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998A6" w14:textId="625D322C" w:rsidR="0081172A" w:rsidRDefault="006B1DC0">
      <w:pPr>
        <w:widowControl w:val="0"/>
        <w:suppressAutoHyphens/>
        <w:jc w:val="center"/>
        <w:rPr>
          <w:color w:val="000000"/>
        </w:rPr>
      </w:pPr>
      <w:r>
        <w:rPr>
          <w:color w:val="000000"/>
          <w:lang w:val="en-US"/>
        </w:rPr>
        <w:pict w14:anchorId="2B99B2AD">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color w:val="000000"/>
        </w:rPr>
        <w:t>STATISTIKOS DEPARTAMENTO GENERALINIO DIREKTORIAUS</w:t>
      </w:r>
    </w:p>
    <w:p w14:paraId="2B9998A7" w14:textId="77777777" w:rsidR="0081172A" w:rsidRDefault="006B1DC0">
      <w:pPr>
        <w:widowControl w:val="0"/>
        <w:suppressAutoHyphens/>
        <w:jc w:val="center"/>
        <w:rPr>
          <w:color w:val="000000"/>
          <w:spacing w:val="60"/>
        </w:rPr>
      </w:pPr>
      <w:r>
        <w:rPr>
          <w:color w:val="000000"/>
          <w:spacing w:val="60"/>
        </w:rPr>
        <w:t>ĮSAKYMAS</w:t>
      </w:r>
    </w:p>
    <w:p w14:paraId="2B9998A8" w14:textId="77777777" w:rsidR="0081172A" w:rsidRDefault="0081172A">
      <w:pPr>
        <w:widowControl w:val="0"/>
        <w:suppressAutoHyphens/>
        <w:jc w:val="center"/>
        <w:rPr>
          <w:color w:val="000000"/>
        </w:rPr>
      </w:pPr>
    </w:p>
    <w:p w14:paraId="2B9998A9" w14:textId="77777777" w:rsidR="0081172A" w:rsidRDefault="006B1DC0">
      <w:pPr>
        <w:widowControl w:val="0"/>
        <w:suppressAutoHyphens/>
        <w:jc w:val="center"/>
        <w:rPr>
          <w:b/>
          <w:bCs/>
          <w:caps/>
          <w:color w:val="000000"/>
        </w:rPr>
      </w:pPr>
      <w:r>
        <w:rPr>
          <w:b/>
          <w:bCs/>
          <w:caps/>
          <w:color w:val="000000"/>
        </w:rPr>
        <w:t>DĖL OFICIALIOSIOS STATISTIKOS 2011 METŲ DARBŲ PROGRAMOS PATVIRTINIMO</w:t>
      </w:r>
    </w:p>
    <w:p w14:paraId="2B9998AA" w14:textId="77777777" w:rsidR="0081172A" w:rsidRDefault="0081172A">
      <w:pPr>
        <w:widowControl w:val="0"/>
        <w:suppressAutoHyphens/>
        <w:jc w:val="center"/>
        <w:rPr>
          <w:color w:val="000000"/>
        </w:rPr>
      </w:pPr>
    </w:p>
    <w:p w14:paraId="2B9998AB" w14:textId="77777777" w:rsidR="0081172A" w:rsidRDefault="006B1DC0">
      <w:pPr>
        <w:widowControl w:val="0"/>
        <w:suppressAutoHyphens/>
        <w:jc w:val="center"/>
        <w:rPr>
          <w:color w:val="000000"/>
        </w:rPr>
      </w:pPr>
      <w:r>
        <w:rPr>
          <w:color w:val="000000"/>
        </w:rPr>
        <w:t>2010 m. gruodžio 30 d. Nr. DĮ-272</w:t>
      </w:r>
    </w:p>
    <w:p w14:paraId="2B9998AC" w14:textId="77777777" w:rsidR="0081172A" w:rsidRDefault="006B1DC0">
      <w:pPr>
        <w:widowControl w:val="0"/>
        <w:suppressAutoHyphens/>
        <w:jc w:val="center"/>
        <w:rPr>
          <w:color w:val="000000"/>
        </w:rPr>
      </w:pPr>
      <w:r>
        <w:rPr>
          <w:color w:val="000000"/>
        </w:rPr>
        <w:t>Vilnius</w:t>
      </w:r>
    </w:p>
    <w:p w14:paraId="2B9998AD" w14:textId="77777777" w:rsidR="0081172A" w:rsidRDefault="0081172A">
      <w:pPr>
        <w:widowControl w:val="0"/>
        <w:suppressAutoHyphens/>
        <w:jc w:val="both"/>
        <w:rPr>
          <w:color w:val="000000"/>
        </w:rPr>
      </w:pPr>
    </w:p>
    <w:p w14:paraId="2ABE4482" w14:textId="77777777" w:rsidR="006B1DC0" w:rsidRDefault="006B1DC0">
      <w:pPr>
        <w:widowControl w:val="0"/>
        <w:suppressAutoHyphens/>
        <w:jc w:val="both"/>
        <w:rPr>
          <w:color w:val="000000"/>
        </w:rPr>
      </w:pPr>
    </w:p>
    <w:p w14:paraId="2B9998AE" w14:textId="77777777" w:rsidR="0081172A" w:rsidRDefault="006B1DC0">
      <w:pPr>
        <w:widowControl w:val="0"/>
        <w:suppressAutoHyphens/>
        <w:ind w:firstLine="567"/>
        <w:jc w:val="both"/>
        <w:rPr>
          <w:color w:val="000000"/>
        </w:rPr>
      </w:pPr>
      <w:r>
        <w:rPr>
          <w:color w:val="000000"/>
        </w:rPr>
        <w:t>Įgyvendindama Lietuvos Respublikos statistikos į</w:t>
      </w:r>
      <w:r>
        <w:rPr>
          <w:color w:val="000000"/>
        </w:rPr>
        <w:t xml:space="preserve">statymo (Žin., 1993, Nr. </w:t>
      </w:r>
      <w:hyperlink r:id="rId10" w:tgtFrame="_blank" w:history="1">
        <w:r>
          <w:rPr>
            <w:color w:val="0000FF" w:themeColor="hyperlink"/>
            <w:u w:val="single"/>
          </w:rPr>
          <w:t>54-1048</w:t>
        </w:r>
      </w:hyperlink>
      <w:r>
        <w:rPr>
          <w:color w:val="000000"/>
        </w:rPr>
        <w:t>; 1999, Nr. 114-3299) nuostatas ir vadovaudamasi Lietuvos Respublikos Vyriausybės 2001 m. gruodžio 17 d. nutarimu Nr. 1531 „Dėl įgaliojimų suteik</w:t>
      </w:r>
      <w:r>
        <w:rPr>
          <w:color w:val="000000"/>
        </w:rPr>
        <w:t xml:space="preserve">imo Statistikos departamentui prie Lietuvos Respublikos Vyriausybės“ (Žin., 2001, Nr. </w:t>
      </w:r>
      <w:hyperlink r:id="rId11" w:tgtFrame="_blank" w:history="1">
        <w:r>
          <w:rPr>
            <w:color w:val="0000FF" w:themeColor="hyperlink"/>
            <w:u w:val="single"/>
          </w:rPr>
          <w:t>106-3821</w:t>
        </w:r>
      </w:hyperlink>
      <w:r>
        <w:rPr>
          <w:color w:val="000000"/>
        </w:rPr>
        <w:t>) bei Statistikos departamento nuostatų, patvirtintų Lietuvos Respublikos Vyriausyb</w:t>
      </w:r>
      <w:r>
        <w:rPr>
          <w:color w:val="000000"/>
        </w:rPr>
        <w:t xml:space="preserve">ės 2001 m. kovo 12 d. nutarimu Nr. 285 (Žin., 2001, Nr. </w:t>
      </w:r>
      <w:hyperlink r:id="rId12" w:tgtFrame="_blank" w:history="1">
        <w:r>
          <w:rPr>
            <w:color w:val="0000FF" w:themeColor="hyperlink"/>
            <w:u w:val="single"/>
          </w:rPr>
          <w:t>23-769</w:t>
        </w:r>
      </w:hyperlink>
      <w:r>
        <w:rPr>
          <w:color w:val="000000"/>
        </w:rPr>
        <w:t xml:space="preserve">; 2010, Nr. </w:t>
      </w:r>
      <w:hyperlink r:id="rId13" w:tgtFrame="_blank" w:history="1">
        <w:r>
          <w:rPr>
            <w:color w:val="0000FF" w:themeColor="hyperlink"/>
            <w:u w:val="single"/>
          </w:rPr>
          <w:t>99-5125</w:t>
        </w:r>
      </w:hyperlink>
      <w:r>
        <w:rPr>
          <w:color w:val="000000"/>
        </w:rPr>
        <w:t>), 8.1 punktu,</w:t>
      </w:r>
    </w:p>
    <w:p w14:paraId="2B9998B1" w14:textId="2F1859C6" w:rsidR="0081172A" w:rsidRDefault="006B1DC0" w:rsidP="006B1DC0">
      <w:pPr>
        <w:widowControl w:val="0"/>
        <w:suppressAutoHyphens/>
        <w:ind w:firstLine="567"/>
        <w:jc w:val="both"/>
        <w:rPr>
          <w:color w:val="000000"/>
        </w:rPr>
      </w:pPr>
      <w:r>
        <w:rPr>
          <w:color w:val="000000"/>
          <w:spacing w:val="60"/>
        </w:rPr>
        <w:t>tvirtin</w:t>
      </w:r>
      <w:r>
        <w:rPr>
          <w:color w:val="000000"/>
          <w:spacing w:val="50"/>
        </w:rPr>
        <w:t>u</w:t>
      </w:r>
      <w:r>
        <w:rPr>
          <w:color w:val="000000"/>
        </w:rPr>
        <w:t xml:space="preserve"> pridedamą Oficialiosios statistikos 2011 metų darbų programą.</w:t>
      </w:r>
    </w:p>
    <w:p w14:paraId="618F66A3" w14:textId="5603EDE6" w:rsidR="006B1DC0" w:rsidRDefault="006B1DC0">
      <w:pPr>
        <w:widowControl w:val="0"/>
        <w:tabs>
          <w:tab w:val="right" w:pos="9071"/>
        </w:tabs>
        <w:suppressAutoHyphens/>
      </w:pPr>
    </w:p>
    <w:p w14:paraId="14F70A02" w14:textId="77777777" w:rsidR="006B1DC0" w:rsidRDefault="006B1DC0">
      <w:pPr>
        <w:widowControl w:val="0"/>
        <w:tabs>
          <w:tab w:val="right" w:pos="9071"/>
        </w:tabs>
        <w:suppressAutoHyphens/>
      </w:pPr>
    </w:p>
    <w:p w14:paraId="6447A054" w14:textId="77777777" w:rsidR="006B1DC0" w:rsidRDefault="006B1DC0">
      <w:pPr>
        <w:widowControl w:val="0"/>
        <w:tabs>
          <w:tab w:val="right" w:pos="9071"/>
        </w:tabs>
        <w:suppressAutoHyphens/>
      </w:pPr>
    </w:p>
    <w:p w14:paraId="2B9998B2" w14:textId="5561689C" w:rsidR="0081172A" w:rsidRDefault="006B1DC0">
      <w:pPr>
        <w:widowControl w:val="0"/>
        <w:tabs>
          <w:tab w:val="right" w:pos="9071"/>
        </w:tabs>
        <w:suppressAutoHyphens/>
        <w:rPr>
          <w:caps/>
          <w:color w:val="000000"/>
        </w:rPr>
      </w:pPr>
      <w:r>
        <w:rPr>
          <w:caps/>
          <w:color w:val="000000"/>
        </w:rPr>
        <w:t xml:space="preserve">Generalinio direktoriaus pirmoji pavaduotoja, </w:t>
      </w:r>
    </w:p>
    <w:p w14:paraId="2B9998B6" w14:textId="47A31833" w:rsidR="0081172A" w:rsidRDefault="006B1DC0" w:rsidP="006B1DC0">
      <w:pPr>
        <w:widowControl w:val="0"/>
        <w:tabs>
          <w:tab w:val="right" w:pos="9071"/>
        </w:tabs>
        <w:suppressAutoHyphens/>
        <w:rPr>
          <w:caps/>
          <w:color w:val="000000"/>
        </w:rPr>
      </w:pPr>
      <w:r>
        <w:rPr>
          <w:caps/>
          <w:color w:val="000000"/>
        </w:rPr>
        <w:t>pavaduojanti generalinį direktorių</w:t>
      </w:r>
      <w:r>
        <w:rPr>
          <w:caps/>
          <w:color w:val="000000"/>
        </w:rPr>
        <w:tab/>
        <w:t>Vilija Lapėnienė</w:t>
      </w:r>
    </w:p>
    <w:p w14:paraId="00588303" w14:textId="7C303031" w:rsidR="006B1DC0" w:rsidRDefault="006B1DC0" w:rsidP="006B1DC0">
      <w:pPr>
        <w:widowControl w:val="0"/>
        <w:tabs>
          <w:tab w:val="right" w:pos="9071"/>
        </w:tabs>
        <w:suppressAutoHyphens/>
        <w:rPr>
          <w:color w:val="000000"/>
        </w:rPr>
      </w:pPr>
    </w:p>
    <w:p w14:paraId="2B9998B7" w14:textId="6C15A91B" w:rsidR="0081172A" w:rsidRDefault="0081172A">
      <w:pPr>
        <w:widowControl w:val="0"/>
        <w:suppressAutoHyphens/>
        <w:jc w:val="center"/>
        <w:rPr>
          <w:color w:val="000000"/>
        </w:rPr>
        <w:sectPr w:rsidR="0081172A">
          <w:headerReference w:type="even" r:id="rId14"/>
          <w:headerReference w:type="default" r:id="rId15"/>
          <w:footerReference w:type="even" r:id="rId16"/>
          <w:footerReference w:type="default" r:id="rId17"/>
          <w:headerReference w:type="first" r:id="rId18"/>
          <w:footerReference w:type="first" r:id="rId19"/>
          <w:pgSz w:w="11907" w:h="16840" w:code="9"/>
          <w:pgMar w:top="1134" w:right="1134" w:bottom="1134" w:left="1701" w:header="567" w:footer="284" w:gutter="0"/>
          <w:cols w:space="1296"/>
          <w:docGrid w:linePitch="360"/>
        </w:sectPr>
      </w:pPr>
    </w:p>
    <w:p w14:paraId="2B9998B8" w14:textId="26D97B36" w:rsidR="0081172A" w:rsidRDefault="006B1DC0">
      <w:pPr>
        <w:widowControl w:val="0"/>
        <w:suppressAutoHyphens/>
        <w:ind w:left="9120"/>
        <w:rPr>
          <w:color w:val="000000"/>
        </w:rPr>
      </w:pPr>
      <w:r>
        <w:rPr>
          <w:color w:val="000000"/>
        </w:rPr>
        <w:lastRenderedPageBreak/>
        <w:t>PATVIRTINTA</w:t>
      </w:r>
    </w:p>
    <w:p w14:paraId="2B9998B9" w14:textId="77777777" w:rsidR="0081172A" w:rsidRDefault="006B1DC0">
      <w:pPr>
        <w:widowControl w:val="0"/>
        <w:suppressAutoHyphens/>
        <w:ind w:left="9120"/>
        <w:rPr>
          <w:color w:val="000000"/>
        </w:rPr>
      </w:pPr>
      <w:r>
        <w:rPr>
          <w:color w:val="000000"/>
        </w:rPr>
        <w:t xml:space="preserve">Statistikos departamento generalinio direktoriaus </w:t>
      </w:r>
    </w:p>
    <w:p w14:paraId="2B9998BA" w14:textId="77777777" w:rsidR="0081172A" w:rsidRDefault="006B1DC0">
      <w:pPr>
        <w:widowControl w:val="0"/>
        <w:suppressAutoHyphens/>
        <w:ind w:left="9120"/>
        <w:rPr>
          <w:color w:val="000000"/>
        </w:rPr>
      </w:pPr>
      <w:r>
        <w:rPr>
          <w:color w:val="000000"/>
        </w:rPr>
        <w:t>2010 m. gruodžio 30 d. įsakymu Nr. DĮ-272</w:t>
      </w:r>
    </w:p>
    <w:p w14:paraId="2B9998BB" w14:textId="77777777" w:rsidR="0081172A" w:rsidRDefault="0081172A">
      <w:pPr>
        <w:widowControl w:val="0"/>
        <w:suppressAutoHyphens/>
        <w:jc w:val="both"/>
        <w:rPr>
          <w:color w:val="000000"/>
        </w:rPr>
      </w:pPr>
    </w:p>
    <w:p w14:paraId="2B9998BC" w14:textId="64D6FF2E" w:rsidR="0081172A" w:rsidRDefault="006B1DC0">
      <w:pPr>
        <w:widowControl w:val="0"/>
        <w:jc w:val="center"/>
        <w:rPr>
          <w:b/>
          <w:bCs/>
        </w:rPr>
      </w:pPr>
      <w:r>
        <w:rPr>
          <w:b/>
          <w:bCs/>
        </w:rPr>
        <w:t>OFICIALIOSIOS STATISTIKOS 2011 METŲ DARBŲ PROGRAMA</w:t>
      </w:r>
    </w:p>
    <w:p w14:paraId="2B9998BD" w14:textId="77777777" w:rsidR="0081172A" w:rsidRDefault="0081172A">
      <w:pPr>
        <w:widowControl w:val="0"/>
        <w:suppressAutoHyphens/>
        <w:jc w:val="both"/>
        <w:rPr>
          <w:color w:val="000000"/>
        </w:rPr>
      </w:pPr>
    </w:p>
    <w:tbl>
      <w:tblPr>
        <w:tblW w:w="14740" w:type="dxa"/>
        <w:tblLayout w:type="fixed"/>
        <w:tblLook w:val="0000" w:firstRow="0" w:lastRow="0" w:firstColumn="0" w:lastColumn="0" w:noHBand="0" w:noVBand="0"/>
      </w:tblPr>
      <w:tblGrid>
        <w:gridCol w:w="722"/>
        <w:gridCol w:w="1597"/>
        <w:gridCol w:w="1119"/>
        <w:gridCol w:w="1947"/>
        <w:gridCol w:w="628"/>
        <w:gridCol w:w="840"/>
        <w:gridCol w:w="1519"/>
        <w:gridCol w:w="1039"/>
        <w:gridCol w:w="720"/>
        <w:gridCol w:w="4609"/>
      </w:tblGrid>
      <w:tr w:rsidR="0081172A" w14:paraId="2B9998C9" w14:textId="77777777">
        <w:trPr>
          <w:trHeight w:val="161"/>
          <w:tblHeader/>
        </w:trPr>
        <w:tc>
          <w:tcPr>
            <w:tcW w:w="722" w:type="dxa"/>
            <w:vMerge w:val="restart"/>
            <w:tcBorders>
              <w:top w:val="single" w:sz="4" w:space="0" w:color="auto"/>
              <w:left w:val="single" w:sz="4" w:space="0" w:color="auto"/>
              <w:bottom w:val="single" w:sz="4" w:space="0" w:color="000000"/>
              <w:right w:val="single" w:sz="4" w:space="0" w:color="auto"/>
            </w:tcBorders>
            <w:shd w:val="clear" w:color="auto" w:fill="auto"/>
          </w:tcPr>
          <w:p w14:paraId="2B9998BE" w14:textId="77777777" w:rsidR="0081172A" w:rsidRDefault="006B1DC0">
            <w:pPr>
              <w:widowControl w:val="0"/>
              <w:jc w:val="center"/>
              <w:rPr>
                <w:b/>
                <w:bCs/>
                <w:sz w:val="14"/>
                <w:szCs w:val="14"/>
              </w:rPr>
            </w:pPr>
            <w:r>
              <w:rPr>
                <w:b/>
                <w:bCs/>
                <w:sz w:val="14"/>
                <w:szCs w:val="14"/>
              </w:rPr>
              <w:t>Statistinių darbų (tyrimų) eil. nr. potemėje</w:t>
            </w:r>
          </w:p>
        </w:tc>
        <w:tc>
          <w:tcPr>
            <w:tcW w:w="1597" w:type="dxa"/>
            <w:vMerge w:val="restart"/>
            <w:tcBorders>
              <w:top w:val="single" w:sz="4" w:space="0" w:color="auto"/>
              <w:left w:val="single" w:sz="4" w:space="0" w:color="auto"/>
              <w:bottom w:val="single" w:sz="4" w:space="0" w:color="000000"/>
              <w:right w:val="single" w:sz="4" w:space="0" w:color="auto"/>
            </w:tcBorders>
            <w:shd w:val="clear" w:color="auto" w:fill="auto"/>
          </w:tcPr>
          <w:p w14:paraId="2B9998BF" w14:textId="77777777" w:rsidR="0081172A" w:rsidRDefault="006B1DC0">
            <w:pPr>
              <w:widowControl w:val="0"/>
              <w:jc w:val="center"/>
              <w:rPr>
                <w:b/>
                <w:bCs/>
                <w:sz w:val="14"/>
                <w:szCs w:val="14"/>
                <w:vertAlign w:val="superscript"/>
              </w:rPr>
            </w:pPr>
            <w:r>
              <w:rPr>
                <w:b/>
                <w:bCs/>
                <w:sz w:val="14"/>
                <w:szCs w:val="14"/>
              </w:rPr>
              <w:t>Statistikos sritis, tema, potemė pagal reikalavimų statistikai sąvadą</w:t>
            </w:r>
            <w:r>
              <w:rPr>
                <w:b/>
                <w:bCs/>
                <w:sz w:val="14"/>
                <w:szCs w:val="14"/>
                <w:vertAlign w:val="superscript"/>
              </w:rPr>
              <w:t>1</w:t>
            </w:r>
          </w:p>
          <w:p w14:paraId="2B9998C0" w14:textId="77777777" w:rsidR="0081172A" w:rsidRDefault="006B1DC0">
            <w:pPr>
              <w:widowControl w:val="0"/>
              <w:jc w:val="center"/>
              <w:rPr>
                <w:b/>
                <w:bCs/>
                <w:sz w:val="14"/>
                <w:szCs w:val="14"/>
              </w:rPr>
            </w:pPr>
            <w:r>
              <w:rPr>
                <w:b/>
                <w:bCs/>
                <w:sz w:val="14"/>
                <w:szCs w:val="14"/>
              </w:rPr>
              <w:t>Statistinio darbo (tyrimo) pavadinimas</w:t>
            </w:r>
          </w:p>
        </w:tc>
        <w:tc>
          <w:tcPr>
            <w:tcW w:w="1119" w:type="dxa"/>
            <w:vMerge w:val="restart"/>
            <w:tcBorders>
              <w:top w:val="single" w:sz="4" w:space="0" w:color="auto"/>
              <w:left w:val="single" w:sz="4" w:space="0" w:color="auto"/>
              <w:bottom w:val="single" w:sz="4" w:space="0" w:color="000000"/>
              <w:right w:val="single" w:sz="4" w:space="0" w:color="auto"/>
            </w:tcBorders>
            <w:shd w:val="clear" w:color="auto" w:fill="auto"/>
          </w:tcPr>
          <w:p w14:paraId="2B9998C1" w14:textId="77777777" w:rsidR="0081172A" w:rsidRDefault="006B1DC0">
            <w:pPr>
              <w:widowControl w:val="0"/>
              <w:jc w:val="center"/>
              <w:rPr>
                <w:b/>
                <w:bCs/>
                <w:sz w:val="14"/>
                <w:szCs w:val="14"/>
              </w:rPr>
            </w:pPr>
            <w:r>
              <w:rPr>
                <w:b/>
                <w:bCs/>
                <w:sz w:val="14"/>
                <w:szCs w:val="14"/>
              </w:rPr>
              <w:t>Statistinius darbus (tyrimus) vykdančios institucijos</w:t>
            </w:r>
          </w:p>
        </w:tc>
        <w:tc>
          <w:tcPr>
            <w:tcW w:w="1947" w:type="dxa"/>
            <w:vMerge w:val="restart"/>
            <w:tcBorders>
              <w:top w:val="single" w:sz="4" w:space="0" w:color="auto"/>
              <w:left w:val="single" w:sz="4" w:space="0" w:color="auto"/>
              <w:bottom w:val="single" w:sz="4" w:space="0" w:color="000000"/>
              <w:right w:val="single" w:sz="4" w:space="0" w:color="auto"/>
            </w:tcBorders>
            <w:shd w:val="clear" w:color="auto" w:fill="auto"/>
          </w:tcPr>
          <w:p w14:paraId="2B9998C2" w14:textId="77777777" w:rsidR="0081172A" w:rsidRDefault="006B1DC0">
            <w:pPr>
              <w:widowControl w:val="0"/>
              <w:jc w:val="center"/>
              <w:rPr>
                <w:b/>
                <w:bCs/>
                <w:sz w:val="14"/>
                <w:szCs w:val="14"/>
              </w:rPr>
            </w:pPr>
            <w:r>
              <w:rPr>
                <w:b/>
                <w:bCs/>
                <w:sz w:val="14"/>
                <w:szCs w:val="14"/>
              </w:rPr>
              <w:t>Statistinio darbo (tyrimo) tikslas, anotacija i</w:t>
            </w:r>
            <w:r>
              <w:rPr>
                <w:b/>
                <w:bCs/>
                <w:sz w:val="14"/>
                <w:szCs w:val="14"/>
              </w:rPr>
              <w:t>r pagrindiniai rodikliai</w:t>
            </w:r>
          </w:p>
        </w:tc>
        <w:tc>
          <w:tcPr>
            <w:tcW w:w="628" w:type="dxa"/>
            <w:vMerge w:val="restart"/>
            <w:tcBorders>
              <w:top w:val="single" w:sz="4" w:space="0" w:color="auto"/>
              <w:left w:val="single" w:sz="4" w:space="0" w:color="auto"/>
              <w:bottom w:val="single" w:sz="4" w:space="0" w:color="000000"/>
              <w:right w:val="single" w:sz="4" w:space="0" w:color="auto"/>
            </w:tcBorders>
            <w:shd w:val="clear" w:color="auto" w:fill="auto"/>
          </w:tcPr>
          <w:p w14:paraId="2B9998C3" w14:textId="77777777" w:rsidR="0081172A" w:rsidRDefault="006B1DC0">
            <w:pPr>
              <w:widowControl w:val="0"/>
              <w:jc w:val="center"/>
              <w:rPr>
                <w:b/>
                <w:bCs/>
                <w:sz w:val="14"/>
                <w:szCs w:val="14"/>
              </w:rPr>
            </w:pPr>
            <w:r>
              <w:rPr>
                <w:b/>
                <w:bCs/>
                <w:sz w:val="14"/>
                <w:szCs w:val="14"/>
              </w:rPr>
              <w:t>Statistinio darbo (tyrimo) periodiškumas</w:t>
            </w:r>
          </w:p>
        </w:tc>
        <w:tc>
          <w:tcPr>
            <w:tcW w:w="840" w:type="dxa"/>
            <w:vMerge w:val="restart"/>
            <w:tcBorders>
              <w:top w:val="single" w:sz="4" w:space="0" w:color="auto"/>
              <w:left w:val="single" w:sz="4" w:space="0" w:color="auto"/>
              <w:bottom w:val="single" w:sz="4" w:space="0" w:color="000000"/>
              <w:right w:val="single" w:sz="4" w:space="0" w:color="auto"/>
            </w:tcBorders>
            <w:shd w:val="clear" w:color="auto" w:fill="auto"/>
          </w:tcPr>
          <w:p w14:paraId="2B9998C4" w14:textId="77777777" w:rsidR="0081172A" w:rsidRDefault="006B1DC0">
            <w:pPr>
              <w:widowControl w:val="0"/>
              <w:jc w:val="center"/>
              <w:rPr>
                <w:b/>
                <w:bCs/>
                <w:sz w:val="14"/>
                <w:szCs w:val="14"/>
              </w:rPr>
            </w:pPr>
            <w:r>
              <w:rPr>
                <w:b/>
                <w:bCs/>
                <w:sz w:val="14"/>
                <w:szCs w:val="14"/>
              </w:rPr>
              <w:t>Statistinio darbo (tyrimo) teisinis pagrindas (teisės akto santrumpa ir eil. nr. teisės aktų sąraše (priedas)</w:t>
            </w:r>
          </w:p>
        </w:tc>
        <w:tc>
          <w:tcPr>
            <w:tcW w:w="1519" w:type="dxa"/>
            <w:vMerge w:val="restart"/>
            <w:tcBorders>
              <w:top w:val="single" w:sz="4" w:space="0" w:color="auto"/>
              <w:left w:val="single" w:sz="4" w:space="0" w:color="auto"/>
              <w:bottom w:val="single" w:sz="4" w:space="0" w:color="000000"/>
              <w:right w:val="single" w:sz="4" w:space="0" w:color="auto"/>
            </w:tcBorders>
            <w:shd w:val="clear" w:color="auto" w:fill="auto"/>
          </w:tcPr>
          <w:p w14:paraId="2B9998C5" w14:textId="77777777" w:rsidR="0081172A" w:rsidRDefault="006B1DC0">
            <w:pPr>
              <w:widowControl w:val="0"/>
              <w:jc w:val="center"/>
              <w:rPr>
                <w:b/>
                <w:bCs/>
                <w:sz w:val="14"/>
                <w:szCs w:val="14"/>
              </w:rPr>
            </w:pPr>
            <w:r>
              <w:rPr>
                <w:b/>
                <w:bCs/>
                <w:sz w:val="14"/>
                <w:szCs w:val="14"/>
              </w:rPr>
              <w:t xml:space="preserve">Statistinių duomenų gavimo būdas, šaltinis, statistinės ataskaitos formos </w:t>
            </w:r>
            <w:r>
              <w:rPr>
                <w:b/>
                <w:bCs/>
                <w:sz w:val="14"/>
                <w:szCs w:val="14"/>
              </w:rPr>
              <w:t>santrumpa, statistinio tyrimo imties dydis, respondentų skaičius</w:t>
            </w:r>
            <w:r>
              <w:rPr>
                <w:b/>
                <w:bCs/>
                <w:sz w:val="14"/>
                <w:szCs w:val="14"/>
                <w:vertAlign w:val="superscript"/>
              </w:rPr>
              <w:t>2</w:t>
            </w:r>
          </w:p>
        </w:tc>
        <w:tc>
          <w:tcPr>
            <w:tcW w:w="1039" w:type="dxa"/>
            <w:vMerge w:val="restart"/>
            <w:tcBorders>
              <w:top w:val="single" w:sz="4" w:space="0" w:color="auto"/>
              <w:left w:val="single" w:sz="4" w:space="0" w:color="auto"/>
              <w:bottom w:val="single" w:sz="4" w:space="0" w:color="000000"/>
              <w:right w:val="single" w:sz="4" w:space="0" w:color="auto"/>
            </w:tcBorders>
            <w:shd w:val="clear" w:color="auto" w:fill="auto"/>
          </w:tcPr>
          <w:p w14:paraId="2B9998C6" w14:textId="77777777" w:rsidR="0081172A" w:rsidRDefault="006B1DC0">
            <w:pPr>
              <w:widowControl w:val="0"/>
              <w:jc w:val="center"/>
              <w:rPr>
                <w:b/>
                <w:bCs/>
                <w:sz w:val="14"/>
                <w:szCs w:val="14"/>
              </w:rPr>
            </w:pPr>
            <w:r>
              <w:rPr>
                <w:b/>
                <w:bCs/>
                <w:sz w:val="14"/>
                <w:szCs w:val="14"/>
              </w:rPr>
              <w:t>Statistinės informacijos pateikimo vartotojams laikas</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tcPr>
          <w:p w14:paraId="2B9998C7" w14:textId="77777777" w:rsidR="0081172A" w:rsidRDefault="006B1DC0">
            <w:pPr>
              <w:widowControl w:val="0"/>
              <w:jc w:val="center"/>
              <w:rPr>
                <w:b/>
                <w:bCs/>
                <w:sz w:val="14"/>
                <w:szCs w:val="14"/>
              </w:rPr>
            </w:pPr>
            <w:r>
              <w:rPr>
                <w:b/>
                <w:bCs/>
                <w:sz w:val="14"/>
                <w:szCs w:val="14"/>
              </w:rPr>
              <w:t>Statistinės informacijos žemiausias teritorijos administracinis lygmuo</w:t>
            </w:r>
          </w:p>
        </w:tc>
        <w:tc>
          <w:tcPr>
            <w:tcW w:w="4609" w:type="dxa"/>
            <w:vMerge w:val="restart"/>
            <w:tcBorders>
              <w:top w:val="single" w:sz="4" w:space="0" w:color="auto"/>
              <w:left w:val="single" w:sz="4" w:space="0" w:color="auto"/>
              <w:bottom w:val="single" w:sz="4" w:space="0" w:color="000000"/>
              <w:right w:val="single" w:sz="4" w:space="0" w:color="auto"/>
            </w:tcBorders>
            <w:shd w:val="clear" w:color="auto" w:fill="auto"/>
          </w:tcPr>
          <w:p w14:paraId="2B9998C8" w14:textId="77777777" w:rsidR="0081172A" w:rsidRDefault="006B1DC0">
            <w:pPr>
              <w:widowControl w:val="0"/>
              <w:jc w:val="center"/>
              <w:rPr>
                <w:b/>
                <w:bCs/>
                <w:sz w:val="14"/>
                <w:szCs w:val="14"/>
              </w:rPr>
            </w:pPr>
            <w:r>
              <w:rPr>
                <w:b/>
                <w:bCs/>
                <w:sz w:val="14"/>
                <w:szCs w:val="14"/>
              </w:rPr>
              <w:t>Statistinio darbo (tyrimo) rezultatas, parengtos statistinės info</w:t>
            </w:r>
            <w:r>
              <w:rPr>
                <w:b/>
                <w:bCs/>
                <w:sz w:val="14"/>
                <w:szCs w:val="14"/>
              </w:rPr>
              <w:t xml:space="preserve">rmacijos skelbimas, teikimas ar kitas panaudojimas </w:t>
            </w:r>
            <w:r>
              <w:rPr>
                <w:sz w:val="14"/>
                <w:szCs w:val="14"/>
              </w:rPr>
              <w:t>(vartojami</w:t>
            </w:r>
            <w:r>
              <w:rPr>
                <w:b/>
                <w:bCs/>
                <w:sz w:val="14"/>
                <w:szCs w:val="14"/>
              </w:rPr>
              <w:t xml:space="preserve"> </w:t>
            </w:r>
            <w:r>
              <w:rPr>
                <w:sz w:val="14"/>
                <w:szCs w:val="14"/>
              </w:rPr>
              <w:t>statistinės informacijos pateikimo formos sąlyginiai žymėjimai:</w:t>
            </w:r>
            <w:r>
              <w:rPr>
                <w:b/>
                <w:bCs/>
                <w:sz w:val="14"/>
                <w:szCs w:val="14"/>
              </w:rPr>
              <w:t xml:space="preserve"> </w:t>
            </w:r>
            <w:r>
              <w:rPr>
                <w:rFonts w:ascii="Wingdings" w:hAnsi="Wingdings"/>
                <w:sz w:val="14"/>
                <w:szCs w:val="14"/>
              </w:rPr>
              <w:t></w:t>
            </w:r>
            <w:r>
              <w:rPr>
                <w:rFonts w:ascii="Wingdings" w:hAnsi="Wingdings"/>
                <w:sz w:val="14"/>
                <w:szCs w:val="14"/>
              </w:rPr>
              <w:t></w:t>
            </w:r>
            <w:r>
              <w:rPr>
                <w:vanish/>
                <w:sz w:val="14"/>
                <w:szCs w:val="14"/>
              </w:rPr>
              <w:t>[ | ]</w:t>
            </w:r>
            <w:r>
              <w:rPr>
                <w:sz w:val="14"/>
                <w:szCs w:val="14"/>
              </w:rPr>
              <w:t xml:space="preserve"> – spaudinys, CD – kompaktinis diskas, @ – elektroninė versija; Statistikos leidinių santrumpos: Mėnraštis – mėnesinis biul</w:t>
            </w:r>
            <w:r>
              <w:rPr>
                <w:sz w:val="14"/>
                <w:szCs w:val="14"/>
              </w:rPr>
              <w:t xml:space="preserve">etenis „Lietuvos ekonominė ir socialinė raida“ </w:t>
            </w:r>
            <w:r>
              <w:rPr>
                <w:rFonts w:ascii="Wingdings" w:hAnsi="Wingdings"/>
                <w:sz w:val="14"/>
                <w:szCs w:val="14"/>
              </w:rPr>
              <w:t></w:t>
            </w:r>
            <w:r>
              <w:rPr>
                <w:vanish/>
                <w:sz w:val="14"/>
                <w:szCs w:val="14"/>
              </w:rPr>
              <w:t>[ | ]</w:t>
            </w:r>
            <w:r>
              <w:rPr>
                <w:sz w:val="14"/>
                <w:szCs w:val="14"/>
              </w:rPr>
              <w:t xml:space="preserve">, @, Metraštis – „Lietuvos statistikos metraštis“ </w:t>
            </w:r>
            <w:r>
              <w:rPr>
                <w:rFonts w:ascii="Wingdings" w:hAnsi="Wingdings"/>
                <w:sz w:val="14"/>
                <w:szCs w:val="14"/>
              </w:rPr>
              <w:t></w:t>
            </w:r>
            <w:r>
              <w:rPr>
                <w:sz w:val="14"/>
                <w:szCs w:val="14"/>
              </w:rPr>
              <w:t>,</w:t>
            </w:r>
            <w:r>
              <w:rPr>
                <w:vanish/>
                <w:sz w:val="14"/>
                <w:szCs w:val="14"/>
              </w:rPr>
              <w:t>[ | ]</w:t>
            </w:r>
            <w:r>
              <w:rPr>
                <w:sz w:val="14"/>
                <w:szCs w:val="14"/>
              </w:rPr>
              <w:t xml:space="preserve"> @, Lietuvos apskritys – metinis statistikos leidinys „Lietuvos apskritys“ </w:t>
            </w:r>
            <w:r>
              <w:rPr>
                <w:rFonts w:ascii="Wingdings" w:hAnsi="Wingdings"/>
                <w:sz w:val="14"/>
                <w:szCs w:val="14"/>
              </w:rPr>
              <w:t></w:t>
            </w:r>
            <w:r>
              <w:rPr>
                <w:vanish/>
                <w:sz w:val="14"/>
                <w:szCs w:val="14"/>
              </w:rPr>
              <w:t>[ | ]</w:t>
            </w:r>
            <w:r>
              <w:rPr>
                <w:sz w:val="14"/>
                <w:szCs w:val="14"/>
              </w:rPr>
              <w:t>, @)</w:t>
            </w:r>
          </w:p>
        </w:tc>
      </w:tr>
      <w:tr w:rsidR="0081172A" w14:paraId="2B9998D4" w14:textId="77777777">
        <w:trPr>
          <w:trHeight w:val="161"/>
          <w:tblHeader/>
        </w:trPr>
        <w:tc>
          <w:tcPr>
            <w:tcW w:w="722" w:type="dxa"/>
            <w:vMerge/>
            <w:tcBorders>
              <w:top w:val="single" w:sz="4" w:space="0" w:color="auto"/>
              <w:left w:val="single" w:sz="4" w:space="0" w:color="auto"/>
              <w:bottom w:val="single" w:sz="4" w:space="0" w:color="000000"/>
              <w:right w:val="single" w:sz="4" w:space="0" w:color="auto"/>
            </w:tcBorders>
            <w:vAlign w:val="center"/>
          </w:tcPr>
          <w:p w14:paraId="2B9998CA" w14:textId="77777777" w:rsidR="0081172A" w:rsidRDefault="0081172A">
            <w:pPr>
              <w:widowControl w:val="0"/>
              <w:rPr>
                <w:b/>
                <w:bCs/>
                <w:sz w:val="14"/>
                <w:szCs w:val="14"/>
              </w:rPr>
            </w:pPr>
          </w:p>
        </w:tc>
        <w:tc>
          <w:tcPr>
            <w:tcW w:w="1597" w:type="dxa"/>
            <w:vMerge/>
            <w:tcBorders>
              <w:top w:val="single" w:sz="4" w:space="0" w:color="auto"/>
              <w:left w:val="single" w:sz="4" w:space="0" w:color="auto"/>
              <w:bottom w:val="single" w:sz="4" w:space="0" w:color="000000"/>
              <w:right w:val="single" w:sz="4" w:space="0" w:color="auto"/>
            </w:tcBorders>
            <w:vAlign w:val="center"/>
          </w:tcPr>
          <w:p w14:paraId="2B9998CB" w14:textId="77777777" w:rsidR="0081172A" w:rsidRDefault="0081172A">
            <w:pPr>
              <w:widowControl w:val="0"/>
              <w:rPr>
                <w:b/>
                <w:bCs/>
                <w:sz w:val="14"/>
                <w:szCs w:val="14"/>
              </w:rPr>
            </w:pPr>
          </w:p>
        </w:tc>
        <w:tc>
          <w:tcPr>
            <w:tcW w:w="1119" w:type="dxa"/>
            <w:vMerge/>
            <w:tcBorders>
              <w:top w:val="single" w:sz="4" w:space="0" w:color="auto"/>
              <w:left w:val="single" w:sz="4" w:space="0" w:color="auto"/>
              <w:bottom w:val="single" w:sz="4" w:space="0" w:color="000000"/>
              <w:right w:val="single" w:sz="4" w:space="0" w:color="auto"/>
            </w:tcBorders>
            <w:vAlign w:val="center"/>
          </w:tcPr>
          <w:p w14:paraId="2B9998CC" w14:textId="77777777" w:rsidR="0081172A" w:rsidRDefault="0081172A">
            <w:pPr>
              <w:widowControl w:val="0"/>
              <w:rPr>
                <w:b/>
                <w:bCs/>
                <w:sz w:val="14"/>
                <w:szCs w:val="14"/>
              </w:rPr>
            </w:pPr>
          </w:p>
        </w:tc>
        <w:tc>
          <w:tcPr>
            <w:tcW w:w="1947" w:type="dxa"/>
            <w:vMerge/>
            <w:tcBorders>
              <w:top w:val="single" w:sz="4" w:space="0" w:color="auto"/>
              <w:left w:val="single" w:sz="4" w:space="0" w:color="auto"/>
              <w:bottom w:val="single" w:sz="4" w:space="0" w:color="000000"/>
              <w:right w:val="single" w:sz="4" w:space="0" w:color="auto"/>
            </w:tcBorders>
            <w:vAlign w:val="center"/>
          </w:tcPr>
          <w:p w14:paraId="2B9998CD" w14:textId="77777777" w:rsidR="0081172A" w:rsidRDefault="0081172A">
            <w:pPr>
              <w:widowControl w:val="0"/>
              <w:rPr>
                <w:b/>
                <w:bCs/>
                <w:sz w:val="14"/>
                <w:szCs w:val="14"/>
              </w:rPr>
            </w:pPr>
          </w:p>
        </w:tc>
        <w:tc>
          <w:tcPr>
            <w:tcW w:w="628" w:type="dxa"/>
            <w:vMerge/>
            <w:tcBorders>
              <w:top w:val="single" w:sz="4" w:space="0" w:color="auto"/>
              <w:left w:val="single" w:sz="4" w:space="0" w:color="auto"/>
              <w:bottom w:val="single" w:sz="4" w:space="0" w:color="000000"/>
              <w:right w:val="single" w:sz="4" w:space="0" w:color="auto"/>
            </w:tcBorders>
            <w:vAlign w:val="center"/>
          </w:tcPr>
          <w:p w14:paraId="2B9998CE" w14:textId="77777777" w:rsidR="0081172A" w:rsidRDefault="0081172A">
            <w:pPr>
              <w:widowControl w:val="0"/>
              <w:rPr>
                <w:b/>
                <w:bCs/>
                <w:sz w:val="14"/>
                <w:szCs w:val="14"/>
              </w:rPr>
            </w:pPr>
          </w:p>
        </w:tc>
        <w:tc>
          <w:tcPr>
            <w:tcW w:w="840" w:type="dxa"/>
            <w:vMerge/>
            <w:tcBorders>
              <w:top w:val="single" w:sz="4" w:space="0" w:color="auto"/>
              <w:left w:val="single" w:sz="4" w:space="0" w:color="auto"/>
              <w:bottom w:val="single" w:sz="4" w:space="0" w:color="000000"/>
              <w:right w:val="single" w:sz="4" w:space="0" w:color="auto"/>
            </w:tcBorders>
            <w:vAlign w:val="center"/>
          </w:tcPr>
          <w:p w14:paraId="2B9998CF" w14:textId="77777777" w:rsidR="0081172A" w:rsidRDefault="0081172A">
            <w:pPr>
              <w:widowControl w:val="0"/>
              <w:rPr>
                <w:b/>
                <w:bCs/>
                <w:sz w:val="14"/>
                <w:szCs w:val="14"/>
              </w:rPr>
            </w:pPr>
          </w:p>
        </w:tc>
        <w:tc>
          <w:tcPr>
            <w:tcW w:w="1519" w:type="dxa"/>
            <w:vMerge/>
            <w:tcBorders>
              <w:top w:val="single" w:sz="4" w:space="0" w:color="auto"/>
              <w:left w:val="single" w:sz="4" w:space="0" w:color="auto"/>
              <w:bottom w:val="single" w:sz="4" w:space="0" w:color="000000"/>
              <w:right w:val="single" w:sz="4" w:space="0" w:color="auto"/>
            </w:tcBorders>
            <w:vAlign w:val="center"/>
          </w:tcPr>
          <w:p w14:paraId="2B9998D0" w14:textId="77777777" w:rsidR="0081172A" w:rsidRDefault="0081172A">
            <w:pPr>
              <w:widowControl w:val="0"/>
              <w:rPr>
                <w:b/>
                <w:bCs/>
                <w:sz w:val="14"/>
                <w:szCs w:val="14"/>
              </w:rPr>
            </w:pPr>
          </w:p>
        </w:tc>
        <w:tc>
          <w:tcPr>
            <w:tcW w:w="1039" w:type="dxa"/>
            <w:vMerge/>
            <w:tcBorders>
              <w:top w:val="single" w:sz="4" w:space="0" w:color="auto"/>
              <w:left w:val="single" w:sz="4" w:space="0" w:color="auto"/>
              <w:bottom w:val="single" w:sz="4" w:space="0" w:color="000000"/>
              <w:right w:val="single" w:sz="4" w:space="0" w:color="auto"/>
            </w:tcBorders>
            <w:vAlign w:val="center"/>
          </w:tcPr>
          <w:p w14:paraId="2B9998D1" w14:textId="77777777" w:rsidR="0081172A" w:rsidRDefault="0081172A">
            <w:pPr>
              <w:widowControl w:val="0"/>
              <w:rPr>
                <w:b/>
                <w:bCs/>
                <w:sz w:val="14"/>
                <w:szCs w:val="14"/>
              </w:rPr>
            </w:pPr>
          </w:p>
        </w:tc>
        <w:tc>
          <w:tcPr>
            <w:tcW w:w="720" w:type="dxa"/>
            <w:vMerge/>
            <w:tcBorders>
              <w:top w:val="single" w:sz="4" w:space="0" w:color="auto"/>
              <w:left w:val="single" w:sz="4" w:space="0" w:color="auto"/>
              <w:bottom w:val="single" w:sz="4" w:space="0" w:color="000000"/>
              <w:right w:val="single" w:sz="4" w:space="0" w:color="auto"/>
            </w:tcBorders>
            <w:vAlign w:val="center"/>
          </w:tcPr>
          <w:p w14:paraId="2B9998D2" w14:textId="77777777" w:rsidR="0081172A" w:rsidRDefault="0081172A">
            <w:pPr>
              <w:widowControl w:val="0"/>
              <w:rPr>
                <w:b/>
                <w:bCs/>
                <w:sz w:val="14"/>
                <w:szCs w:val="14"/>
              </w:rPr>
            </w:pPr>
          </w:p>
        </w:tc>
        <w:tc>
          <w:tcPr>
            <w:tcW w:w="4609" w:type="dxa"/>
            <w:vMerge/>
            <w:tcBorders>
              <w:top w:val="single" w:sz="4" w:space="0" w:color="auto"/>
              <w:left w:val="single" w:sz="4" w:space="0" w:color="auto"/>
              <w:bottom w:val="single" w:sz="4" w:space="0" w:color="000000"/>
              <w:right w:val="single" w:sz="4" w:space="0" w:color="auto"/>
            </w:tcBorders>
            <w:vAlign w:val="center"/>
          </w:tcPr>
          <w:p w14:paraId="2B9998D3" w14:textId="77777777" w:rsidR="0081172A" w:rsidRDefault="0081172A">
            <w:pPr>
              <w:widowControl w:val="0"/>
              <w:rPr>
                <w:b/>
                <w:bCs/>
                <w:sz w:val="14"/>
                <w:szCs w:val="14"/>
              </w:rPr>
            </w:pPr>
          </w:p>
        </w:tc>
      </w:tr>
      <w:tr w:rsidR="0081172A" w14:paraId="2B9998DF" w14:textId="77777777">
        <w:trPr>
          <w:trHeight w:val="20"/>
          <w:tblHeader/>
        </w:trPr>
        <w:tc>
          <w:tcPr>
            <w:tcW w:w="722" w:type="dxa"/>
            <w:tcBorders>
              <w:top w:val="nil"/>
              <w:left w:val="single" w:sz="4" w:space="0" w:color="auto"/>
              <w:bottom w:val="single" w:sz="4" w:space="0" w:color="auto"/>
              <w:right w:val="single" w:sz="4" w:space="0" w:color="auto"/>
            </w:tcBorders>
            <w:shd w:val="clear" w:color="auto" w:fill="auto"/>
          </w:tcPr>
          <w:p w14:paraId="2B9998D5" w14:textId="77777777" w:rsidR="0081172A" w:rsidRDefault="006B1DC0">
            <w:pPr>
              <w:widowControl w:val="0"/>
              <w:jc w:val="center"/>
              <w:rPr>
                <w:b/>
                <w:bCs/>
                <w:sz w:val="14"/>
                <w:szCs w:val="14"/>
              </w:rPr>
            </w:pPr>
            <w:r>
              <w:rPr>
                <w:b/>
                <w:bCs/>
                <w:sz w:val="14"/>
                <w:szCs w:val="14"/>
              </w:rPr>
              <w:t>1</w:t>
            </w:r>
          </w:p>
        </w:tc>
        <w:tc>
          <w:tcPr>
            <w:tcW w:w="1597" w:type="dxa"/>
            <w:tcBorders>
              <w:top w:val="nil"/>
              <w:left w:val="nil"/>
              <w:bottom w:val="single" w:sz="4" w:space="0" w:color="auto"/>
              <w:right w:val="single" w:sz="4" w:space="0" w:color="auto"/>
            </w:tcBorders>
            <w:shd w:val="clear" w:color="auto" w:fill="auto"/>
          </w:tcPr>
          <w:p w14:paraId="2B9998D6" w14:textId="77777777" w:rsidR="0081172A" w:rsidRDefault="006B1DC0">
            <w:pPr>
              <w:widowControl w:val="0"/>
              <w:jc w:val="center"/>
              <w:rPr>
                <w:b/>
                <w:bCs/>
                <w:sz w:val="14"/>
                <w:szCs w:val="14"/>
              </w:rPr>
            </w:pPr>
            <w:r>
              <w:rPr>
                <w:b/>
                <w:bCs/>
                <w:sz w:val="14"/>
                <w:szCs w:val="14"/>
              </w:rPr>
              <w:t>2</w:t>
            </w:r>
          </w:p>
        </w:tc>
        <w:tc>
          <w:tcPr>
            <w:tcW w:w="1119" w:type="dxa"/>
            <w:tcBorders>
              <w:top w:val="nil"/>
              <w:left w:val="nil"/>
              <w:bottom w:val="single" w:sz="4" w:space="0" w:color="auto"/>
              <w:right w:val="single" w:sz="4" w:space="0" w:color="auto"/>
            </w:tcBorders>
            <w:shd w:val="clear" w:color="auto" w:fill="auto"/>
          </w:tcPr>
          <w:p w14:paraId="2B9998D7" w14:textId="77777777" w:rsidR="0081172A" w:rsidRDefault="006B1DC0">
            <w:pPr>
              <w:widowControl w:val="0"/>
              <w:jc w:val="center"/>
              <w:rPr>
                <w:b/>
                <w:bCs/>
                <w:sz w:val="14"/>
                <w:szCs w:val="14"/>
              </w:rPr>
            </w:pPr>
            <w:r>
              <w:rPr>
                <w:b/>
                <w:bCs/>
                <w:sz w:val="14"/>
                <w:szCs w:val="14"/>
              </w:rPr>
              <w:t>3</w:t>
            </w:r>
          </w:p>
        </w:tc>
        <w:tc>
          <w:tcPr>
            <w:tcW w:w="1947" w:type="dxa"/>
            <w:tcBorders>
              <w:top w:val="nil"/>
              <w:left w:val="nil"/>
              <w:bottom w:val="single" w:sz="4" w:space="0" w:color="auto"/>
              <w:right w:val="single" w:sz="4" w:space="0" w:color="auto"/>
            </w:tcBorders>
            <w:shd w:val="clear" w:color="auto" w:fill="auto"/>
          </w:tcPr>
          <w:p w14:paraId="2B9998D8" w14:textId="77777777" w:rsidR="0081172A" w:rsidRDefault="006B1DC0">
            <w:pPr>
              <w:widowControl w:val="0"/>
              <w:jc w:val="center"/>
              <w:rPr>
                <w:b/>
                <w:bCs/>
                <w:sz w:val="14"/>
                <w:szCs w:val="14"/>
              </w:rPr>
            </w:pPr>
            <w:r>
              <w:rPr>
                <w:b/>
                <w:bCs/>
                <w:sz w:val="14"/>
                <w:szCs w:val="14"/>
              </w:rPr>
              <w:t>4</w:t>
            </w:r>
          </w:p>
        </w:tc>
        <w:tc>
          <w:tcPr>
            <w:tcW w:w="628" w:type="dxa"/>
            <w:tcBorders>
              <w:top w:val="nil"/>
              <w:left w:val="nil"/>
              <w:bottom w:val="single" w:sz="4" w:space="0" w:color="auto"/>
              <w:right w:val="single" w:sz="4" w:space="0" w:color="auto"/>
            </w:tcBorders>
            <w:shd w:val="clear" w:color="auto" w:fill="auto"/>
          </w:tcPr>
          <w:p w14:paraId="2B9998D9" w14:textId="77777777" w:rsidR="0081172A" w:rsidRDefault="006B1DC0">
            <w:pPr>
              <w:widowControl w:val="0"/>
              <w:jc w:val="center"/>
              <w:rPr>
                <w:b/>
                <w:bCs/>
                <w:sz w:val="14"/>
                <w:szCs w:val="14"/>
              </w:rPr>
            </w:pPr>
            <w:r>
              <w:rPr>
                <w:b/>
                <w:bCs/>
                <w:sz w:val="14"/>
                <w:szCs w:val="14"/>
              </w:rPr>
              <w:t>5</w:t>
            </w:r>
          </w:p>
        </w:tc>
        <w:tc>
          <w:tcPr>
            <w:tcW w:w="840" w:type="dxa"/>
            <w:tcBorders>
              <w:top w:val="nil"/>
              <w:left w:val="nil"/>
              <w:bottom w:val="single" w:sz="4" w:space="0" w:color="auto"/>
              <w:right w:val="single" w:sz="4" w:space="0" w:color="auto"/>
            </w:tcBorders>
            <w:shd w:val="clear" w:color="auto" w:fill="auto"/>
          </w:tcPr>
          <w:p w14:paraId="2B9998DA" w14:textId="77777777" w:rsidR="0081172A" w:rsidRDefault="006B1DC0">
            <w:pPr>
              <w:widowControl w:val="0"/>
              <w:jc w:val="center"/>
              <w:rPr>
                <w:b/>
                <w:bCs/>
                <w:sz w:val="14"/>
                <w:szCs w:val="14"/>
              </w:rPr>
            </w:pPr>
            <w:r>
              <w:rPr>
                <w:b/>
                <w:bCs/>
                <w:sz w:val="14"/>
                <w:szCs w:val="14"/>
              </w:rPr>
              <w:t>6</w:t>
            </w:r>
          </w:p>
        </w:tc>
        <w:tc>
          <w:tcPr>
            <w:tcW w:w="1519" w:type="dxa"/>
            <w:tcBorders>
              <w:top w:val="nil"/>
              <w:left w:val="nil"/>
              <w:bottom w:val="single" w:sz="4" w:space="0" w:color="auto"/>
              <w:right w:val="single" w:sz="4" w:space="0" w:color="auto"/>
            </w:tcBorders>
            <w:shd w:val="clear" w:color="auto" w:fill="auto"/>
          </w:tcPr>
          <w:p w14:paraId="2B9998DB" w14:textId="77777777" w:rsidR="0081172A" w:rsidRDefault="006B1DC0">
            <w:pPr>
              <w:widowControl w:val="0"/>
              <w:jc w:val="center"/>
              <w:rPr>
                <w:b/>
                <w:bCs/>
                <w:sz w:val="14"/>
                <w:szCs w:val="14"/>
              </w:rPr>
            </w:pPr>
            <w:r>
              <w:rPr>
                <w:b/>
                <w:bCs/>
                <w:sz w:val="14"/>
                <w:szCs w:val="14"/>
              </w:rPr>
              <w:t>7</w:t>
            </w:r>
          </w:p>
        </w:tc>
        <w:tc>
          <w:tcPr>
            <w:tcW w:w="1039" w:type="dxa"/>
            <w:tcBorders>
              <w:top w:val="nil"/>
              <w:left w:val="nil"/>
              <w:bottom w:val="single" w:sz="4" w:space="0" w:color="auto"/>
              <w:right w:val="single" w:sz="4" w:space="0" w:color="auto"/>
            </w:tcBorders>
            <w:shd w:val="clear" w:color="auto" w:fill="auto"/>
          </w:tcPr>
          <w:p w14:paraId="2B9998DC" w14:textId="77777777" w:rsidR="0081172A" w:rsidRDefault="006B1DC0">
            <w:pPr>
              <w:widowControl w:val="0"/>
              <w:jc w:val="center"/>
              <w:rPr>
                <w:b/>
                <w:bCs/>
                <w:sz w:val="14"/>
                <w:szCs w:val="14"/>
              </w:rPr>
            </w:pPr>
            <w:r>
              <w:rPr>
                <w:b/>
                <w:bCs/>
                <w:sz w:val="14"/>
                <w:szCs w:val="14"/>
              </w:rPr>
              <w:t>8</w:t>
            </w:r>
          </w:p>
        </w:tc>
        <w:tc>
          <w:tcPr>
            <w:tcW w:w="720" w:type="dxa"/>
            <w:tcBorders>
              <w:top w:val="nil"/>
              <w:left w:val="nil"/>
              <w:bottom w:val="single" w:sz="4" w:space="0" w:color="auto"/>
              <w:right w:val="single" w:sz="4" w:space="0" w:color="auto"/>
            </w:tcBorders>
            <w:shd w:val="clear" w:color="auto" w:fill="auto"/>
          </w:tcPr>
          <w:p w14:paraId="2B9998DD" w14:textId="77777777" w:rsidR="0081172A" w:rsidRDefault="006B1DC0">
            <w:pPr>
              <w:widowControl w:val="0"/>
              <w:jc w:val="center"/>
              <w:rPr>
                <w:b/>
                <w:bCs/>
                <w:sz w:val="14"/>
                <w:szCs w:val="14"/>
              </w:rPr>
            </w:pPr>
            <w:r>
              <w:rPr>
                <w:b/>
                <w:bCs/>
                <w:sz w:val="14"/>
                <w:szCs w:val="14"/>
              </w:rPr>
              <w:t>9</w:t>
            </w:r>
          </w:p>
        </w:tc>
        <w:tc>
          <w:tcPr>
            <w:tcW w:w="4609" w:type="dxa"/>
            <w:tcBorders>
              <w:top w:val="nil"/>
              <w:left w:val="nil"/>
              <w:bottom w:val="single" w:sz="4" w:space="0" w:color="auto"/>
              <w:right w:val="single" w:sz="4" w:space="0" w:color="auto"/>
            </w:tcBorders>
            <w:shd w:val="clear" w:color="auto" w:fill="auto"/>
          </w:tcPr>
          <w:p w14:paraId="2B9998DE" w14:textId="77777777" w:rsidR="0081172A" w:rsidRDefault="006B1DC0">
            <w:pPr>
              <w:widowControl w:val="0"/>
              <w:jc w:val="center"/>
              <w:rPr>
                <w:b/>
                <w:bCs/>
                <w:sz w:val="14"/>
                <w:szCs w:val="14"/>
              </w:rPr>
            </w:pPr>
            <w:r>
              <w:rPr>
                <w:b/>
                <w:bCs/>
                <w:sz w:val="14"/>
                <w:szCs w:val="14"/>
              </w:rPr>
              <w:t>10</w:t>
            </w:r>
          </w:p>
        </w:tc>
      </w:tr>
      <w:tr w:rsidR="0081172A" w14:paraId="2B9998E8" w14:textId="77777777">
        <w:trPr>
          <w:trHeight w:val="20"/>
        </w:trPr>
        <w:tc>
          <w:tcPr>
            <w:tcW w:w="3438" w:type="dxa"/>
            <w:gridSpan w:val="3"/>
            <w:tcBorders>
              <w:top w:val="single" w:sz="4" w:space="0" w:color="auto"/>
              <w:left w:val="single" w:sz="4" w:space="0" w:color="auto"/>
              <w:bottom w:val="single" w:sz="4" w:space="0" w:color="auto"/>
              <w:right w:val="nil"/>
            </w:tcBorders>
            <w:shd w:val="clear" w:color="auto" w:fill="auto"/>
            <w:noWrap/>
            <w:vAlign w:val="bottom"/>
          </w:tcPr>
          <w:p w14:paraId="2B9998E0" w14:textId="77777777" w:rsidR="0081172A" w:rsidRDefault="006B1DC0">
            <w:pPr>
              <w:widowControl w:val="0"/>
              <w:rPr>
                <w:b/>
                <w:bCs/>
                <w:sz w:val="14"/>
                <w:szCs w:val="14"/>
              </w:rPr>
            </w:pPr>
            <w:r>
              <w:rPr>
                <w:b/>
                <w:bCs/>
                <w:sz w:val="14"/>
                <w:szCs w:val="14"/>
              </w:rPr>
              <w:t xml:space="preserve">1. SOCIALINĖ IR </w:t>
            </w:r>
            <w:r>
              <w:rPr>
                <w:b/>
                <w:bCs/>
                <w:sz w:val="14"/>
                <w:szCs w:val="14"/>
              </w:rPr>
              <w:t>DEMOGRAFINĖ STATISTIKA</w:t>
            </w:r>
          </w:p>
        </w:tc>
        <w:tc>
          <w:tcPr>
            <w:tcW w:w="1947" w:type="dxa"/>
            <w:tcBorders>
              <w:top w:val="nil"/>
              <w:left w:val="nil"/>
              <w:bottom w:val="single" w:sz="4" w:space="0" w:color="auto"/>
              <w:right w:val="nil"/>
            </w:tcBorders>
            <w:shd w:val="clear" w:color="auto" w:fill="auto"/>
            <w:noWrap/>
            <w:vAlign w:val="bottom"/>
          </w:tcPr>
          <w:p w14:paraId="2B9998E1" w14:textId="77777777" w:rsidR="0081172A" w:rsidRDefault="0081172A">
            <w:pPr>
              <w:widowControl w:val="0"/>
              <w:ind w:firstLine="36"/>
              <w:rPr>
                <w:sz w:val="14"/>
                <w:szCs w:val="14"/>
              </w:rPr>
            </w:pPr>
          </w:p>
        </w:tc>
        <w:tc>
          <w:tcPr>
            <w:tcW w:w="628" w:type="dxa"/>
            <w:tcBorders>
              <w:top w:val="nil"/>
              <w:left w:val="nil"/>
              <w:bottom w:val="single" w:sz="4" w:space="0" w:color="auto"/>
              <w:right w:val="nil"/>
            </w:tcBorders>
            <w:shd w:val="clear" w:color="auto" w:fill="auto"/>
            <w:noWrap/>
            <w:vAlign w:val="bottom"/>
          </w:tcPr>
          <w:p w14:paraId="2B9998E2" w14:textId="77777777" w:rsidR="0081172A" w:rsidRDefault="0081172A">
            <w:pPr>
              <w:widowControl w:val="0"/>
              <w:ind w:firstLine="36"/>
              <w:rPr>
                <w:sz w:val="14"/>
                <w:szCs w:val="14"/>
              </w:rPr>
            </w:pPr>
          </w:p>
        </w:tc>
        <w:tc>
          <w:tcPr>
            <w:tcW w:w="840" w:type="dxa"/>
            <w:tcBorders>
              <w:top w:val="nil"/>
              <w:left w:val="nil"/>
              <w:bottom w:val="single" w:sz="4" w:space="0" w:color="auto"/>
              <w:right w:val="nil"/>
            </w:tcBorders>
            <w:shd w:val="clear" w:color="auto" w:fill="auto"/>
            <w:noWrap/>
            <w:vAlign w:val="bottom"/>
          </w:tcPr>
          <w:p w14:paraId="2B9998E3" w14:textId="77777777" w:rsidR="0081172A" w:rsidRDefault="0081172A">
            <w:pPr>
              <w:widowControl w:val="0"/>
              <w:ind w:firstLine="36"/>
              <w:rPr>
                <w:sz w:val="14"/>
                <w:szCs w:val="14"/>
              </w:rPr>
            </w:pPr>
          </w:p>
        </w:tc>
        <w:tc>
          <w:tcPr>
            <w:tcW w:w="1519" w:type="dxa"/>
            <w:tcBorders>
              <w:top w:val="nil"/>
              <w:left w:val="nil"/>
              <w:bottom w:val="single" w:sz="4" w:space="0" w:color="auto"/>
              <w:right w:val="nil"/>
            </w:tcBorders>
            <w:shd w:val="clear" w:color="auto" w:fill="auto"/>
            <w:noWrap/>
            <w:vAlign w:val="bottom"/>
          </w:tcPr>
          <w:p w14:paraId="2B9998E4" w14:textId="77777777" w:rsidR="0081172A" w:rsidRDefault="0081172A">
            <w:pPr>
              <w:widowControl w:val="0"/>
              <w:ind w:firstLine="36"/>
              <w:rPr>
                <w:sz w:val="14"/>
                <w:szCs w:val="14"/>
              </w:rPr>
            </w:pPr>
          </w:p>
        </w:tc>
        <w:tc>
          <w:tcPr>
            <w:tcW w:w="1039" w:type="dxa"/>
            <w:tcBorders>
              <w:top w:val="nil"/>
              <w:left w:val="nil"/>
              <w:bottom w:val="single" w:sz="4" w:space="0" w:color="auto"/>
              <w:right w:val="nil"/>
            </w:tcBorders>
            <w:shd w:val="clear" w:color="auto" w:fill="auto"/>
            <w:noWrap/>
            <w:vAlign w:val="bottom"/>
          </w:tcPr>
          <w:p w14:paraId="2B9998E5" w14:textId="77777777" w:rsidR="0081172A" w:rsidRDefault="0081172A">
            <w:pPr>
              <w:widowControl w:val="0"/>
              <w:ind w:firstLine="36"/>
              <w:rPr>
                <w:sz w:val="14"/>
                <w:szCs w:val="14"/>
              </w:rPr>
            </w:pPr>
          </w:p>
        </w:tc>
        <w:tc>
          <w:tcPr>
            <w:tcW w:w="720" w:type="dxa"/>
            <w:tcBorders>
              <w:top w:val="nil"/>
              <w:left w:val="nil"/>
              <w:bottom w:val="single" w:sz="4" w:space="0" w:color="auto"/>
              <w:right w:val="nil"/>
            </w:tcBorders>
            <w:shd w:val="clear" w:color="auto" w:fill="auto"/>
            <w:noWrap/>
            <w:vAlign w:val="bottom"/>
          </w:tcPr>
          <w:p w14:paraId="2B9998E6" w14:textId="77777777" w:rsidR="0081172A" w:rsidRDefault="0081172A">
            <w:pPr>
              <w:widowControl w:val="0"/>
              <w:ind w:firstLine="36"/>
              <w:rPr>
                <w:sz w:val="14"/>
                <w:szCs w:val="14"/>
              </w:rPr>
            </w:pPr>
          </w:p>
        </w:tc>
        <w:tc>
          <w:tcPr>
            <w:tcW w:w="4609" w:type="dxa"/>
            <w:tcBorders>
              <w:top w:val="nil"/>
              <w:left w:val="nil"/>
              <w:bottom w:val="single" w:sz="4" w:space="0" w:color="auto"/>
              <w:right w:val="single" w:sz="4" w:space="0" w:color="auto"/>
            </w:tcBorders>
            <w:shd w:val="clear" w:color="auto" w:fill="auto"/>
            <w:noWrap/>
            <w:vAlign w:val="bottom"/>
          </w:tcPr>
          <w:p w14:paraId="2B9998E7" w14:textId="77777777" w:rsidR="0081172A" w:rsidRDefault="0081172A">
            <w:pPr>
              <w:widowControl w:val="0"/>
              <w:ind w:firstLine="36"/>
              <w:rPr>
                <w:sz w:val="14"/>
                <w:szCs w:val="14"/>
              </w:rPr>
            </w:pPr>
          </w:p>
        </w:tc>
      </w:tr>
      <w:tr w:rsidR="0081172A" w14:paraId="2B9998F2" w14:textId="77777777">
        <w:trPr>
          <w:trHeight w:val="20"/>
        </w:trPr>
        <w:tc>
          <w:tcPr>
            <w:tcW w:w="2319" w:type="dxa"/>
            <w:gridSpan w:val="2"/>
            <w:tcBorders>
              <w:top w:val="single" w:sz="4" w:space="0" w:color="auto"/>
              <w:left w:val="single" w:sz="4" w:space="0" w:color="auto"/>
              <w:bottom w:val="single" w:sz="4" w:space="0" w:color="auto"/>
              <w:right w:val="nil"/>
            </w:tcBorders>
            <w:shd w:val="clear" w:color="auto" w:fill="auto"/>
            <w:noWrap/>
            <w:vAlign w:val="bottom"/>
          </w:tcPr>
          <w:p w14:paraId="2B9998E9" w14:textId="77777777" w:rsidR="0081172A" w:rsidRDefault="006B1DC0">
            <w:pPr>
              <w:widowControl w:val="0"/>
              <w:rPr>
                <w:b/>
                <w:bCs/>
                <w:sz w:val="14"/>
                <w:szCs w:val="14"/>
              </w:rPr>
            </w:pPr>
            <w:r>
              <w:rPr>
                <w:b/>
                <w:bCs/>
                <w:sz w:val="14"/>
                <w:szCs w:val="14"/>
              </w:rPr>
              <w:t>1.01. Gyventojai</w:t>
            </w:r>
          </w:p>
        </w:tc>
        <w:tc>
          <w:tcPr>
            <w:tcW w:w="1119" w:type="dxa"/>
            <w:tcBorders>
              <w:top w:val="nil"/>
              <w:left w:val="nil"/>
              <w:bottom w:val="single" w:sz="4" w:space="0" w:color="auto"/>
              <w:right w:val="nil"/>
            </w:tcBorders>
            <w:shd w:val="clear" w:color="auto" w:fill="auto"/>
            <w:noWrap/>
            <w:vAlign w:val="bottom"/>
          </w:tcPr>
          <w:p w14:paraId="2B9998EA" w14:textId="77777777" w:rsidR="0081172A" w:rsidRDefault="0081172A">
            <w:pPr>
              <w:widowControl w:val="0"/>
              <w:ind w:firstLine="36"/>
              <w:rPr>
                <w:sz w:val="14"/>
                <w:szCs w:val="14"/>
              </w:rPr>
            </w:pPr>
          </w:p>
        </w:tc>
        <w:tc>
          <w:tcPr>
            <w:tcW w:w="1947" w:type="dxa"/>
            <w:tcBorders>
              <w:top w:val="nil"/>
              <w:left w:val="nil"/>
              <w:bottom w:val="single" w:sz="4" w:space="0" w:color="auto"/>
              <w:right w:val="nil"/>
            </w:tcBorders>
            <w:shd w:val="clear" w:color="auto" w:fill="auto"/>
            <w:noWrap/>
            <w:vAlign w:val="bottom"/>
          </w:tcPr>
          <w:p w14:paraId="2B9998EB" w14:textId="77777777" w:rsidR="0081172A" w:rsidRDefault="0081172A">
            <w:pPr>
              <w:widowControl w:val="0"/>
              <w:ind w:firstLine="36"/>
              <w:rPr>
                <w:sz w:val="14"/>
                <w:szCs w:val="14"/>
              </w:rPr>
            </w:pPr>
          </w:p>
        </w:tc>
        <w:tc>
          <w:tcPr>
            <w:tcW w:w="628" w:type="dxa"/>
            <w:tcBorders>
              <w:top w:val="nil"/>
              <w:left w:val="nil"/>
              <w:bottom w:val="single" w:sz="4" w:space="0" w:color="auto"/>
              <w:right w:val="nil"/>
            </w:tcBorders>
            <w:shd w:val="clear" w:color="auto" w:fill="auto"/>
            <w:noWrap/>
            <w:vAlign w:val="bottom"/>
          </w:tcPr>
          <w:p w14:paraId="2B9998EC" w14:textId="77777777" w:rsidR="0081172A" w:rsidRDefault="0081172A">
            <w:pPr>
              <w:widowControl w:val="0"/>
              <w:ind w:firstLine="36"/>
              <w:rPr>
                <w:sz w:val="14"/>
                <w:szCs w:val="14"/>
              </w:rPr>
            </w:pPr>
          </w:p>
        </w:tc>
        <w:tc>
          <w:tcPr>
            <w:tcW w:w="840" w:type="dxa"/>
            <w:tcBorders>
              <w:top w:val="nil"/>
              <w:left w:val="nil"/>
              <w:bottom w:val="single" w:sz="4" w:space="0" w:color="auto"/>
              <w:right w:val="nil"/>
            </w:tcBorders>
            <w:shd w:val="clear" w:color="auto" w:fill="auto"/>
            <w:noWrap/>
            <w:vAlign w:val="bottom"/>
          </w:tcPr>
          <w:p w14:paraId="2B9998ED" w14:textId="77777777" w:rsidR="0081172A" w:rsidRDefault="0081172A">
            <w:pPr>
              <w:widowControl w:val="0"/>
              <w:ind w:firstLine="36"/>
              <w:rPr>
                <w:sz w:val="14"/>
                <w:szCs w:val="14"/>
              </w:rPr>
            </w:pPr>
          </w:p>
        </w:tc>
        <w:tc>
          <w:tcPr>
            <w:tcW w:w="1519" w:type="dxa"/>
            <w:tcBorders>
              <w:top w:val="nil"/>
              <w:left w:val="nil"/>
              <w:bottom w:val="single" w:sz="4" w:space="0" w:color="auto"/>
              <w:right w:val="nil"/>
            </w:tcBorders>
            <w:shd w:val="clear" w:color="auto" w:fill="auto"/>
            <w:noWrap/>
            <w:vAlign w:val="bottom"/>
          </w:tcPr>
          <w:p w14:paraId="2B9998EE" w14:textId="77777777" w:rsidR="0081172A" w:rsidRDefault="0081172A">
            <w:pPr>
              <w:widowControl w:val="0"/>
              <w:ind w:firstLine="36"/>
              <w:rPr>
                <w:sz w:val="14"/>
                <w:szCs w:val="14"/>
              </w:rPr>
            </w:pPr>
          </w:p>
        </w:tc>
        <w:tc>
          <w:tcPr>
            <w:tcW w:w="1039" w:type="dxa"/>
            <w:tcBorders>
              <w:top w:val="nil"/>
              <w:left w:val="nil"/>
              <w:bottom w:val="single" w:sz="4" w:space="0" w:color="auto"/>
              <w:right w:val="nil"/>
            </w:tcBorders>
            <w:shd w:val="clear" w:color="auto" w:fill="auto"/>
            <w:noWrap/>
            <w:vAlign w:val="bottom"/>
          </w:tcPr>
          <w:p w14:paraId="2B9998EF" w14:textId="77777777" w:rsidR="0081172A" w:rsidRDefault="0081172A">
            <w:pPr>
              <w:widowControl w:val="0"/>
              <w:ind w:firstLine="36"/>
              <w:rPr>
                <w:sz w:val="14"/>
                <w:szCs w:val="14"/>
              </w:rPr>
            </w:pPr>
          </w:p>
        </w:tc>
        <w:tc>
          <w:tcPr>
            <w:tcW w:w="720" w:type="dxa"/>
            <w:tcBorders>
              <w:top w:val="nil"/>
              <w:left w:val="nil"/>
              <w:bottom w:val="single" w:sz="4" w:space="0" w:color="auto"/>
              <w:right w:val="nil"/>
            </w:tcBorders>
            <w:shd w:val="clear" w:color="auto" w:fill="auto"/>
            <w:noWrap/>
            <w:vAlign w:val="bottom"/>
          </w:tcPr>
          <w:p w14:paraId="2B9998F0" w14:textId="77777777" w:rsidR="0081172A" w:rsidRDefault="0081172A">
            <w:pPr>
              <w:widowControl w:val="0"/>
              <w:ind w:firstLine="36"/>
              <w:rPr>
                <w:sz w:val="14"/>
                <w:szCs w:val="14"/>
              </w:rPr>
            </w:pPr>
          </w:p>
        </w:tc>
        <w:tc>
          <w:tcPr>
            <w:tcW w:w="4609" w:type="dxa"/>
            <w:tcBorders>
              <w:top w:val="nil"/>
              <w:left w:val="nil"/>
              <w:bottom w:val="single" w:sz="4" w:space="0" w:color="auto"/>
              <w:right w:val="single" w:sz="4" w:space="0" w:color="auto"/>
            </w:tcBorders>
            <w:shd w:val="clear" w:color="auto" w:fill="auto"/>
            <w:noWrap/>
            <w:vAlign w:val="bottom"/>
          </w:tcPr>
          <w:p w14:paraId="2B9998F1" w14:textId="77777777" w:rsidR="0081172A" w:rsidRDefault="0081172A">
            <w:pPr>
              <w:widowControl w:val="0"/>
              <w:ind w:firstLine="36"/>
              <w:rPr>
                <w:sz w:val="14"/>
                <w:szCs w:val="14"/>
              </w:rPr>
            </w:pPr>
          </w:p>
        </w:tc>
      </w:tr>
      <w:tr w:rsidR="0081172A" w14:paraId="2B9998FC" w14:textId="77777777">
        <w:trPr>
          <w:trHeight w:val="20"/>
        </w:trPr>
        <w:tc>
          <w:tcPr>
            <w:tcW w:w="2319" w:type="dxa"/>
            <w:gridSpan w:val="2"/>
            <w:tcBorders>
              <w:top w:val="single" w:sz="4" w:space="0" w:color="auto"/>
              <w:left w:val="single" w:sz="4" w:space="0" w:color="auto"/>
              <w:bottom w:val="single" w:sz="4" w:space="0" w:color="auto"/>
              <w:right w:val="nil"/>
            </w:tcBorders>
            <w:shd w:val="clear" w:color="auto" w:fill="auto"/>
            <w:noWrap/>
            <w:vAlign w:val="bottom"/>
          </w:tcPr>
          <w:p w14:paraId="2B9998F3" w14:textId="77777777" w:rsidR="0081172A" w:rsidRDefault="006B1DC0">
            <w:pPr>
              <w:widowControl w:val="0"/>
              <w:rPr>
                <w:b/>
                <w:bCs/>
                <w:sz w:val="14"/>
                <w:szCs w:val="14"/>
              </w:rPr>
            </w:pPr>
            <w:r>
              <w:rPr>
                <w:b/>
                <w:bCs/>
                <w:sz w:val="14"/>
                <w:szCs w:val="14"/>
              </w:rPr>
              <w:t xml:space="preserve">1.01.01. Demografija </w:t>
            </w:r>
          </w:p>
        </w:tc>
        <w:tc>
          <w:tcPr>
            <w:tcW w:w="1119" w:type="dxa"/>
            <w:tcBorders>
              <w:top w:val="nil"/>
              <w:left w:val="nil"/>
              <w:bottom w:val="single" w:sz="4" w:space="0" w:color="auto"/>
              <w:right w:val="nil"/>
            </w:tcBorders>
            <w:shd w:val="clear" w:color="auto" w:fill="auto"/>
            <w:noWrap/>
            <w:vAlign w:val="bottom"/>
          </w:tcPr>
          <w:p w14:paraId="2B9998F4" w14:textId="77777777" w:rsidR="0081172A" w:rsidRDefault="0081172A">
            <w:pPr>
              <w:widowControl w:val="0"/>
              <w:ind w:firstLine="36"/>
              <w:rPr>
                <w:sz w:val="14"/>
                <w:szCs w:val="14"/>
              </w:rPr>
            </w:pPr>
          </w:p>
        </w:tc>
        <w:tc>
          <w:tcPr>
            <w:tcW w:w="1947" w:type="dxa"/>
            <w:tcBorders>
              <w:top w:val="nil"/>
              <w:left w:val="nil"/>
              <w:bottom w:val="single" w:sz="4" w:space="0" w:color="auto"/>
              <w:right w:val="nil"/>
            </w:tcBorders>
            <w:shd w:val="clear" w:color="auto" w:fill="auto"/>
            <w:noWrap/>
            <w:vAlign w:val="bottom"/>
          </w:tcPr>
          <w:p w14:paraId="2B9998F5" w14:textId="77777777" w:rsidR="0081172A" w:rsidRDefault="0081172A">
            <w:pPr>
              <w:widowControl w:val="0"/>
              <w:ind w:firstLine="36"/>
              <w:rPr>
                <w:sz w:val="14"/>
                <w:szCs w:val="14"/>
              </w:rPr>
            </w:pPr>
          </w:p>
        </w:tc>
        <w:tc>
          <w:tcPr>
            <w:tcW w:w="628" w:type="dxa"/>
            <w:tcBorders>
              <w:top w:val="nil"/>
              <w:left w:val="nil"/>
              <w:bottom w:val="single" w:sz="4" w:space="0" w:color="auto"/>
              <w:right w:val="nil"/>
            </w:tcBorders>
            <w:shd w:val="clear" w:color="auto" w:fill="auto"/>
            <w:noWrap/>
            <w:vAlign w:val="bottom"/>
          </w:tcPr>
          <w:p w14:paraId="2B9998F6" w14:textId="77777777" w:rsidR="0081172A" w:rsidRDefault="0081172A">
            <w:pPr>
              <w:widowControl w:val="0"/>
              <w:ind w:firstLine="36"/>
              <w:rPr>
                <w:sz w:val="14"/>
                <w:szCs w:val="14"/>
              </w:rPr>
            </w:pPr>
          </w:p>
        </w:tc>
        <w:tc>
          <w:tcPr>
            <w:tcW w:w="840" w:type="dxa"/>
            <w:tcBorders>
              <w:top w:val="nil"/>
              <w:left w:val="nil"/>
              <w:bottom w:val="single" w:sz="4" w:space="0" w:color="auto"/>
              <w:right w:val="nil"/>
            </w:tcBorders>
            <w:shd w:val="clear" w:color="auto" w:fill="auto"/>
            <w:noWrap/>
            <w:vAlign w:val="bottom"/>
          </w:tcPr>
          <w:p w14:paraId="2B9998F7" w14:textId="77777777" w:rsidR="0081172A" w:rsidRDefault="0081172A">
            <w:pPr>
              <w:widowControl w:val="0"/>
              <w:ind w:firstLine="36"/>
              <w:rPr>
                <w:sz w:val="14"/>
                <w:szCs w:val="14"/>
              </w:rPr>
            </w:pPr>
          </w:p>
        </w:tc>
        <w:tc>
          <w:tcPr>
            <w:tcW w:w="1519" w:type="dxa"/>
            <w:tcBorders>
              <w:top w:val="nil"/>
              <w:left w:val="nil"/>
              <w:bottom w:val="single" w:sz="4" w:space="0" w:color="auto"/>
              <w:right w:val="nil"/>
            </w:tcBorders>
            <w:shd w:val="clear" w:color="auto" w:fill="auto"/>
            <w:noWrap/>
            <w:vAlign w:val="bottom"/>
          </w:tcPr>
          <w:p w14:paraId="2B9998F8" w14:textId="77777777" w:rsidR="0081172A" w:rsidRDefault="0081172A">
            <w:pPr>
              <w:widowControl w:val="0"/>
              <w:ind w:firstLine="36"/>
              <w:rPr>
                <w:sz w:val="14"/>
                <w:szCs w:val="14"/>
              </w:rPr>
            </w:pPr>
          </w:p>
        </w:tc>
        <w:tc>
          <w:tcPr>
            <w:tcW w:w="1039" w:type="dxa"/>
            <w:tcBorders>
              <w:top w:val="nil"/>
              <w:left w:val="nil"/>
              <w:bottom w:val="single" w:sz="4" w:space="0" w:color="auto"/>
              <w:right w:val="nil"/>
            </w:tcBorders>
            <w:shd w:val="clear" w:color="auto" w:fill="auto"/>
            <w:noWrap/>
            <w:vAlign w:val="bottom"/>
          </w:tcPr>
          <w:p w14:paraId="2B9998F9" w14:textId="77777777" w:rsidR="0081172A" w:rsidRDefault="0081172A">
            <w:pPr>
              <w:widowControl w:val="0"/>
              <w:ind w:firstLine="36"/>
              <w:rPr>
                <w:sz w:val="14"/>
                <w:szCs w:val="14"/>
              </w:rPr>
            </w:pPr>
          </w:p>
        </w:tc>
        <w:tc>
          <w:tcPr>
            <w:tcW w:w="720" w:type="dxa"/>
            <w:tcBorders>
              <w:top w:val="nil"/>
              <w:left w:val="nil"/>
              <w:bottom w:val="single" w:sz="4" w:space="0" w:color="auto"/>
              <w:right w:val="nil"/>
            </w:tcBorders>
            <w:shd w:val="clear" w:color="auto" w:fill="auto"/>
            <w:noWrap/>
            <w:vAlign w:val="bottom"/>
          </w:tcPr>
          <w:p w14:paraId="2B9998FA" w14:textId="77777777" w:rsidR="0081172A" w:rsidRDefault="0081172A">
            <w:pPr>
              <w:widowControl w:val="0"/>
              <w:ind w:firstLine="36"/>
              <w:rPr>
                <w:sz w:val="14"/>
                <w:szCs w:val="14"/>
              </w:rPr>
            </w:pPr>
          </w:p>
        </w:tc>
        <w:tc>
          <w:tcPr>
            <w:tcW w:w="4609" w:type="dxa"/>
            <w:tcBorders>
              <w:top w:val="nil"/>
              <w:left w:val="nil"/>
              <w:bottom w:val="single" w:sz="4" w:space="0" w:color="auto"/>
              <w:right w:val="single" w:sz="4" w:space="0" w:color="auto"/>
            </w:tcBorders>
            <w:shd w:val="clear" w:color="auto" w:fill="auto"/>
            <w:noWrap/>
            <w:vAlign w:val="bottom"/>
          </w:tcPr>
          <w:p w14:paraId="2B9998FB" w14:textId="77777777" w:rsidR="0081172A" w:rsidRDefault="0081172A">
            <w:pPr>
              <w:widowControl w:val="0"/>
              <w:ind w:firstLine="36"/>
              <w:rPr>
                <w:sz w:val="14"/>
                <w:szCs w:val="14"/>
              </w:rPr>
            </w:pPr>
          </w:p>
        </w:tc>
      </w:tr>
      <w:tr w:rsidR="0081172A" w14:paraId="2B99990F" w14:textId="77777777">
        <w:trPr>
          <w:trHeight w:val="20"/>
        </w:trPr>
        <w:tc>
          <w:tcPr>
            <w:tcW w:w="722" w:type="dxa"/>
            <w:vMerge w:val="restart"/>
            <w:tcBorders>
              <w:top w:val="nil"/>
              <w:left w:val="single" w:sz="4" w:space="0" w:color="auto"/>
              <w:bottom w:val="nil"/>
              <w:right w:val="single" w:sz="4" w:space="0" w:color="auto"/>
            </w:tcBorders>
            <w:shd w:val="clear" w:color="auto" w:fill="auto"/>
          </w:tcPr>
          <w:p w14:paraId="2B9998FD" w14:textId="77777777" w:rsidR="0081172A" w:rsidRDefault="006B1DC0">
            <w:pPr>
              <w:widowControl w:val="0"/>
              <w:rPr>
                <w:sz w:val="14"/>
                <w:szCs w:val="14"/>
              </w:rPr>
            </w:pPr>
            <w:r>
              <w:rPr>
                <w:sz w:val="14"/>
                <w:szCs w:val="14"/>
              </w:rPr>
              <w:t>1.</w:t>
            </w:r>
          </w:p>
        </w:tc>
        <w:tc>
          <w:tcPr>
            <w:tcW w:w="1597" w:type="dxa"/>
            <w:vMerge w:val="restart"/>
            <w:tcBorders>
              <w:top w:val="nil"/>
              <w:left w:val="single" w:sz="4" w:space="0" w:color="auto"/>
              <w:bottom w:val="nil"/>
              <w:right w:val="single" w:sz="4" w:space="0" w:color="auto"/>
            </w:tcBorders>
            <w:shd w:val="clear" w:color="auto" w:fill="auto"/>
          </w:tcPr>
          <w:p w14:paraId="2B9998FE" w14:textId="77777777" w:rsidR="0081172A" w:rsidRDefault="006B1DC0">
            <w:pPr>
              <w:widowControl w:val="0"/>
              <w:rPr>
                <w:sz w:val="14"/>
                <w:szCs w:val="14"/>
              </w:rPr>
            </w:pPr>
            <w:r>
              <w:rPr>
                <w:sz w:val="14"/>
                <w:szCs w:val="14"/>
              </w:rPr>
              <w:t xml:space="preserve">Gyventojų skaičius ir sudėtis </w:t>
            </w:r>
          </w:p>
        </w:tc>
        <w:tc>
          <w:tcPr>
            <w:tcW w:w="1119" w:type="dxa"/>
            <w:tcBorders>
              <w:top w:val="nil"/>
              <w:left w:val="nil"/>
              <w:bottom w:val="nil"/>
              <w:right w:val="single" w:sz="4" w:space="0" w:color="auto"/>
            </w:tcBorders>
            <w:shd w:val="clear" w:color="auto" w:fill="auto"/>
          </w:tcPr>
          <w:p w14:paraId="2B9998FF" w14:textId="77777777" w:rsidR="0081172A" w:rsidRDefault="006B1DC0">
            <w:pPr>
              <w:widowControl w:val="0"/>
              <w:rPr>
                <w:sz w:val="14"/>
                <w:szCs w:val="14"/>
              </w:rPr>
            </w:pPr>
            <w:r>
              <w:rPr>
                <w:sz w:val="14"/>
                <w:szCs w:val="14"/>
              </w:rPr>
              <w:t xml:space="preserve">Statistikos departamentas </w:t>
            </w:r>
          </w:p>
        </w:tc>
        <w:tc>
          <w:tcPr>
            <w:tcW w:w="1947" w:type="dxa"/>
            <w:tcBorders>
              <w:top w:val="nil"/>
              <w:left w:val="nil"/>
              <w:bottom w:val="nil"/>
              <w:right w:val="single" w:sz="4" w:space="0" w:color="auto"/>
            </w:tcBorders>
            <w:shd w:val="clear" w:color="auto" w:fill="auto"/>
          </w:tcPr>
          <w:p w14:paraId="2B999900" w14:textId="77777777" w:rsidR="0081172A" w:rsidRDefault="006B1DC0">
            <w:pPr>
              <w:widowControl w:val="0"/>
              <w:rPr>
                <w:sz w:val="14"/>
                <w:szCs w:val="14"/>
              </w:rPr>
            </w:pPr>
            <w:r>
              <w:rPr>
                <w:sz w:val="14"/>
                <w:szCs w:val="14"/>
              </w:rPr>
              <w:t xml:space="preserve">Rengti statistinę informaciją apie gyventojų skaičių, </w:t>
            </w:r>
          </w:p>
        </w:tc>
        <w:tc>
          <w:tcPr>
            <w:tcW w:w="628" w:type="dxa"/>
            <w:tcBorders>
              <w:top w:val="nil"/>
              <w:left w:val="nil"/>
              <w:bottom w:val="nil"/>
              <w:right w:val="nil"/>
            </w:tcBorders>
            <w:shd w:val="clear" w:color="auto" w:fill="auto"/>
          </w:tcPr>
          <w:p w14:paraId="2B999901" w14:textId="77777777" w:rsidR="0081172A" w:rsidRDefault="006B1DC0">
            <w:pPr>
              <w:widowControl w:val="0"/>
              <w:rPr>
                <w:sz w:val="14"/>
                <w:szCs w:val="14"/>
              </w:rPr>
            </w:pPr>
            <w:r>
              <w:rPr>
                <w:sz w:val="14"/>
                <w:szCs w:val="14"/>
              </w:rPr>
              <w:t xml:space="preserve">Mėnesinis, </w:t>
            </w:r>
          </w:p>
          <w:p w14:paraId="2B999902" w14:textId="77777777" w:rsidR="0081172A" w:rsidRDefault="0081172A">
            <w:pPr>
              <w:widowControl w:val="0"/>
              <w:rPr>
                <w:sz w:val="14"/>
                <w:szCs w:val="14"/>
              </w:rPr>
            </w:pPr>
          </w:p>
          <w:p w14:paraId="2B999903" w14:textId="77777777" w:rsidR="0081172A" w:rsidRDefault="006B1DC0">
            <w:pPr>
              <w:widowControl w:val="0"/>
              <w:rPr>
                <w:sz w:val="14"/>
                <w:szCs w:val="14"/>
              </w:rPr>
            </w:pPr>
            <w:r>
              <w:rPr>
                <w:sz w:val="14"/>
                <w:szCs w:val="14"/>
              </w:rPr>
              <w:t>pusmetinis,</w:t>
            </w:r>
          </w:p>
        </w:tc>
        <w:tc>
          <w:tcPr>
            <w:tcW w:w="840" w:type="dxa"/>
            <w:vMerge w:val="restart"/>
            <w:tcBorders>
              <w:top w:val="nil"/>
              <w:left w:val="single" w:sz="4" w:space="0" w:color="auto"/>
              <w:bottom w:val="nil"/>
              <w:right w:val="single" w:sz="4" w:space="0" w:color="auto"/>
            </w:tcBorders>
            <w:shd w:val="clear" w:color="auto" w:fill="auto"/>
          </w:tcPr>
          <w:p w14:paraId="2B999904" w14:textId="77777777" w:rsidR="0081172A" w:rsidRDefault="006B1DC0">
            <w:pPr>
              <w:widowControl w:val="0"/>
              <w:rPr>
                <w:sz w:val="14"/>
                <w:szCs w:val="14"/>
              </w:rPr>
            </w:pPr>
            <w:r>
              <w:rPr>
                <w:sz w:val="14"/>
                <w:szCs w:val="14"/>
              </w:rPr>
              <w:t>EPT-REG-18,</w:t>
            </w:r>
          </w:p>
        </w:tc>
        <w:tc>
          <w:tcPr>
            <w:tcW w:w="1519" w:type="dxa"/>
            <w:tcBorders>
              <w:top w:val="nil"/>
              <w:left w:val="nil"/>
              <w:bottom w:val="nil"/>
              <w:right w:val="single" w:sz="4" w:space="0" w:color="auto"/>
            </w:tcBorders>
            <w:shd w:val="clear" w:color="auto" w:fill="auto"/>
          </w:tcPr>
          <w:p w14:paraId="2B999905" w14:textId="77777777" w:rsidR="0081172A" w:rsidRDefault="006B1DC0">
            <w:pPr>
              <w:widowControl w:val="0"/>
              <w:rPr>
                <w:sz w:val="14"/>
                <w:szCs w:val="14"/>
              </w:rPr>
            </w:pPr>
            <w:r>
              <w:rPr>
                <w:sz w:val="14"/>
                <w:szCs w:val="14"/>
              </w:rPr>
              <w:t xml:space="preserve">Demografinės </w:t>
            </w:r>
            <w:r>
              <w:rPr>
                <w:sz w:val="14"/>
                <w:szCs w:val="14"/>
              </w:rPr>
              <w:t>statistikos duomenų bazė.</w:t>
            </w:r>
          </w:p>
        </w:tc>
        <w:tc>
          <w:tcPr>
            <w:tcW w:w="1039" w:type="dxa"/>
            <w:tcBorders>
              <w:top w:val="nil"/>
              <w:left w:val="nil"/>
              <w:bottom w:val="nil"/>
              <w:right w:val="nil"/>
            </w:tcBorders>
            <w:shd w:val="clear" w:color="auto" w:fill="auto"/>
          </w:tcPr>
          <w:p w14:paraId="2B999906" w14:textId="77777777" w:rsidR="0081172A" w:rsidRDefault="006B1DC0">
            <w:pPr>
              <w:widowControl w:val="0"/>
              <w:rPr>
                <w:sz w:val="14"/>
                <w:szCs w:val="14"/>
              </w:rPr>
            </w:pPr>
            <w:r>
              <w:rPr>
                <w:sz w:val="14"/>
                <w:szCs w:val="14"/>
              </w:rPr>
              <w:t xml:space="preserve">9 d. ataskaitiniam mėnesiui pasibaigus, </w:t>
            </w:r>
          </w:p>
          <w:p w14:paraId="2B999907" w14:textId="77777777" w:rsidR="0081172A" w:rsidRDefault="006B1DC0">
            <w:pPr>
              <w:widowControl w:val="0"/>
              <w:rPr>
                <w:sz w:val="14"/>
                <w:szCs w:val="14"/>
              </w:rPr>
            </w:pPr>
            <w:r>
              <w:rPr>
                <w:sz w:val="14"/>
                <w:szCs w:val="14"/>
              </w:rPr>
              <w:t xml:space="preserve">sausio 1– vasario 25 d. – išankstinė statistinė informacija, </w:t>
            </w:r>
          </w:p>
          <w:p w14:paraId="2B999908" w14:textId="77777777" w:rsidR="0081172A" w:rsidRDefault="006B1DC0">
            <w:pPr>
              <w:widowControl w:val="0"/>
              <w:rPr>
                <w:sz w:val="14"/>
                <w:szCs w:val="14"/>
              </w:rPr>
            </w:pPr>
            <w:r>
              <w:rPr>
                <w:sz w:val="14"/>
                <w:szCs w:val="14"/>
              </w:rPr>
              <w:t xml:space="preserve">liepos 1– rugsėjo 23 d. – galutinė statistinė informacija, </w:t>
            </w:r>
          </w:p>
        </w:tc>
        <w:tc>
          <w:tcPr>
            <w:tcW w:w="720" w:type="dxa"/>
            <w:tcBorders>
              <w:top w:val="nil"/>
              <w:left w:val="single" w:sz="4" w:space="0" w:color="auto"/>
              <w:bottom w:val="nil"/>
              <w:right w:val="nil"/>
            </w:tcBorders>
            <w:shd w:val="clear" w:color="auto" w:fill="auto"/>
          </w:tcPr>
          <w:p w14:paraId="2B999909" w14:textId="77777777" w:rsidR="0081172A" w:rsidRDefault="006B1DC0">
            <w:pPr>
              <w:widowControl w:val="0"/>
              <w:rPr>
                <w:sz w:val="14"/>
                <w:szCs w:val="14"/>
              </w:rPr>
            </w:pPr>
            <w:r>
              <w:rPr>
                <w:sz w:val="14"/>
                <w:szCs w:val="14"/>
              </w:rPr>
              <w:t xml:space="preserve">Šalis, </w:t>
            </w:r>
          </w:p>
          <w:p w14:paraId="2B99990A" w14:textId="77777777" w:rsidR="0081172A" w:rsidRDefault="0081172A">
            <w:pPr>
              <w:widowControl w:val="0"/>
              <w:rPr>
                <w:sz w:val="14"/>
                <w:szCs w:val="14"/>
              </w:rPr>
            </w:pPr>
          </w:p>
          <w:p w14:paraId="2B99990B" w14:textId="77777777" w:rsidR="0081172A" w:rsidRDefault="006B1DC0">
            <w:pPr>
              <w:widowControl w:val="0"/>
              <w:rPr>
                <w:sz w:val="14"/>
                <w:szCs w:val="14"/>
              </w:rPr>
            </w:pPr>
            <w:r>
              <w:rPr>
                <w:sz w:val="14"/>
                <w:szCs w:val="14"/>
              </w:rPr>
              <w:t>savivaldybės,</w:t>
            </w:r>
          </w:p>
        </w:tc>
        <w:tc>
          <w:tcPr>
            <w:tcW w:w="4609" w:type="dxa"/>
            <w:tcBorders>
              <w:top w:val="nil"/>
              <w:left w:val="single" w:sz="4" w:space="0" w:color="auto"/>
              <w:bottom w:val="nil"/>
              <w:right w:val="single" w:sz="4" w:space="0" w:color="auto"/>
            </w:tcBorders>
            <w:shd w:val="clear" w:color="auto" w:fill="auto"/>
          </w:tcPr>
          <w:p w14:paraId="2B99990C" w14:textId="77777777" w:rsidR="0081172A" w:rsidRDefault="006B1DC0">
            <w:pPr>
              <w:widowControl w:val="0"/>
              <w:rPr>
                <w:color w:val="000000"/>
                <w:sz w:val="14"/>
                <w:szCs w:val="14"/>
              </w:rPr>
            </w:pPr>
            <w:r>
              <w:rPr>
                <w:color w:val="000000"/>
                <w:sz w:val="14"/>
                <w:szCs w:val="14"/>
              </w:rPr>
              <w:t>Mėnraštis,</w:t>
            </w:r>
          </w:p>
          <w:p w14:paraId="2B99990D" w14:textId="77777777" w:rsidR="0081172A" w:rsidRDefault="0081172A">
            <w:pPr>
              <w:widowControl w:val="0"/>
              <w:rPr>
                <w:color w:val="000000"/>
                <w:sz w:val="14"/>
                <w:szCs w:val="14"/>
              </w:rPr>
            </w:pPr>
          </w:p>
          <w:p w14:paraId="2B99990E" w14:textId="77777777" w:rsidR="0081172A" w:rsidRDefault="006B1DC0">
            <w:pPr>
              <w:widowControl w:val="0"/>
              <w:rPr>
                <w:color w:val="000000"/>
                <w:sz w:val="14"/>
                <w:szCs w:val="14"/>
              </w:rPr>
            </w:pPr>
            <w:r>
              <w:rPr>
                <w:color w:val="000000"/>
                <w:sz w:val="14"/>
                <w:szCs w:val="14"/>
              </w:rPr>
              <w:t>Demografinės tendencijos (praneš</w:t>
            </w:r>
            <w:r>
              <w:rPr>
                <w:color w:val="000000"/>
                <w:sz w:val="14"/>
                <w:szCs w:val="14"/>
              </w:rPr>
              <w:t xml:space="preserve">imas spaudai), statistinė informacija ir gyventojų skaičiaus nustatymo kokybės aprašai skelbiami interneto svetainėje www.stat.gov.lt. </w:t>
            </w:r>
          </w:p>
        </w:tc>
      </w:tr>
      <w:tr w:rsidR="0081172A" w14:paraId="2B99991A" w14:textId="77777777">
        <w:trPr>
          <w:trHeight w:val="20"/>
        </w:trPr>
        <w:tc>
          <w:tcPr>
            <w:tcW w:w="722" w:type="dxa"/>
            <w:vMerge/>
            <w:tcBorders>
              <w:top w:val="nil"/>
              <w:left w:val="single" w:sz="4" w:space="0" w:color="auto"/>
              <w:bottom w:val="nil"/>
              <w:right w:val="single" w:sz="4" w:space="0" w:color="auto"/>
            </w:tcBorders>
            <w:vAlign w:val="center"/>
          </w:tcPr>
          <w:p w14:paraId="2B999910" w14:textId="77777777" w:rsidR="0081172A" w:rsidRDefault="0081172A">
            <w:pPr>
              <w:widowControl w:val="0"/>
              <w:rPr>
                <w:sz w:val="14"/>
                <w:szCs w:val="14"/>
              </w:rPr>
            </w:pPr>
          </w:p>
        </w:tc>
        <w:tc>
          <w:tcPr>
            <w:tcW w:w="1597" w:type="dxa"/>
            <w:vMerge/>
            <w:tcBorders>
              <w:top w:val="nil"/>
              <w:left w:val="single" w:sz="4" w:space="0" w:color="auto"/>
              <w:bottom w:val="nil"/>
              <w:right w:val="single" w:sz="4" w:space="0" w:color="auto"/>
            </w:tcBorders>
            <w:vAlign w:val="center"/>
          </w:tcPr>
          <w:p w14:paraId="2B999911" w14:textId="77777777" w:rsidR="0081172A" w:rsidRDefault="0081172A">
            <w:pPr>
              <w:widowControl w:val="0"/>
              <w:rPr>
                <w:sz w:val="14"/>
                <w:szCs w:val="14"/>
              </w:rPr>
            </w:pPr>
          </w:p>
        </w:tc>
        <w:tc>
          <w:tcPr>
            <w:tcW w:w="1119" w:type="dxa"/>
            <w:tcBorders>
              <w:top w:val="nil"/>
              <w:left w:val="nil"/>
              <w:bottom w:val="nil"/>
              <w:right w:val="single" w:sz="4" w:space="0" w:color="auto"/>
            </w:tcBorders>
            <w:shd w:val="clear" w:color="auto" w:fill="auto"/>
          </w:tcPr>
          <w:p w14:paraId="2B999912" w14:textId="77777777" w:rsidR="0081172A" w:rsidRDefault="0081172A">
            <w:pPr>
              <w:widowControl w:val="0"/>
              <w:ind w:firstLine="36"/>
              <w:rPr>
                <w:sz w:val="14"/>
                <w:szCs w:val="14"/>
              </w:rPr>
            </w:pPr>
          </w:p>
        </w:tc>
        <w:tc>
          <w:tcPr>
            <w:tcW w:w="1947" w:type="dxa"/>
            <w:tcBorders>
              <w:top w:val="nil"/>
              <w:left w:val="nil"/>
              <w:bottom w:val="nil"/>
              <w:right w:val="single" w:sz="4" w:space="0" w:color="auto"/>
            </w:tcBorders>
            <w:shd w:val="clear" w:color="auto" w:fill="auto"/>
          </w:tcPr>
          <w:p w14:paraId="2B999913" w14:textId="77777777" w:rsidR="0081172A" w:rsidRDefault="006B1DC0">
            <w:pPr>
              <w:widowControl w:val="0"/>
              <w:rPr>
                <w:sz w:val="14"/>
                <w:szCs w:val="14"/>
              </w:rPr>
            </w:pPr>
            <w:r>
              <w:rPr>
                <w:sz w:val="14"/>
                <w:szCs w:val="14"/>
              </w:rPr>
              <w:t>gyventojų skaičių pagal lytį, amžių,</w:t>
            </w:r>
          </w:p>
        </w:tc>
        <w:tc>
          <w:tcPr>
            <w:tcW w:w="628" w:type="dxa"/>
            <w:tcBorders>
              <w:top w:val="nil"/>
              <w:left w:val="nil"/>
              <w:bottom w:val="nil"/>
              <w:right w:val="nil"/>
            </w:tcBorders>
            <w:shd w:val="clear" w:color="auto" w:fill="auto"/>
          </w:tcPr>
          <w:p w14:paraId="2B999914" w14:textId="77777777" w:rsidR="0081172A" w:rsidRDefault="006B1DC0">
            <w:pPr>
              <w:widowControl w:val="0"/>
              <w:rPr>
                <w:sz w:val="14"/>
                <w:szCs w:val="14"/>
              </w:rPr>
            </w:pPr>
            <w:r>
              <w:rPr>
                <w:sz w:val="14"/>
                <w:szCs w:val="14"/>
              </w:rPr>
              <w:t>metinis,</w:t>
            </w:r>
          </w:p>
        </w:tc>
        <w:tc>
          <w:tcPr>
            <w:tcW w:w="840" w:type="dxa"/>
            <w:vMerge/>
            <w:tcBorders>
              <w:top w:val="nil"/>
              <w:left w:val="single" w:sz="4" w:space="0" w:color="auto"/>
              <w:bottom w:val="nil"/>
              <w:right w:val="single" w:sz="4" w:space="0" w:color="auto"/>
            </w:tcBorders>
            <w:vAlign w:val="center"/>
          </w:tcPr>
          <w:p w14:paraId="2B999915" w14:textId="77777777" w:rsidR="0081172A" w:rsidRDefault="0081172A">
            <w:pPr>
              <w:widowControl w:val="0"/>
              <w:rPr>
                <w:sz w:val="14"/>
                <w:szCs w:val="14"/>
              </w:rPr>
            </w:pPr>
          </w:p>
        </w:tc>
        <w:tc>
          <w:tcPr>
            <w:tcW w:w="1519" w:type="dxa"/>
            <w:tcBorders>
              <w:top w:val="nil"/>
              <w:left w:val="nil"/>
              <w:bottom w:val="nil"/>
              <w:right w:val="single" w:sz="4" w:space="0" w:color="auto"/>
            </w:tcBorders>
            <w:shd w:val="clear" w:color="auto" w:fill="auto"/>
          </w:tcPr>
          <w:p w14:paraId="2B999916" w14:textId="77777777" w:rsidR="0081172A" w:rsidRDefault="0081172A">
            <w:pPr>
              <w:widowControl w:val="0"/>
              <w:ind w:firstLine="36"/>
              <w:rPr>
                <w:sz w:val="14"/>
                <w:szCs w:val="14"/>
              </w:rPr>
            </w:pPr>
          </w:p>
        </w:tc>
        <w:tc>
          <w:tcPr>
            <w:tcW w:w="1039" w:type="dxa"/>
            <w:tcBorders>
              <w:top w:val="nil"/>
              <w:left w:val="nil"/>
              <w:bottom w:val="nil"/>
              <w:right w:val="nil"/>
            </w:tcBorders>
            <w:shd w:val="clear" w:color="auto" w:fill="auto"/>
          </w:tcPr>
          <w:p w14:paraId="2B999917" w14:textId="77777777" w:rsidR="0081172A" w:rsidRDefault="006B1DC0">
            <w:pPr>
              <w:widowControl w:val="0"/>
              <w:rPr>
                <w:sz w:val="14"/>
                <w:szCs w:val="14"/>
              </w:rPr>
            </w:pPr>
            <w:r>
              <w:rPr>
                <w:sz w:val="14"/>
                <w:szCs w:val="14"/>
              </w:rPr>
              <w:t xml:space="preserve">birželio 22 d., </w:t>
            </w:r>
          </w:p>
        </w:tc>
        <w:tc>
          <w:tcPr>
            <w:tcW w:w="720" w:type="dxa"/>
            <w:tcBorders>
              <w:top w:val="nil"/>
              <w:left w:val="single" w:sz="4" w:space="0" w:color="auto"/>
              <w:bottom w:val="nil"/>
              <w:right w:val="single" w:sz="4" w:space="0" w:color="auto"/>
            </w:tcBorders>
            <w:shd w:val="clear" w:color="auto" w:fill="auto"/>
          </w:tcPr>
          <w:p w14:paraId="2B999918" w14:textId="77777777" w:rsidR="0081172A" w:rsidRDefault="0081172A">
            <w:pPr>
              <w:widowControl w:val="0"/>
              <w:ind w:firstLine="36"/>
              <w:rPr>
                <w:sz w:val="14"/>
                <w:szCs w:val="14"/>
              </w:rPr>
            </w:pPr>
          </w:p>
        </w:tc>
        <w:tc>
          <w:tcPr>
            <w:tcW w:w="4609" w:type="dxa"/>
            <w:tcBorders>
              <w:top w:val="nil"/>
              <w:left w:val="nil"/>
              <w:bottom w:val="nil"/>
              <w:right w:val="single" w:sz="4" w:space="0" w:color="auto"/>
            </w:tcBorders>
            <w:shd w:val="clear" w:color="auto" w:fill="auto"/>
          </w:tcPr>
          <w:p w14:paraId="2B999919" w14:textId="77777777" w:rsidR="0081172A" w:rsidRDefault="0081172A">
            <w:pPr>
              <w:widowControl w:val="0"/>
              <w:ind w:firstLine="36"/>
              <w:rPr>
                <w:sz w:val="14"/>
                <w:szCs w:val="14"/>
              </w:rPr>
            </w:pPr>
          </w:p>
        </w:tc>
      </w:tr>
      <w:tr w:rsidR="0081172A" w14:paraId="2B999928" w14:textId="77777777">
        <w:trPr>
          <w:trHeight w:val="20"/>
        </w:trPr>
        <w:tc>
          <w:tcPr>
            <w:tcW w:w="722" w:type="dxa"/>
            <w:vMerge/>
            <w:tcBorders>
              <w:top w:val="nil"/>
              <w:left w:val="single" w:sz="4" w:space="0" w:color="auto"/>
              <w:bottom w:val="nil"/>
              <w:right w:val="single" w:sz="4" w:space="0" w:color="auto"/>
            </w:tcBorders>
            <w:vAlign w:val="center"/>
          </w:tcPr>
          <w:p w14:paraId="2B99991B" w14:textId="77777777" w:rsidR="0081172A" w:rsidRDefault="0081172A">
            <w:pPr>
              <w:widowControl w:val="0"/>
              <w:rPr>
                <w:sz w:val="14"/>
                <w:szCs w:val="14"/>
              </w:rPr>
            </w:pPr>
          </w:p>
        </w:tc>
        <w:tc>
          <w:tcPr>
            <w:tcW w:w="1597" w:type="dxa"/>
            <w:vMerge/>
            <w:tcBorders>
              <w:top w:val="nil"/>
              <w:left w:val="single" w:sz="4" w:space="0" w:color="auto"/>
              <w:bottom w:val="nil"/>
              <w:right w:val="single" w:sz="4" w:space="0" w:color="auto"/>
            </w:tcBorders>
            <w:vAlign w:val="center"/>
          </w:tcPr>
          <w:p w14:paraId="2B99991C" w14:textId="77777777" w:rsidR="0081172A" w:rsidRDefault="0081172A">
            <w:pPr>
              <w:widowControl w:val="0"/>
              <w:rPr>
                <w:sz w:val="14"/>
                <w:szCs w:val="14"/>
              </w:rPr>
            </w:pPr>
          </w:p>
        </w:tc>
        <w:tc>
          <w:tcPr>
            <w:tcW w:w="1119" w:type="dxa"/>
            <w:tcBorders>
              <w:top w:val="nil"/>
              <w:left w:val="nil"/>
              <w:bottom w:val="nil"/>
              <w:right w:val="single" w:sz="4" w:space="0" w:color="auto"/>
            </w:tcBorders>
            <w:shd w:val="clear" w:color="auto" w:fill="auto"/>
          </w:tcPr>
          <w:p w14:paraId="2B99991D" w14:textId="77777777" w:rsidR="0081172A" w:rsidRDefault="0081172A">
            <w:pPr>
              <w:widowControl w:val="0"/>
              <w:ind w:firstLine="36"/>
              <w:rPr>
                <w:sz w:val="14"/>
                <w:szCs w:val="14"/>
              </w:rPr>
            </w:pPr>
          </w:p>
        </w:tc>
        <w:tc>
          <w:tcPr>
            <w:tcW w:w="1947" w:type="dxa"/>
            <w:tcBorders>
              <w:top w:val="nil"/>
              <w:left w:val="nil"/>
              <w:bottom w:val="nil"/>
              <w:right w:val="single" w:sz="4" w:space="0" w:color="auto"/>
            </w:tcBorders>
            <w:shd w:val="clear" w:color="auto" w:fill="auto"/>
          </w:tcPr>
          <w:p w14:paraId="2B99991E" w14:textId="77777777" w:rsidR="0081172A" w:rsidRDefault="006B1DC0">
            <w:pPr>
              <w:widowControl w:val="0"/>
              <w:rPr>
                <w:sz w:val="14"/>
                <w:szCs w:val="14"/>
              </w:rPr>
            </w:pPr>
            <w:r>
              <w:rPr>
                <w:sz w:val="14"/>
                <w:szCs w:val="14"/>
              </w:rPr>
              <w:t>gyventojų skaičių pagal pilietybę, tautybę, gimimo vietą (šalį), teisinę santuokinę padėtį.</w:t>
            </w:r>
          </w:p>
        </w:tc>
        <w:tc>
          <w:tcPr>
            <w:tcW w:w="628" w:type="dxa"/>
            <w:tcBorders>
              <w:top w:val="nil"/>
              <w:left w:val="nil"/>
              <w:bottom w:val="nil"/>
              <w:right w:val="single" w:sz="4" w:space="0" w:color="auto"/>
            </w:tcBorders>
            <w:shd w:val="clear" w:color="auto" w:fill="auto"/>
          </w:tcPr>
          <w:p w14:paraId="2B99991F" w14:textId="77777777" w:rsidR="0081172A" w:rsidRDefault="006B1DC0">
            <w:pPr>
              <w:widowControl w:val="0"/>
              <w:rPr>
                <w:sz w:val="14"/>
                <w:szCs w:val="14"/>
              </w:rPr>
            </w:pPr>
            <w:r>
              <w:rPr>
                <w:sz w:val="14"/>
                <w:szCs w:val="14"/>
              </w:rPr>
              <w:t>metinis</w:t>
            </w:r>
          </w:p>
        </w:tc>
        <w:tc>
          <w:tcPr>
            <w:tcW w:w="840" w:type="dxa"/>
            <w:tcBorders>
              <w:top w:val="nil"/>
              <w:left w:val="nil"/>
              <w:bottom w:val="nil"/>
              <w:right w:val="single" w:sz="4" w:space="0" w:color="auto"/>
            </w:tcBorders>
            <w:shd w:val="clear" w:color="auto" w:fill="auto"/>
          </w:tcPr>
          <w:p w14:paraId="2B999920" w14:textId="77777777" w:rsidR="0081172A" w:rsidRDefault="006B1DC0">
            <w:pPr>
              <w:widowControl w:val="0"/>
              <w:rPr>
                <w:sz w:val="14"/>
                <w:szCs w:val="14"/>
              </w:rPr>
            </w:pPr>
            <w:r>
              <w:rPr>
                <w:sz w:val="14"/>
                <w:szCs w:val="14"/>
              </w:rPr>
              <w:t xml:space="preserve">EPT-REG-18, </w:t>
            </w:r>
          </w:p>
          <w:p w14:paraId="2B999921" w14:textId="77777777" w:rsidR="0081172A" w:rsidRDefault="006B1DC0">
            <w:pPr>
              <w:widowControl w:val="0"/>
              <w:rPr>
                <w:sz w:val="14"/>
                <w:szCs w:val="14"/>
              </w:rPr>
            </w:pPr>
            <w:r>
              <w:rPr>
                <w:sz w:val="14"/>
                <w:szCs w:val="14"/>
              </w:rPr>
              <w:t xml:space="preserve">EK-REG-61, </w:t>
            </w:r>
          </w:p>
          <w:p w14:paraId="2B999922" w14:textId="77777777" w:rsidR="0081172A" w:rsidRDefault="006B1DC0">
            <w:pPr>
              <w:widowControl w:val="0"/>
              <w:rPr>
                <w:sz w:val="14"/>
                <w:szCs w:val="14"/>
              </w:rPr>
            </w:pPr>
            <w:r>
              <w:rPr>
                <w:sz w:val="14"/>
                <w:szCs w:val="14"/>
              </w:rPr>
              <w:t>LRV-NUT-48, 50, 51</w:t>
            </w:r>
          </w:p>
        </w:tc>
        <w:tc>
          <w:tcPr>
            <w:tcW w:w="1519" w:type="dxa"/>
            <w:tcBorders>
              <w:top w:val="nil"/>
              <w:left w:val="nil"/>
              <w:bottom w:val="nil"/>
              <w:right w:val="single" w:sz="4" w:space="0" w:color="auto"/>
            </w:tcBorders>
            <w:shd w:val="clear" w:color="auto" w:fill="auto"/>
          </w:tcPr>
          <w:p w14:paraId="2B999923" w14:textId="77777777" w:rsidR="0081172A" w:rsidRDefault="006B1DC0">
            <w:pPr>
              <w:widowControl w:val="0"/>
              <w:rPr>
                <w:sz w:val="14"/>
                <w:szCs w:val="14"/>
              </w:rPr>
            </w:pPr>
            <w:r>
              <w:rPr>
                <w:sz w:val="14"/>
                <w:szCs w:val="14"/>
              </w:rPr>
              <w:t>Demografinės statistikos duomenų bazė, Lietuvos Respublikos gyventojų registro (toliau –</w:t>
            </w:r>
            <w:r>
              <w:rPr>
                <w:sz w:val="14"/>
                <w:szCs w:val="14"/>
              </w:rPr>
              <w:t xml:space="preserve"> Gyventojų registras) duomenų centrinė bazė.</w:t>
            </w:r>
          </w:p>
        </w:tc>
        <w:tc>
          <w:tcPr>
            <w:tcW w:w="1039" w:type="dxa"/>
            <w:tcBorders>
              <w:top w:val="nil"/>
              <w:left w:val="nil"/>
              <w:bottom w:val="nil"/>
              <w:right w:val="single" w:sz="4" w:space="0" w:color="auto"/>
            </w:tcBorders>
            <w:shd w:val="clear" w:color="auto" w:fill="auto"/>
          </w:tcPr>
          <w:p w14:paraId="2B999924" w14:textId="77777777" w:rsidR="0081172A" w:rsidRDefault="006B1DC0">
            <w:pPr>
              <w:widowControl w:val="0"/>
              <w:rPr>
                <w:sz w:val="14"/>
                <w:szCs w:val="14"/>
              </w:rPr>
            </w:pPr>
            <w:r>
              <w:rPr>
                <w:sz w:val="14"/>
                <w:szCs w:val="14"/>
              </w:rPr>
              <w:t>rugpjūčio 3 d.</w:t>
            </w:r>
          </w:p>
        </w:tc>
        <w:tc>
          <w:tcPr>
            <w:tcW w:w="720" w:type="dxa"/>
            <w:tcBorders>
              <w:top w:val="nil"/>
              <w:left w:val="nil"/>
              <w:bottom w:val="nil"/>
              <w:right w:val="single" w:sz="4" w:space="0" w:color="auto"/>
            </w:tcBorders>
            <w:shd w:val="clear" w:color="auto" w:fill="auto"/>
          </w:tcPr>
          <w:p w14:paraId="2B999925" w14:textId="77777777" w:rsidR="0081172A" w:rsidRDefault="006B1DC0">
            <w:pPr>
              <w:widowControl w:val="0"/>
              <w:rPr>
                <w:sz w:val="14"/>
                <w:szCs w:val="14"/>
              </w:rPr>
            </w:pPr>
            <w:r>
              <w:rPr>
                <w:sz w:val="14"/>
                <w:szCs w:val="14"/>
              </w:rPr>
              <w:t>šalis</w:t>
            </w:r>
          </w:p>
        </w:tc>
        <w:tc>
          <w:tcPr>
            <w:tcW w:w="4609" w:type="dxa"/>
            <w:tcBorders>
              <w:top w:val="nil"/>
              <w:left w:val="nil"/>
              <w:bottom w:val="nil"/>
              <w:right w:val="single" w:sz="4" w:space="0" w:color="auto"/>
            </w:tcBorders>
            <w:shd w:val="clear" w:color="auto" w:fill="FFFFFF"/>
          </w:tcPr>
          <w:p w14:paraId="2B999926" w14:textId="77777777" w:rsidR="0081172A" w:rsidRDefault="006B1DC0">
            <w:pPr>
              <w:widowControl w:val="0"/>
              <w:rPr>
                <w:sz w:val="14"/>
                <w:szCs w:val="14"/>
              </w:rPr>
            </w:pPr>
            <w:r>
              <w:rPr>
                <w:sz w:val="14"/>
                <w:szCs w:val="14"/>
              </w:rPr>
              <w:t xml:space="preserve">Statistinė informacija skelbiama interneto svetainėje www.stat.gov.lt, Demografijos metraštis 2010 (leidinys </w:t>
            </w:r>
            <w:r>
              <w:rPr>
                <w:rFonts w:ascii="Wingdings" w:hAnsi="Wingdings"/>
                <w:sz w:val="14"/>
                <w:szCs w:val="14"/>
              </w:rPr>
              <w:t></w:t>
            </w:r>
            <w:r>
              <w:rPr>
                <w:vanish/>
                <w:sz w:val="14"/>
                <w:szCs w:val="14"/>
              </w:rPr>
              <w:t>[ | ]</w:t>
            </w:r>
            <w:r>
              <w:rPr>
                <w:sz w:val="14"/>
                <w:szCs w:val="14"/>
              </w:rPr>
              <w:t xml:space="preserve">, @), Lietuvos gyventojų tarptautinė migracija 2010 (leidinys </w:t>
            </w:r>
            <w:r>
              <w:rPr>
                <w:rFonts w:ascii="Wingdings" w:hAnsi="Wingdings"/>
                <w:sz w:val="14"/>
                <w:szCs w:val="14"/>
              </w:rPr>
              <w:t></w:t>
            </w:r>
            <w:r>
              <w:rPr>
                <w:vanish/>
                <w:sz w:val="14"/>
                <w:szCs w:val="14"/>
              </w:rPr>
              <w:t>[ | ]</w:t>
            </w:r>
            <w:r>
              <w:rPr>
                <w:sz w:val="14"/>
                <w:szCs w:val="14"/>
              </w:rPr>
              <w:t>, @), M</w:t>
            </w:r>
            <w:r>
              <w:rPr>
                <w:sz w:val="14"/>
                <w:szCs w:val="14"/>
              </w:rPr>
              <w:t xml:space="preserve">etraštis, </w:t>
            </w:r>
          </w:p>
          <w:p w14:paraId="2B999927" w14:textId="77777777" w:rsidR="0081172A" w:rsidRDefault="006B1DC0">
            <w:pPr>
              <w:widowControl w:val="0"/>
              <w:rPr>
                <w:sz w:val="14"/>
                <w:szCs w:val="14"/>
              </w:rPr>
            </w:pPr>
            <w:r>
              <w:rPr>
                <w:sz w:val="14"/>
                <w:szCs w:val="14"/>
              </w:rPr>
              <w:t>teikiama Europos Sąjungos statistikos tarnybai (toliau – Eurostatas).</w:t>
            </w:r>
          </w:p>
        </w:tc>
      </w:tr>
      <w:tr w:rsidR="0081172A" w14:paraId="2B999938" w14:textId="77777777">
        <w:trPr>
          <w:trHeight w:val="20"/>
        </w:trPr>
        <w:tc>
          <w:tcPr>
            <w:tcW w:w="722" w:type="dxa"/>
            <w:tcBorders>
              <w:top w:val="single" w:sz="4" w:space="0" w:color="auto"/>
              <w:left w:val="single" w:sz="4" w:space="0" w:color="auto"/>
              <w:bottom w:val="nil"/>
              <w:right w:val="single" w:sz="4" w:space="0" w:color="auto"/>
            </w:tcBorders>
            <w:shd w:val="clear" w:color="auto" w:fill="auto"/>
          </w:tcPr>
          <w:p w14:paraId="2B999929" w14:textId="77777777" w:rsidR="0081172A" w:rsidRDefault="006B1DC0">
            <w:pPr>
              <w:widowControl w:val="0"/>
              <w:rPr>
                <w:sz w:val="14"/>
                <w:szCs w:val="14"/>
              </w:rPr>
            </w:pPr>
            <w:r>
              <w:rPr>
                <w:sz w:val="14"/>
                <w:szCs w:val="14"/>
              </w:rPr>
              <w:t>2.</w:t>
            </w:r>
          </w:p>
        </w:tc>
        <w:tc>
          <w:tcPr>
            <w:tcW w:w="1597" w:type="dxa"/>
            <w:tcBorders>
              <w:top w:val="single" w:sz="4" w:space="0" w:color="auto"/>
              <w:left w:val="nil"/>
              <w:bottom w:val="nil"/>
              <w:right w:val="single" w:sz="4" w:space="0" w:color="auto"/>
            </w:tcBorders>
            <w:shd w:val="clear" w:color="auto" w:fill="auto"/>
          </w:tcPr>
          <w:p w14:paraId="2B99992A" w14:textId="77777777" w:rsidR="0081172A" w:rsidRDefault="006B1DC0">
            <w:pPr>
              <w:widowControl w:val="0"/>
              <w:rPr>
                <w:sz w:val="14"/>
                <w:szCs w:val="14"/>
              </w:rPr>
            </w:pPr>
            <w:r>
              <w:rPr>
                <w:sz w:val="14"/>
                <w:szCs w:val="14"/>
              </w:rPr>
              <w:t xml:space="preserve">Gimstamumas ir mirtingumas, santuokos ir ištuokos </w:t>
            </w:r>
          </w:p>
        </w:tc>
        <w:tc>
          <w:tcPr>
            <w:tcW w:w="1119" w:type="dxa"/>
            <w:tcBorders>
              <w:top w:val="single" w:sz="4" w:space="0" w:color="auto"/>
              <w:left w:val="nil"/>
              <w:bottom w:val="nil"/>
              <w:right w:val="single" w:sz="4" w:space="0" w:color="auto"/>
            </w:tcBorders>
            <w:shd w:val="clear" w:color="auto" w:fill="auto"/>
          </w:tcPr>
          <w:p w14:paraId="2B99992B" w14:textId="77777777" w:rsidR="0081172A" w:rsidRDefault="006B1DC0">
            <w:pPr>
              <w:widowControl w:val="0"/>
              <w:rPr>
                <w:sz w:val="14"/>
                <w:szCs w:val="14"/>
              </w:rPr>
            </w:pPr>
            <w:r>
              <w:rPr>
                <w:sz w:val="14"/>
                <w:szCs w:val="14"/>
              </w:rPr>
              <w:t>Statistikos departamentas</w:t>
            </w:r>
          </w:p>
        </w:tc>
        <w:tc>
          <w:tcPr>
            <w:tcW w:w="1947" w:type="dxa"/>
            <w:tcBorders>
              <w:top w:val="single" w:sz="4" w:space="0" w:color="auto"/>
              <w:left w:val="nil"/>
              <w:bottom w:val="nil"/>
              <w:right w:val="single" w:sz="4" w:space="0" w:color="auto"/>
            </w:tcBorders>
            <w:shd w:val="clear" w:color="auto" w:fill="auto"/>
          </w:tcPr>
          <w:p w14:paraId="2B99992C" w14:textId="77777777" w:rsidR="0081172A" w:rsidRDefault="006B1DC0">
            <w:pPr>
              <w:widowControl w:val="0"/>
              <w:rPr>
                <w:sz w:val="14"/>
                <w:szCs w:val="14"/>
              </w:rPr>
            </w:pPr>
            <w:r>
              <w:rPr>
                <w:sz w:val="14"/>
                <w:szCs w:val="14"/>
              </w:rPr>
              <w:t xml:space="preserve">Rengti statistinę informaciją apie gimusiuosius, mirusiuosius, susituokusius ir išsituokusius </w:t>
            </w:r>
            <w:r>
              <w:rPr>
                <w:sz w:val="14"/>
                <w:szCs w:val="14"/>
              </w:rPr>
              <w:t xml:space="preserve">asmenis pagal </w:t>
            </w:r>
            <w:r>
              <w:rPr>
                <w:sz w:val="14"/>
                <w:szCs w:val="14"/>
              </w:rPr>
              <w:lastRenderedPageBreak/>
              <w:t>lytį, amžių ir kt.</w:t>
            </w:r>
          </w:p>
        </w:tc>
        <w:tc>
          <w:tcPr>
            <w:tcW w:w="628" w:type="dxa"/>
            <w:tcBorders>
              <w:top w:val="single" w:sz="4" w:space="0" w:color="auto"/>
              <w:left w:val="nil"/>
              <w:bottom w:val="nil"/>
              <w:right w:val="single" w:sz="4" w:space="0" w:color="auto"/>
            </w:tcBorders>
            <w:shd w:val="clear" w:color="auto" w:fill="auto"/>
          </w:tcPr>
          <w:p w14:paraId="2B99992D" w14:textId="77777777" w:rsidR="0081172A" w:rsidRDefault="006B1DC0">
            <w:pPr>
              <w:widowControl w:val="0"/>
              <w:rPr>
                <w:sz w:val="14"/>
                <w:szCs w:val="14"/>
              </w:rPr>
            </w:pPr>
            <w:r>
              <w:rPr>
                <w:sz w:val="14"/>
                <w:szCs w:val="14"/>
              </w:rPr>
              <w:lastRenderedPageBreak/>
              <w:t>Mėnesinis,</w:t>
            </w:r>
          </w:p>
          <w:p w14:paraId="2B99992E" w14:textId="77777777" w:rsidR="0081172A" w:rsidRDefault="0081172A">
            <w:pPr>
              <w:widowControl w:val="0"/>
              <w:rPr>
                <w:sz w:val="14"/>
                <w:szCs w:val="14"/>
              </w:rPr>
            </w:pPr>
          </w:p>
          <w:p w14:paraId="2B99992F" w14:textId="77777777" w:rsidR="0081172A" w:rsidRDefault="006B1DC0">
            <w:pPr>
              <w:widowControl w:val="0"/>
              <w:rPr>
                <w:sz w:val="14"/>
                <w:szCs w:val="14"/>
              </w:rPr>
            </w:pPr>
            <w:r>
              <w:rPr>
                <w:sz w:val="14"/>
                <w:szCs w:val="14"/>
              </w:rPr>
              <w:t>metini</w:t>
            </w:r>
            <w:r>
              <w:rPr>
                <w:sz w:val="14"/>
                <w:szCs w:val="14"/>
              </w:rPr>
              <w:lastRenderedPageBreak/>
              <w:t>s</w:t>
            </w:r>
          </w:p>
        </w:tc>
        <w:tc>
          <w:tcPr>
            <w:tcW w:w="840" w:type="dxa"/>
            <w:tcBorders>
              <w:top w:val="single" w:sz="4" w:space="0" w:color="auto"/>
              <w:left w:val="nil"/>
              <w:bottom w:val="nil"/>
              <w:right w:val="single" w:sz="4" w:space="0" w:color="auto"/>
            </w:tcBorders>
            <w:shd w:val="clear" w:color="auto" w:fill="auto"/>
          </w:tcPr>
          <w:p w14:paraId="2B999930" w14:textId="77777777" w:rsidR="0081172A" w:rsidRDefault="006B1DC0">
            <w:pPr>
              <w:widowControl w:val="0"/>
              <w:rPr>
                <w:sz w:val="14"/>
                <w:szCs w:val="14"/>
              </w:rPr>
            </w:pPr>
            <w:r>
              <w:rPr>
                <w:sz w:val="14"/>
                <w:szCs w:val="14"/>
              </w:rPr>
              <w:lastRenderedPageBreak/>
              <w:t>EPT-REG-18</w:t>
            </w:r>
          </w:p>
        </w:tc>
        <w:tc>
          <w:tcPr>
            <w:tcW w:w="1519" w:type="dxa"/>
            <w:tcBorders>
              <w:top w:val="single" w:sz="4" w:space="0" w:color="auto"/>
              <w:left w:val="nil"/>
              <w:bottom w:val="nil"/>
              <w:right w:val="single" w:sz="4" w:space="0" w:color="auto"/>
            </w:tcBorders>
            <w:shd w:val="clear" w:color="auto" w:fill="auto"/>
          </w:tcPr>
          <w:p w14:paraId="2B999931" w14:textId="77777777" w:rsidR="0081172A" w:rsidRDefault="006B1DC0">
            <w:pPr>
              <w:widowControl w:val="0"/>
              <w:rPr>
                <w:sz w:val="14"/>
                <w:szCs w:val="14"/>
              </w:rPr>
            </w:pPr>
            <w:r>
              <w:rPr>
                <w:sz w:val="14"/>
                <w:szCs w:val="14"/>
              </w:rPr>
              <w:t>Gyventojų registro duomenų centrinė bazė.</w:t>
            </w:r>
          </w:p>
        </w:tc>
        <w:tc>
          <w:tcPr>
            <w:tcW w:w="1039" w:type="dxa"/>
            <w:tcBorders>
              <w:top w:val="single" w:sz="4" w:space="0" w:color="auto"/>
              <w:left w:val="nil"/>
              <w:bottom w:val="nil"/>
              <w:right w:val="single" w:sz="4" w:space="0" w:color="auto"/>
            </w:tcBorders>
            <w:shd w:val="clear" w:color="auto" w:fill="auto"/>
          </w:tcPr>
          <w:p w14:paraId="2B999932" w14:textId="77777777" w:rsidR="0081172A" w:rsidRDefault="006B1DC0">
            <w:pPr>
              <w:widowControl w:val="0"/>
              <w:rPr>
                <w:sz w:val="14"/>
                <w:szCs w:val="14"/>
              </w:rPr>
            </w:pPr>
            <w:r>
              <w:rPr>
                <w:sz w:val="14"/>
                <w:szCs w:val="14"/>
              </w:rPr>
              <w:t>9 d. ataskaitiniam mėnesiui pasibaigus,</w:t>
            </w:r>
          </w:p>
          <w:p w14:paraId="2B999933" w14:textId="77777777" w:rsidR="0081172A" w:rsidRDefault="006B1DC0">
            <w:pPr>
              <w:widowControl w:val="0"/>
              <w:rPr>
                <w:sz w:val="14"/>
                <w:szCs w:val="14"/>
              </w:rPr>
            </w:pPr>
            <w:r>
              <w:rPr>
                <w:sz w:val="14"/>
                <w:szCs w:val="14"/>
              </w:rPr>
              <w:lastRenderedPageBreak/>
              <w:t xml:space="preserve">vasario 25 d. – išankstinė metinė statistinė informacija, </w:t>
            </w:r>
          </w:p>
        </w:tc>
        <w:tc>
          <w:tcPr>
            <w:tcW w:w="720" w:type="dxa"/>
            <w:vMerge w:val="restart"/>
            <w:tcBorders>
              <w:top w:val="single" w:sz="4" w:space="0" w:color="auto"/>
              <w:left w:val="single" w:sz="4" w:space="0" w:color="auto"/>
              <w:bottom w:val="nil"/>
              <w:right w:val="single" w:sz="4" w:space="0" w:color="auto"/>
            </w:tcBorders>
            <w:shd w:val="clear" w:color="auto" w:fill="auto"/>
          </w:tcPr>
          <w:p w14:paraId="2B999934" w14:textId="77777777" w:rsidR="0081172A" w:rsidRDefault="006B1DC0">
            <w:pPr>
              <w:widowControl w:val="0"/>
              <w:rPr>
                <w:sz w:val="14"/>
                <w:szCs w:val="14"/>
              </w:rPr>
            </w:pPr>
            <w:r>
              <w:rPr>
                <w:sz w:val="14"/>
                <w:szCs w:val="14"/>
              </w:rPr>
              <w:lastRenderedPageBreak/>
              <w:t>Savivaldybės</w:t>
            </w:r>
          </w:p>
        </w:tc>
        <w:tc>
          <w:tcPr>
            <w:tcW w:w="4609" w:type="dxa"/>
            <w:tcBorders>
              <w:top w:val="single" w:sz="4" w:space="0" w:color="auto"/>
              <w:left w:val="nil"/>
              <w:bottom w:val="nil"/>
              <w:right w:val="single" w:sz="4" w:space="0" w:color="auto"/>
            </w:tcBorders>
            <w:shd w:val="clear" w:color="auto" w:fill="auto"/>
          </w:tcPr>
          <w:p w14:paraId="2B999935" w14:textId="77777777" w:rsidR="0081172A" w:rsidRDefault="006B1DC0">
            <w:pPr>
              <w:widowControl w:val="0"/>
              <w:rPr>
                <w:color w:val="000000"/>
                <w:sz w:val="14"/>
                <w:szCs w:val="14"/>
              </w:rPr>
            </w:pPr>
            <w:r>
              <w:rPr>
                <w:color w:val="000000"/>
                <w:sz w:val="14"/>
                <w:szCs w:val="14"/>
              </w:rPr>
              <w:t>Mėnraštis,</w:t>
            </w:r>
          </w:p>
          <w:p w14:paraId="2B999936" w14:textId="77777777" w:rsidR="0081172A" w:rsidRDefault="0081172A">
            <w:pPr>
              <w:widowControl w:val="0"/>
              <w:rPr>
                <w:color w:val="000000"/>
                <w:sz w:val="14"/>
                <w:szCs w:val="14"/>
              </w:rPr>
            </w:pPr>
          </w:p>
          <w:p w14:paraId="2B999937" w14:textId="77777777" w:rsidR="0081172A" w:rsidRDefault="006B1DC0">
            <w:pPr>
              <w:widowControl w:val="0"/>
              <w:rPr>
                <w:color w:val="000000"/>
                <w:sz w:val="14"/>
                <w:szCs w:val="14"/>
              </w:rPr>
            </w:pPr>
            <w:r>
              <w:rPr>
                <w:color w:val="000000"/>
                <w:sz w:val="14"/>
                <w:szCs w:val="14"/>
              </w:rPr>
              <w:t xml:space="preserve">Apie šeimas (pranešimas </w:t>
            </w:r>
            <w:r>
              <w:rPr>
                <w:color w:val="000000"/>
                <w:sz w:val="14"/>
                <w:szCs w:val="14"/>
              </w:rPr>
              <w:t xml:space="preserve">spaudai), statistinė informacija ir suminio gimstamumo, vidutinės gyvenimo trukmės, gimusių, mirusių, santuokų, </w:t>
            </w:r>
            <w:r>
              <w:rPr>
                <w:color w:val="000000"/>
                <w:sz w:val="14"/>
                <w:szCs w:val="14"/>
              </w:rPr>
              <w:lastRenderedPageBreak/>
              <w:t>ištuokų skaičiaus statistinių rodiklių kokybės aprašai skelbiami interneto svetainėje www.stat.gov.lt,</w:t>
            </w:r>
          </w:p>
        </w:tc>
      </w:tr>
      <w:tr w:rsidR="0081172A" w14:paraId="2B999951"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9939" w14:textId="77777777" w:rsidR="0081172A" w:rsidRDefault="0081172A">
            <w:pPr>
              <w:widowControl w:val="0"/>
              <w:ind w:firstLine="36"/>
              <w:rPr>
                <w:sz w:val="14"/>
                <w:szCs w:val="14"/>
              </w:rPr>
            </w:pPr>
          </w:p>
        </w:tc>
        <w:tc>
          <w:tcPr>
            <w:tcW w:w="1597" w:type="dxa"/>
            <w:tcBorders>
              <w:top w:val="nil"/>
              <w:left w:val="nil"/>
              <w:bottom w:val="single" w:sz="4" w:space="0" w:color="auto"/>
              <w:right w:val="single" w:sz="4" w:space="0" w:color="auto"/>
            </w:tcBorders>
            <w:shd w:val="clear" w:color="auto" w:fill="auto"/>
          </w:tcPr>
          <w:p w14:paraId="2B99993A" w14:textId="77777777" w:rsidR="0081172A" w:rsidRDefault="0081172A">
            <w:pPr>
              <w:widowControl w:val="0"/>
              <w:rPr>
                <w:sz w:val="14"/>
                <w:szCs w:val="14"/>
              </w:rPr>
            </w:pPr>
          </w:p>
        </w:tc>
        <w:tc>
          <w:tcPr>
            <w:tcW w:w="1119" w:type="dxa"/>
            <w:tcBorders>
              <w:top w:val="nil"/>
              <w:left w:val="nil"/>
              <w:bottom w:val="single" w:sz="4" w:space="0" w:color="auto"/>
              <w:right w:val="single" w:sz="4" w:space="0" w:color="auto"/>
            </w:tcBorders>
            <w:shd w:val="clear" w:color="auto" w:fill="auto"/>
          </w:tcPr>
          <w:p w14:paraId="2B99993B" w14:textId="77777777" w:rsidR="0081172A" w:rsidRDefault="0081172A">
            <w:pPr>
              <w:widowControl w:val="0"/>
              <w:ind w:firstLine="36"/>
              <w:rPr>
                <w:sz w:val="14"/>
                <w:szCs w:val="14"/>
              </w:rPr>
            </w:pPr>
          </w:p>
        </w:tc>
        <w:tc>
          <w:tcPr>
            <w:tcW w:w="1947" w:type="dxa"/>
            <w:tcBorders>
              <w:top w:val="nil"/>
              <w:left w:val="nil"/>
              <w:bottom w:val="single" w:sz="4" w:space="0" w:color="auto"/>
              <w:right w:val="single" w:sz="4" w:space="0" w:color="auto"/>
            </w:tcBorders>
            <w:shd w:val="clear" w:color="auto" w:fill="auto"/>
          </w:tcPr>
          <w:p w14:paraId="2B99993C" w14:textId="77777777" w:rsidR="0081172A" w:rsidRDefault="0081172A">
            <w:pPr>
              <w:widowControl w:val="0"/>
              <w:ind w:firstLine="36"/>
              <w:rPr>
                <w:sz w:val="14"/>
                <w:szCs w:val="14"/>
              </w:rPr>
            </w:pPr>
          </w:p>
        </w:tc>
        <w:tc>
          <w:tcPr>
            <w:tcW w:w="628" w:type="dxa"/>
            <w:tcBorders>
              <w:top w:val="nil"/>
              <w:left w:val="nil"/>
              <w:bottom w:val="single" w:sz="4" w:space="0" w:color="auto"/>
              <w:right w:val="single" w:sz="4" w:space="0" w:color="auto"/>
            </w:tcBorders>
            <w:shd w:val="clear" w:color="auto" w:fill="auto"/>
          </w:tcPr>
          <w:p w14:paraId="2B99993D" w14:textId="77777777" w:rsidR="0081172A" w:rsidRDefault="0081172A">
            <w:pPr>
              <w:widowControl w:val="0"/>
              <w:ind w:firstLine="36"/>
              <w:rPr>
                <w:sz w:val="14"/>
                <w:szCs w:val="14"/>
              </w:rPr>
            </w:pPr>
          </w:p>
        </w:tc>
        <w:tc>
          <w:tcPr>
            <w:tcW w:w="840" w:type="dxa"/>
            <w:tcBorders>
              <w:top w:val="nil"/>
              <w:left w:val="nil"/>
              <w:bottom w:val="single" w:sz="4" w:space="0" w:color="auto"/>
              <w:right w:val="single" w:sz="4" w:space="0" w:color="auto"/>
            </w:tcBorders>
            <w:shd w:val="clear" w:color="auto" w:fill="auto"/>
          </w:tcPr>
          <w:p w14:paraId="2B99993E" w14:textId="77777777" w:rsidR="0081172A" w:rsidRDefault="0081172A">
            <w:pPr>
              <w:widowControl w:val="0"/>
              <w:ind w:firstLine="36"/>
              <w:rPr>
                <w:sz w:val="14"/>
                <w:szCs w:val="14"/>
              </w:rPr>
            </w:pPr>
          </w:p>
        </w:tc>
        <w:tc>
          <w:tcPr>
            <w:tcW w:w="1519" w:type="dxa"/>
            <w:tcBorders>
              <w:top w:val="nil"/>
              <w:left w:val="nil"/>
              <w:bottom w:val="single" w:sz="4" w:space="0" w:color="auto"/>
              <w:right w:val="single" w:sz="4" w:space="0" w:color="auto"/>
            </w:tcBorders>
            <w:shd w:val="clear" w:color="auto" w:fill="auto"/>
          </w:tcPr>
          <w:p w14:paraId="2B99993F" w14:textId="77777777" w:rsidR="0081172A" w:rsidRDefault="0081172A">
            <w:pPr>
              <w:widowControl w:val="0"/>
              <w:ind w:firstLine="36"/>
              <w:rPr>
                <w:sz w:val="14"/>
                <w:szCs w:val="14"/>
              </w:rPr>
            </w:pPr>
          </w:p>
        </w:tc>
        <w:tc>
          <w:tcPr>
            <w:tcW w:w="1039" w:type="dxa"/>
            <w:tcBorders>
              <w:top w:val="nil"/>
              <w:left w:val="nil"/>
              <w:bottom w:val="single" w:sz="4" w:space="0" w:color="auto"/>
              <w:right w:val="single" w:sz="4" w:space="0" w:color="auto"/>
            </w:tcBorders>
            <w:shd w:val="clear" w:color="auto" w:fill="auto"/>
          </w:tcPr>
          <w:p w14:paraId="2B999940" w14:textId="77777777" w:rsidR="0081172A" w:rsidRDefault="006B1DC0">
            <w:pPr>
              <w:widowControl w:val="0"/>
              <w:rPr>
                <w:color w:val="000000"/>
                <w:sz w:val="14"/>
                <w:szCs w:val="14"/>
              </w:rPr>
            </w:pPr>
            <w:r>
              <w:rPr>
                <w:color w:val="000000"/>
                <w:sz w:val="14"/>
                <w:szCs w:val="14"/>
              </w:rPr>
              <w:t xml:space="preserve">patikslinta statistinė informacija: </w:t>
            </w:r>
          </w:p>
          <w:p w14:paraId="2B999941" w14:textId="77777777" w:rsidR="0081172A" w:rsidRDefault="006B1DC0">
            <w:pPr>
              <w:widowControl w:val="0"/>
              <w:rPr>
                <w:color w:val="000000"/>
                <w:sz w:val="14"/>
                <w:szCs w:val="14"/>
              </w:rPr>
            </w:pPr>
            <w:r>
              <w:rPr>
                <w:color w:val="000000"/>
                <w:sz w:val="14"/>
                <w:szCs w:val="14"/>
              </w:rPr>
              <w:t xml:space="preserve">gimstamumo – gegužės 13 d., </w:t>
            </w:r>
          </w:p>
          <w:p w14:paraId="2B999942" w14:textId="77777777" w:rsidR="0081172A" w:rsidRDefault="006B1DC0">
            <w:pPr>
              <w:widowControl w:val="0"/>
              <w:rPr>
                <w:color w:val="000000"/>
                <w:sz w:val="14"/>
                <w:szCs w:val="14"/>
              </w:rPr>
            </w:pPr>
            <w:r>
              <w:rPr>
                <w:color w:val="000000"/>
                <w:sz w:val="14"/>
                <w:szCs w:val="14"/>
              </w:rPr>
              <w:t xml:space="preserve">mirtingumo – balandžio 29 d., </w:t>
            </w:r>
          </w:p>
          <w:p w14:paraId="2B999943" w14:textId="77777777" w:rsidR="0081172A" w:rsidRDefault="006B1DC0">
            <w:pPr>
              <w:widowControl w:val="0"/>
              <w:rPr>
                <w:color w:val="000000"/>
                <w:sz w:val="14"/>
                <w:szCs w:val="14"/>
              </w:rPr>
            </w:pPr>
            <w:r>
              <w:rPr>
                <w:color w:val="000000"/>
                <w:sz w:val="14"/>
                <w:szCs w:val="14"/>
              </w:rPr>
              <w:t xml:space="preserve">santuokų – kovo 17 d., </w:t>
            </w:r>
          </w:p>
          <w:p w14:paraId="2B999944" w14:textId="77777777" w:rsidR="0081172A" w:rsidRDefault="006B1DC0">
            <w:pPr>
              <w:widowControl w:val="0"/>
              <w:rPr>
                <w:color w:val="000000"/>
                <w:sz w:val="14"/>
                <w:szCs w:val="14"/>
              </w:rPr>
            </w:pPr>
            <w:r>
              <w:rPr>
                <w:color w:val="000000"/>
                <w:sz w:val="14"/>
                <w:szCs w:val="14"/>
              </w:rPr>
              <w:t xml:space="preserve">ištuokų – balandžio 1 d., </w:t>
            </w:r>
          </w:p>
          <w:p w14:paraId="2B999945" w14:textId="77777777" w:rsidR="0081172A" w:rsidRDefault="006B1DC0">
            <w:pPr>
              <w:widowControl w:val="0"/>
              <w:rPr>
                <w:color w:val="000000"/>
                <w:sz w:val="14"/>
                <w:szCs w:val="14"/>
              </w:rPr>
            </w:pPr>
            <w:r>
              <w:rPr>
                <w:color w:val="000000"/>
                <w:sz w:val="14"/>
                <w:szCs w:val="14"/>
              </w:rPr>
              <w:t xml:space="preserve">gegužės 27 d., </w:t>
            </w:r>
          </w:p>
          <w:p w14:paraId="2B999946" w14:textId="77777777" w:rsidR="0081172A" w:rsidRDefault="006B1DC0">
            <w:pPr>
              <w:widowControl w:val="0"/>
              <w:rPr>
                <w:color w:val="000000"/>
                <w:sz w:val="14"/>
                <w:szCs w:val="14"/>
              </w:rPr>
            </w:pPr>
            <w:r>
              <w:rPr>
                <w:color w:val="000000"/>
                <w:sz w:val="14"/>
                <w:szCs w:val="14"/>
              </w:rPr>
              <w:t xml:space="preserve">spalio 14 d., </w:t>
            </w:r>
          </w:p>
          <w:p w14:paraId="2B999947" w14:textId="77777777" w:rsidR="0081172A" w:rsidRDefault="006B1DC0">
            <w:pPr>
              <w:widowControl w:val="0"/>
              <w:rPr>
                <w:color w:val="000000"/>
                <w:sz w:val="14"/>
                <w:szCs w:val="14"/>
              </w:rPr>
            </w:pPr>
            <w:r>
              <w:rPr>
                <w:color w:val="000000"/>
                <w:sz w:val="14"/>
                <w:szCs w:val="14"/>
              </w:rPr>
              <w:t>rugpjūčio 3 d.</w:t>
            </w:r>
          </w:p>
        </w:tc>
        <w:tc>
          <w:tcPr>
            <w:tcW w:w="720" w:type="dxa"/>
            <w:vMerge/>
            <w:tcBorders>
              <w:top w:val="single" w:sz="4" w:space="0" w:color="auto"/>
              <w:left w:val="single" w:sz="4" w:space="0" w:color="auto"/>
              <w:bottom w:val="single" w:sz="4" w:space="0" w:color="auto"/>
              <w:right w:val="single" w:sz="4" w:space="0" w:color="auto"/>
            </w:tcBorders>
            <w:vAlign w:val="center"/>
          </w:tcPr>
          <w:p w14:paraId="2B999948" w14:textId="77777777" w:rsidR="0081172A" w:rsidRDefault="0081172A">
            <w:pPr>
              <w:widowControl w:val="0"/>
              <w:rPr>
                <w:sz w:val="14"/>
                <w:szCs w:val="14"/>
              </w:rPr>
            </w:pPr>
          </w:p>
        </w:tc>
        <w:tc>
          <w:tcPr>
            <w:tcW w:w="4609" w:type="dxa"/>
            <w:tcBorders>
              <w:top w:val="nil"/>
              <w:left w:val="nil"/>
              <w:bottom w:val="single" w:sz="4" w:space="0" w:color="auto"/>
              <w:right w:val="single" w:sz="4" w:space="0" w:color="auto"/>
            </w:tcBorders>
            <w:shd w:val="clear" w:color="auto" w:fill="auto"/>
          </w:tcPr>
          <w:p w14:paraId="2B999949" w14:textId="77777777" w:rsidR="0081172A" w:rsidRDefault="006B1DC0">
            <w:pPr>
              <w:widowControl w:val="0"/>
              <w:rPr>
                <w:color w:val="000000"/>
                <w:sz w:val="14"/>
                <w:szCs w:val="14"/>
              </w:rPr>
            </w:pPr>
            <w:r>
              <w:rPr>
                <w:color w:val="000000"/>
                <w:sz w:val="14"/>
                <w:szCs w:val="14"/>
              </w:rPr>
              <w:t xml:space="preserve">Metraštis, Lietuvos apskritys, </w:t>
            </w:r>
          </w:p>
          <w:p w14:paraId="2B99994A" w14:textId="77777777" w:rsidR="0081172A" w:rsidRDefault="006B1DC0">
            <w:pPr>
              <w:widowControl w:val="0"/>
              <w:rPr>
                <w:color w:val="000000"/>
                <w:sz w:val="14"/>
                <w:szCs w:val="14"/>
              </w:rPr>
            </w:pPr>
            <w:r>
              <w:rPr>
                <w:color w:val="000000"/>
                <w:sz w:val="14"/>
                <w:szCs w:val="14"/>
              </w:rPr>
              <w:t>teikiama Eurostatui,</w:t>
            </w:r>
          </w:p>
          <w:p w14:paraId="2B99994B" w14:textId="77777777" w:rsidR="0081172A" w:rsidRDefault="0081172A">
            <w:pPr>
              <w:widowControl w:val="0"/>
              <w:rPr>
                <w:color w:val="000000"/>
                <w:sz w:val="14"/>
                <w:szCs w:val="14"/>
              </w:rPr>
            </w:pPr>
          </w:p>
          <w:p w14:paraId="2B99994C" w14:textId="77777777" w:rsidR="0081172A" w:rsidRDefault="0081172A">
            <w:pPr>
              <w:widowControl w:val="0"/>
              <w:rPr>
                <w:color w:val="000000"/>
                <w:sz w:val="14"/>
                <w:szCs w:val="14"/>
              </w:rPr>
            </w:pPr>
          </w:p>
          <w:p w14:paraId="2B99994D" w14:textId="77777777" w:rsidR="0081172A" w:rsidRDefault="0081172A">
            <w:pPr>
              <w:widowControl w:val="0"/>
              <w:rPr>
                <w:color w:val="000000"/>
                <w:sz w:val="14"/>
                <w:szCs w:val="14"/>
              </w:rPr>
            </w:pPr>
          </w:p>
          <w:p w14:paraId="2B99994E" w14:textId="77777777" w:rsidR="0081172A" w:rsidRDefault="006B1DC0">
            <w:pPr>
              <w:widowControl w:val="0"/>
              <w:rPr>
                <w:color w:val="000000"/>
                <w:sz w:val="14"/>
                <w:szCs w:val="14"/>
              </w:rPr>
            </w:pPr>
            <w:r>
              <w:rPr>
                <w:color w:val="000000"/>
                <w:sz w:val="14"/>
                <w:szCs w:val="14"/>
              </w:rPr>
              <w:t>Demografinės tendecijos (pranešimas spaudai),</w:t>
            </w:r>
          </w:p>
          <w:p w14:paraId="2B99994F" w14:textId="77777777" w:rsidR="0081172A" w:rsidRDefault="006B1DC0">
            <w:pPr>
              <w:widowControl w:val="0"/>
              <w:rPr>
                <w:color w:val="000000"/>
                <w:sz w:val="14"/>
                <w:szCs w:val="14"/>
              </w:rPr>
            </w:pPr>
            <w:r>
              <w:rPr>
                <w:color w:val="000000"/>
                <w:sz w:val="14"/>
                <w:szCs w:val="14"/>
              </w:rPr>
              <w:t>Mirtingumo tendencijos (pranešimas spaudai),</w:t>
            </w:r>
          </w:p>
          <w:p w14:paraId="2B999950" w14:textId="77777777" w:rsidR="0081172A" w:rsidRDefault="006B1DC0">
            <w:pPr>
              <w:widowControl w:val="0"/>
              <w:rPr>
                <w:color w:val="000000"/>
                <w:sz w:val="14"/>
                <w:szCs w:val="14"/>
              </w:rPr>
            </w:pPr>
            <w:r>
              <w:rPr>
                <w:color w:val="000000"/>
                <w:sz w:val="14"/>
                <w:szCs w:val="14"/>
              </w:rPr>
              <w:t xml:space="preserve">Demografijos metraštis 2010 (leidinys </w:t>
            </w:r>
            <w:r>
              <w:rPr>
                <w:rFonts w:ascii="Wingdings" w:hAnsi="Wingdings"/>
                <w:color w:val="000000"/>
                <w:sz w:val="14"/>
                <w:szCs w:val="14"/>
              </w:rPr>
              <w:t></w:t>
            </w:r>
            <w:r>
              <w:rPr>
                <w:vanish/>
                <w:sz w:val="14"/>
                <w:szCs w:val="14"/>
              </w:rPr>
              <w:t>[ | ]</w:t>
            </w:r>
            <w:r>
              <w:rPr>
                <w:color w:val="000000"/>
                <w:sz w:val="14"/>
                <w:szCs w:val="14"/>
              </w:rPr>
              <w:t>, @).</w:t>
            </w:r>
          </w:p>
        </w:tc>
      </w:tr>
      <w:tr w:rsidR="0081172A" w14:paraId="2B99995B" w14:textId="77777777">
        <w:trPr>
          <w:trHeight w:val="20"/>
        </w:trPr>
        <w:tc>
          <w:tcPr>
            <w:tcW w:w="2319" w:type="dxa"/>
            <w:gridSpan w:val="2"/>
            <w:tcBorders>
              <w:top w:val="single" w:sz="4" w:space="0" w:color="auto"/>
              <w:left w:val="single" w:sz="4" w:space="0" w:color="auto"/>
              <w:bottom w:val="nil"/>
              <w:right w:val="nil"/>
            </w:tcBorders>
            <w:shd w:val="clear" w:color="auto" w:fill="auto"/>
            <w:noWrap/>
            <w:vAlign w:val="bottom"/>
          </w:tcPr>
          <w:p w14:paraId="2B999952" w14:textId="77777777" w:rsidR="0081172A" w:rsidRDefault="006B1DC0">
            <w:pPr>
              <w:widowControl w:val="0"/>
              <w:rPr>
                <w:b/>
                <w:bCs/>
                <w:sz w:val="14"/>
                <w:szCs w:val="14"/>
              </w:rPr>
            </w:pPr>
            <w:r>
              <w:rPr>
                <w:b/>
                <w:bCs/>
                <w:sz w:val="14"/>
                <w:szCs w:val="14"/>
              </w:rPr>
              <w:t>1.01.02. Migracija ir prieglobstis</w:t>
            </w:r>
          </w:p>
        </w:tc>
        <w:tc>
          <w:tcPr>
            <w:tcW w:w="1119" w:type="dxa"/>
            <w:tcBorders>
              <w:top w:val="single" w:sz="4" w:space="0" w:color="auto"/>
              <w:left w:val="nil"/>
              <w:bottom w:val="nil"/>
              <w:right w:val="nil"/>
            </w:tcBorders>
            <w:shd w:val="clear" w:color="auto" w:fill="auto"/>
            <w:noWrap/>
            <w:vAlign w:val="bottom"/>
          </w:tcPr>
          <w:p w14:paraId="2B999953" w14:textId="77777777" w:rsidR="0081172A" w:rsidRDefault="0081172A">
            <w:pPr>
              <w:widowControl w:val="0"/>
              <w:ind w:firstLine="36"/>
              <w:rPr>
                <w:sz w:val="14"/>
                <w:szCs w:val="14"/>
              </w:rPr>
            </w:pPr>
          </w:p>
        </w:tc>
        <w:tc>
          <w:tcPr>
            <w:tcW w:w="1947" w:type="dxa"/>
            <w:tcBorders>
              <w:top w:val="single" w:sz="4" w:space="0" w:color="auto"/>
              <w:left w:val="nil"/>
              <w:bottom w:val="nil"/>
              <w:right w:val="nil"/>
            </w:tcBorders>
            <w:shd w:val="clear" w:color="auto" w:fill="auto"/>
            <w:noWrap/>
            <w:vAlign w:val="bottom"/>
          </w:tcPr>
          <w:p w14:paraId="2B999954" w14:textId="77777777" w:rsidR="0081172A" w:rsidRDefault="0081172A">
            <w:pPr>
              <w:widowControl w:val="0"/>
              <w:ind w:firstLine="36"/>
              <w:rPr>
                <w:sz w:val="14"/>
                <w:szCs w:val="14"/>
              </w:rPr>
            </w:pPr>
          </w:p>
        </w:tc>
        <w:tc>
          <w:tcPr>
            <w:tcW w:w="628" w:type="dxa"/>
            <w:tcBorders>
              <w:top w:val="single" w:sz="4" w:space="0" w:color="auto"/>
              <w:left w:val="nil"/>
              <w:bottom w:val="nil"/>
              <w:right w:val="nil"/>
            </w:tcBorders>
            <w:shd w:val="clear" w:color="auto" w:fill="auto"/>
            <w:noWrap/>
            <w:vAlign w:val="bottom"/>
          </w:tcPr>
          <w:p w14:paraId="2B999955" w14:textId="77777777" w:rsidR="0081172A" w:rsidRDefault="0081172A">
            <w:pPr>
              <w:widowControl w:val="0"/>
              <w:ind w:firstLine="36"/>
              <w:rPr>
                <w:sz w:val="14"/>
                <w:szCs w:val="14"/>
              </w:rPr>
            </w:pPr>
          </w:p>
        </w:tc>
        <w:tc>
          <w:tcPr>
            <w:tcW w:w="840" w:type="dxa"/>
            <w:tcBorders>
              <w:top w:val="single" w:sz="4" w:space="0" w:color="auto"/>
              <w:left w:val="nil"/>
              <w:bottom w:val="nil"/>
              <w:right w:val="nil"/>
            </w:tcBorders>
            <w:shd w:val="clear" w:color="auto" w:fill="auto"/>
            <w:noWrap/>
            <w:vAlign w:val="bottom"/>
          </w:tcPr>
          <w:p w14:paraId="2B999956" w14:textId="77777777" w:rsidR="0081172A" w:rsidRDefault="0081172A">
            <w:pPr>
              <w:widowControl w:val="0"/>
              <w:ind w:firstLine="36"/>
              <w:rPr>
                <w:sz w:val="14"/>
                <w:szCs w:val="14"/>
              </w:rPr>
            </w:pPr>
          </w:p>
        </w:tc>
        <w:tc>
          <w:tcPr>
            <w:tcW w:w="1519" w:type="dxa"/>
            <w:tcBorders>
              <w:top w:val="single" w:sz="4" w:space="0" w:color="auto"/>
              <w:left w:val="nil"/>
              <w:bottom w:val="nil"/>
              <w:right w:val="nil"/>
            </w:tcBorders>
            <w:shd w:val="clear" w:color="auto" w:fill="auto"/>
            <w:noWrap/>
            <w:vAlign w:val="bottom"/>
          </w:tcPr>
          <w:p w14:paraId="2B999957" w14:textId="77777777" w:rsidR="0081172A" w:rsidRDefault="0081172A">
            <w:pPr>
              <w:widowControl w:val="0"/>
              <w:ind w:firstLine="36"/>
              <w:rPr>
                <w:sz w:val="14"/>
                <w:szCs w:val="14"/>
              </w:rPr>
            </w:pPr>
          </w:p>
        </w:tc>
        <w:tc>
          <w:tcPr>
            <w:tcW w:w="1039" w:type="dxa"/>
            <w:tcBorders>
              <w:top w:val="single" w:sz="4" w:space="0" w:color="auto"/>
              <w:left w:val="nil"/>
              <w:bottom w:val="nil"/>
              <w:right w:val="nil"/>
            </w:tcBorders>
            <w:shd w:val="clear" w:color="auto" w:fill="auto"/>
            <w:noWrap/>
            <w:vAlign w:val="bottom"/>
          </w:tcPr>
          <w:p w14:paraId="2B999958" w14:textId="77777777" w:rsidR="0081172A" w:rsidRDefault="0081172A">
            <w:pPr>
              <w:widowControl w:val="0"/>
              <w:ind w:firstLine="36"/>
              <w:rPr>
                <w:sz w:val="14"/>
                <w:szCs w:val="14"/>
              </w:rPr>
            </w:pPr>
          </w:p>
        </w:tc>
        <w:tc>
          <w:tcPr>
            <w:tcW w:w="720" w:type="dxa"/>
            <w:tcBorders>
              <w:top w:val="single" w:sz="4" w:space="0" w:color="auto"/>
              <w:left w:val="nil"/>
              <w:bottom w:val="nil"/>
              <w:right w:val="nil"/>
            </w:tcBorders>
            <w:shd w:val="clear" w:color="auto" w:fill="auto"/>
            <w:noWrap/>
            <w:vAlign w:val="bottom"/>
          </w:tcPr>
          <w:p w14:paraId="2B999959" w14:textId="77777777" w:rsidR="0081172A" w:rsidRDefault="0081172A">
            <w:pPr>
              <w:widowControl w:val="0"/>
              <w:ind w:firstLine="36"/>
              <w:rPr>
                <w:sz w:val="14"/>
                <w:szCs w:val="14"/>
              </w:rPr>
            </w:pPr>
          </w:p>
        </w:tc>
        <w:tc>
          <w:tcPr>
            <w:tcW w:w="4609" w:type="dxa"/>
            <w:tcBorders>
              <w:top w:val="single" w:sz="4" w:space="0" w:color="auto"/>
              <w:left w:val="nil"/>
              <w:bottom w:val="single" w:sz="4" w:space="0" w:color="auto"/>
              <w:right w:val="single" w:sz="4" w:space="0" w:color="auto"/>
            </w:tcBorders>
            <w:shd w:val="clear" w:color="auto" w:fill="auto"/>
            <w:noWrap/>
            <w:vAlign w:val="bottom"/>
          </w:tcPr>
          <w:p w14:paraId="2B99995A" w14:textId="77777777" w:rsidR="0081172A" w:rsidRDefault="0081172A">
            <w:pPr>
              <w:widowControl w:val="0"/>
              <w:ind w:firstLine="36"/>
              <w:rPr>
                <w:sz w:val="14"/>
                <w:szCs w:val="14"/>
              </w:rPr>
            </w:pPr>
          </w:p>
        </w:tc>
      </w:tr>
      <w:tr w:rsidR="0081172A" w14:paraId="2B999966" w14:textId="77777777">
        <w:trPr>
          <w:trHeight w:val="20"/>
        </w:trPr>
        <w:tc>
          <w:tcPr>
            <w:tcW w:w="722" w:type="dxa"/>
            <w:tcBorders>
              <w:top w:val="single" w:sz="4" w:space="0" w:color="auto"/>
              <w:left w:val="single" w:sz="4" w:space="0" w:color="auto"/>
              <w:bottom w:val="single" w:sz="4" w:space="0" w:color="auto"/>
              <w:right w:val="single" w:sz="4" w:space="0" w:color="auto"/>
            </w:tcBorders>
            <w:shd w:val="clear" w:color="auto" w:fill="auto"/>
          </w:tcPr>
          <w:p w14:paraId="2B99995C" w14:textId="77777777" w:rsidR="0081172A" w:rsidRDefault="006B1DC0">
            <w:pPr>
              <w:widowControl w:val="0"/>
              <w:rPr>
                <w:color w:val="000000"/>
                <w:sz w:val="14"/>
                <w:szCs w:val="14"/>
              </w:rPr>
            </w:pPr>
            <w:r>
              <w:rPr>
                <w:color w:val="000000"/>
                <w:sz w:val="14"/>
                <w:szCs w:val="14"/>
              </w:rPr>
              <w:t>1.</w:t>
            </w:r>
          </w:p>
        </w:tc>
        <w:tc>
          <w:tcPr>
            <w:tcW w:w="1597" w:type="dxa"/>
            <w:tcBorders>
              <w:top w:val="single" w:sz="4" w:space="0" w:color="auto"/>
              <w:left w:val="nil"/>
              <w:bottom w:val="single" w:sz="4" w:space="0" w:color="auto"/>
              <w:right w:val="single" w:sz="4" w:space="0" w:color="auto"/>
            </w:tcBorders>
            <w:shd w:val="clear" w:color="auto" w:fill="auto"/>
          </w:tcPr>
          <w:p w14:paraId="2B99995D" w14:textId="77777777" w:rsidR="0081172A" w:rsidRDefault="006B1DC0">
            <w:pPr>
              <w:widowControl w:val="0"/>
              <w:rPr>
                <w:color w:val="000000"/>
                <w:sz w:val="14"/>
                <w:szCs w:val="14"/>
              </w:rPr>
            </w:pPr>
            <w:r>
              <w:rPr>
                <w:color w:val="000000"/>
                <w:sz w:val="14"/>
                <w:szCs w:val="14"/>
              </w:rPr>
              <w:t>Vidaus migracija</w:t>
            </w:r>
          </w:p>
        </w:tc>
        <w:tc>
          <w:tcPr>
            <w:tcW w:w="1119" w:type="dxa"/>
            <w:tcBorders>
              <w:top w:val="single" w:sz="4" w:space="0" w:color="auto"/>
              <w:left w:val="nil"/>
              <w:bottom w:val="single" w:sz="4" w:space="0" w:color="auto"/>
              <w:right w:val="single" w:sz="4" w:space="0" w:color="auto"/>
            </w:tcBorders>
            <w:shd w:val="clear" w:color="auto" w:fill="auto"/>
          </w:tcPr>
          <w:p w14:paraId="2B99995E" w14:textId="77777777" w:rsidR="0081172A" w:rsidRDefault="006B1DC0">
            <w:pPr>
              <w:widowControl w:val="0"/>
              <w:rPr>
                <w:color w:val="000000"/>
                <w:sz w:val="14"/>
                <w:szCs w:val="14"/>
              </w:rPr>
            </w:pPr>
            <w:r>
              <w:rPr>
                <w:sz w:val="14"/>
                <w:szCs w:val="14"/>
              </w:rPr>
              <w:t>Statistikos departamentas</w:t>
            </w:r>
          </w:p>
        </w:tc>
        <w:tc>
          <w:tcPr>
            <w:tcW w:w="1947" w:type="dxa"/>
            <w:tcBorders>
              <w:top w:val="single" w:sz="4" w:space="0" w:color="auto"/>
              <w:left w:val="nil"/>
              <w:bottom w:val="single" w:sz="4" w:space="0" w:color="auto"/>
              <w:right w:val="single" w:sz="4" w:space="0" w:color="auto"/>
            </w:tcBorders>
            <w:shd w:val="clear" w:color="auto" w:fill="auto"/>
          </w:tcPr>
          <w:p w14:paraId="2B99995F" w14:textId="77777777" w:rsidR="0081172A" w:rsidRDefault="006B1DC0">
            <w:pPr>
              <w:widowControl w:val="0"/>
              <w:rPr>
                <w:color w:val="000000"/>
                <w:sz w:val="14"/>
                <w:szCs w:val="14"/>
              </w:rPr>
            </w:pPr>
            <w:r>
              <w:rPr>
                <w:color w:val="000000"/>
                <w:sz w:val="14"/>
                <w:szCs w:val="14"/>
              </w:rPr>
              <w:t xml:space="preserve">Rengti statistinę informaciją apie asmenis, kurie keičia gyvenamąją vietą šalyje, pagal lytį, amžių. </w:t>
            </w:r>
          </w:p>
        </w:tc>
        <w:tc>
          <w:tcPr>
            <w:tcW w:w="628" w:type="dxa"/>
            <w:tcBorders>
              <w:top w:val="single" w:sz="4" w:space="0" w:color="auto"/>
              <w:left w:val="nil"/>
              <w:bottom w:val="single" w:sz="4" w:space="0" w:color="auto"/>
              <w:right w:val="single" w:sz="4" w:space="0" w:color="auto"/>
            </w:tcBorders>
            <w:shd w:val="clear" w:color="auto" w:fill="auto"/>
          </w:tcPr>
          <w:p w14:paraId="2B999960" w14:textId="77777777" w:rsidR="0081172A" w:rsidRDefault="006B1DC0">
            <w:pPr>
              <w:widowControl w:val="0"/>
              <w:rPr>
                <w:color w:val="000000"/>
                <w:sz w:val="14"/>
                <w:szCs w:val="14"/>
              </w:rPr>
            </w:pPr>
            <w:r>
              <w:rPr>
                <w:sz w:val="14"/>
                <w:szCs w:val="14"/>
              </w:rPr>
              <w:t>metinis</w:t>
            </w:r>
          </w:p>
        </w:tc>
        <w:tc>
          <w:tcPr>
            <w:tcW w:w="840" w:type="dxa"/>
            <w:tcBorders>
              <w:top w:val="single" w:sz="4" w:space="0" w:color="auto"/>
              <w:left w:val="nil"/>
              <w:bottom w:val="single" w:sz="4" w:space="0" w:color="auto"/>
              <w:right w:val="single" w:sz="4" w:space="0" w:color="auto"/>
            </w:tcBorders>
            <w:shd w:val="clear" w:color="auto" w:fill="auto"/>
          </w:tcPr>
          <w:p w14:paraId="2B999961" w14:textId="77777777" w:rsidR="0081172A" w:rsidRDefault="006B1DC0">
            <w:pPr>
              <w:widowControl w:val="0"/>
              <w:rPr>
                <w:color w:val="000000"/>
                <w:sz w:val="14"/>
                <w:szCs w:val="14"/>
              </w:rPr>
            </w:pPr>
            <w:r>
              <w:rPr>
                <w:color w:val="000000"/>
                <w:sz w:val="14"/>
                <w:szCs w:val="14"/>
              </w:rPr>
              <w:t>EPT-REG-18</w:t>
            </w:r>
          </w:p>
        </w:tc>
        <w:tc>
          <w:tcPr>
            <w:tcW w:w="1519" w:type="dxa"/>
            <w:tcBorders>
              <w:top w:val="single" w:sz="4" w:space="0" w:color="auto"/>
              <w:left w:val="nil"/>
              <w:bottom w:val="single" w:sz="4" w:space="0" w:color="auto"/>
              <w:right w:val="single" w:sz="4" w:space="0" w:color="auto"/>
            </w:tcBorders>
            <w:shd w:val="clear" w:color="auto" w:fill="auto"/>
          </w:tcPr>
          <w:p w14:paraId="2B999962" w14:textId="77777777" w:rsidR="0081172A" w:rsidRDefault="006B1DC0">
            <w:pPr>
              <w:widowControl w:val="0"/>
              <w:rPr>
                <w:color w:val="000000"/>
                <w:sz w:val="14"/>
                <w:szCs w:val="14"/>
              </w:rPr>
            </w:pPr>
            <w:r>
              <w:rPr>
                <w:color w:val="000000"/>
                <w:sz w:val="14"/>
                <w:szCs w:val="14"/>
              </w:rPr>
              <w:t>Gyventojų registro duomenų centrinė bazė.</w:t>
            </w:r>
          </w:p>
        </w:tc>
        <w:tc>
          <w:tcPr>
            <w:tcW w:w="1039" w:type="dxa"/>
            <w:tcBorders>
              <w:top w:val="single" w:sz="4" w:space="0" w:color="auto"/>
              <w:left w:val="nil"/>
              <w:bottom w:val="single" w:sz="4" w:space="0" w:color="auto"/>
              <w:right w:val="single" w:sz="4" w:space="0" w:color="auto"/>
            </w:tcBorders>
            <w:shd w:val="clear" w:color="auto" w:fill="auto"/>
          </w:tcPr>
          <w:p w14:paraId="2B999963" w14:textId="77777777" w:rsidR="0081172A" w:rsidRDefault="006B1DC0">
            <w:pPr>
              <w:widowControl w:val="0"/>
              <w:rPr>
                <w:color w:val="000000"/>
                <w:sz w:val="14"/>
                <w:szCs w:val="14"/>
              </w:rPr>
            </w:pPr>
            <w:r>
              <w:rPr>
                <w:color w:val="000000"/>
                <w:sz w:val="14"/>
                <w:szCs w:val="14"/>
              </w:rPr>
              <w:t>Rugpjūčio 3 d.</w:t>
            </w:r>
          </w:p>
        </w:tc>
        <w:tc>
          <w:tcPr>
            <w:tcW w:w="720" w:type="dxa"/>
            <w:tcBorders>
              <w:top w:val="single" w:sz="4" w:space="0" w:color="auto"/>
              <w:left w:val="nil"/>
              <w:bottom w:val="single" w:sz="4" w:space="0" w:color="auto"/>
              <w:right w:val="single" w:sz="4" w:space="0" w:color="auto"/>
            </w:tcBorders>
            <w:shd w:val="clear" w:color="auto" w:fill="auto"/>
          </w:tcPr>
          <w:p w14:paraId="2B999964" w14:textId="77777777" w:rsidR="0081172A" w:rsidRDefault="006B1DC0">
            <w:pPr>
              <w:widowControl w:val="0"/>
              <w:rPr>
                <w:color w:val="000000"/>
                <w:sz w:val="14"/>
                <w:szCs w:val="14"/>
              </w:rPr>
            </w:pPr>
            <w:r>
              <w:rPr>
                <w:sz w:val="14"/>
                <w:szCs w:val="14"/>
              </w:rPr>
              <w:t>Savivaldybės</w:t>
            </w:r>
          </w:p>
        </w:tc>
        <w:tc>
          <w:tcPr>
            <w:tcW w:w="4609" w:type="dxa"/>
            <w:tcBorders>
              <w:top w:val="nil"/>
              <w:left w:val="nil"/>
              <w:bottom w:val="single" w:sz="4" w:space="0" w:color="auto"/>
              <w:right w:val="single" w:sz="4" w:space="0" w:color="auto"/>
            </w:tcBorders>
            <w:shd w:val="clear" w:color="auto" w:fill="auto"/>
          </w:tcPr>
          <w:p w14:paraId="2B999965" w14:textId="77777777" w:rsidR="0081172A" w:rsidRDefault="006B1DC0">
            <w:pPr>
              <w:widowControl w:val="0"/>
              <w:rPr>
                <w:color w:val="000000"/>
                <w:sz w:val="14"/>
                <w:szCs w:val="14"/>
              </w:rPr>
            </w:pPr>
            <w:r>
              <w:rPr>
                <w:color w:val="000000"/>
                <w:sz w:val="14"/>
                <w:szCs w:val="14"/>
              </w:rPr>
              <w:t xml:space="preserve">Statistinė informacija skelbiama interneto svetainėje www.stat.gov.lt, Demografijos metraštis 2010 (leidinys </w:t>
            </w:r>
            <w:r>
              <w:rPr>
                <w:rFonts w:ascii="Wingdings" w:hAnsi="Wingdings"/>
                <w:color w:val="000000"/>
                <w:sz w:val="14"/>
                <w:szCs w:val="14"/>
              </w:rPr>
              <w:t></w:t>
            </w:r>
            <w:r>
              <w:rPr>
                <w:vanish/>
                <w:sz w:val="14"/>
                <w:szCs w:val="14"/>
              </w:rPr>
              <w:t>[ | ]</w:t>
            </w:r>
            <w:r>
              <w:rPr>
                <w:color w:val="000000"/>
                <w:sz w:val="14"/>
                <w:szCs w:val="14"/>
              </w:rPr>
              <w:t>, @),</w:t>
            </w:r>
          </w:p>
        </w:tc>
      </w:tr>
      <w:tr w:rsidR="0081172A" w14:paraId="2B999977" w14:textId="77777777">
        <w:trPr>
          <w:trHeight w:val="20"/>
        </w:trPr>
        <w:tc>
          <w:tcPr>
            <w:tcW w:w="722" w:type="dxa"/>
            <w:tcBorders>
              <w:top w:val="nil"/>
              <w:left w:val="single" w:sz="4" w:space="0" w:color="auto"/>
              <w:bottom w:val="nil"/>
              <w:right w:val="single" w:sz="4" w:space="0" w:color="auto"/>
            </w:tcBorders>
            <w:shd w:val="clear" w:color="auto" w:fill="auto"/>
          </w:tcPr>
          <w:p w14:paraId="2B999967" w14:textId="77777777" w:rsidR="0081172A" w:rsidRDefault="006B1DC0">
            <w:pPr>
              <w:widowControl w:val="0"/>
              <w:rPr>
                <w:sz w:val="14"/>
                <w:szCs w:val="14"/>
              </w:rPr>
            </w:pPr>
            <w:r>
              <w:rPr>
                <w:sz w:val="14"/>
                <w:szCs w:val="14"/>
              </w:rPr>
              <w:t>2.</w:t>
            </w:r>
          </w:p>
        </w:tc>
        <w:tc>
          <w:tcPr>
            <w:tcW w:w="1597" w:type="dxa"/>
            <w:tcBorders>
              <w:top w:val="nil"/>
              <w:left w:val="nil"/>
              <w:bottom w:val="nil"/>
              <w:right w:val="single" w:sz="4" w:space="0" w:color="auto"/>
            </w:tcBorders>
            <w:shd w:val="clear" w:color="auto" w:fill="auto"/>
          </w:tcPr>
          <w:p w14:paraId="2B999968" w14:textId="77777777" w:rsidR="0081172A" w:rsidRDefault="006B1DC0">
            <w:pPr>
              <w:widowControl w:val="0"/>
              <w:rPr>
                <w:sz w:val="14"/>
                <w:szCs w:val="14"/>
              </w:rPr>
            </w:pPr>
            <w:r>
              <w:rPr>
                <w:sz w:val="14"/>
                <w:szCs w:val="14"/>
              </w:rPr>
              <w:t>Tarptautinė migracija</w:t>
            </w:r>
          </w:p>
        </w:tc>
        <w:tc>
          <w:tcPr>
            <w:tcW w:w="1119" w:type="dxa"/>
            <w:tcBorders>
              <w:top w:val="nil"/>
              <w:left w:val="nil"/>
              <w:bottom w:val="nil"/>
              <w:right w:val="single" w:sz="4" w:space="0" w:color="auto"/>
            </w:tcBorders>
            <w:shd w:val="clear" w:color="auto" w:fill="auto"/>
          </w:tcPr>
          <w:p w14:paraId="2B999969" w14:textId="77777777" w:rsidR="0081172A" w:rsidRDefault="006B1DC0">
            <w:pPr>
              <w:widowControl w:val="0"/>
              <w:rPr>
                <w:sz w:val="14"/>
                <w:szCs w:val="14"/>
              </w:rPr>
            </w:pPr>
            <w:r>
              <w:rPr>
                <w:sz w:val="14"/>
                <w:szCs w:val="14"/>
              </w:rPr>
              <w:t>Statistikos departamentas</w:t>
            </w:r>
          </w:p>
        </w:tc>
        <w:tc>
          <w:tcPr>
            <w:tcW w:w="1947" w:type="dxa"/>
            <w:tcBorders>
              <w:top w:val="nil"/>
              <w:left w:val="nil"/>
              <w:bottom w:val="nil"/>
              <w:right w:val="single" w:sz="4" w:space="0" w:color="auto"/>
            </w:tcBorders>
            <w:shd w:val="clear" w:color="auto" w:fill="auto"/>
          </w:tcPr>
          <w:p w14:paraId="2B99996A" w14:textId="77777777" w:rsidR="0081172A" w:rsidRDefault="006B1DC0">
            <w:pPr>
              <w:widowControl w:val="0"/>
              <w:rPr>
                <w:sz w:val="14"/>
                <w:szCs w:val="14"/>
              </w:rPr>
            </w:pPr>
            <w:r>
              <w:rPr>
                <w:sz w:val="14"/>
                <w:szCs w:val="14"/>
              </w:rPr>
              <w:t xml:space="preserve">Rengti statistinę informaciją apie emigracijos ir imigracijos mastus, kryptis, </w:t>
            </w:r>
            <w:r>
              <w:rPr>
                <w:sz w:val="14"/>
                <w:szCs w:val="14"/>
              </w:rPr>
              <w:t>tarptautinių migrantų demografines, socialines ir ekonomines charakteristikas.</w:t>
            </w:r>
          </w:p>
        </w:tc>
        <w:tc>
          <w:tcPr>
            <w:tcW w:w="628" w:type="dxa"/>
            <w:tcBorders>
              <w:top w:val="nil"/>
              <w:left w:val="nil"/>
              <w:bottom w:val="nil"/>
              <w:right w:val="nil"/>
            </w:tcBorders>
            <w:shd w:val="clear" w:color="auto" w:fill="auto"/>
          </w:tcPr>
          <w:p w14:paraId="2B99996B" w14:textId="77777777" w:rsidR="0081172A" w:rsidRDefault="006B1DC0">
            <w:pPr>
              <w:widowControl w:val="0"/>
              <w:rPr>
                <w:sz w:val="14"/>
                <w:szCs w:val="14"/>
              </w:rPr>
            </w:pPr>
            <w:r>
              <w:rPr>
                <w:sz w:val="14"/>
                <w:szCs w:val="14"/>
              </w:rPr>
              <w:t xml:space="preserve">Mėnesinis, metinis, </w:t>
            </w:r>
          </w:p>
        </w:tc>
        <w:tc>
          <w:tcPr>
            <w:tcW w:w="840" w:type="dxa"/>
            <w:tcBorders>
              <w:top w:val="nil"/>
              <w:left w:val="single" w:sz="4" w:space="0" w:color="auto"/>
              <w:bottom w:val="nil"/>
              <w:right w:val="single" w:sz="4" w:space="0" w:color="auto"/>
            </w:tcBorders>
            <w:shd w:val="clear" w:color="auto" w:fill="auto"/>
          </w:tcPr>
          <w:p w14:paraId="2B99996C" w14:textId="77777777" w:rsidR="0081172A" w:rsidRDefault="006B1DC0">
            <w:pPr>
              <w:widowControl w:val="0"/>
              <w:rPr>
                <w:sz w:val="14"/>
                <w:szCs w:val="14"/>
              </w:rPr>
            </w:pPr>
            <w:r>
              <w:rPr>
                <w:sz w:val="14"/>
                <w:szCs w:val="14"/>
              </w:rPr>
              <w:t xml:space="preserve">EPT-REG-18, </w:t>
            </w:r>
          </w:p>
          <w:p w14:paraId="2B99996D" w14:textId="77777777" w:rsidR="0081172A" w:rsidRDefault="006B1DC0">
            <w:pPr>
              <w:widowControl w:val="0"/>
              <w:rPr>
                <w:sz w:val="14"/>
                <w:szCs w:val="14"/>
              </w:rPr>
            </w:pPr>
            <w:r>
              <w:rPr>
                <w:sz w:val="14"/>
                <w:szCs w:val="14"/>
              </w:rPr>
              <w:t xml:space="preserve">EK-REG-61, </w:t>
            </w:r>
          </w:p>
          <w:p w14:paraId="2B99996E" w14:textId="77777777" w:rsidR="0081172A" w:rsidRDefault="006B1DC0">
            <w:pPr>
              <w:widowControl w:val="0"/>
              <w:rPr>
                <w:sz w:val="14"/>
                <w:szCs w:val="14"/>
              </w:rPr>
            </w:pPr>
            <w:r>
              <w:rPr>
                <w:sz w:val="14"/>
                <w:szCs w:val="14"/>
              </w:rPr>
              <w:t>LRV-NUT-48, 50, 51</w:t>
            </w:r>
          </w:p>
        </w:tc>
        <w:tc>
          <w:tcPr>
            <w:tcW w:w="1519" w:type="dxa"/>
            <w:tcBorders>
              <w:top w:val="nil"/>
              <w:left w:val="nil"/>
              <w:bottom w:val="nil"/>
              <w:right w:val="single" w:sz="4" w:space="0" w:color="auto"/>
            </w:tcBorders>
            <w:shd w:val="clear" w:color="auto" w:fill="auto"/>
          </w:tcPr>
          <w:p w14:paraId="2B99996F" w14:textId="77777777" w:rsidR="0081172A" w:rsidRDefault="006B1DC0">
            <w:pPr>
              <w:widowControl w:val="0"/>
              <w:rPr>
                <w:sz w:val="14"/>
                <w:szCs w:val="14"/>
              </w:rPr>
            </w:pPr>
            <w:r>
              <w:rPr>
                <w:sz w:val="14"/>
                <w:szCs w:val="14"/>
              </w:rPr>
              <w:t>Gyventojų registro duomenų centrinė bazė, Valstybinio socialinio draudimo fondo valdybos prie Lietuvos Respublik</w:t>
            </w:r>
            <w:r>
              <w:rPr>
                <w:sz w:val="14"/>
                <w:szCs w:val="14"/>
              </w:rPr>
              <w:t xml:space="preserve">os socialinės apsaugos ir darbo ministerijos (toliau – „Sodra“), Migracijos departamento prie Lietuvos Respublikos vidaus reikalų ministerijos (toliau – </w:t>
            </w:r>
            <w:r>
              <w:rPr>
                <w:sz w:val="14"/>
                <w:szCs w:val="14"/>
              </w:rPr>
              <w:lastRenderedPageBreak/>
              <w:t xml:space="preserve">Migracijos departamentas), Vidaus reikalų ministerijos Užsieniečių registro, Lietuvos banko duomenys. </w:t>
            </w:r>
          </w:p>
        </w:tc>
        <w:tc>
          <w:tcPr>
            <w:tcW w:w="1039" w:type="dxa"/>
            <w:tcBorders>
              <w:top w:val="nil"/>
              <w:left w:val="nil"/>
              <w:bottom w:val="nil"/>
              <w:right w:val="single" w:sz="4" w:space="0" w:color="auto"/>
            </w:tcBorders>
            <w:shd w:val="clear" w:color="auto" w:fill="auto"/>
          </w:tcPr>
          <w:p w14:paraId="2B999970" w14:textId="77777777" w:rsidR="0081172A" w:rsidRDefault="006B1DC0">
            <w:pPr>
              <w:widowControl w:val="0"/>
              <w:rPr>
                <w:sz w:val="14"/>
                <w:szCs w:val="14"/>
              </w:rPr>
            </w:pPr>
            <w:r>
              <w:rPr>
                <w:sz w:val="14"/>
                <w:szCs w:val="14"/>
              </w:rPr>
              <w:lastRenderedPageBreak/>
              <w:t>9 d. ataskaitiniam mėnesiui pasibaigus,</w:t>
            </w:r>
          </w:p>
          <w:p w14:paraId="2B999971" w14:textId="77777777" w:rsidR="0081172A" w:rsidRDefault="006B1DC0">
            <w:pPr>
              <w:widowControl w:val="0"/>
              <w:rPr>
                <w:sz w:val="14"/>
                <w:szCs w:val="14"/>
              </w:rPr>
            </w:pPr>
            <w:r>
              <w:rPr>
                <w:sz w:val="14"/>
                <w:szCs w:val="14"/>
              </w:rPr>
              <w:t xml:space="preserve">kovo 25 d., </w:t>
            </w:r>
          </w:p>
          <w:p w14:paraId="2B999972" w14:textId="77777777" w:rsidR="0081172A" w:rsidRDefault="006B1DC0">
            <w:pPr>
              <w:widowControl w:val="0"/>
              <w:rPr>
                <w:sz w:val="14"/>
                <w:szCs w:val="14"/>
              </w:rPr>
            </w:pPr>
            <w:r>
              <w:rPr>
                <w:sz w:val="14"/>
                <w:szCs w:val="14"/>
              </w:rPr>
              <w:t>rugpjūčio 3 d., spalio 21 d.,</w:t>
            </w:r>
          </w:p>
        </w:tc>
        <w:tc>
          <w:tcPr>
            <w:tcW w:w="720" w:type="dxa"/>
            <w:tcBorders>
              <w:top w:val="nil"/>
              <w:left w:val="nil"/>
              <w:bottom w:val="nil"/>
              <w:right w:val="single" w:sz="4" w:space="0" w:color="auto"/>
            </w:tcBorders>
            <w:shd w:val="clear" w:color="auto" w:fill="auto"/>
          </w:tcPr>
          <w:p w14:paraId="2B999973" w14:textId="77777777" w:rsidR="0081172A" w:rsidRDefault="006B1DC0">
            <w:pPr>
              <w:widowControl w:val="0"/>
              <w:rPr>
                <w:sz w:val="14"/>
                <w:szCs w:val="14"/>
              </w:rPr>
            </w:pPr>
            <w:r>
              <w:rPr>
                <w:sz w:val="14"/>
                <w:szCs w:val="14"/>
              </w:rPr>
              <w:t>Savivaldybės,</w:t>
            </w:r>
          </w:p>
        </w:tc>
        <w:tc>
          <w:tcPr>
            <w:tcW w:w="4609" w:type="dxa"/>
            <w:tcBorders>
              <w:top w:val="nil"/>
              <w:left w:val="nil"/>
              <w:bottom w:val="nil"/>
              <w:right w:val="single" w:sz="4" w:space="0" w:color="auto"/>
            </w:tcBorders>
            <w:shd w:val="clear" w:color="auto" w:fill="auto"/>
          </w:tcPr>
          <w:p w14:paraId="2B999974" w14:textId="77777777" w:rsidR="0081172A" w:rsidRDefault="006B1DC0">
            <w:pPr>
              <w:widowControl w:val="0"/>
              <w:rPr>
                <w:sz w:val="14"/>
                <w:szCs w:val="14"/>
              </w:rPr>
            </w:pPr>
            <w:r>
              <w:rPr>
                <w:sz w:val="14"/>
                <w:szCs w:val="14"/>
              </w:rPr>
              <w:t>Tarptautinė migracija (pranešimas spaudai), statistinė informacija, imigracijos bei emigracijos statistinių rodiklių kokybės aprašai skelbiami interneto svetai</w:t>
            </w:r>
            <w:r>
              <w:rPr>
                <w:sz w:val="14"/>
                <w:szCs w:val="14"/>
              </w:rPr>
              <w:t xml:space="preserve">nėje www.stat.gov.lt, Mėnraštis, </w:t>
            </w:r>
          </w:p>
          <w:p w14:paraId="2B999975" w14:textId="77777777" w:rsidR="0081172A" w:rsidRDefault="006B1DC0">
            <w:pPr>
              <w:widowControl w:val="0"/>
              <w:rPr>
                <w:sz w:val="14"/>
                <w:szCs w:val="14"/>
              </w:rPr>
            </w:pPr>
            <w:r>
              <w:rPr>
                <w:sz w:val="14"/>
                <w:szCs w:val="14"/>
              </w:rPr>
              <w:t xml:space="preserve">teikiama Eurostatui, </w:t>
            </w:r>
          </w:p>
          <w:p w14:paraId="2B999976" w14:textId="77777777" w:rsidR="0081172A" w:rsidRDefault="006B1DC0">
            <w:pPr>
              <w:widowControl w:val="0"/>
              <w:rPr>
                <w:sz w:val="14"/>
                <w:szCs w:val="14"/>
              </w:rPr>
            </w:pPr>
            <w:r>
              <w:rPr>
                <w:sz w:val="14"/>
                <w:szCs w:val="14"/>
              </w:rPr>
              <w:t xml:space="preserve">Demografijos metraštis 2010 (leidinys </w:t>
            </w:r>
            <w:r>
              <w:rPr>
                <w:rFonts w:ascii="Wingdings" w:hAnsi="Wingdings"/>
                <w:sz w:val="14"/>
                <w:szCs w:val="14"/>
              </w:rPr>
              <w:t></w:t>
            </w:r>
            <w:r>
              <w:rPr>
                <w:vanish/>
                <w:sz w:val="14"/>
                <w:szCs w:val="14"/>
              </w:rPr>
              <w:t>[ | ]</w:t>
            </w:r>
            <w:r>
              <w:rPr>
                <w:sz w:val="14"/>
                <w:szCs w:val="14"/>
              </w:rPr>
              <w:t xml:space="preserve">, @), Lietuvos gyventojų tarptautinė migracija 2010 (leidinys </w:t>
            </w:r>
            <w:r>
              <w:rPr>
                <w:rFonts w:ascii="Wingdings" w:hAnsi="Wingdings"/>
                <w:sz w:val="14"/>
                <w:szCs w:val="14"/>
              </w:rPr>
              <w:t></w:t>
            </w:r>
            <w:r>
              <w:rPr>
                <w:vanish/>
                <w:sz w:val="14"/>
                <w:szCs w:val="14"/>
              </w:rPr>
              <w:t>[ | ]</w:t>
            </w:r>
            <w:r>
              <w:rPr>
                <w:sz w:val="14"/>
                <w:szCs w:val="14"/>
              </w:rPr>
              <w:t xml:space="preserve">, @), </w:t>
            </w:r>
          </w:p>
        </w:tc>
      </w:tr>
      <w:tr w:rsidR="0081172A" w14:paraId="2B999984" w14:textId="77777777">
        <w:trPr>
          <w:trHeight w:val="405"/>
        </w:trPr>
        <w:tc>
          <w:tcPr>
            <w:tcW w:w="722" w:type="dxa"/>
            <w:tcBorders>
              <w:top w:val="nil"/>
              <w:left w:val="single" w:sz="4" w:space="0" w:color="auto"/>
              <w:bottom w:val="nil"/>
              <w:right w:val="single" w:sz="4" w:space="0" w:color="auto"/>
            </w:tcBorders>
            <w:shd w:val="clear" w:color="auto" w:fill="auto"/>
          </w:tcPr>
          <w:p w14:paraId="2B999978" w14:textId="77777777" w:rsidR="0081172A" w:rsidRDefault="0081172A">
            <w:pPr>
              <w:widowControl w:val="0"/>
              <w:ind w:firstLine="36"/>
              <w:rPr>
                <w:sz w:val="14"/>
                <w:szCs w:val="14"/>
              </w:rPr>
            </w:pPr>
          </w:p>
        </w:tc>
        <w:tc>
          <w:tcPr>
            <w:tcW w:w="1597" w:type="dxa"/>
            <w:tcBorders>
              <w:top w:val="nil"/>
              <w:left w:val="nil"/>
              <w:bottom w:val="nil"/>
              <w:right w:val="single" w:sz="4" w:space="0" w:color="auto"/>
            </w:tcBorders>
            <w:shd w:val="clear" w:color="auto" w:fill="auto"/>
          </w:tcPr>
          <w:p w14:paraId="2B999979" w14:textId="77777777" w:rsidR="0081172A" w:rsidRDefault="0081172A">
            <w:pPr>
              <w:widowControl w:val="0"/>
              <w:ind w:firstLine="36"/>
              <w:rPr>
                <w:sz w:val="14"/>
                <w:szCs w:val="14"/>
              </w:rPr>
            </w:pPr>
          </w:p>
        </w:tc>
        <w:tc>
          <w:tcPr>
            <w:tcW w:w="1119" w:type="dxa"/>
            <w:tcBorders>
              <w:top w:val="nil"/>
              <w:left w:val="nil"/>
              <w:bottom w:val="nil"/>
              <w:right w:val="single" w:sz="4" w:space="0" w:color="auto"/>
            </w:tcBorders>
            <w:shd w:val="clear" w:color="auto" w:fill="auto"/>
          </w:tcPr>
          <w:p w14:paraId="2B99997A" w14:textId="77777777" w:rsidR="0081172A" w:rsidRDefault="0081172A">
            <w:pPr>
              <w:widowControl w:val="0"/>
              <w:ind w:firstLine="36"/>
              <w:rPr>
                <w:sz w:val="14"/>
                <w:szCs w:val="14"/>
              </w:rPr>
            </w:pPr>
          </w:p>
        </w:tc>
        <w:tc>
          <w:tcPr>
            <w:tcW w:w="1947" w:type="dxa"/>
            <w:tcBorders>
              <w:top w:val="nil"/>
              <w:left w:val="nil"/>
              <w:bottom w:val="nil"/>
              <w:right w:val="single" w:sz="4" w:space="0" w:color="auto"/>
            </w:tcBorders>
            <w:shd w:val="clear" w:color="auto" w:fill="auto"/>
          </w:tcPr>
          <w:p w14:paraId="2B99997B" w14:textId="77777777" w:rsidR="0081172A" w:rsidRDefault="006B1DC0">
            <w:pPr>
              <w:widowControl w:val="0"/>
              <w:rPr>
                <w:sz w:val="14"/>
                <w:szCs w:val="14"/>
              </w:rPr>
            </w:pPr>
            <w:r>
              <w:rPr>
                <w:sz w:val="14"/>
                <w:szCs w:val="14"/>
              </w:rPr>
              <w:t xml:space="preserve">Rengti statistinę informaciją apie ekonominės migracijos procesus, ją </w:t>
            </w:r>
            <w:r>
              <w:rPr>
                <w:sz w:val="14"/>
                <w:szCs w:val="14"/>
              </w:rPr>
              <w:t>skatinančius veiksnius ir pasekmes.</w:t>
            </w:r>
          </w:p>
        </w:tc>
        <w:tc>
          <w:tcPr>
            <w:tcW w:w="628" w:type="dxa"/>
            <w:tcBorders>
              <w:top w:val="nil"/>
              <w:left w:val="nil"/>
              <w:bottom w:val="nil"/>
              <w:right w:val="single" w:sz="4" w:space="0" w:color="auto"/>
            </w:tcBorders>
            <w:shd w:val="clear" w:color="auto" w:fill="auto"/>
          </w:tcPr>
          <w:p w14:paraId="2B99997C" w14:textId="77777777" w:rsidR="0081172A" w:rsidRDefault="006B1DC0">
            <w:pPr>
              <w:widowControl w:val="0"/>
              <w:rPr>
                <w:sz w:val="14"/>
                <w:szCs w:val="14"/>
              </w:rPr>
            </w:pPr>
            <w:r>
              <w:rPr>
                <w:sz w:val="14"/>
                <w:szCs w:val="14"/>
              </w:rPr>
              <w:t>metinis</w:t>
            </w:r>
          </w:p>
        </w:tc>
        <w:tc>
          <w:tcPr>
            <w:tcW w:w="840" w:type="dxa"/>
            <w:tcBorders>
              <w:top w:val="nil"/>
              <w:left w:val="nil"/>
              <w:bottom w:val="nil"/>
              <w:right w:val="single" w:sz="4" w:space="0" w:color="auto"/>
            </w:tcBorders>
            <w:shd w:val="clear" w:color="auto" w:fill="auto"/>
          </w:tcPr>
          <w:p w14:paraId="2B99997D" w14:textId="77777777" w:rsidR="0081172A" w:rsidRDefault="006B1DC0">
            <w:pPr>
              <w:widowControl w:val="0"/>
              <w:rPr>
                <w:sz w:val="14"/>
                <w:szCs w:val="14"/>
              </w:rPr>
            </w:pPr>
            <w:r>
              <w:rPr>
                <w:sz w:val="14"/>
                <w:szCs w:val="14"/>
              </w:rPr>
              <w:t xml:space="preserve">LRV-NUT-48 </w:t>
            </w:r>
          </w:p>
        </w:tc>
        <w:tc>
          <w:tcPr>
            <w:tcW w:w="1519" w:type="dxa"/>
            <w:tcBorders>
              <w:top w:val="nil"/>
              <w:left w:val="nil"/>
              <w:bottom w:val="nil"/>
              <w:right w:val="single" w:sz="4" w:space="0" w:color="auto"/>
            </w:tcBorders>
            <w:shd w:val="clear" w:color="auto" w:fill="auto"/>
          </w:tcPr>
          <w:p w14:paraId="2B99997E" w14:textId="77777777" w:rsidR="0081172A" w:rsidRDefault="006B1DC0">
            <w:pPr>
              <w:widowControl w:val="0"/>
              <w:rPr>
                <w:sz w:val="14"/>
                <w:szCs w:val="14"/>
              </w:rPr>
            </w:pPr>
            <w:r>
              <w:rPr>
                <w:sz w:val="14"/>
                <w:szCs w:val="14"/>
              </w:rPr>
              <w:t>Statistinių tyrimų, Migracijos departamento ir Lietuvos banko duomenys.</w:t>
            </w:r>
          </w:p>
        </w:tc>
        <w:tc>
          <w:tcPr>
            <w:tcW w:w="1039" w:type="dxa"/>
            <w:tcBorders>
              <w:top w:val="nil"/>
              <w:left w:val="nil"/>
              <w:bottom w:val="nil"/>
              <w:right w:val="single" w:sz="4" w:space="0" w:color="auto"/>
            </w:tcBorders>
            <w:shd w:val="clear" w:color="auto" w:fill="auto"/>
          </w:tcPr>
          <w:p w14:paraId="2B99997F" w14:textId="77777777" w:rsidR="0081172A" w:rsidRDefault="006B1DC0">
            <w:pPr>
              <w:widowControl w:val="0"/>
              <w:rPr>
                <w:sz w:val="14"/>
                <w:szCs w:val="14"/>
              </w:rPr>
            </w:pPr>
            <w:r>
              <w:rPr>
                <w:sz w:val="14"/>
                <w:szCs w:val="14"/>
              </w:rPr>
              <w:t xml:space="preserve">birželio 30 d., </w:t>
            </w:r>
          </w:p>
          <w:p w14:paraId="2B999980" w14:textId="77777777" w:rsidR="0081172A" w:rsidRDefault="006B1DC0">
            <w:pPr>
              <w:widowControl w:val="0"/>
              <w:rPr>
                <w:sz w:val="14"/>
                <w:szCs w:val="14"/>
              </w:rPr>
            </w:pPr>
            <w:r>
              <w:rPr>
                <w:sz w:val="14"/>
                <w:szCs w:val="14"/>
              </w:rPr>
              <w:t>spalio 21 d.</w:t>
            </w:r>
          </w:p>
        </w:tc>
        <w:tc>
          <w:tcPr>
            <w:tcW w:w="720" w:type="dxa"/>
            <w:tcBorders>
              <w:top w:val="nil"/>
              <w:left w:val="nil"/>
              <w:bottom w:val="nil"/>
              <w:right w:val="single" w:sz="4" w:space="0" w:color="auto"/>
            </w:tcBorders>
            <w:shd w:val="clear" w:color="auto" w:fill="auto"/>
          </w:tcPr>
          <w:p w14:paraId="2B999981" w14:textId="77777777" w:rsidR="0081172A" w:rsidRDefault="006B1DC0">
            <w:pPr>
              <w:widowControl w:val="0"/>
              <w:rPr>
                <w:sz w:val="14"/>
                <w:szCs w:val="14"/>
              </w:rPr>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9982" w14:textId="77777777" w:rsidR="0081172A" w:rsidRDefault="006B1DC0">
            <w:pPr>
              <w:widowControl w:val="0"/>
              <w:rPr>
                <w:sz w:val="14"/>
                <w:szCs w:val="14"/>
              </w:rPr>
            </w:pPr>
            <w:r>
              <w:rPr>
                <w:sz w:val="14"/>
                <w:szCs w:val="14"/>
              </w:rPr>
              <w:t xml:space="preserve">teikiama Socialinės apsaugos ir darbo ministerijai, </w:t>
            </w:r>
          </w:p>
          <w:p w14:paraId="2B999983" w14:textId="77777777" w:rsidR="0081172A" w:rsidRDefault="006B1DC0">
            <w:pPr>
              <w:widowControl w:val="0"/>
              <w:rPr>
                <w:sz w:val="14"/>
                <w:szCs w:val="14"/>
              </w:rPr>
            </w:pPr>
            <w:r>
              <w:rPr>
                <w:sz w:val="14"/>
                <w:szCs w:val="14"/>
              </w:rPr>
              <w:t>Lietuvos gyventojų tarptautinė migracij</w:t>
            </w:r>
            <w:r>
              <w:rPr>
                <w:sz w:val="14"/>
                <w:szCs w:val="14"/>
              </w:rPr>
              <w:t xml:space="preserve">a 2010 (leidinys </w:t>
            </w:r>
            <w:r>
              <w:rPr>
                <w:rFonts w:ascii="Wingdings" w:hAnsi="Wingdings"/>
                <w:sz w:val="14"/>
                <w:szCs w:val="14"/>
              </w:rPr>
              <w:t></w:t>
            </w:r>
            <w:r>
              <w:rPr>
                <w:vanish/>
                <w:sz w:val="14"/>
                <w:szCs w:val="14"/>
              </w:rPr>
              <w:t>[ | ]</w:t>
            </w:r>
            <w:r>
              <w:rPr>
                <w:sz w:val="14"/>
                <w:szCs w:val="14"/>
              </w:rPr>
              <w:t>, @).</w:t>
            </w:r>
          </w:p>
        </w:tc>
      </w:tr>
      <w:tr w:rsidR="0081172A" w14:paraId="2B999992" w14:textId="77777777">
        <w:trPr>
          <w:trHeight w:val="20"/>
        </w:trPr>
        <w:tc>
          <w:tcPr>
            <w:tcW w:w="722" w:type="dxa"/>
            <w:tcBorders>
              <w:top w:val="single" w:sz="4" w:space="0" w:color="auto"/>
              <w:left w:val="single" w:sz="4" w:space="0" w:color="auto"/>
              <w:bottom w:val="nil"/>
              <w:right w:val="single" w:sz="4" w:space="0" w:color="auto"/>
            </w:tcBorders>
            <w:shd w:val="clear" w:color="auto" w:fill="auto"/>
          </w:tcPr>
          <w:p w14:paraId="2B999985" w14:textId="77777777" w:rsidR="0081172A" w:rsidRDefault="006B1DC0">
            <w:pPr>
              <w:widowControl w:val="0"/>
              <w:rPr>
                <w:sz w:val="14"/>
                <w:szCs w:val="14"/>
              </w:rPr>
            </w:pPr>
            <w:r>
              <w:rPr>
                <w:sz w:val="14"/>
                <w:szCs w:val="14"/>
              </w:rPr>
              <w:t>3.</w:t>
            </w:r>
          </w:p>
        </w:tc>
        <w:tc>
          <w:tcPr>
            <w:tcW w:w="1597" w:type="dxa"/>
            <w:tcBorders>
              <w:top w:val="single" w:sz="4" w:space="0" w:color="auto"/>
              <w:left w:val="nil"/>
              <w:bottom w:val="nil"/>
              <w:right w:val="single" w:sz="4" w:space="0" w:color="auto"/>
            </w:tcBorders>
            <w:shd w:val="clear" w:color="auto" w:fill="auto"/>
          </w:tcPr>
          <w:p w14:paraId="2B999986" w14:textId="77777777" w:rsidR="0081172A" w:rsidRDefault="006B1DC0">
            <w:pPr>
              <w:widowControl w:val="0"/>
              <w:rPr>
                <w:sz w:val="14"/>
                <w:szCs w:val="14"/>
              </w:rPr>
            </w:pPr>
            <w:r>
              <w:rPr>
                <w:sz w:val="14"/>
                <w:szCs w:val="14"/>
              </w:rPr>
              <w:t xml:space="preserve">Prašantys prieglobsčio ir prieglobstį gavusieji užsieniečiai </w:t>
            </w:r>
          </w:p>
        </w:tc>
        <w:tc>
          <w:tcPr>
            <w:tcW w:w="1119" w:type="dxa"/>
            <w:tcBorders>
              <w:top w:val="single" w:sz="4" w:space="0" w:color="auto"/>
              <w:left w:val="nil"/>
              <w:bottom w:val="nil"/>
              <w:right w:val="single" w:sz="4" w:space="0" w:color="auto"/>
            </w:tcBorders>
            <w:shd w:val="clear" w:color="auto" w:fill="auto"/>
          </w:tcPr>
          <w:p w14:paraId="2B999987" w14:textId="77777777" w:rsidR="0081172A" w:rsidRDefault="006B1DC0">
            <w:pPr>
              <w:widowControl w:val="0"/>
              <w:rPr>
                <w:sz w:val="14"/>
                <w:szCs w:val="14"/>
              </w:rPr>
            </w:pPr>
            <w:r>
              <w:rPr>
                <w:sz w:val="14"/>
                <w:szCs w:val="14"/>
              </w:rPr>
              <w:t>Migracijos departamentas</w:t>
            </w:r>
          </w:p>
        </w:tc>
        <w:tc>
          <w:tcPr>
            <w:tcW w:w="1947" w:type="dxa"/>
            <w:tcBorders>
              <w:top w:val="single" w:sz="4" w:space="0" w:color="auto"/>
              <w:left w:val="nil"/>
              <w:bottom w:val="nil"/>
              <w:right w:val="single" w:sz="4" w:space="0" w:color="auto"/>
            </w:tcBorders>
            <w:shd w:val="clear" w:color="auto" w:fill="auto"/>
          </w:tcPr>
          <w:p w14:paraId="2B999988" w14:textId="77777777" w:rsidR="0081172A" w:rsidRDefault="006B1DC0">
            <w:pPr>
              <w:widowControl w:val="0"/>
              <w:rPr>
                <w:sz w:val="14"/>
                <w:szCs w:val="14"/>
              </w:rPr>
            </w:pPr>
            <w:r>
              <w:rPr>
                <w:sz w:val="14"/>
                <w:szCs w:val="14"/>
              </w:rPr>
              <w:t>Rengti statistinę informaciją apie prieglobsčio prašytojus ir pabėgėlius pagal lytį, pilietybę ir pagal priimtus sprendimus.</w:t>
            </w:r>
          </w:p>
        </w:tc>
        <w:tc>
          <w:tcPr>
            <w:tcW w:w="628" w:type="dxa"/>
            <w:tcBorders>
              <w:top w:val="single" w:sz="4" w:space="0" w:color="auto"/>
              <w:left w:val="nil"/>
              <w:bottom w:val="nil"/>
              <w:right w:val="single" w:sz="4" w:space="0" w:color="auto"/>
            </w:tcBorders>
            <w:shd w:val="clear" w:color="auto" w:fill="auto"/>
          </w:tcPr>
          <w:p w14:paraId="2B999989" w14:textId="77777777" w:rsidR="0081172A" w:rsidRDefault="006B1DC0">
            <w:pPr>
              <w:widowControl w:val="0"/>
            </w:pPr>
            <w:r>
              <w:rPr>
                <w:sz w:val="14"/>
                <w:szCs w:val="14"/>
              </w:rPr>
              <w:t>metinis</w:t>
            </w:r>
          </w:p>
        </w:tc>
        <w:tc>
          <w:tcPr>
            <w:tcW w:w="840" w:type="dxa"/>
            <w:tcBorders>
              <w:top w:val="single" w:sz="4" w:space="0" w:color="auto"/>
              <w:left w:val="nil"/>
              <w:bottom w:val="nil"/>
              <w:right w:val="single" w:sz="4" w:space="0" w:color="auto"/>
            </w:tcBorders>
            <w:shd w:val="clear" w:color="auto" w:fill="auto"/>
          </w:tcPr>
          <w:p w14:paraId="2B99998A" w14:textId="77777777" w:rsidR="0081172A" w:rsidRDefault="006B1DC0">
            <w:pPr>
              <w:widowControl w:val="0"/>
              <w:rPr>
                <w:sz w:val="14"/>
                <w:szCs w:val="14"/>
              </w:rPr>
            </w:pPr>
            <w:r>
              <w:rPr>
                <w:sz w:val="14"/>
                <w:szCs w:val="14"/>
              </w:rPr>
              <w:t xml:space="preserve">EPT-REG-18, </w:t>
            </w:r>
          </w:p>
          <w:p w14:paraId="2B99998B" w14:textId="77777777" w:rsidR="0081172A" w:rsidRDefault="006B1DC0">
            <w:pPr>
              <w:widowControl w:val="0"/>
              <w:rPr>
                <w:sz w:val="14"/>
                <w:szCs w:val="14"/>
              </w:rPr>
            </w:pPr>
            <w:r>
              <w:rPr>
                <w:sz w:val="14"/>
                <w:szCs w:val="14"/>
              </w:rPr>
              <w:t>LRV-NUT-50</w:t>
            </w:r>
          </w:p>
        </w:tc>
        <w:tc>
          <w:tcPr>
            <w:tcW w:w="1519" w:type="dxa"/>
            <w:tcBorders>
              <w:top w:val="single" w:sz="4" w:space="0" w:color="auto"/>
              <w:left w:val="nil"/>
              <w:bottom w:val="nil"/>
              <w:right w:val="single" w:sz="4" w:space="0" w:color="auto"/>
            </w:tcBorders>
            <w:shd w:val="clear" w:color="auto" w:fill="auto"/>
          </w:tcPr>
          <w:p w14:paraId="2B99998C" w14:textId="77777777" w:rsidR="0081172A" w:rsidRDefault="006B1DC0">
            <w:pPr>
              <w:widowControl w:val="0"/>
              <w:rPr>
                <w:sz w:val="14"/>
                <w:szCs w:val="14"/>
              </w:rPr>
            </w:pPr>
            <w:r>
              <w:rPr>
                <w:sz w:val="14"/>
                <w:szCs w:val="14"/>
              </w:rPr>
              <w:t>Administraciniai duomenys.</w:t>
            </w:r>
          </w:p>
        </w:tc>
        <w:tc>
          <w:tcPr>
            <w:tcW w:w="1039" w:type="dxa"/>
            <w:tcBorders>
              <w:top w:val="single" w:sz="4" w:space="0" w:color="auto"/>
              <w:left w:val="nil"/>
              <w:bottom w:val="nil"/>
              <w:right w:val="single" w:sz="4" w:space="0" w:color="auto"/>
            </w:tcBorders>
            <w:shd w:val="clear" w:color="auto" w:fill="auto"/>
          </w:tcPr>
          <w:p w14:paraId="2B99998D" w14:textId="77777777" w:rsidR="0081172A" w:rsidRDefault="006B1DC0">
            <w:pPr>
              <w:widowControl w:val="0"/>
              <w:rPr>
                <w:sz w:val="14"/>
                <w:szCs w:val="14"/>
              </w:rPr>
            </w:pPr>
            <w:r>
              <w:rPr>
                <w:sz w:val="14"/>
                <w:szCs w:val="14"/>
              </w:rPr>
              <w:t>Liepa</w:t>
            </w:r>
          </w:p>
        </w:tc>
        <w:tc>
          <w:tcPr>
            <w:tcW w:w="720" w:type="dxa"/>
            <w:tcBorders>
              <w:top w:val="single" w:sz="4" w:space="0" w:color="auto"/>
              <w:left w:val="nil"/>
              <w:bottom w:val="nil"/>
              <w:right w:val="single" w:sz="4" w:space="0" w:color="auto"/>
            </w:tcBorders>
            <w:shd w:val="clear" w:color="auto" w:fill="auto"/>
          </w:tcPr>
          <w:p w14:paraId="2B99998E" w14:textId="77777777" w:rsidR="0081172A" w:rsidRDefault="006B1DC0">
            <w:pPr>
              <w:widowControl w:val="0"/>
              <w:rPr>
                <w:sz w:val="14"/>
                <w:szCs w:val="14"/>
              </w:rPr>
            </w:pPr>
            <w:r>
              <w:rPr>
                <w:sz w:val="14"/>
                <w:szCs w:val="14"/>
              </w:rPr>
              <w:t>Šalis</w:t>
            </w:r>
          </w:p>
        </w:tc>
        <w:tc>
          <w:tcPr>
            <w:tcW w:w="4609" w:type="dxa"/>
            <w:tcBorders>
              <w:top w:val="nil"/>
              <w:left w:val="nil"/>
              <w:bottom w:val="nil"/>
              <w:right w:val="single" w:sz="4" w:space="0" w:color="auto"/>
            </w:tcBorders>
            <w:shd w:val="clear" w:color="auto" w:fill="auto"/>
          </w:tcPr>
          <w:p w14:paraId="2B99998F" w14:textId="77777777" w:rsidR="0081172A" w:rsidRDefault="006B1DC0">
            <w:pPr>
              <w:widowControl w:val="0"/>
              <w:rPr>
                <w:sz w:val="14"/>
                <w:szCs w:val="14"/>
              </w:rPr>
            </w:pPr>
            <w:r>
              <w:rPr>
                <w:sz w:val="14"/>
                <w:szCs w:val="14"/>
              </w:rPr>
              <w:t xml:space="preserve">Migracijos metraštis (leidinys @), </w:t>
            </w:r>
          </w:p>
          <w:p w14:paraId="2B999990" w14:textId="77777777" w:rsidR="0081172A" w:rsidRDefault="006B1DC0">
            <w:pPr>
              <w:widowControl w:val="0"/>
              <w:rPr>
                <w:sz w:val="14"/>
                <w:szCs w:val="14"/>
              </w:rPr>
            </w:pPr>
            <w:r>
              <w:rPr>
                <w:sz w:val="14"/>
                <w:szCs w:val="14"/>
              </w:rPr>
              <w:t xml:space="preserve">teikiama Statistikos departamentui statistinei informacijai rengti, </w:t>
            </w:r>
          </w:p>
          <w:p w14:paraId="2B999991" w14:textId="77777777" w:rsidR="0081172A" w:rsidRDefault="006B1DC0">
            <w:pPr>
              <w:widowControl w:val="0"/>
              <w:rPr>
                <w:sz w:val="14"/>
                <w:szCs w:val="14"/>
              </w:rPr>
            </w:pPr>
            <w:r>
              <w:rPr>
                <w:sz w:val="14"/>
                <w:szCs w:val="14"/>
              </w:rPr>
              <w:t>Eurostatui.</w:t>
            </w:r>
          </w:p>
        </w:tc>
      </w:tr>
      <w:tr w:rsidR="0081172A" w14:paraId="2B99999E" w14:textId="77777777">
        <w:trPr>
          <w:trHeight w:val="20"/>
        </w:trPr>
        <w:tc>
          <w:tcPr>
            <w:tcW w:w="722" w:type="dxa"/>
            <w:tcBorders>
              <w:top w:val="single" w:sz="4" w:space="0" w:color="auto"/>
              <w:left w:val="single" w:sz="4" w:space="0" w:color="auto"/>
              <w:bottom w:val="nil"/>
              <w:right w:val="single" w:sz="4" w:space="0" w:color="auto"/>
            </w:tcBorders>
            <w:shd w:val="clear" w:color="auto" w:fill="auto"/>
          </w:tcPr>
          <w:p w14:paraId="2B999993" w14:textId="77777777" w:rsidR="0081172A" w:rsidRDefault="006B1DC0">
            <w:pPr>
              <w:widowControl w:val="0"/>
              <w:rPr>
                <w:sz w:val="14"/>
                <w:szCs w:val="14"/>
              </w:rPr>
            </w:pPr>
            <w:r>
              <w:rPr>
                <w:sz w:val="14"/>
                <w:szCs w:val="14"/>
              </w:rPr>
              <w:t>4.</w:t>
            </w:r>
          </w:p>
        </w:tc>
        <w:tc>
          <w:tcPr>
            <w:tcW w:w="1597" w:type="dxa"/>
            <w:tcBorders>
              <w:top w:val="single" w:sz="4" w:space="0" w:color="auto"/>
              <w:left w:val="nil"/>
              <w:bottom w:val="nil"/>
              <w:right w:val="single" w:sz="4" w:space="0" w:color="auto"/>
            </w:tcBorders>
            <w:shd w:val="clear" w:color="auto" w:fill="auto"/>
          </w:tcPr>
          <w:p w14:paraId="2B999994" w14:textId="77777777" w:rsidR="0081172A" w:rsidRDefault="006B1DC0">
            <w:pPr>
              <w:widowControl w:val="0"/>
              <w:rPr>
                <w:sz w:val="14"/>
                <w:szCs w:val="14"/>
              </w:rPr>
            </w:pPr>
            <w:r>
              <w:rPr>
                <w:sz w:val="14"/>
                <w:szCs w:val="14"/>
              </w:rPr>
              <w:t>Migravę vaikai</w:t>
            </w:r>
          </w:p>
        </w:tc>
        <w:tc>
          <w:tcPr>
            <w:tcW w:w="1119" w:type="dxa"/>
            <w:tcBorders>
              <w:top w:val="single" w:sz="4" w:space="0" w:color="auto"/>
              <w:left w:val="nil"/>
              <w:bottom w:val="nil"/>
              <w:right w:val="single" w:sz="4" w:space="0" w:color="auto"/>
            </w:tcBorders>
            <w:shd w:val="clear" w:color="auto" w:fill="auto"/>
          </w:tcPr>
          <w:p w14:paraId="2B999995" w14:textId="77777777" w:rsidR="0081172A" w:rsidRDefault="006B1DC0">
            <w:pPr>
              <w:widowControl w:val="0"/>
              <w:rPr>
                <w:sz w:val="14"/>
                <w:szCs w:val="14"/>
              </w:rPr>
            </w:pPr>
            <w:r>
              <w:rPr>
                <w:sz w:val="14"/>
                <w:szCs w:val="14"/>
              </w:rPr>
              <w:t>Migracijos departamentas</w:t>
            </w:r>
          </w:p>
        </w:tc>
        <w:tc>
          <w:tcPr>
            <w:tcW w:w="1947" w:type="dxa"/>
            <w:tcBorders>
              <w:top w:val="single" w:sz="4" w:space="0" w:color="auto"/>
              <w:left w:val="nil"/>
              <w:bottom w:val="nil"/>
              <w:right w:val="single" w:sz="4" w:space="0" w:color="auto"/>
            </w:tcBorders>
            <w:shd w:val="clear" w:color="auto" w:fill="auto"/>
          </w:tcPr>
          <w:p w14:paraId="2B999996" w14:textId="77777777" w:rsidR="0081172A" w:rsidRDefault="006B1DC0">
            <w:pPr>
              <w:widowControl w:val="0"/>
              <w:rPr>
                <w:sz w:val="14"/>
                <w:szCs w:val="14"/>
              </w:rPr>
            </w:pPr>
            <w:r>
              <w:rPr>
                <w:sz w:val="14"/>
                <w:szCs w:val="14"/>
              </w:rPr>
              <w:t xml:space="preserve">Rengti statistinę informaciją </w:t>
            </w:r>
            <w:r>
              <w:rPr>
                <w:sz w:val="14"/>
                <w:szCs w:val="14"/>
              </w:rPr>
              <w:t>apie migravusius, pabėgėlio statusą gavusius vaikus, nepilnamečių prieglobsčio prašytojų skaičių pagal lytį, amžių, pilietybę.</w:t>
            </w:r>
          </w:p>
        </w:tc>
        <w:tc>
          <w:tcPr>
            <w:tcW w:w="628" w:type="dxa"/>
            <w:tcBorders>
              <w:top w:val="single" w:sz="4" w:space="0" w:color="auto"/>
              <w:left w:val="nil"/>
              <w:bottom w:val="nil"/>
              <w:right w:val="single" w:sz="4" w:space="0" w:color="auto"/>
            </w:tcBorders>
            <w:shd w:val="clear" w:color="auto" w:fill="auto"/>
          </w:tcPr>
          <w:p w14:paraId="2B999997" w14:textId="77777777" w:rsidR="0081172A" w:rsidRDefault="006B1DC0">
            <w:pPr>
              <w:widowControl w:val="0"/>
            </w:pPr>
            <w:r>
              <w:rPr>
                <w:sz w:val="14"/>
                <w:szCs w:val="14"/>
              </w:rPr>
              <w:t>metinis</w:t>
            </w:r>
          </w:p>
        </w:tc>
        <w:tc>
          <w:tcPr>
            <w:tcW w:w="840" w:type="dxa"/>
            <w:tcBorders>
              <w:top w:val="single" w:sz="4" w:space="0" w:color="auto"/>
              <w:left w:val="nil"/>
              <w:bottom w:val="nil"/>
              <w:right w:val="single" w:sz="4" w:space="0" w:color="auto"/>
            </w:tcBorders>
            <w:shd w:val="clear" w:color="auto" w:fill="auto"/>
          </w:tcPr>
          <w:p w14:paraId="2B999998" w14:textId="77777777" w:rsidR="0081172A" w:rsidRDefault="006B1DC0">
            <w:pPr>
              <w:widowControl w:val="0"/>
              <w:rPr>
                <w:sz w:val="14"/>
                <w:szCs w:val="14"/>
              </w:rPr>
            </w:pPr>
            <w:r>
              <w:rPr>
                <w:sz w:val="14"/>
                <w:szCs w:val="14"/>
              </w:rPr>
              <w:t xml:space="preserve">EPT-REG-18, </w:t>
            </w:r>
          </w:p>
          <w:p w14:paraId="2B999999" w14:textId="77777777" w:rsidR="0081172A" w:rsidRDefault="006B1DC0">
            <w:pPr>
              <w:widowControl w:val="0"/>
              <w:rPr>
                <w:sz w:val="14"/>
                <w:szCs w:val="14"/>
              </w:rPr>
            </w:pPr>
            <w:r>
              <w:rPr>
                <w:sz w:val="14"/>
                <w:szCs w:val="14"/>
              </w:rPr>
              <w:t>LRV-NUT-33</w:t>
            </w:r>
          </w:p>
        </w:tc>
        <w:tc>
          <w:tcPr>
            <w:tcW w:w="1519" w:type="dxa"/>
            <w:tcBorders>
              <w:top w:val="single" w:sz="4" w:space="0" w:color="auto"/>
              <w:left w:val="nil"/>
              <w:bottom w:val="nil"/>
              <w:right w:val="single" w:sz="4" w:space="0" w:color="auto"/>
            </w:tcBorders>
            <w:shd w:val="clear" w:color="auto" w:fill="auto"/>
          </w:tcPr>
          <w:p w14:paraId="2B99999A" w14:textId="77777777" w:rsidR="0081172A" w:rsidRDefault="006B1DC0">
            <w:pPr>
              <w:widowControl w:val="0"/>
              <w:rPr>
                <w:sz w:val="14"/>
                <w:szCs w:val="14"/>
              </w:rPr>
            </w:pPr>
            <w:r>
              <w:rPr>
                <w:sz w:val="14"/>
                <w:szCs w:val="14"/>
              </w:rPr>
              <w:t>Administraciniai duomenys.</w:t>
            </w:r>
          </w:p>
        </w:tc>
        <w:tc>
          <w:tcPr>
            <w:tcW w:w="1039" w:type="dxa"/>
            <w:tcBorders>
              <w:top w:val="single" w:sz="4" w:space="0" w:color="auto"/>
              <w:left w:val="nil"/>
              <w:bottom w:val="nil"/>
              <w:right w:val="single" w:sz="4" w:space="0" w:color="auto"/>
            </w:tcBorders>
            <w:shd w:val="clear" w:color="auto" w:fill="auto"/>
          </w:tcPr>
          <w:p w14:paraId="2B99999B" w14:textId="77777777" w:rsidR="0081172A" w:rsidRDefault="006B1DC0">
            <w:pPr>
              <w:widowControl w:val="0"/>
              <w:rPr>
                <w:sz w:val="14"/>
                <w:szCs w:val="14"/>
              </w:rPr>
            </w:pPr>
            <w:r>
              <w:rPr>
                <w:sz w:val="14"/>
                <w:szCs w:val="14"/>
              </w:rPr>
              <w:t>Gegužė</w:t>
            </w:r>
          </w:p>
        </w:tc>
        <w:tc>
          <w:tcPr>
            <w:tcW w:w="720" w:type="dxa"/>
            <w:tcBorders>
              <w:top w:val="single" w:sz="4" w:space="0" w:color="auto"/>
              <w:left w:val="nil"/>
              <w:bottom w:val="nil"/>
              <w:right w:val="single" w:sz="4" w:space="0" w:color="auto"/>
            </w:tcBorders>
            <w:shd w:val="clear" w:color="auto" w:fill="auto"/>
          </w:tcPr>
          <w:p w14:paraId="2B99999C" w14:textId="77777777" w:rsidR="0081172A" w:rsidRDefault="006B1DC0">
            <w:pPr>
              <w:widowControl w:val="0"/>
              <w:rPr>
                <w:sz w:val="14"/>
                <w:szCs w:val="14"/>
              </w:rPr>
            </w:pPr>
            <w:r>
              <w:rPr>
                <w:sz w:val="14"/>
                <w:szCs w:val="14"/>
              </w:rPr>
              <w:t>Šalis</w:t>
            </w:r>
          </w:p>
        </w:tc>
        <w:tc>
          <w:tcPr>
            <w:tcW w:w="4609" w:type="dxa"/>
            <w:tcBorders>
              <w:top w:val="single" w:sz="4" w:space="0" w:color="auto"/>
              <w:left w:val="nil"/>
              <w:bottom w:val="nil"/>
              <w:right w:val="single" w:sz="4" w:space="0" w:color="auto"/>
            </w:tcBorders>
            <w:shd w:val="clear" w:color="auto" w:fill="auto"/>
          </w:tcPr>
          <w:p w14:paraId="2B99999D" w14:textId="77777777" w:rsidR="0081172A" w:rsidRDefault="006B1DC0">
            <w:pPr>
              <w:widowControl w:val="0"/>
              <w:rPr>
                <w:sz w:val="14"/>
                <w:szCs w:val="14"/>
              </w:rPr>
            </w:pPr>
            <w:r>
              <w:rPr>
                <w:sz w:val="14"/>
                <w:szCs w:val="14"/>
              </w:rPr>
              <w:t xml:space="preserve">Statistinė informacija skelbiama interneto svetainėje </w:t>
            </w:r>
            <w:r>
              <w:rPr>
                <w:sz w:val="14"/>
                <w:szCs w:val="14"/>
              </w:rPr>
              <w:t>www.migracija.lt, teikiama Statistikos departamentui statistinei informacijai rengti, suinteresuotoms institucijoms.</w:t>
            </w:r>
          </w:p>
        </w:tc>
      </w:tr>
      <w:tr w:rsidR="0081172A" w14:paraId="2B9999AC" w14:textId="77777777">
        <w:trPr>
          <w:trHeight w:val="20"/>
        </w:trPr>
        <w:tc>
          <w:tcPr>
            <w:tcW w:w="722" w:type="dxa"/>
            <w:tcBorders>
              <w:top w:val="single" w:sz="4" w:space="0" w:color="auto"/>
              <w:left w:val="single" w:sz="4" w:space="0" w:color="auto"/>
              <w:bottom w:val="nil"/>
              <w:right w:val="single" w:sz="4" w:space="0" w:color="auto"/>
            </w:tcBorders>
            <w:shd w:val="clear" w:color="auto" w:fill="auto"/>
          </w:tcPr>
          <w:p w14:paraId="2B99999F" w14:textId="77777777" w:rsidR="0081172A" w:rsidRDefault="006B1DC0">
            <w:pPr>
              <w:widowControl w:val="0"/>
              <w:rPr>
                <w:sz w:val="14"/>
                <w:szCs w:val="14"/>
              </w:rPr>
            </w:pPr>
            <w:r>
              <w:rPr>
                <w:sz w:val="14"/>
                <w:szCs w:val="14"/>
              </w:rPr>
              <w:t>5.</w:t>
            </w:r>
          </w:p>
        </w:tc>
        <w:tc>
          <w:tcPr>
            <w:tcW w:w="1597" w:type="dxa"/>
            <w:tcBorders>
              <w:top w:val="single" w:sz="4" w:space="0" w:color="auto"/>
              <w:left w:val="nil"/>
              <w:bottom w:val="nil"/>
              <w:right w:val="single" w:sz="4" w:space="0" w:color="auto"/>
            </w:tcBorders>
            <w:shd w:val="clear" w:color="auto" w:fill="auto"/>
          </w:tcPr>
          <w:p w14:paraId="2B9999A0" w14:textId="77777777" w:rsidR="0081172A" w:rsidRDefault="006B1DC0">
            <w:pPr>
              <w:widowControl w:val="0"/>
              <w:rPr>
                <w:sz w:val="14"/>
                <w:szCs w:val="14"/>
              </w:rPr>
            </w:pPr>
            <w:r>
              <w:rPr>
                <w:sz w:val="14"/>
                <w:szCs w:val="14"/>
              </w:rPr>
              <w:t>Lietuvos Respublikos pilietybės įgijimas</w:t>
            </w:r>
          </w:p>
        </w:tc>
        <w:tc>
          <w:tcPr>
            <w:tcW w:w="1119" w:type="dxa"/>
            <w:tcBorders>
              <w:top w:val="single" w:sz="4" w:space="0" w:color="auto"/>
              <w:left w:val="nil"/>
              <w:bottom w:val="nil"/>
              <w:right w:val="single" w:sz="4" w:space="0" w:color="auto"/>
            </w:tcBorders>
            <w:shd w:val="clear" w:color="auto" w:fill="auto"/>
          </w:tcPr>
          <w:p w14:paraId="2B9999A1" w14:textId="77777777" w:rsidR="0081172A" w:rsidRDefault="006B1DC0">
            <w:pPr>
              <w:widowControl w:val="0"/>
              <w:rPr>
                <w:sz w:val="14"/>
                <w:szCs w:val="14"/>
              </w:rPr>
            </w:pPr>
            <w:r>
              <w:rPr>
                <w:sz w:val="14"/>
                <w:szCs w:val="14"/>
              </w:rPr>
              <w:t>Migracijos departamentas</w:t>
            </w:r>
          </w:p>
        </w:tc>
        <w:tc>
          <w:tcPr>
            <w:tcW w:w="1947" w:type="dxa"/>
            <w:tcBorders>
              <w:top w:val="single" w:sz="4" w:space="0" w:color="auto"/>
              <w:left w:val="nil"/>
              <w:bottom w:val="nil"/>
              <w:right w:val="single" w:sz="4" w:space="0" w:color="auto"/>
            </w:tcBorders>
            <w:shd w:val="clear" w:color="auto" w:fill="auto"/>
          </w:tcPr>
          <w:p w14:paraId="2B9999A2" w14:textId="77777777" w:rsidR="0081172A" w:rsidRDefault="006B1DC0">
            <w:pPr>
              <w:widowControl w:val="0"/>
              <w:rPr>
                <w:sz w:val="14"/>
                <w:szCs w:val="14"/>
              </w:rPr>
            </w:pPr>
            <w:r>
              <w:rPr>
                <w:sz w:val="14"/>
                <w:szCs w:val="14"/>
              </w:rPr>
              <w:t xml:space="preserve">Rengti statistinę informaciją apie asmenis, kurių nuolatinė </w:t>
            </w:r>
            <w:r>
              <w:rPr>
                <w:sz w:val="14"/>
                <w:szCs w:val="14"/>
              </w:rPr>
              <w:t>gyvenamoji vieta yra Lietuvos Respublika ir kurie ataskaitiniais metais įgijo Lietuvos Respublikos pilietybę (turėjo kitos valstybės narės ar trečiosios šalies pilietybę arba buvo be pilietybės). Grupavimas pagal prieš tai turėtą pilietybę.</w:t>
            </w:r>
          </w:p>
        </w:tc>
        <w:tc>
          <w:tcPr>
            <w:tcW w:w="628" w:type="dxa"/>
            <w:tcBorders>
              <w:top w:val="single" w:sz="4" w:space="0" w:color="auto"/>
              <w:left w:val="nil"/>
              <w:bottom w:val="nil"/>
              <w:right w:val="single" w:sz="4" w:space="0" w:color="auto"/>
            </w:tcBorders>
            <w:shd w:val="clear" w:color="auto" w:fill="auto"/>
          </w:tcPr>
          <w:p w14:paraId="2B9999A3" w14:textId="77777777" w:rsidR="0081172A" w:rsidRDefault="006B1DC0">
            <w:pPr>
              <w:widowControl w:val="0"/>
              <w:rPr>
                <w:sz w:val="14"/>
                <w:szCs w:val="14"/>
              </w:rPr>
            </w:pPr>
            <w:r>
              <w:rPr>
                <w:sz w:val="14"/>
                <w:szCs w:val="14"/>
              </w:rPr>
              <w:t>metinis</w:t>
            </w:r>
          </w:p>
        </w:tc>
        <w:tc>
          <w:tcPr>
            <w:tcW w:w="840" w:type="dxa"/>
            <w:tcBorders>
              <w:top w:val="single" w:sz="4" w:space="0" w:color="auto"/>
              <w:left w:val="nil"/>
              <w:bottom w:val="nil"/>
              <w:right w:val="single" w:sz="4" w:space="0" w:color="auto"/>
            </w:tcBorders>
            <w:shd w:val="clear" w:color="auto" w:fill="auto"/>
          </w:tcPr>
          <w:p w14:paraId="2B9999A4" w14:textId="77777777" w:rsidR="0081172A" w:rsidRDefault="006B1DC0">
            <w:pPr>
              <w:widowControl w:val="0"/>
              <w:rPr>
                <w:sz w:val="14"/>
                <w:szCs w:val="14"/>
              </w:rPr>
            </w:pPr>
            <w:r>
              <w:rPr>
                <w:sz w:val="14"/>
                <w:szCs w:val="14"/>
              </w:rPr>
              <w:t>EPT-REG</w:t>
            </w:r>
            <w:r>
              <w:rPr>
                <w:sz w:val="14"/>
                <w:szCs w:val="14"/>
              </w:rPr>
              <w:t xml:space="preserve">-18, </w:t>
            </w:r>
          </w:p>
          <w:p w14:paraId="2B9999A5" w14:textId="77777777" w:rsidR="0081172A" w:rsidRDefault="006B1DC0">
            <w:pPr>
              <w:widowControl w:val="0"/>
              <w:rPr>
                <w:sz w:val="14"/>
                <w:szCs w:val="14"/>
              </w:rPr>
            </w:pPr>
            <w:r>
              <w:rPr>
                <w:sz w:val="14"/>
                <w:szCs w:val="14"/>
              </w:rPr>
              <w:t>LRV-NUT-50</w:t>
            </w:r>
          </w:p>
        </w:tc>
        <w:tc>
          <w:tcPr>
            <w:tcW w:w="1519" w:type="dxa"/>
            <w:tcBorders>
              <w:top w:val="single" w:sz="4" w:space="0" w:color="auto"/>
              <w:left w:val="nil"/>
              <w:bottom w:val="nil"/>
              <w:right w:val="single" w:sz="4" w:space="0" w:color="auto"/>
            </w:tcBorders>
            <w:shd w:val="clear" w:color="auto" w:fill="auto"/>
          </w:tcPr>
          <w:p w14:paraId="2B9999A6" w14:textId="77777777" w:rsidR="0081172A" w:rsidRDefault="006B1DC0">
            <w:pPr>
              <w:widowControl w:val="0"/>
              <w:rPr>
                <w:sz w:val="14"/>
                <w:szCs w:val="14"/>
              </w:rPr>
            </w:pPr>
            <w:r>
              <w:rPr>
                <w:sz w:val="14"/>
                <w:szCs w:val="14"/>
              </w:rPr>
              <w:t>Administraciniai duomenys.</w:t>
            </w:r>
          </w:p>
        </w:tc>
        <w:tc>
          <w:tcPr>
            <w:tcW w:w="1039" w:type="dxa"/>
            <w:tcBorders>
              <w:top w:val="single" w:sz="4" w:space="0" w:color="auto"/>
              <w:left w:val="nil"/>
              <w:bottom w:val="nil"/>
              <w:right w:val="single" w:sz="4" w:space="0" w:color="auto"/>
            </w:tcBorders>
            <w:shd w:val="clear" w:color="auto" w:fill="auto"/>
          </w:tcPr>
          <w:p w14:paraId="2B9999A7" w14:textId="77777777" w:rsidR="0081172A" w:rsidRDefault="006B1DC0">
            <w:pPr>
              <w:widowControl w:val="0"/>
              <w:rPr>
                <w:sz w:val="14"/>
                <w:szCs w:val="14"/>
              </w:rPr>
            </w:pPr>
            <w:r>
              <w:rPr>
                <w:sz w:val="14"/>
                <w:szCs w:val="14"/>
              </w:rPr>
              <w:t>Gruodis</w:t>
            </w:r>
          </w:p>
        </w:tc>
        <w:tc>
          <w:tcPr>
            <w:tcW w:w="720" w:type="dxa"/>
            <w:tcBorders>
              <w:top w:val="single" w:sz="4" w:space="0" w:color="auto"/>
              <w:left w:val="nil"/>
              <w:bottom w:val="nil"/>
              <w:right w:val="single" w:sz="4" w:space="0" w:color="auto"/>
            </w:tcBorders>
            <w:shd w:val="clear" w:color="auto" w:fill="auto"/>
          </w:tcPr>
          <w:p w14:paraId="2B9999A8" w14:textId="77777777" w:rsidR="0081172A" w:rsidRDefault="006B1DC0">
            <w:pPr>
              <w:widowControl w:val="0"/>
              <w:rPr>
                <w:sz w:val="14"/>
                <w:szCs w:val="14"/>
              </w:rPr>
            </w:pPr>
            <w:r>
              <w:rPr>
                <w:sz w:val="14"/>
                <w:szCs w:val="14"/>
              </w:rPr>
              <w:t>Šalis</w:t>
            </w:r>
          </w:p>
        </w:tc>
        <w:tc>
          <w:tcPr>
            <w:tcW w:w="4609" w:type="dxa"/>
            <w:tcBorders>
              <w:top w:val="single" w:sz="4" w:space="0" w:color="auto"/>
              <w:left w:val="nil"/>
              <w:bottom w:val="nil"/>
              <w:right w:val="single" w:sz="4" w:space="0" w:color="auto"/>
            </w:tcBorders>
            <w:shd w:val="clear" w:color="auto" w:fill="auto"/>
          </w:tcPr>
          <w:p w14:paraId="2B9999A9" w14:textId="77777777" w:rsidR="0081172A" w:rsidRDefault="006B1DC0">
            <w:pPr>
              <w:widowControl w:val="0"/>
              <w:rPr>
                <w:sz w:val="14"/>
                <w:szCs w:val="14"/>
              </w:rPr>
            </w:pPr>
            <w:r>
              <w:rPr>
                <w:sz w:val="14"/>
                <w:szCs w:val="14"/>
              </w:rPr>
              <w:t xml:space="preserve">Migracijos metraštis (leidinys @), </w:t>
            </w:r>
          </w:p>
          <w:p w14:paraId="2B9999AA" w14:textId="77777777" w:rsidR="0081172A" w:rsidRDefault="006B1DC0">
            <w:pPr>
              <w:widowControl w:val="0"/>
              <w:rPr>
                <w:sz w:val="14"/>
                <w:szCs w:val="14"/>
              </w:rPr>
            </w:pPr>
            <w:r>
              <w:rPr>
                <w:sz w:val="14"/>
                <w:szCs w:val="14"/>
              </w:rPr>
              <w:t xml:space="preserve">teikiama Statistikos departamentui statistinei informacijai rengti, </w:t>
            </w:r>
          </w:p>
          <w:p w14:paraId="2B9999AB" w14:textId="77777777" w:rsidR="0081172A" w:rsidRDefault="006B1DC0">
            <w:pPr>
              <w:widowControl w:val="0"/>
              <w:rPr>
                <w:sz w:val="14"/>
                <w:szCs w:val="14"/>
              </w:rPr>
            </w:pPr>
            <w:r>
              <w:rPr>
                <w:sz w:val="14"/>
                <w:szCs w:val="14"/>
              </w:rPr>
              <w:t>Eurostatui.</w:t>
            </w:r>
          </w:p>
        </w:tc>
      </w:tr>
      <w:tr w:rsidR="0081172A" w14:paraId="2B9999BA" w14:textId="77777777">
        <w:trPr>
          <w:trHeight w:val="20"/>
        </w:trPr>
        <w:tc>
          <w:tcPr>
            <w:tcW w:w="722" w:type="dxa"/>
            <w:tcBorders>
              <w:top w:val="single" w:sz="4" w:space="0" w:color="auto"/>
              <w:left w:val="single" w:sz="4" w:space="0" w:color="auto"/>
              <w:bottom w:val="nil"/>
              <w:right w:val="single" w:sz="4" w:space="0" w:color="auto"/>
            </w:tcBorders>
            <w:shd w:val="clear" w:color="auto" w:fill="auto"/>
          </w:tcPr>
          <w:p w14:paraId="2B9999AD" w14:textId="77777777" w:rsidR="0081172A" w:rsidRDefault="006B1DC0">
            <w:pPr>
              <w:widowControl w:val="0"/>
              <w:rPr>
                <w:sz w:val="14"/>
                <w:szCs w:val="14"/>
              </w:rPr>
            </w:pPr>
            <w:r>
              <w:rPr>
                <w:sz w:val="14"/>
                <w:szCs w:val="14"/>
              </w:rPr>
              <w:t xml:space="preserve">6. </w:t>
            </w:r>
          </w:p>
        </w:tc>
        <w:tc>
          <w:tcPr>
            <w:tcW w:w="1597" w:type="dxa"/>
            <w:tcBorders>
              <w:top w:val="single" w:sz="4" w:space="0" w:color="auto"/>
              <w:left w:val="nil"/>
              <w:bottom w:val="nil"/>
              <w:right w:val="single" w:sz="4" w:space="0" w:color="auto"/>
            </w:tcBorders>
            <w:shd w:val="clear" w:color="auto" w:fill="auto"/>
          </w:tcPr>
          <w:p w14:paraId="2B9999AE" w14:textId="77777777" w:rsidR="0081172A" w:rsidRDefault="006B1DC0">
            <w:pPr>
              <w:widowControl w:val="0"/>
              <w:rPr>
                <w:sz w:val="14"/>
                <w:szCs w:val="14"/>
              </w:rPr>
            </w:pPr>
            <w:r>
              <w:rPr>
                <w:sz w:val="14"/>
                <w:szCs w:val="14"/>
              </w:rPr>
              <w:t xml:space="preserve">Išduoti leidimai gyventi ir trečiųjų šalių piliečių gyvenamoji vieta </w:t>
            </w:r>
          </w:p>
        </w:tc>
        <w:tc>
          <w:tcPr>
            <w:tcW w:w="1119" w:type="dxa"/>
            <w:tcBorders>
              <w:top w:val="single" w:sz="4" w:space="0" w:color="auto"/>
              <w:left w:val="nil"/>
              <w:bottom w:val="nil"/>
              <w:right w:val="single" w:sz="4" w:space="0" w:color="auto"/>
            </w:tcBorders>
            <w:shd w:val="clear" w:color="auto" w:fill="auto"/>
          </w:tcPr>
          <w:p w14:paraId="2B9999AF" w14:textId="77777777" w:rsidR="0081172A" w:rsidRDefault="006B1DC0">
            <w:pPr>
              <w:widowControl w:val="0"/>
              <w:rPr>
                <w:sz w:val="14"/>
                <w:szCs w:val="14"/>
              </w:rPr>
            </w:pPr>
            <w:r>
              <w:rPr>
                <w:sz w:val="14"/>
                <w:szCs w:val="14"/>
              </w:rPr>
              <w:t>Migracijos departamentas</w:t>
            </w:r>
          </w:p>
        </w:tc>
        <w:tc>
          <w:tcPr>
            <w:tcW w:w="1947" w:type="dxa"/>
            <w:tcBorders>
              <w:top w:val="single" w:sz="4" w:space="0" w:color="auto"/>
              <w:left w:val="nil"/>
              <w:bottom w:val="nil"/>
              <w:right w:val="single" w:sz="4" w:space="0" w:color="auto"/>
            </w:tcBorders>
            <w:shd w:val="clear" w:color="auto" w:fill="auto"/>
          </w:tcPr>
          <w:p w14:paraId="2B9999B0" w14:textId="77777777" w:rsidR="0081172A" w:rsidRDefault="006B1DC0">
            <w:pPr>
              <w:widowControl w:val="0"/>
              <w:rPr>
                <w:sz w:val="14"/>
                <w:szCs w:val="14"/>
              </w:rPr>
            </w:pPr>
            <w:r>
              <w:rPr>
                <w:sz w:val="14"/>
                <w:szCs w:val="14"/>
              </w:rPr>
              <w:t>Rengti statistinę informaciją apie leidimus gyventi ir trečiųjų šalių piliečių gyvenamąją vietą.</w:t>
            </w:r>
          </w:p>
        </w:tc>
        <w:tc>
          <w:tcPr>
            <w:tcW w:w="628" w:type="dxa"/>
            <w:tcBorders>
              <w:top w:val="single" w:sz="4" w:space="0" w:color="auto"/>
              <w:left w:val="nil"/>
              <w:bottom w:val="nil"/>
              <w:right w:val="single" w:sz="4" w:space="0" w:color="auto"/>
            </w:tcBorders>
            <w:shd w:val="clear" w:color="auto" w:fill="auto"/>
          </w:tcPr>
          <w:p w14:paraId="2B9999B1" w14:textId="77777777" w:rsidR="0081172A" w:rsidRDefault="006B1DC0">
            <w:pPr>
              <w:widowControl w:val="0"/>
            </w:pPr>
            <w:r>
              <w:rPr>
                <w:sz w:val="14"/>
                <w:szCs w:val="14"/>
              </w:rPr>
              <w:t>metinis</w:t>
            </w:r>
          </w:p>
        </w:tc>
        <w:tc>
          <w:tcPr>
            <w:tcW w:w="840" w:type="dxa"/>
            <w:tcBorders>
              <w:top w:val="single" w:sz="4" w:space="0" w:color="auto"/>
              <w:left w:val="nil"/>
              <w:bottom w:val="nil"/>
              <w:right w:val="single" w:sz="4" w:space="0" w:color="auto"/>
            </w:tcBorders>
            <w:shd w:val="clear" w:color="auto" w:fill="auto"/>
          </w:tcPr>
          <w:p w14:paraId="2B9999B2" w14:textId="77777777" w:rsidR="0081172A" w:rsidRDefault="006B1DC0">
            <w:pPr>
              <w:widowControl w:val="0"/>
              <w:rPr>
                <w:sz w:val="14"/>
                <w:szCs w:val="14"/>
              </w:rPr>
            </w:pPr>
            <w:r>
              <w:rPr>
                <w:sz w:val="14"/>
                <w:szCs w:val="14"/>
              </w:rPr>
              <w:t xml:space="preserve">EPT-REG-18, </w:t>
            </w:r>
          </w:p>
          <w:p w14:paraId="2B9999B3" w14:textId="77777777" w:rsidR="0081172A" w:rsidRDefault="006B1DC0">
            <w:pPr>
              <w:widowControl w:val="0"/>
              <w:rPr>
                <w:sz w:val="14"/>
                <w:szCs w:val="14"/>
              </w:rPr>
            </w:pPr>
            <w:r>
              <w:rPr>
                <w:sz w:val="14"/>
                <w:szCs w:val="14"/>
              </w:rPr>
              <w:t>LRV-NUT-50</w:t>
            </w:r>
          </w:p>
        </w:tc>
        <w:tc>
          <w:tcPr>
            <w:tcW w:w="1519" w:type="dxa"/>
            <w:tcBorders>
              <w:top w:val="single" w:sz="4" w:space="0" w:color="auto"/>
              <w:left w:val="nil"/>
              <w:bottom w:val="nil"/>
              <w:right w:val="single" w:sz="4" w:space="0" w:color="auto"/>
            </w:tcBorders>
            <w:shd w:val="clear" w:color="auto" w:fill="auto"/>
          </w:tcPr>
          <w:p w14:paraId="2B9999B4" w14:textId="77777777" w:rsidR="0081172A" w:rsidRDefault="006B1DC0">
            <w:pPr>
              <w:widowControl w:val="0"/>
              <w:rPr>
                <w:sz w:val="14"/>
                <w:szCs w:val="14"/>
              </w:rPr>
            </w:pPr>
            <w:r>
              <w:rPr>
                <w:sz w:val="14"/>
                <w:szCs w:val="14"/>
              </w:rPr>
              <w:t>Administraciniai duomenys.</w:t>
            </w:r>
          </w:p>
        </w:tc>
        <w:tc>
          <w:tcPr>
            <w:tcW w:w="1039" w:type="dxa"/>
            <w:tcBorders>
              <w:top w:val="single" w:sz="4" w:space="0" w:color="auto"/>
              <w:left w:val="nil"/>
              <w:bottom w:val="nil"/>
              <w:right w:val="single" w:sz="4" w:space="0" w:color="auto"/>
            </w:tcBorders>
            <w:shd w:val="clear" w:color="auto" w:fill="auto"/>
          </w:tcPr>
          <w:p w14:paraId="2B9999B5" w14:textId="77777777" w:rsidR="0081172A" w:rsidRDefault="006B1DC0">
            <w:pPr>
              <w:widowControl w:val="0"/>
              <w:rPr>
                <w:sz w:val="14"/>
                <w:szCs w:val="14"/>
              </w:rPr>
            </w:pPr>
            <w:r>
              <w:rPr>
                <w:sz w:val="14"/>
                <w:szCs w:val="14"/>
              </w:rPr>
              <w:t>Birželis</w:t>
            </w:r>
          </w:p>
        </w:tc>
        <w:tc>
          <w:tcPr>
            <w:tcW w:w="720" w:type="dxa"/>
            <w:tcBorders>
              <w:top w:val="single" w:sz="4" w:space="0" w:color="auto"/>
              <w:left w:val="nil"/>
              <w:bottom w:val="nil"/>
              <w:right w:val="single" w:sz="4" w:space="0" w:color="auto"/>
            </w:tcBorders>
            <w:shd w:val="clear" w:color="auto" w:fill="auto"/>
          </w:tcPr>
          <w:p w14:paraId="2B9999B6" w14:textId="77777777" w:rsidR="0081172A" w:rsidRDefault="006B1DC0">
            <w:pPr>
              <w:widowControl w:val="0"/>
              <w:rPr>
                <w:sz w:val="14"/>
                <w:szCs w:val="14"/>
              </w:rPr>
            </w:pPr>
            <w:r>
              <w:rPr>
                <w:sz w:val="14"/>
                <w:szCs w:val="14"/>
              </w:rPr>
              <w:t>Šalis</w:t>
            </w:r>
          </w:p>
        </w:tc>
        <w:tc>
          <w:tcPr>
            <w:tcW w:w="4609" w:type="dxa"/>
            <w:tcBorders>
              <w:top w:val="single" w:sz="4" w:space="0" w:color="auto"/>
              <w:left w:val="nil"/>
              <w:bottom w:val="nil"/>
              <w:right w:val="single" w:sz="4" w:space="0" w:color="auto"/>
            </w:tcBorders>
            <w:shd w:val="clear" w:color="auto" w:fill="auto"/>
          </w:tcPr>
          <w:p w14:paraId="2B9999B7" w14:textId="77777777" w:rsidR="0081172A" w:rsidRDefault="006B1DC0">
            <w:pPr>
              <w:widowControl w:val="0"/>
              <w:rPr>
                <w:sz w:val="14"/>
                <w:szCs w:val="14"/>
              </w:rPr>
            </w:pPr>
            <w:r>
              <w:rPr>
                <w:sz w:val="14"/>
                <w:szCs w:val="14"/>
              </w:rPr>
              <w:t>Migracijos metraštis (leidinys @),</w:t>
            </w:r>
          </w:p>
          <w:p w14:paraId="2B9999B8" w14:textId="77777777" w:rsidR="0081172A" w:rsidRDefault="006B1DC0">
            <w:pPr>
              <w:widowControl w:val="0"/>
              <w:rPr>
                <w:sz w:val="14"/>
                <w:szCs w:val="14"/>
              </w:rPr>
            </w:pPr>
            <w:r>
              <w:rPr>
                <w:sz w:val="14"/>
                <w:szCs w:val="14"/>
              </w:rPr>
              <w:t xml:space="preserve">teikiama Statistikos departamentui statistinei informacijai rengti, </w:t>
            </w:r>
          </w:p>
          <w:p w14:paraId="2B9999B9" w14:textId="77777777" w:rsidR="0081172A" w:rsidRDefault="006B1DC0">
            <w:pPr>
              <w:widowControl w:val="0"/>
              <w:rPr>
                <w:sz w:val="14"/>
                <w:szCs w:val="14"/>
              </w:rPr>
            </w:pPr>
            <w:r>
              <w:rPr>
                <w:sz w:val="14"/>
                <w:szCs w:val="14"/>
              </w:rPr>
              <w:t>Eurostatui.</w:t>
            </w:r>
          </w:p>
        </w:tc>
      </w:tr>
      <w:tr w:rsidR="0081172A" w14:paraId="2B9999C8" w14:textId="77777777">
        <w:trPr>
          <w:trHeight w:val="20"/>
        </w:trPr>
        <w:tc>
          <w:tcPr>
            <w:tcW w:w="722" w:type="dxa"/>
            <w:tcBorders>
              <w:top w:val="single" w:sz="4" w:space="0" w:color="auto"/>
              <w:left w:val="single" w:sz="4" w:space="0" w:color="auto"/>
              <w:bottom w:val="single" w:sz="4" w:space="0" w:color="auto"/>
              <w:right w:val="single" w:sz="4" w:space="0" w:color="auto"/>
            </w:tcBorders>
            <w:shd w:val="clear" w:color="auto" w:fill="auto"/>
          </w:tcPr>
          <w:p w14:paraId="2B9999BB" w14:textId="77777777" w:rsidR="0081172A" w:rsidRDefault="006B1DC0">
            <w:pPr>
              <w:widowControl w:val="0"/>
              <w:rPr>
                <w:sz w:val="14"/>
                <w:szCs w:val="14"/>
              </w:rPr>
            </w:pPr>
            <w:r>
              <w:rPr>
                <w:sz w:val="14"/>
                <w:szCs w:val="14"/>
              </w:rPr>
              <w:t>7.</w:t>
            </w:r>
          </w:p>
        </w:tc>
        <w:tc>
          <w:tcPr>
            <w:tcW w:w="1597" w:type="dxa"/>
            <w:tcBorders>
              <w:top w:val="single" w:sz="4" w:space="0" w:color="auto"/>
              <w:left w:val="nil"/>
              <w:bottom w:val="single" w:sz="4" w:space="0" w:color="auto"/>
              <w:right w:val="single" w:sz="4" w:space="0" w:color="auto"/>
            </w:tcBorders>
            <w:shd w:val="clear" w:color="auto" w:fill="auto"/>
          </w:tcPr>
          <w:p w14:paraId="2B9999BC" w14:textId="77777777" w:rsidR="0081172A" w:rsidRDefault="006B1DC0">
            <w:pPr>
              <w:widowControl w:val="0"/>
              <w:rPr>
                <w:sz w:val="14"/>
                <w:szCs w:val="14"/>
              </w:rPr>
            </w:pPr>
            <w:r>
              <w:rPr>
                <w:sz w:val="14"/>
                <w:szCs w:val="14"/>
              </w:rPr>
              <w:t xml:space="preserve">Trečiųjų šalių piliečiai, pagal šalies imigracijos įstatymus neteisėtai esantys šalyje </w:t>
            </w:r>
          </w:p>
        </w:tc>
        <w:tc>
          <w:tcPr>
            <w:tcW w:w="1119" w:type="dxa"/>
            <w:tcBorders>
              <w:top w:val="single" w:sz="4" w:space="0" w:color="auto"/>
              <w:left w:val="nil"/>
              <w:bottom w:val="single" w:sz="4" w:space="0" w:color="auto"/>
              <w:right w:val="single" w:sz="4" w:space="0" w:color="auto"/>
            </w:tcBorders>
            <w:shd w:val="clear" w:color="auto" w:fill="auto"/>
          </w:tcPr>
          <w:p w14:paraId="2B9999BD" w14:textId="77777777" w:rsidR="0081172A" w:rsidRDefault="006B1DC0">
            <w:pPr>
              <w:widowControl w:val="0"/>
              <w:rPr>
                <w:sz w:val="14"/>
                <w:szCs w:val="14"/>
              </w:rPr>
            </w:pPr>
            <w:r>
              <w:rPr>
                <w:sz w:val="14"/>
                <w:szCs w:val="14"/>
              </w:rPr>
              <w:t>Migracijos departamentas</w:t>
            </w:r>
          </w:p>
        </w:tc>
        <w:tc>
          <w:tcPr>
            <w:tcW w:w="1947" w:type="dxa"/>
            <w:tcBorders>
              <w:top w:val="single" w:sz="4" w:space="0" w:color="auto"/>
              <w:left w:val="nil"/>
              <w:bottom w:val="single" w:sz="4" w:space="0" w:color="auto"/>
              <w:right w:val="single" w:sz="4" w:space="0" w:color="auto"/>
            </w:tcBorders>
            <w:shd w:val="clear" w:color="auto" w:fill="auto"/>
          </w:tcPr>
          <w:p w14:paraId="2B9999BE" w14:textId="77777777" w:rsidR="0081172A" w:rsidRDefault="006B1DC0">
            <w:pPr>
              <w:widowControl w:val="0"/>
              <w:rPr>
                <w:sz w:val="14"/>
                <w:szCs w:val="14"/>
              </w:rPr>
            </w:pPr>
            <w:r>
              <w:rPr>
                <w:sz w:val="14"/>
                <w:szCs w:val="14"/>
              </w:rPr>
              <w:t xml:space="preserve">Rengti statistinę informaciją apie trečiųjų šalių </w:t>
            </w:r>
            <w:r>
              <w:rPr>
                <w:sz w:val="14"/>
                <w:szCs w:val="14"/>
              </w:rPr>
              <w:t xml:space="preserve">piliečius, pagal šalies imigracijos įstatymus neteisėtai esančius </w:t>
            </w:r>
            <w:r>
              <w:rPr>
                <w:sz w:val="14"/>
                <w:szCs w:val="14"/>
              </w:rPr>
              <w:lastRenderedPageBreak/>
              <w:t>šalyje.</w:t>
            </w:r>
          </w:p>
        </w:tc>
        <w:tc>
          <w:tcPr>
            <w:tcW w:w="628" w:type="dxa"/>
            <w:tcBorders>
              <w:top w:val="single" w:sz="4" w:space="0" w:color="auto"/>
              <w:left w:val="nil"/>
              <w:bottom w:val="single" w:sz="4" w:space="0" w:color="auto"/>
              <w:right w:val="single" w:sz="4" w:space="0" w:color="auto"/>
            </w:tcBorders>
            <w:shd w:val="clear" w:color="auto" w:fill="auto"/>
          </w:tcPr>
          <w:p w14:paraId="2B9999BF" w14:textId="77777777" w:rsidR="0081172A" w:rsidRDefault="006B1DC0">
            <w:pPr>
              <w:widowControl w:val="0"/>
            </w:pPr>
            <w:r>
              <w:rPr>
                <w:sz w:val="14"/>
                <w:szCs w:val="14"/>
              </w:rPr>
              <w:lastRenderedPageBreak/>
              <w:t>metinis</w:t>
            </w:r>
          </w:p>
        </w:tc>
        <w:tc>
          <w:tcPr>
            <w:tcW w:w="840" w:type="dxa"/>
            <w:tcBorders>
              <w:top w:val="single" w:sz="4" w:space="0" w:color="auto"/>
              <w:left w:val="nil"/>
              <w:bottom w:val="single" w:sz="4" w:space="0" w:color="auto"/>
              <w:right w:val="single" w:sz="4" w:space="0" w:color="auto"/>
            </w:tcBorders>
            <w:shd w:val="clear" w:color="auto" w:fill="auto"/>
          </w:tcPr>
          <w:p w14:paraId="2B9999C0" w14:textId="77777777" w:rsidR="0081172A" w:rsidRDefault="006B1DC0">
            <w:pPr>
              <w:widowControl w:val="0"/>
              <w:rPr>
                <w:sz w:val="14"/>
                <w:szCs w:val="14"/>
              </w:rPr>
            </w:pPr>
            <w:r>
              <w:rPr>
                <w:sz w:val="14"/>
                <w:szCs w:val="14"/>
              </w:rPr>
              <w:t xml:space="preserve">EPT-REG-18, </w:t>
            </w:r>
          </w:p>
          <w:p w14:paraId="2B9999C1" w14:textId="77777777" w:rsidR="0081172A" w:rsidRDefault="006B1DC0">
            <w:pPr>
              <w:widowControl w:val="0"/>
              <w:rPr>
                <w:sz w:val="14"/>
                <w:szCs w:val="14"/>
              </w:rPr>
            </w:pPr>
            <w:r>
              <w:rPr>
                <w:sz w:val="14"/>
                <w:szCs w:val="14"/>
              </w:rPr>
              <w:t>LRV-NUT-50</w:t>
            </w:r>
          </w:p>
        </w:tc>
        <w:tc>
          <w:tcPr>
            <w:tcW w:w="1519" w:type="dxa"/>
            <w:tcBorders>
              <w:top w:val="single" w:sz="4" w:space="0" w:color="auto"/>
              <w:left w:val="nil"/>
              <w:bottom w:val="single" w:sz="4" w:space="0" w:color="auto"/>
              <w:right w:val="single" w:sz="4" w:space="0" w:color="auto"/>
            </w:tcBorders>
            <w:shd w:val="clear" w:color="auto" w:fill="auto"/>
          </w:tcPr>
          <w:p w14:paraId="2B9999C2" w14:textId="77777777" w:rsidR="0081172A" w:rsidRDefault="006B1DC0">
            <w:pPr>
              <w:widowControl w:val="0"/>
              <w:rPr>
                <w:sz w:val="14"/>
                <w:szCs w:val="14"/>
              </w:rPr>
            </w:pPr>
            <w:r>
              <w:rPr>
                <w:sz w:val="14"/>
                <w:szCs w:val="14"/>
              </w:rPr>
              <w:t>Administraciniai duomenys.</w:t>
            </w:r>
          </w:p>
        </w:tc>
        <w:tc>
          <w:tcPr>
            <w:tcW w:w="1039" w:type="dxa"/>
            <w:tcBorders>
              <w:top w:val="single" w:sz="4" w:space="0" w:color="auto"/>
              <w:left w:val="nil"/>
              <w:bottom w:val="single" w:sz="4" w:space="0" w:color="auto"/>
              <w:right w:val="single" w:sz="4" w:space="0" w:color="auto"/>
            </w:tcBorders>
            <w:shd w:val="clear" w:color="auto" w:fill="auto"/>
          </w:tcPr>
          <w:p w14:paraId="2B9999C3" w14:textId="77777777" w:rsidR="0081172A" w:rsidRDefault="006B1DC0">
            <w:pPr>
              <w:widowControl w:val="0"/>
              <w:rPr>
                <w:sz w:val="14"/>
                <w:szCs w:val="14"/>
              </w:rPr>
            </w:pPr>
            <w:r>
              <w:rPr>
                <w:sz w:val="14"/>
                <w:szCs w:val="14"/>
              </w:rPr>
              <w:t>Balandis</w:t>
            </w:r>
          </w:p>
        </w:tc>
        <w:tc>
          <w:tcPr>
            <w:tcW w:w="720" w:type="dxa"/>
            <w:tcBorders>
              <w:top w:val="single" w:sz="4" w:space="0" w:color="auto"/>
              <w:left w:val="nil"/>
              <w:bottom w:val="single" w:sz="4" w:space="0" w:color="auto"/>
              <w:right w:val="single" w:sz="4" w:space="0" w:color="auto"/>
            </w:tcBorders>
            <w:shd w:val="clear" w:color="auto" w:fill="auto"/>
          </w:tcPr>
          <w:p w14:paraId="2B9999C4" w14:textId="77777777" w:rsidR="0081172A" w:rsidRDefault="006B1DC0">
            <w:pPr>
              <w:widowControl w:val="0"/>
              <w:rPr>
                <w:sz w:val="14"/>
                <w:szCs w:val="14"/>
              </w:rPr>
            </w:pPr>
            <w:r>
              <w:rPr>
                <w:sz w:val="14"/>
                <w:szCs w:val="14"/>
              </w:rPr>
              <w:t>Šalis</w:t>
            </w:r>
          </w:p>
        </w:tc>
        <w:tc>
          <w:tcPr>
            <w:tcW w:w="4609" w:type="dxa"/>
            <w:tcBorders>
              <w:top w:val="single" w:sz="4" w:space="0" w:color="auto"/>
              <w:left w:val="nil"/>
              <w:bottom w:val="single" w:sz="4" w:space="0" w:color="auto"/>
              <w:right w:val="single" w:sz="4" w:space="0" w:color="auto"/>
            </w:tcBorders>
            <w:shd w:val="clear" w:color="auto" w:fill="auto"/>
          </w:tcPr>
          <w:p w14:paraId="2B9999C5" w14:textId="77777777" w:rsidR="0081172A" w:rsidRDefault="006B1DC0">
            <w:pPr>
              <w:widowControl w:val="0"/>
              <w:rPr>
                <w:sz w:val="14"/>
                <w:szCs w:val="14"/>
              </w:rPr>
            </w:pPr>
            <w:r>
              <w:rPr>
                <w:sz w:val="14"/>
                <w:szCs w:val="14"/>
              </w:rPr>
              <w:t xml:space="preserve">Migracijos metraštis (leidinys @), </w:t>
            </w:r>
          </w:p>
          <w:p w14:paraId="2B9999C6" w14:textId="77777777" w:rsidR="0081172A" w:rsidRDefault="006B1DC0">
            <w:pPr>
              <w:widowControl w:val="0"/>
              <w:rPr>
                <w:sz w:val="14"/>
                <w:szCs w:val="14"/>
              </w:rPr>
            </w:pPr>
            <w:r>
              <w:rPr>
                <w:sz w:val="14"/>
                <w:szCs w:val="14"/>
              </w:rPr>
              <w:t xml:space="preserve">teikiama Statistikos departamentui statistinei informacijai rengti, </w:t>
            </w:r>
          </w:p>
          <w:p w14:paraId="2B9999C7" w14:textId="77777777" w:rsidR="0081172A" w:rsidRDefault="006B1DC0">
            <w:pPr>
              <w:widowControl w:val="0"/>
              <w:rPr>
                <w:sz w:val="14"/>
                <w:szCs w:val="14"/>
              </w:rPr>
            </w:pPr>
            <w:r>
              <w:rPr>
                <w:sz w:val="14"/>
                <w:szCs w:val="14"/>
              </w:rPr>
              <w:t>Eur</w:t>
            </w:r>
            <w:r>
              <w:rPr>
                <w:sz w:val="14"/>
                <w:szCs w:val="14"/>
              </w:rPr>
              <w:t>ostatui.</w:t>
            </w:r>
          </w:p>
        </w:tc>
      </w:tr>
      <w:tr w:rsidR="0081172A" w14:paraId="2B9999D6"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99C9" w14:textId="77777777" w:rsidR="0081172A" w:rsidRDefault="006B1DC0">
            <w:pPr>
              <w:widowControl w:val="0"/>
              <w:rPr>
                <w:sz w:val="14"/>
                <w:szCs w:val="14"/>
              </w:rPr>
            </w:pPr>
            <w:r>
              <w:rPr>
                <w:sz w:val="14"/>
                <w:szCs w:val="14"/>
              </w:rPr>
              <w:lastRenderedPageBreak/>
              <w:t>8.</w:t>
            </w:r>
          </w:p>
        </w:tc>
        <w:tc>
          <w:tcPr>
            <w:tcW w:w="1597" w:type="dxa"/>
            <w:tcBorders>
              <w:top w:val="nil"/>
              <w:left w:val="nil"/>
              <w:bottom w:val="single" w:sz="4" w:space="0" w:color="auto"/>
              <w:right w:val="single" w:sz="4" w:space="0" w:color="auto"/>
            </w:tcBorders>
            <w:shd w:val="clear" w:color="auto" w:fill="auto"/>
          </w:tcPr>
          <w:p w14:paraId="2B9999CA" w14:textId="77777777" w:rsidR="0081172A" w:rsidRDefault="006B1DC0">
            <w:pPr>
              <w:widowControl w:val="0"/>
              <w:rPr>
                <w:sz w:val="14"/>
                <w:szCs w:val="14"/>
              </w:rPr>
            </w:pPr>
            <w:r>
              <w:rPr>
                <w:sz w:val="14"/>
                <w:szCs w:val="14"/>
              </w:rPr>
              <w:t>Trečiųjų šalių piliečių grąžinimas</w:t>
            </w:r>
          </w:p>
        </w:tc>
        <w:tc>
          <w:tcPr>
            <w:tcW w:w="1119" w:type="dxa"/>
            <w:tcBorders>
              <w:top w:val="nil"/>
              <w:left w:val="nil"/>
              <w:bottom w:val="single" w:sz="4" w:space="0" w:color="auto"/>
              <w:right w:val="single" w:sz="4" w:space="0" w:color="auto"/>
            </w:tcBorders>
            <w:shd w:val="clear" w:color="auto" w:fill="auto"/>
          </w:tcPr>
          <w:p w14:paraId="2B9999CB" w14:textId="77777777" w:rsidR="0081172A" w:rsidRDefault="006B1DC0">
            <w:pPr>
              <w:widowControl w:val="0"/>
              <w:rPr>
                <w:sz w:val="14"/>
                <w:szCs w:val="14"/>
              </w:rPr>
            </w:pPr>
            <w:r>
              <w:rPr>
                <w:sz w:val="14"/>
                <w:szCs w:val="14"/>
              </w:rPr>
              <w:t xml:space="preserve">Migracijos departamentas </w:t>
            </w:r>
          </w:p>
        </w:tc>
        <w:tc>
          <w:tcPr>
            <w:tcW w:w="1947" w:type="dxa"/>
            <w:tcBorders>
              <w:top w:val="nil"/>
              <w:left w:val="nil"/>
              <w:bottom w:val="single" w:sz="4" w:space="0" w:color="auto"/>
              <w:right w:val="single" w:sz="4" w:space="0" w:color="auto"/>
            </w:tcBorders>
            <w:shd w:val="clear" w:color="auto" w:fill="auto"/>
          </w:tcPr>
          <w:p w14:paraId="2B9999CC" w14:textId="77777777" w:rsidR="0081172A" w:rsidRDefault="006B1DC0">
            <w:pPr>
              <w:widowControl w:val="0"/>
              <w:rPr>
                <w:sz w:val="14"/>
                <w:szCs w:val="14"/>
              </w:rPr>
            </w:pPr>
            <w:r>
              <w:rPr>
                <w:sz w:val="14"/>
                <w:szCs w:val="14"/>
              </w:rPr>
              <w:t xml:space="preserve">Rengti statistinę informaciją apie neteisėtai šalyje esančius trečiosios šalies piliečius, dėl kurių priimtas administracinis arba teismo sprendimas arba aktas, kuriame tvirtinama, </w:t>
            </w:r>
            <w:r>
              <w:rPr>
                <w:sz w:val="14"/>
                <w:szCs w:val="14"/>
              </w:rPr>
              <w:t>kad jų buvimas neteisėtas ir jie įpareigojami išvykti, ir apie trečiųjų šalių piliečius, kurie jau yra išvykę iš šalies pagal administracinį arba teismo sprendimo aktą. Statistinė informacija pagal sugrąžintų asmenų pilietybę.</w:t>
            </w:r>
          </w:p>
        </w:tc>
        <w:tc>
          <w:tcPr>
            <w:tcW w:w="628" w:type="dxa"/>
            <w:tcBorders>
              <w:top w:val="nil"/>
              <w:left w:val="nil"/>
              <w:bottom w:val="single" w:sz="4" w:space="0" w:color="auto"/>
              <w:right w:val="single" w:sz="4" w:space="0" w:color="auto"/>
            </w:tcBorders>
            <w:shd w:val="clear" w:color="auto" w:fill="auto"/>
          </w:tcPr>
          <w:p w14:paraId="2B9999CD" w14:textId="77777777" w:rsidR="0081172A" w:rsidRDefault="006B1DC0">
            <w:pPr>
              <w:widowControl w:val="0"/>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99CE" w14:textId="77777777" w:rsidR="0081172A" w:rsidRDefault="006B1DC0">
            <w:pPr>
              <w:widowControl w:val="0"/>
              <w:rPr>
                <w:sz w:val="14"/>
                <w:szCs w:val="14"/>
              </w:rPr>
            </w:pPr>
            <w:r>
              <w:rPr>
                <w:sz w:val="14"/>
                <w:szCs w:val="14"/>
              </w:rPr>
              <w:t xml:space="preserve">EPT-REG-18, </w:t>
            </w:r>
          </w:p>
          <w:p w14:paraId="2B9999CF" w14:textId="77777777" w:rsidR="0081172A" w:rsidRDefault="006B1DC0">
            <w:pPr>
              <w:widowControl w:val="0"/>
              <w:rPr>
                <w:sz w:val="14"/>
                <w:szCs w:val="14"/>
              </w:rPr>
            </w:pPr>
            <w:r>
              <w:rPr>
                <w:sz w:val="14"/>
                <w:szCs w:val="14"/>
              </w:rPr>
              <w:t>LRV-NUT-</w:t>
            </w:r>
            <w:r>
              <w:rPr>
                <w:sz w:val="14"/>
                <w:szCs w:val="14"/>
              </w:rPr>
              <w:t>50</w:t>
            </w:r>
          </w:p>
        </w:tc>
        <w:tc>
          <w:tcPr>
            <w:tcW w:w="1519" w:type="dxa"/>
            <w:tcBorders>
              <w:top w:val="nil"/>
              <w:left w:val="nil"/>
              <w:bottom w:val="single" w:sz="4" w:space="0" w:color="auto"/>
              <w:right w:val="single" w:sz="4" w:space="0" w:color="auto"/>
            </w:tcBorders>
            <w:shd w:val="clear" w:color="auto" w:fill="auto"/>
          </w:tcPr>
          <w:p w14:paraId="2B9999D0" w14:textId="77777777" w:rsidR="0081172A" w:rsidRDefault="006B1DC0">
            <w:pPr>
              <w:widowControl w:val="0"/>
              <w:rPr>
                <w:sz w:val="14"/>
                <w:szCs w:val="14"/>
              </w:rPr>
            </w:pPr>
            <w:r>
              <w:rPr>
                <w:sz w:val="14"/>
                <w:szCs w:val="14"/>
              </w:rPr>
              <w:t>Administraciniai duomenys.</w:t>
            </w:r>
          </w:p>
        </w:tc>
        <w:tc>
          <w:tcPr>
            <w:tcW w:w="1039" w:type="dxa"/>
            <w:tcBorders>
              <w:top w:val="nil"/>
              <w:left w:val="nil"/>
              <w:bottom w:val="single" w:sz="4" w:space="0" w:color="auto"/>
              <w:right w:val="single" w:sz="4" w:space="0" w:color="auto"/>
            </w:tcBorders>
            <w:shd w:val="clear" w:color="auto" w:fill="auto"/>
          </w:tcPr>
          <w:p w14:paraId="2B9999D1" w14:textId="77777777" w:rsidR="0081172A" w:rsidRDefault="006B1DC0">
            <w:pPr>
              <w:widowControl w:val="0"/>
              <w:rPr>
                <w:sz w:val="14"/>
                <w:szCs w:val="14"/>
              </w:rPr>
            </w:pPr>
            <w:r>
              <w:rPr>
                <w:sz w:val="14"/>
                <w:szCs w:val="14"/>
              </w:rPr>
              <w:t>Balandis</w:t>
            </w:r>
          </w:p>
        </w:tc>
        <w:tc>
          <w:tcPr>
            <w:tcW w:w="720" w:type="dxa"/>
            <w:tcBorders>
              <w:top w:val="nil"/>
              <w:left w:val="nil"/>
              <w:bottom w:val="single" w:sz="4" w:space="0" w:color="auto"/>
              <w:right w:val="single" w:sz="4" w:space="0" w:color="auto"/>
            </w:tcBorders>
            <w:shd w:val="clear" w:color="auto" w:fill="auto"/>
          </w:tcPr>
          <w:p w14:paraId="2B9999D2" w14:textId="77777777" w:rsidR="0081172A" w:rsidRDefault="006B1DC0">
            <w:pPr>
              <w:widowControl w:val="0"/>
              <w:rPr>
                <w:sz w:val="14"/>
                <w:szCs w:val="14"/>
              </w:rPr>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99D3" w14:textId="77777777" w:rsidR="0081172A" w:rsidRDefault="006B1DC0">
            <w:pPr>
              <w:widowControl w:val="0"/>
              <w:rPr>
                <w:sz w:val="14"/>
                <w:szCs w:val="14"/>
              </w:rPr>
            </w:pPr>
            <w:r>
              <w:rPr>
                <w:sz w:val="14"/>
                <w:szCs w:val="14"/>
              </w:rPr>
              <w:t xml:space="preserve">Migracijos metraštis (leidinys @), </w:t>
            </w:r>
          </w:p>
          <w:p w14:paraId="2B9999D4" w14:textId="77777777" w:rsidR="0081172A" w:rsidRDefault="006B1DC0">
            <w:pPr>
              <w:widowControl w:val="0"/>
              <w:rPr>
                <w:sz w:val="14"/>
                <w:szCs w:val="14"/>
              </w:rPr>
            </w:pPr>
            <w:r>
              <w:rPr>
                <w:sz w:val="14"/>
                <w:szCs w:val="14"/>
              </w:rPr>
              <w:t xml:space="preserve">teikiama Statistikos departamentui statistinei informacijai rengti, </w:t>
            </w:r>
          </w:p>
          <w:p w14:paraId="2B9999D5" w14:textId="77777777" w:rsidR="0081172A" w:rsidRDefault="006B1DC0">
            <w:pPr>
              <w:widowControl w:val="0"/>
              <w:rPr>
                <w:sz w:val="14"/>
                <w:szCs w:val="14"/>
              </w:rPr>
            </w:pPr>
            <w:r>
              <w:rPr>
                <w:sz w:val="14"/>
                <w:szCs w:val="14"/>
              </w:rPr>
              <w:t>Eurostatui.</w:t>
            </w:r>
          </w:p>
        </w:tc>
      </w:tr>
      <w:tr w:rsidR="0081172A" w14:paraId="2B9999E3"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99D7" w14:textId="77777777" w:rsidR="0081172A" w:rsidRDefault="006B1DC0">
            <w:pPr>
              <w:widowControl w:val="0"/>
              <w:rPr>
                <w:sz w:val="14"/>
                <w:szCs w:val="14"/>
              </w:rPr>
            </w:pPr>
            <w:r>
              <w:rPr>
                <w:sz w:val="14"/>
                <w:szCs w:val="14"/>
              </w:rPr>
              <w:t>9.</w:t>
            </w:r>
          </w:p>
        </w:tc>
        <w:tc>
          <w:tcPr>
            <w:tcW w:w="1597" w:type="dxa"/>
            <w:tcBorders>
              <w:top w:val="nil"/>
              <w:left w:val="nil"/>
              <w:bottom w:val="single" w:sz="4" w:space="0" w:color="auto"/>
              <w:right w:val="single" w:sz="4" w:space="0" w:color="auto"/>
            </w:tcBorders>
            <w:shd w:val="clear" w:color="auto" w:fill="auto"/>
          </w:tcPr>
          <w:p w14:paraId="2B9999D8" w14:textId="77777777" w:rsidR="0081172A" w:rsidRDefault="006B1DC0">
            <w:pPr>
              <w:widowControl w:val="0"/>
              <w:rPr>
                <w:sz w:val="14"/>
                <w:szCs w:val="14"/>
              </w:rPr>
            </w:pPr>
            <w:r>
              <w:rPr>
                <w:sz w:val="14"/>
                <w:szCs w:val="14"/>
              </w:rPr>
              <w:t xml:space="preserve">Nelegali migracija ir trečiųjų šalių piliečiai, neįleisti į šalies teritoriją ties išorės </w:t>
            </w:r>
            <w:r>
              <w:rPr>
                <w:sz w:val="14"/>
                <w:szCs w:val="14"/>
              </w:rPr>
              <w:t>siena</w:t>
            </w:r>
          </w:p>
        </w:tc>
        <w:tc>
          <w:tcPr>
            <w:tcW w:w="1119" w:type="dxa"/>
            <w:tcBorders>
              <w:top w:val="nil"/>
              <w:left w:val="nil"/>
              <w:bottom w:val="single" w:sz="4" w:space="0" w:color="auto"/>
              <w:right w:val="single" w:sz="4" w:space="0" w:color="auto"/>
            </w:tcBorders>
            <w:shd w:val="clear" w:color="auto" w:fill="auto"/>
          </w:tcPr>
          <w:p w14:paraId="2B9999D9" w14:textId="77777777" w:rsidR="0081172A" w:rsidRDefault="006B1DC0">
            <w:pPr>
              <w:widowControl w:val="0"/>
              <w:rPr>
                <w:sz w:val="14"/>
                <w:szCs w:val="14"/>
              </w:rPr>
            </w:pPr>
            <w:r>
              <w:rPr>
                <w:sz w:val="14"/>
                <w:szCs w:val="14"/>
              </w:rPr>
              <w:t xml:space="preserve">Valstybės sienos apsaugos tarnyba prie Lietuvos Respublikos vidaus reikalų ministerijos (toliau – Valstybės sienos apsaugos tarnyba) </w:t>
            </w:r>
          </w:p>
        </w:tc>
        <w:tc>
          <w:tcPr>
            <w:tcW w:w="1947" w:type="dxa"/>
            <w:tcBorders>
              <w:top w:val="nil"/>
              <w:left w:val="nil"/>
              <w:bottom w:val="single" w:sz="4" w:space="0" w:color="auto"/>
              <w:right w:val="single" w:sz="4" w:space="0" w:color="auto"/>
            </w:tcBorders>
            <w:shd w:val="clear" w:color="auto" w:fill="auto"/>
          </w:tcPr>
          <w:p w14:paraId="2B9999DA" w14:textId="77777777" w:rsidR="0081172A" w:rsidRDefault="006B1DC0">
            <w:pPr>
              <w:widowControl w:val="0"/>
              <w:rPr>
                <w:sz w:val="14"/>
                <w:szCs w:val="14"/>
              </w:rPr>
            </w:pPr>
            <w:r>
              <w:rPr>
                <w:sz w:val="14"/>
                <w:szCs w:val="14"/>
              </w:rPr>
              <w:t>Rengti statistinę informaciją apie trečiųjų šalių piliečius, neįleistus į Lietuvos Respubliką ties išorės siena paga</w:t>
            </w:r>
            <w:r>
              <w:rPr>
                <w:sz w:val="14"/>
                <w:szCs w:val="14"/>
              </w:rPr>
              <w:t xml:space="preserve">l pilietybę ir sienos (sausumos, oro ar jūrų), per kurią jiems nebuvo leista atvykti, rūšį. </w:t>
            </w:r>
          </w:p>
        </w:tc>
        <w:tc>
          <w:tcPr>
            <w:tcW w:w="628" w:type="dxa"/>
            <w:tcBorders>
              <w:top w:val="nil"/>
              <w:left w:val="nil"/>
              <w:bottom w:val="single" w:sz="4" w:space="0" w:color="auto"/>
              <w:right w:val="single" w:sz="4" w:space="0" w:color="auto"/>
            </w:tcBorders>
            <w:shd w:val="clear" w:color="auto" w:fill="auto"/>
          </w:tcPr>
          <w:p w14:paraId="2B9999DB" w14:textId="77777777" w:rsidR="0081172A" w:rsidRDefault="006B1DC0">
            <w:pPr>
              <w:widowControl w:val="0"/>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99DC" w14:textId="77777777" w:rsidR="0081172A" w:rsidRDefault="006B1DC0">
            <w:pPr>
              <w:widowControl w:val="0"/>
              <w:rPr>
                <w:sz w:val="14"/>
                <w:szCs w:val="14"/>
              </w:rPr>
            </w:pPr>
            <w:r>
              <w:rPr>
                <w:sz w:val="14"/>
                <w:szCs w:val="14"/>
              </w:rPr>
              <w:t xml:space="preserve">EPT-REG-18, </w:t>
            </w:r>
          </w:p>
          <w:p w14:paraId="2B9999DD" w14:textId="77777777" w:rsidR="0081172A" w:rsidRDefault="006B1DC0">
            <w:pPr>
              <w:widowControl w:val="0"/>
              <w:rPr>
                <w:sz w:val="14"/>
                <w:szCs w:val="14"/>
              </w:rPr>
            </w:pPr>
            <w:r>
              <w:rPr>
                <w:sz w:val="14"/>
                <w:szCs w:val="14"/>
              </w:rPr>
              <w:t>LRV-NUT-50</w:t>
            </w:r>
          </w:p>
        </w:tc>
        <w:tc>
          <w:tcPr>
            <w:tcW w:w="1519" w:type="dxa"/>
            <w:tcBorders>
              <w:top w:val="nil"/>
              <w:left w:val="nil"/>
              <w:bottom w:val="single" w:sz="4" w:space="0" w:color="auto"/>
              <w:right w:val="single" w:sz="4" w:space="0" w:color="auto"/>
            </w:tcBorders>
            <w:shd w:val="clear" w:color="auto" w:fill="auto"/>
          </w:tcPr>
          <w:p w14:paraId="2B9999DE" w14:textId="77777777" w:rsidR="0081172A" w:rsidRDefault="006B1DC0">
            <w:pPr>
              <w:widowControl w:val="0"/>
              <w:rPr>
                <w:sz w:val="14"/>
                <w:szCs w:val="14"/>
              </w:rPr>
            </w:pPr>
            <w:r>
              <w:rPr>
                <w:sz w:val="14"/>
                <w:szCs w:val="14"/>
              </w:rPr>
              <w:t>Administraciniai duomenys.</w:t>
            </w:r>
          </w:p>
        </w:tc>
        <w:tc>
          <w:tcPr>
            <w:tcW w:w="1039" w:type="dxa"/>
            <w:tcBorders>
              <w:top w:val="nil"/>
              <w:left w:val="nil"/>
              <w:bottom w:val="single" w:sz="4" w:space="0" w:color="auto"/>
              <w:right w:val="single" w:sz="4" w:space="0" w:color="auto"/>
            </w:tcBorders>
            <w:shd w:val="clear" w:color="auto" w:fill="auto"/>
          </w:tcPr>
          <w:p w14:paraId="2B9999DF" w14:textId="77777777" w:rsidR="0081172A" w:rsidRDefault="006B1DC0">
            <w:pPr>
              <w:widowControl w:val="0"/>
              <w:rPr>
                <w:sz w:val="14"/>
                <w:szCs w:val="14"/>
              </w:rPr>
            </w:pPr>
            <w:r>
              <w:rPr>
                <w:sz w:val="14"/>
                <w:szCs w:val="14"/>
              </w:rPr>
              <w:t>Kovas</w:t>
            </w:r>
          </w:p>
        </w:tc>
        <w:tc>
          <w:tcPr>
            <w:tcW w:w="720" w:type="dxa"/>
            <w:tcBorders>
              <w:top w:val="nil"/>
              <w:left w:val="nil"/>
              <w:bottom w:val="single" w:sz="4" w:space="0" w:color="auto"/>
              <w:right w:val="single" w:sz="4" w:space="0" w:color="auto"/>
            </w:tcBorders>
            <w:shd w:val="clear" w:color="auto" w:fill="auto"/>
          </w:tcPr>
          <w:p w14:paraId="2B9999E0" w14:textId="77777777" w:rsidR="0081172A" w:rsidRDefault="006B1DC0">
            <w:pPr>
              <w:widowControl w:val="0"/>
              <w:rPr>
                <w:sz w:val="14"/>
                <w:szCs w:val="14"/>
              </w:rPr>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99E1" w14:textId="77777777" w:rsidR="0081172A" w:rsidRDefault="006B1DC0">
            <w:pPr>
              <w:widowControl w:val="0"/>
              <w:rPr>
                <w:sz w:val="14"/>
                <w:szCs w:val="14"/>
              </w:rPr>
            </w:pPr>
            <w:r>
              <w:rPr>
                <w:sz w:val="14"/>
                <w:szCs w:val="14"/>
              </w:rPr>
              <w:t xml:space="preserve">Teikiama suinteresuotoms institucijoms, </w:t>
            </w:r>
          </w:p>
          <w:p w14:paraId="2B9999E2" w14:textId="77777777" w:rsidR="0081172A" w:rsidRDefault="006B1DC0">
            <w:pPr>
              <w:widowControl w:val="0"/>
              <w:rPr>
                <w:sz w:val="14"/>
                <w:szCs w:val="14"/>
              </w:rPr>
            </w:pPr>
            <w:r>
              <w:rPr>
                <w:sz w:val="14"/>
                <w:szCs w:val="14"/>
              </w:rPr>
              <w:t>Eurostatui.</w:t>
            </w:r>
          </w:p>
        </w:tc>
      </w:tr>
      <w:tr w:rsidR="0081172A" w14:paraId="2B9999E5" w14:textId="77777777">
        <w:trPr>
          <w:trHeight w:val="20"/>
        </w:trPr>
        <w:tc>
          <w:tcPr>
            <w:tcW w:w="14740" w:type="dxa"/>
            <w:gridSpan w:val="10"/>
            <w:tcBorders>
              <w:top w:val="single" w:sz="4" w:space="0" w:color="auto"/>
              <w:left w:val="single" w:sz="4" w:space="0" w:color="auto"/>
              <w:bottom w:val="single" w:sz="4" w:space="0" w:color="auto"/>
              <w:right w:val="single" w:sz="4" w:space="0" w:color="000000"/>
            </w:tcBorders>
            <w:shd w:val="clear" w:color="auto" w:fill="auto"/>
          </w:tcPr>
          <w:p w14:paraId="2B9999E4" w14:textId="77777777" w:rsidR="0081172A" w:rsidRDefault="006B1DC0">
            <w:pPr>
              <w:widowControl w:val="0"/>
              <w:rPr>
                <w:b/>
                <w:bCs/>
                <w:sz w:val="14"/>
                <w:szCs w:val="14"/>
              </w:rPr>
            </w:pPr>
            <w:r>
              <w:rPr>
                <w:b/>
                <w:bCs/>
                <w:sz w:val="14"/>
                <w:szCs w:val="14"/>
              </w:rPr>
              <w:t xml:space="preserve">1.01.03. Visuotiniai gyventojų ir </w:t>
            </w:r>
            <w:r>
              <w:rPr>
                <w:b/>
                <w:bCs/>
                <w:sz w:val="14"/>
                <w:szCs w:val="14"/>
              </w:rPr>
              <w:t>būstų surašymai</w:t>
            </w:r>
          </w:p>
        </w:tc>
      </w:tr>
      <w:tr w:rsidR="0081172A" w14:paraId="2B9999F3" w14:textId="77777777">
        <w:trPr>
          <w:trHeight w:val="20"/>
        </w:trPr>
        <w:tc>
          <w:tcPr>
            <w:tcW w:w="722" w:type="dxa"/>
            <w:tcBorders>
              <w:top w:val="nil"/>
              <w:left w:val="single" w:sz="4" w:space="0" w:color="auto"/>
              <w:bottom w:val="nil"/>
              <w:right w:val="single" w:sz="4" w:space="0" w:color="auto"/>
            </w:tcBorders>
            <w:shd w:val="clear" w:color="auto" w:fill="auto"/>
          </w:tcPr>
          <w:p w14:paraId="2B9999E6" w14:textId="77777777" w:rsidR="0081172A" w:rsidRDefault="006B1DC0">
            <w:pPr>
              <w:widowControl w:val="0"/>
              <w:rPr>
                <w:sz w:val="14"/>
                <w:szCs w:val="14"/>
              </w:rPr>
            </w:pPr>
            <w:r>
              <w:rPr>
                <w:sz w:val="14"/>
                <w:szCs w:val="14"/>
              </w:rPr>
              <w:t>1.</w:t>
            </w:r>
          </w:p>
        </w:tc>
        <w:tc>
          <w:tcPr>
            <w:tcW w:w="1597" w:type="dxa"/>
            <w:tcBorders>
              <w:top w:val="nil"/>
              <w:left w:val="nil"/>
              <w:bottom w:val="nil"/>
              <w:right w:val="single" w:sz="4" w:space="0" w:color="auto"/>
            </w:tcBorders>
            <w:shd w:val="clear" w:color="auto" w:fill="FFFFFF"/>
          </w:tcPr>
          <w:p w14:paraId="2B9999E7" w14:textId="77777777" w:rsidR="0081172A" w:rsidRDefault="006B1DC0">
            <w:pPr>
              <w:widowControl w:val="0"/>
              <w:rPr>
                <w:sz w:val="14"/>
                <w:szCs w:val="14"/>
              </w:rPr>
            </w:pPr>
            <w:r>
              <w:rPr>
                <w:sz w:val="14"/>
                <w:szCs w:val="14"/>
              </w:rPr>
              <w:t>Lietuvos Respublikos 2011 metų visuotinis gyventojų ir būstų surašymas (toliau – visuotinis gyventojų ir būstų surašymas)</w:t>
            </w:r>
          </w:p>
        </w:tc>
        <w:tc>
          <w:tcPr>
            <w:tcW w:w="1119" w:type="dxa"/>
            <w:tcBorders>
              <w:top w:val="nil"/>
              <w:left w:val="nil"/>
              <w:bottom w:val="nil"/>
              <w:right w:val="single" w:sz="4" w:space="0" w:color="auto"/>
            </w:tcBorders>
            <w:shd w:val="clear" w:color="auto" w:fill="auto"/>
          </w:tcPr>
          <w:p w14:paraId="2B9999E8" w14:textId="77777777" w:rsidR="0081172A" w:rsidRDefault="006B1DC0">
            <w:pPr>
              <w:widowControl w:val="0"/>
              <w:rPr>
                <w:sz w:val="14"/>
                <w:szCs w:val="14"/>
              </w:rPr>
            </w:pPr>
            <w:r>
              <w:rPr>
                <w:sz w:val="14"/>
                <w:szCs w:val="14"/>
              </w:rPr>
              <w:t>Statistikos departamentas</w:t>
            </w:r>
          </w:p>
        </w:tc>
        <w:tc>
          <w:tcPr>
            <w:tcW w:w="1947" w:type="dxa"/>
            <w:tcBorders>
              <w:top w:val="nil"/>
              <w:left w:val="nil"/>
              <w:bottom w:val="nil"/>
              <w:right w:val="single" w:sz="4" w:space="0" w:color="auto"/>
            </w:tcBorders>
            <w:shd w:val="clear" w:color="auto" w:fill="auto"/>
          </w:tcPr>
          <w:p w14:paraId="2B9999E9" w14:textId="77777777" w:rsidR="0081172A" w:rsidRDefault="006B1DC0">
            <w:pPr>
              <w:widowControl w:val="0"/>
              <w:rPr>
                <w:sz w:val="14"/>
                <w:szCs w:val="14"/>
              </w:rPr>
            </w:pPr>
            <w:r>
              <w:rPr>
                <w:sz w:val="14"/>
                <w:szCs w:val="14"/>
              </w:rPr>
              <w:t xml:space="preserve">Nustatyti gyventojų skaičių pagal gyvenamąsias vietoves ir teritorijos administracinius vienetus, gyventojų demografines, socialines ir ekonomines charakteristikas, namų ūkius, šeimas, būstų skaičių ir jų charakteristikas ir kt. </w:t>
            </w:r>
          </w:p>
        </w:tc>
        <w:tc>
          <w:tcPr>
            <w:tcW w:w="628" w:type="dxa"/>
            <w:tcBorders>
              <w:top w:val="nil"/>
              <w:left w:val="nil"/>
              <w:bottom w:val="nil"/>
              <w:right w:val="single" w:sz="4" w:space="0" w:color="auto"/>
            </w:tcBorders>
            <w:shd w:val="clear" w:color="auto" w:fill="auto"/>
          </w:tcPr>
          <w:p w14:paraId="2B9999EA" w14:textId="77777777" w:rsidR="0081172A" w:rsidRDefault="006B1DC0">
            <w:pPr>
              <w:widowControl w:val="0"/>
              <w:rPr>
                <w:sz w:val="14"/>
                <w:szCs w:val="14"/>
              </w:rPr>
            </w:pPr>
            <w:r>
              <w:rPr>
                <w:sz w:val="14"/>
                <w:szCs w:val="14"/>
              </w:rPr>
              <w:t>Kas 10 metų</w:t>
            </w:r>
          </w:p>
        </w:tc>
        <w:tc>
          <w:tcPr>
            <w:tcW w:w="840" w:type="dxa"/>
            <w:tcBorders>
              <w:top w:val="nil"/>
              <w:left w:val="nil"/>
              <w:bottom w:val="nil"/>
              <w:right w:val="single" w:sz="4" w:space="0" w:color="auto"/>
            </w:tcBorders>
            <w:shd w:val="clear" w:color="auto" w:fill="auto"/>
          </w:tcPr>
          <w:p w14:paraId="2B9999EB" w14:textId="77777777" w:rsidR="0081172A" w:rsidRDefault="006B1DC0">
            <w:pPr>
              <w:widowControl w:val="0"/>
              <w:rPr>
                <w:sz w:val="14"/>
                <w:szCs w:val="14"/>
              </w:rPr>
            </w:pPr>
            <w:r>
              <w:rPr>
                <w:sz w:val="14"/>
                <w:szCs w:val="14"/>
              </w:rPr>
              <w:t xml:space="preserve">EPT-REG-25, </w:t>
            </w:r>
          </w:p>
          <w:p w14:paraId="2B9999EC" w14:textId="77777777" w:rsidR="0081172A" w:rsidRDefault="006B1DC0">
            <w:pPr>
              <w:widowControl w:val="0"/>
              <w:rPr>
                <w:sz w:val="14"/>
                <w:szCs w:val="14"/>
              </w:rPr>
            </w:pPr>
            <w:r>
              <w:rPr>
                <w:sz w:val="14"/>
                <w:szCs w:val="14"/>
              </w:rPr>
              <w:t>E</w:t>
            </w:r>
            <w:r>
              <w:rPr>
                <w:sz w:val="14"/>
                <w:szCs w:val="14"/>
              </w:rPr>
              <w:t xml:space="preserve">K-REG-57, </w:t>
            </w:r>
          </w:p>
          <w:p w14:paraId="2B9999ED" w14:textId="77777777" w:rsidR="0081172A" w:rsidRDefault="006B1DC0">
            <w:pPr>
              <w:widowControl w:val="0"/>
              <w:rPr>
                <w:sz w:val="14"/>
                <w:szCs w:val="14"/>
              </w:rPr>
            </w:pPr>
            <w:r>
              <w:rPr>
                <w:sz w:val="14"/>
                <w:szCs w:val="14"/>
              </w:rPr>
              <w:t>LRV-NUT-55</w:t>
            </w:r>
          </w:p>
        </w:tc>
        <w:tc>
          <w:tcPr>
            <w:tcW w:w="1519" w:type="dxa"/>
            <w:tcBorders>
              <w:top w:val="nil"/>
              <w:left w:val="nil"/>
              <w:bottom w:val="nil"/>
              <w:right w:val="single" w:sz="4" w:space="0" w:color="auto"/>
            </w:tcBorders>
            <w:shd w:val="clear" w:color="auto" w:fill="auto"/>
          </w:tcPr>
          <w:p w14:paraId="2B9999EE" w14:textId="77777777" w:rsidR="0081172A" w:rsidRDefault="006B1DC0">
            <w:pPr>
              <w:widowControl w:val="0"/>
              <w:rPr>
                <w:sz w:val="14"/>
                <w:szCs w:val="14"/>
              </w:rPr>
            </w:pPr>
            <w:r>
              <w:rPr>
                <w:sz w:val="14"/>
                <w:szCs w:val="14"/>
              </w:rPr>
              <w:t>Statistiniai duomenys renkami apklausiant gyventojus, Gyventojų, Nekilnojamojo turto, Adresų registrai, „Sodros“ duomenų bazė ir kiti administraciniai šaltiniai.</w:t>
            </w:r>
          </w:p>
        </w:tc>
        <w:tc>
          <w:tcPr>
            <w:tcW w:w="1039" w:type="dxa"/>
            <w:tcBorders>
              <w:top w:val="nil"/>
              <w:left w:val="nil"/>
              <w:bottom w:val="nil"/>
              <w:right w:val="single" w:sz="4" w:space="0" w:color="auto"/>
            </w:tcBorders>
            <w:shd w:val="clear" w:color="auto" w:fill="auto"/>
          </w:tcPr>
          <w:p w14:paraId="2B9999EF" w14:textId="77777777" w:rsidR="0081172A" w:rsidRDefault="006B1DC0">
            <w:pPr>
              <w:widowControl w:val="0"/>
              <w:rPr>
                <w:sz w:val="14"/>
                <w:szCs w:val="14"/>
              </w:rPr>
            </w:pPr>
            <w:r>
              <w:rPr>
                <w:sz w:val="14"/>
                <w:szCs w:val="14"/>
              </w:rPr>
              <w:t xml:space="preserve">Kovo 1 d., balandžio 4 d. rugsėjo 7 d., </w:t>
            </w:r>
          </w:p>
          <w:p w14:paraId="2B9999F0" w14:textId="77777777" w:rsidR="0081172A" w:rsidRDefault="006B1DC0">
            <w:pPr>
              <w:widowControl w:val="0"/>
              <w:rPr>
                <w:sz w:val="14"/>
                <w:szCs w:val="14"/>
              </w:rPr>
            </w:pPr>
            <w:r>
              <w:rPr>
                <w:sz w:val="14"/>
                <w:szCs w:val="14"/>
              </w:rPr>
              <w:t xml:space="preserve">surašymo rezultatai – 2013 m. </w:t>
            </w:r>
          </w:p>
        </w:tc>
        <w:tc>
          <w:tcPr>
            <w:tcW w:w="720" w:type="dxa"/>
            <w:tcBorders>
              <w:top w:val="nil"/>
              <w:left w:val="nil"/>
              <w:bottom w:val="nil"/>
              <w:right w:val="single" w:sz="4" w:space="0" w:color="auto"/>
            </w:tcBorders>
            <w:shd w:val="clear" w:color="auto" w:fill="auto"/>
          </w:tcPr>
          <w:p w14:paraId="2B9999F1" w14:textId="77777777" w:rsidR="0081172A" w:rsidRDefault="006B1DC0">
            <w:pPr>
              <w:widowControl w:val="0"/>
              <w:rPr>
                <w:sz w:val="14"/>
                <w:szCs w:val="14"/>
              </w:rPr>
            </w:pPr>
            <w:r>
              <w:rPr>
                <w:sz w:val="14"/>
                <w:szCs w:val="14"/>
              </w:rPr>
              <w:t>Savivaldybės</w:t>
            </w:r>
          </w:p>
        </w:tc>
        <w:tc>
          <w:tcPr>
            <w:tcW w:w="4609" w:type="dxa"/>
            <w:tcBorders>
              <w:top w:val="nil"/>
              <w:left w:val="nil"/>
              <w:bottom w:val="nil"/>
              <w:right w:val="single" w:sz="4" w:space="0" w:color="auto"/>
            </w:tcBorders>
            <w:shd w:val="clear" w:color="auto" w:fill="auto"/>
          </w:tcPr>
          <w:p w14:paraId="2B9999F2" w14:textId="77777777" w:rsidR="0081172A" w:rsidRDefault="006B1DC0">
            <w:pPr>
              <w:widowControl w:val="0"/>
              <w:rPr>
                <w:sz w:val="14"/>
                <w:szCs w:val="14"/>
              </w:rPr>
            </w:pPr>
            <w:r>
              <w:rPr>
                <w:sz w:val="14"/>
                <w:szCs w:val="14"/>
              </w:rPr>
              <w:t xml:space="preserve">Visuotinis gyventojų ir būstų surašymas 2011 m. (pranešimai spaudai). </w:t>
            </w:r>
          </w:p>
        </w:tc>
      </w:tr>
      <w:tr w:rsidR="0081172A" w14:paraId="2B9999F5" w14:textId="77777777">
        <w:trPr>
          <w:trHeight w:val="20"/>
        </w:trPr>
        <w:tc>
          <w:tcPr>
            <w:tcW w:w="14740" w:type="dxa"/>
            <w:gridSpan w:val="10"/>
            <w:tcBorders>
              <w:top w:val="single" w:sz="4" w:space="0" w:color="auto"/>
              <w:left w:val="single" w:sz="4" w:space="0" w:color="auto"/>
              <w:bottom w:val="single" w:sz="4" w:space="0" w:color="auto"/>
              <w:right w:val="single" w:sz="4" w:space="0" w:color="000000"/>
            </w:tcBorders>
            <w:shd w:val="clear" w:color="auto" w:fill="auto"/>
          </w:tcPr>
          <w:p w14:paraId="2B9999F4" w14:textId="77777777" w:rsidR="0081172A" w:rsidRDefault="006B1DC0">
            <w:pPr>
              <w:widowControl w:val="0"/>
              <w:rPr>
                <w:b/>
                <w:bCs/>
                <w:sz w:val="14"/>
                <w:szCs w:val="14"/>
              </w:rPr>
            </w:pPr>
            <w:r>
              <w:rPr>
                <w:b/>
                <w:bCs/>
                <w:sz w:val="14"/>
                <w:szCs w:val="14"/>
              </w:rPr>
              <w:t>1.02. Darbo rinka</w:t>
            </w:r>
          </w:p>
        </w:tc>
      </w:tr>
      <w:tr w:rsidR="0081172A" w14:paraId="2B9999F7" w14:textId="77777777">
        <w:trPr>
          <w:trHeight w:val="20"/>
        </w:trPr>
        <w:tc>
          <w:tcPr>
            <w:tcW w:w="14740" w:type="dxa"/>
            <w:gridSpan w:val="10"/>
            <w:tcBorders>
              <w:top w:val="single" w:sz="4" w:space="0" w:color="auto"/>
              <w:left w:val="single" w:sz="4" w:space="0" w:color="auto"/>
              <w:bottom w:val="single" w:sz="4" w:space="0" w:color="auto"/>
              <w:right w:val="single" w:sz="4" w:space="0" w:color="000000"/>
            </w:tcBorders>
            <w:shd w:val="clear" w:color="auto" w:fill="auto"/>
          </w:tcPr>
          <w:p w14:paraId="2B9999F6" w14:textId="77777777" w:rsidR="0081172A" w:rsidRDefault="006B1DC0">
            <w:pPr>
              <w:widowControl w:val="0"/>
              <w:rPr>
                <w:b/>
                <w:bCs/>
                <w:sz w:val="14"/>
                <w:szCs w:val="14"/>
              </w:rPr>
            </w:pPr>
            <w:r>
              <w:rPr>
                <w:b/>
                <w:bCs/>
                <w:sz w:val="14"/>
                <w:szCs w:val="14"/>
              </w:rPr>
              <w:t>1.02.01. Užimtumas ir nedarbas</w:t>
            </w:r>
          </w:p>
        </w:tc>
      </w:tr>
      <w:tr w:rsidR="0081172A" w14:paraId="2B999A0B"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99F8" w14:textId="77777777" w:rsidR="0081172A" w:rsidRDefault="006B1DC0">
            <w:pPr>
              <w:widowControl w:val="0"/>
              <w:rPr>
                <w:sz w:val="14"/>
                <w:szCs w:val="14"/>
              </w:rPr>
            </w:pPr>
            <w:r>
              <w:rPr>
                <w:sz w:val="14"/>
                <w:szCs w:val="14"/>
              </w:rPr>
              <w:t>1.</w:t>
            </w:r>
          </w:p>
        </w:tc>
        <w:tc>
          <w:tcPr>
            <w:tcW w:w="1597" w:type="dxa"/>
            <w:tcBorders>
              <w:top w:val="nil"/>
              <w:left w:val="nil"/>
              <w:bottom w:val="single" w:sz="4" w:space="0" w:color="auto"/>
              <w:right w:val="single" w:sz="4" w:space="0" w:color="auto"/>
            </w:tcBorders>
            <w:shd w:val="clear" w:color="auto" w:fill="auto"/>
          </w:tcPr>
          <w:p w14:paraId="2B9999F9" w14:textId="77777777" w:rsidR="0081172A" w:rsidRDefault="006B1DC0">
            <w:pPr>
              <w:widowControl w:val="0"/>
              <w:rPr>
                <w:sz w:val="14"/>
                <w:szCs w:val="14"/>
              </w:rPr>
            </w:pPr>
            <w:r>
              <w:rPr>
                <w:sz w:val="14"/>
                <w:szCs w:val="14"/>
              </w:rPr>
              <w:t>Užimtumas ir nedarbas</w:t>
            </w:r>
          </w:p>
        </w:tc>
        <w:tc>
          <w:tcPr>
            <w:tcW w:w="1119" w:type="dxa"/>
            <w:tcBorders>
              <w:top w:val="nil"/>
              <w:left w:val="nil"/>
              <w:bottom w:val="single" w:sz="4" w:space="0" w:color="auto"/>
              <w:right w:val="single" w:sz="4" w:space="0" w:color="auto"/>
            </w:tcBorders>
            <w:shd w:val="clear" w:color="auto" w:fill="auto"/>
          </w:tcPr>
          <w:p w14:paraId="2B9999FA"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99FB" w14:textId="77777777" w:rsidR="0081172A" w:rsidRDefault="006B1DC0">
            <w:pPr>
              <w:widowControl w:val="0"/>
              <w:rPr>
                <w:sz w:val="14"/>
                <w:szCs w:val="14"/>
              </w:rPr>
            </w:pPr>
            <w:r>
              <w:rPr>
                <w:sz w:val="14"/>
                <w:szCs w:val="14"/>
              </w:rPr>
              <w:t xml:space="preserve">Rengti statistinę informaciją apie gyventojų užimtumą. </w:t>
            </w:r>
            <w:r>
              <w:rPr>
                <w:sz w:val="14"/>
                <w:szCs w:val="14"/>
              </w:rPr>
              <w:lastRenderedPageBreak/>
              <w:t xml:space="preserve">Įvertinti nedarbo pokyčius, užimtų gyventojų, bedarbių ir neaktyvių gyventojų skaičių, jų pasiskirstymą pagal lytį, amžių, išsilavinimą ir kt. </w:t>
            </w:r>
          </w:p>
        </w:tc>
        <w:tc>
          <w:tcPr>
            <w:tcW w:w="628" w:type="dxa"/>
            <w:tcBorders>
              <w:top w:val="nil"/>
              <w:left w:val="nil"/>
              <w:bottom w:val="single" w:sz="4" w:space="0" w:color="auto"/>
              <w:right w:val="single" w:sz="4" w:space="0" w:color="auto"/>
            </w:tcBorders>
            <w:shd w:val="clear" w:color="auto" w:fill="auto"/>
          </w:tcPr>
          <w:p w14:paraId="2B9999FC" w14:textId="77777777" w:rsidR="0081172A" w:rsidRDefault="006B1DC0">
            <w:pPr>
              <w:widowControl w:val="0"/>
              <w:rPr>
                <w:sz w:val="14"/>
                <w:szCs w:val="14"/>
              </w:rPr>
            </w:pPr>
            <w:r>
              <w:rPr>
                <w:sz w:val="14"/>
                <w:szCs w:val="14"/>
              </w:rPr>
              <w:lastRenderedPageBreak/>
              <w:t>ketvirtinis</w:t>
            </w:r>
          </w:p>
        </w:tc>
        <w:tc>
          <w:tcPr>
            <w:tcW w:w="840" w:type="dxa"/>
            <w:tcBorders>
              <w:top w:val="nil"/>
              <w:left w:val="nil"/>
              <w:bottom w:val="single" w:sz="4" w:space="0" w:color="auto"/>
              <w:right w:val="single" w:sz="4" w:space="0" w:color="auto"/>
            </w:tcBorders>
            <w:shd w:val="clear" w:color="auto" w:fill="auto"/>
          </w:tcPr>
          <w:p w14:paraId="2B9999FD" w14:textId="77777777" w:rsidR="0081172A" w:rsidRDefault="006B1DC0">
            <w:pPr>
              <w:widowControl w:val="0"/>
              <w:rPr>
                <w:sz w:val="14"/>
                <w:szCs w:val="14"/>
              </w:rPr>
            </w:pPr>
            <w:r>
              <w:rPr>
                <w:sz w:val="14"/>
                <w:szCs w:val="14"/>
              </w:rPr>
              <w:t xml:space="preserve">T-REG-12, </w:t>
            </w:r>
          </w:p>
          <w:p w14:paraId="2B9999FE" w14:textId="77777777" w:rsidR="0081172A" w:rsidRDefault="006B1DC0">
            <w:pPr>
              <w:widowControl w:val="0"/>
              <w:rPr>
                <w:sz w:val="14"/>
                <w:szCs w:val="14"/>
              </w:rPr>
            </w:pPr>
            <w:r>
              <w:rPr>
                <w:sz w:val="14"/>
                <w:szCs w:val="14"/>
              </w:rPr>
              <w:lastRenderedPageBreak/>
              <w:t xml:space="preserve">EK-REG-8, 43, </w:t>
            </w:r>
          </w:p>
          <w:p w14:paraId="2B9999FF" w14:textId="77777777" w:rsidR="0081172A" w:rsidRDefault="006B1DC0">
            <w:pPr>
              <w:widowControl w:val="0"/>
              <w:rPr>
                <w:sz w:val="14"/>
                <w:szCs w:val="14"/>
              </w:rPr>
            </w:pPr>
            <w:r>
              <w:rPr>
                <w:sz w:val="14"/>
                <w:szCs w:val="14"/>
              </w:rPr>
              <w:t>LRV-NUT-48</w:t>
            </w:r>
          </w:p>
        </w:tc>
        <w:tc>
          <w:tcPr>
            <w:tcW w:w="1519" w:type="dxa"/>
            <w:tcBorders>
              <w:top w:val="nil"/>
              <w:left w:val="nil"/>
              <w:bottom w:val="single" w:sz="4" w:space="0" w:color="auto"/>
              <w:right w:val="single" w:sz="4" w:space="0" w:color="auto"/>
            </w:tcBorders>
            <w:shd w:val="clear" w:color="auto" w:fill="auto"/>
          </w:tcPr>
          <w:p w14:paraId="2B999A00" w14:textId="77777777" w:rsidR="0081172A" w:rsidRDefault="006B1DC0">
            <w:pPr>
              <w:widowControl w:val="0"/>
              <w:rPr>
                <w:sz w:val="14"/>
                <w:szCs w:val="14"/>
              </w:rPr>
            </w:pPr>
            <w:r>
              <w:rPr>
                <w:sz w:val="14"/>
                <w:szCs w:val="14"/>
              </w:rPr>
              <w:lastRenderedPageBreak/>
              <w:t>Atrankin</w:t>
            </w:r>
            <w:r>
              <w:rPr>
                <w:sz w:val="14"/>
                <w:szCs w:val="14"/>
              </w:rPr>
              <w:t xml:space="preserve">is statistinis tyrimas, </w:t>
            </w:r>
          </w:p>
          <w:p w14:paraId="2B999A01" w14:textId="77777777" w:rsidR="0081172A" w:rsidRDefault="006B1DC0">
            <w:pPr>
              <w:widowControl w:val="0"/>
              <w:rPr>
                <w:sz w:val="14"/>
                <w:szCs w:val="14"/>
              </w:rPr>
            </w:pPr>
            <w:r>
              <w:rPr>
                <w:sz w:val="14"/>
                <w:szCs w:val="14"/>
              </w:rPr>
              <w:lastRenderedPageBreak/>
              <w:t>GU-01, imtis – 8000 namų ūkių (statistiniai duomenys renkami apklausiant gyventojus), „Sodros“ duomenys.</w:t>
            </w:r>
          </w:p>
        </w:tc>
        <w:tc>
          <w:tcPr>
            <w:tcW w:w="1039" w:type="dxa"/>
            <w:tcBorders>
              <w:top w:val="nil"/>
              <w:left w:val="nil"/>
              <w:bottom w:val="single" w:sz="4" w:space="0" w:color="auto"/>
              <w:right w:val="single" w:sz="4" w:space="0" w:color="auto"/>
            </w:tcBorders>
            <w:shd w:val="clear" w:color="auto" w:fill="auto"/>
          </w:tcPr>
          <w:p w14:paraId="2B999A02" w14:textId="77777777" w:rsidR="0081172A" w:rsidRDefault="006B1DC0">
            <w:pPr>
              <w:widowControl w:val="0"/>
              <w:rPr>
                <w:sz w:val="14"/>
                <w:szCs w:val="14"/>
              </w:rPr>
            </w:pPr>
            <w:r>
              <w:rPr>
                <w:sz w:val="14"/>
                <w:szCs w:val="14"/>
              </w:rPr>
              <w:lastRenderedPageBreak/>
              <w:t xml:space="preserve">Vasario 18 d., </w:t>
            </w:r>
          </w:p>
          <w:p w14:paraId="2B999A03" w14:textId="77777777" w:rsidR="0081172A" w:rsidRDefault="006B1DC0">
            <w:pPr>
              <w:widowControl w:val="0"/>
              <w:rPr>
                <w:sz w:val="14"/>
                <w:szCs w:val="14"/>
              </w:rPr>
            </w:pPr>
            <w:r>
              <w:rPr>
                <w:sz w:val="14"/>
                <w:szCs w:val="14"/>
              </w:rPr>
              <w:t xml:space="preserve">gegužės 20 d., </w:t>
            </w:r>
          </w:p>
          <w:p w14:paraId="2B999A04" w14:textId="77777777" w:rsidR="0081172A" w:rsidRDefault="006B1DC0">
            <w:pPr>
              <w:widowControl w:val="0"/>
              <w:rPr>
                <w:sz w:val="14"/>
                <w:szCs w:val="14"/>
              </w:rPr>
            </w:pPr>
            <w:r>
              <w:rPr>
                <w:sz w:val="14"/>
                <w:szCs w:val="14"/>
              </w:rPr>
              <w:lastRenderedPageBreak/>
              <w:t xml:space="preserve">rugpjūčio 19 d., </w:t>
            </w:r>
          </w:p>
          <w:p w14:paraId="2B999A05" w14:textId="77777777" w:rsidR="0081172A" w:rsidRDefault="006B1DC0">
            <w:pPr>
              <w:widowControl w:val="0"/>
              <w:rPr>
                <w:sz w:val="14"/>
                <w:szCs w:val="14"/>
              </w:rPr>
            </w:pPr>
            <w:r>
              <w:rPr>
                <w:sz w:val="14"/>
                <w:szCs w:val="14"/>
              </w:rPr>
              <w:t>lapkričio 18 d.</w:t>
            </w:r>
          </w:p>
        </w:tc>
        <w:tc>
          <w:tcPr>
            <w:tcW w:w="720" w:type="dxa"/>
            <w:tcBorders>
              <w:top w:val="nil"/>
              <w:left w:val="nil"/>
              <w:bottom w:val="single" w:sz="4" w:space="0" w:color="auto"/>
              <w:right w:val="single" w:sz="4" w:space="0" w:color="auto"/>
            </w:tcBorders>
            <w:shd w:val="clear" w:color="auto" w:fill="auto"/>
          </w:tcPr>
          <w:p w14:paraId="2B999A06" w14:textId="77777777" w:rsidR="0081172A" w:rsidRDefault="006B1DC0">
            <w:pPr>
              <w:widowControl w:val="0"/>
              <w:rPr>
                <w:sz w:val="14"/>
                <w:szCs w:val="14"/>
              </w:rPr>
            </w:pPr>
            <w:r>
              <w:rPr>
                <w:sz w:val="14"/>
                <w:szCs w:val="14"/>
              </w:rPr>
              <w:lastRenderedPageBreak/>
              <w:t>Šalis – ketvirtin</w:t>
            </w:r>
            <w:r>
              <w:rPr>
                <w:sz w:val="14"/>
                <w:szCs w:val="14"/>
              </w:rPr>
              <w:lastRenderedPageBreak/>
              <w:t xml:space="preserve">ė statistinė informacija, apskritys – </w:t>
            </w:r>
            <w:r>
              <w:rPr>
                <w:sz w:val="14"/>
                <w:szCs w:val="14"/>
              </w:rPr>
              <w:t>metinė statistinė informacija</w:t>
            </w:r>
          </w:p>
        </w:tc>
        <w:tc>
          <w:tcPr>
            <w:tcW w:w="4609" w:type="dxa"/>
            <w:tcBorders>
              <w:top w:val="nil"/>
              <w:left w:val="nil"/>
              <w:bottom w:val="single" w:sz="4" w:space="0" w:color="auto"/>
              <w:right w:val="single" w:sz="4" w:space="0" w:color="auto"/>
            </w:tcBorders>
            <w:shd w:val="clear" w:color="auto" w:fill="auto"/>
          </w:tcPr>
          <w:p w14:paraId="2B999A07" w14:textId="77777777" w:rsidR="0081172A" w:rsidRDefault="006B1DC0">
            <w:pPr>
              <w:widowControl w:val="0"/>
              <w:rPr>
                <w:sz w:val="14"/>
                <w:szCs w:val="14"/>
              </w:rPr>
            </w:pPr>
            <w:r>
              <w:rPr>
                <w:sz w:val="14"/>
                <w:szCs w:val="14"/>
              </w:rPr>
              <w:lastRenderedPageBreak/>
              <w:t xml:space="preserve">Nedarbo lygio pokyčiai (pranešimai spaudai), statistinė informacija ir užimtų gyventojų, darbo jėgos, darbo jėgos aktyvumo lygio, užimtumo lygio, </w:t>
            </w:r>
            <w:r>
              <w:rPr>
                <w:sz w:val="14"/>
                <w:szCs w:val="14"/>
              </w:rPr>
              <w:lastRenderedPageBreak/>
              <w:t>bedarbių ir nedarbo lygio statistinių rodiklių kokybės aprašai skelbiami interne</w:t>
            </w:r>
            <w:r>
              <w:rPr>
                <w:sz w:val="14"/>
                <w:szCs w:val="14"/>
              </w:rPr>
              <w:t xml:space="preserve">to svetainėje www.stat.gov.lt, Darbo jėga, užimtumas ir nedarbas 2010 (leidinys </w:t>
            </w:r>
            <w:r>
              <w:rPr>
                <w:rFonts w:ascii="Wingdings" w:hAnsi="Wingdings"/>
                <w:sz w:val="14"/>
                <w:szCs w:val="14"/>
              </w:rPr>
              <w:t></w:t>
            </w:r>
            <w:r>
              <w:rPr>
                <w:vanish/>
                <w:sz w:val="14"/>
                <w:szCs w:val="14"/>
              </w:rPr>
              <w:t>[ | ]</w:t>
            </w:r>
            <w:r>
              <w:rPr>
                <w:sz w:val="14"/>
                <w:szCs w:val="14"/>
              </w:rPr>
              <w:t>, @),</w:t>
            </w:r>
          </w:p>
          <w:p w14:paraId="2B999A08" w14:textId="77777777" w:rsidR="0081172A" w:rsidRDefault="006B1DC0">
            <w:pPr>
              <w:widowControl w:val="0"/>
              <w:rPr>
                <w:sz w:val="14"/>
                <w:szCs w:val="14"/>
              </w:rPr>
            </w:pPr>
            <w:r>
              <w:rPr>
                <w:sz w:val="14"/>
                <w:szCs w:val="14"/>
              </w:rPr>
              <w:t xml:space="preserve">Mėnraštis, Metraštis, Lietuvos apskritys, </w:t>
            </w:r>
          </w:p>
          <w:p w14:paraId="2B999A09" w14:textId="77777777" w:rsidR="0081172A" w:rsidRDefault="006B1DC0">
            <w:pPr>
              <w:widowControl w:val="0"/>
              <w:rPr>
                <w:sz w:val="14"/>
                <w:szCs w:val="14"/>
              </w:rPr>
            </w:pPr>
            <w:r>
              <w:rPr>
                <w:sz w:val="14"/>
                <w:szCs w:val="14"/>
              </w:rPr>
              <w:t xml:space="preserve">teikiama Jungtinių Tautų Organizacijai, Tarptautinei darbo organizacijai, </w:t>
            </w:r>
          </w:p>
          <w:p w14:paraId="2B999A0A" w14:textId="77777777" w:rsidR="0081172A" w:rsidRDefault="006B1DC0">
            <w:pPr>
              <w:widowControl w:val="0"/>
              <w:rPr>
                <w:sz w:val="14"/>
                <w:szCs w:val="14"/>
              </w:rPr>
            </w:pPr>
            <w:r>
              <w:rPr>
                <w:sz w:val="14"/>
                <w:szCs w:val="14"/>
              </w:rPr>
              <w:t>Eurostatui.</w:t>
            </w:r>
          </w:p>
        </w:tc>
      </w:tr>
      <w:tr w:rsidR="0081172A" w14:paraId="2B999A18"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9A0C" w14:textId="77777777" w:rsidR="0081172A" w:rsidRDefault="006B1DC0">
            <w:pPr>
              <w:widowControl w:val="0"/>
              <w:rPr>
                <w:sz w:val="14"/>
                <w:szCs w:val="14"/>
              </w:rPr>
            </w:pPr>
            <w:r>
              <w:rPr>
                <w:sz w:val="14"/>
                <w:szCs w:val="14"/>
              </w:rPr>
              <w:lastRenderedPageBreak/>
              <w:t>2.</w:t>
            </w:r>
          </w:p>
        </w:tc>
        <w:tc>
          <w:tcPr>
            <w:tcW w:w="1597" w:type="dxa"/>
            <w:tcBorders>
              <w:top w:val="nil"/>
              <w:left w:val="nil"/>
              <w:bottom w:val="single" w:sz="4" w:space="0" w:color="auto"/>
              <w:right w:val="single" w:sz="4" w:space="0" w:color="auto"/>
            </w:tcBorders>
            <w:shd w:val="clear" w:color="auto" w:fill="auto"/>
          </w:tcPr>
          <w:p w14:paraId="2B999A0D" w14:textId="77777777" w:rsidR="0081172A" w:rsidRDefault="006B1DC0">
            <w:pPr>
              <w:widowControl w:val="0"/>
              <w:rPr>
                <w:sz w:val="14"/>
                <w:szCs w:val="14"/>
              </w:rPr>
            </w:pPr>
            <w:r>
              <w:rPr>
                <w:sz w:val="14"/>
                <w:szCs w:val="14"/>
              </w:rPr>
              <w:t xml:space="preserve">Registruotos laisvos darbo </w:t>
            </w:r>
            <w:r>
              <w:rPr>
                <w:sz w:val="14"/>
                <w:szCs w:val="14"/>
              </w:rPr>
              <w:t>vietos, ieškantys darbo asmenys ir bedarbiai, gaunantys nedarbo socialinio draudimo išmokas</w:t>
            </w:r>
          </w:p>
        </w:tc>
        <w:tc>
          <w:tcPr>
            <w:tcW w:w="1119" w:type="dxa"/>
            <w:tcBorders>
              <w:top w:val="nil"/>
              <w:left w:val="nil"/>
              <w:bottom w:val="single" w:sz="4" w:space="0" w:color="auto"/>
              <w:right w:val="single" w:sz="4" w:space="0" w:color="auto"/>
            </w:tcBorders>
            <w:shd w:val="clear" w:color="auto" w:fill="auto"/>
          </w:tcPr>
          <w:p w14:paraId="2B999A0E" w14:textId="77777777" w:rsidR="0081172A" w:rsidRDefault="006B1DC0">
            <w:pPr>
              <w:widowControl w:val="0"/>
              <w:rPr>
                <w:sz w:val="14"/>
                <w:szCs w:val="14"/>
              </w:rPr>
            </w:pPr>
            <w:r>
              <w:rPr>
                <w:sz w:val="14"/>
                <w:szCs w:val="14"/>
              </w:rPr>
              <w:t xml:space="preserve">Lietuvos darbo birža prie Lietuvos Respublikos socialinės apsaugos ir darbo ministerijos (toliau – Lietuvos darbo birža) </w:t>
            </w:r>
          </w:p>
        </w:tc>
        <w:tc>
          <w:tcPr>
            <w:tcW w:w="1947" w:type="dxa"/>
            <w:tcBorders>
              <w:top w:val="nil"/>
              <w:left w:val="nil"/>
              <w:bottom w:val="single" w:sz="4" w:space="0" w:color="auto"/>
              <w:right w:val="nil"/>
            </w:tcBorders>
            <w:shd w:val="clear" w:color="auto" w:fill="auto"/>
          </w:tcPr>
          <w:p w14:paraId="2B999A0F" w14:textId="77777777" w:rsidR="0081172A" w:rsidRDefault="006B1DC0">
            <w:pPr>
              <w:widowControl w:val="0"/>
              <w:rPr>
                <w:sz w:val="14"/>
                <w:szCs w:val="14"/>
              </w:rPr>
            </w:pPr>
            <w:r>
              <w:rPr>
                <w:sz w:val="14"/>
                <w:szCs w:val="14"/>
              </w:rPr>
              <w:t>Rengti statistinę informaciją apie teritor</w:t>
            </w:r>
            <w:r>
              <w:rPr>
                <w:sz w:val="14"/>
                <w:szCs w:val="14"/>
              </w:rPr>
              <w:t>inėse darbo biržose registruotas laisvas darbo vietas,</w:t>
            </w:r>
            <w:r>
              <w:rPr>
                <w:color w:val="FF0000"/>
                <w:sz w:val="14"/>
                <w:szCs w:val="14"/>
              </w:rPr>
              <w:t xml:space="preserve"> </w:t>
            </w:r>
            <w:r>
              <w:rPr>
                <w:sz w:val="14"/>
                <w:szCs w:val="14"/>
              </w:rPr>
              <w:t>registruotus bedarbius ir kitus darbo ieškančius asmenis pagal lytį, amžių, nedarbo trukmę, nedarbo draudimo išmokas gavusių asmenų skaičių.</w:t>
            </w:r>
          </w:p>
        </w:tc>
        <w:tc>
          <w:tcPr>
            <w:tcW w:w="628" w:type="dxa"/>
            <w:tcBorders>
              <w:top w:val="nil"/>
              <w:left w:val="single" w:sz="4" w:space="0" w:color="auto"/>
              <w:bottom w:val="single" w:sz="4" w:space="0" w:color="auto"/>
              <w:right w:val="single" w:sz="4" w:space="0" w:color="auto"/>
            </w:tcBorders>
            <w:shd w:val="clear" w:color="auto" w:fill="auto"/>
          </w:tcPr>
          <w:p w14:paraId="2B999A10" w14:textId="77777777" w:rsidR="0081172A" w:rsidRDefault="006B1DC0">
            <w:pPr>
              <w:widowControl w:val="0"/>
              <w:rPr>
                <w:sz w:val="14"/>
                <w:szCs w:val="14"/>
              </w:rPr>
            </w:pPr>
            <w:r>
              <w:rPr>
                <w:sz w:val="14"/>
                <w:szCs w:val="14"/>
              </w:rPr>
              <w:t>Mėnesinis</w:t>
            </w:r>
          </w:p>
        </w:tc>
        <w:tc>
          <w:tcPr>
            <w:tcW w:w="840" w:type="dxa"/>
            <w:tcBorders>
              <w:top w:val="nil"/>
              <w:left w:val="nil"/>
              <w:bottom w:val="single" w:sz="4" w:space="0" w:color="auto"/>
              <w:right w:val="single" w:sz="4" w:space="0" w:color="auto"/>
            </w:tcBorders>
            <w:shd w:val="clear" w:color="auto" w:fill="auto"/>
          </w:tcPr>
          <w:p w14:paraId="2B999A11" w14:textId="77777777" w:rsidR="0081172A" w:rsidRDefault="006B1DC0">
            <w:pPr>
              <w:widowControl w:val="0"/>
              <w:rPr>
                <w:sz w:val="14"/>
                <w:szCs w:val="14"/>
              </w:rPr>
            </w:pPr>
            <w:r>
              <w:rPr>
                <w:sz w:val="14"/>
                <w:szCs w:val="14"/>
              </w:rPr>
              <w:t xml:space="preserve">LRV-NUT-48, </w:t>
            </w:r>
          </w:p>
          <w:p w14:paraId="2B999A12" w14:textId="77777777" w:rsidR="0081172A" w:rsidRDefault="006B1DC0">
            <w:pPr>
              <w:widowControl w:val="0"/>
              <w:rPr>
                <w:sz w:val="14"/>
                <w:szCs w:val="14"/>
              </w:rPr>
            </w:pPr>
            <w:r>
              <w:rPr>
                <w:sz w:val="14"/>
                <w:szCs w:val="14"/>
              </w:rPr>
              <w:t>MIN-DEP-TA-24</w:t>
            </w:r>
          </w:p>
        </w:tc>
        <w:tc>
          <w:tcPr>
            <w:tcW w:w="1519" w:type="dxa"/>
            <w:tcBorders>
              <w:top w:val="nil"/>
              <w:left w:val="nil"/>
              <w:bottom w:val="single" w:sz="4" w:space="0" w:color="auto"/>
              <w:right w:val="single" w:sz="4" w:space="0" w:color="auto"/>
            </w:tcBorders>
            <w:shd w:val="clear" w:color="auto" w:fill="auto"/>
          </w:tcPr>
          <w:p w14:paraId="2B999A13" w14:textId="77777777" w:rsidR="0081172A" w:rsidRDefault="006B1DC0">
            <w:pPr>
              <w:widowControl w:val="0"/>
              <w:rPr>
                <w:sz w:val="14"/>
                <w:szCs w:val="14"/>
              </w:rPr>
            </w:pPr>
            <w:r>
              <w:rPr>
                <w:sz w:val="14"/>
                <w:szCs w:val="14"/>
              </w:rPr>
              <w:t>Teritorinių darbo biržų</w:t>
            </w:r>
            <w:r>
              <w:rPr>
                <w:sz w:val="14"/>
                <w:szCs w:val="14"/>
              </w:rPr>
              <w:t xml:space="preserve"> duomenys.</w:t>
            </w:r>
          </w:p>
        </w:tc>
        <w:tc>
          <w:tcPr>
            <w:tcW w:w="1039" w:type="dxa"/>
            <w:tcBorders>
              <w:top w:val="nil"/>
              <w:left w:val="nil"/>
              <w:bottom w:val="single" w:sz="4" w:space="0" w:color="auto"/>
              <w:right w:val="single" w:sz="4" w:space="0" w:color="auto"/>
            </w:tcBorders>
            <w:shd w:val="clear" w:color="auto" w:fill="auto"/>
          </w:tcPr>
          <w:p w14:paraId="2B999A14" w14:textId="77777777" w:rsidR="0081172A" w:rsidRDefault="006B1DC0">
            <w:pPr>
              <w:widowControl w:val="0"/>
              <w:rPr>
                <w:sz w:val="14"/>
                <w:szCs w:val="14"/>
              </w:rPr>
            </w:pPr>
            <w:r>
              <w:rPr>
                <w:sz w:val="14"/>
                <w:szCs w:val="14"/>
              </w:rPr>
              <w:t>5 d. d. ataskaitiniam mėnesiui pasibaigus</w:t>
            </w:r>
          </w:p>
        </w:tc>
        <w:tc>
          <w:tcPr>
            <w:tcW w:w="720" w:type="dxa"/>
            <w:tcBorders>
              <w:top w:val="nil"/>
              <w:left w:val="nil"/>
              <w:bottom w:val="single" w:sz="4" w:space="0" w:color="auto"/>
              <w:right w:val="single" w:sz="4" w:space="0" w:color="auto"/>
            </w:tcBorders>
            <w:shd w:val="clear" w:color="auto" w:fill="auto"/>
          </w:tcPr>
          <w:p w14:paraId="2B999A15" w14:textId="77777777" w:rsidR="0081172A" w:rsidRDefault="006B1DC0">
            <w:pPr>
              <w:widowControl w:val="0"/>
              <w:rPr>
                <w:sz w:val="14"/>
                <w:szCs w:val="14"/>
              </w:rPr>
            </w:pPr>
            <w:r>
              <w:rPr>
                <w:sz w:val="14"/>
                <w:szCs w:val="14"/>
              </w:rPr>
              <w:t>Savivaldybės</w:t>
            </w:r>
          </w:p>
        </w:tc>
        <w:tc>
          <w:tcPr>
            <w:tcW w:w="4609" w:type="dxa"/>
            <w:tcBorders>
              <w:top w:val="nil"/>
              <w:left w:val="nil"/>
              <w:bottom w:val="single" w:sz="4" w:space="0" w:color="auto"/>
              <w:right w:val="single" w:sz="4" w:space="0" w:color="auto"/>
            </w:tcBorders>
            <w:shd w:val="clear" w:color="auto" w:fill="auto"/>
          </w:tcPr>
          <w:p w14:paraId="2B999A16" w14:textId="77777777" w:rsidR="0081172A" w:rsidRDefault="006B1DC0">
            <w:pPr>
              <w:widowControl w:val="0"/>
              <w:rPr>
                <w:color w:val="000000"/>
                <w:sz w:val="14"/>
                <w:szCs w:val="14"/>
              </w:rPr>
            </w:pPr>
            <w:r>
              <w:rPr>
                <w:color w:val="000000"/>
                <w:sz w:val="14"/>
                <w:szCs w:val="14"/>
              </w:rPr>
              <w:t xml:space="preserve">Statistinė informacija skelbiama interneto svetainėje www.ldb.lt, </w:t>
            </w:r>
          </w:p>
          <w:p w14:paraId="2B999A17" w14:textId="77777777" w:rsidR="0081172A" w:rsidRDefault="006B1DC0">
            <w:pPr>
              <w:widowControl w:val="0"/>
              <w:rPr>
                <w:color w:val="000000"/>
                <w:sz w:val="14"/>
                <w:szCs w:val="14"/>
              </w:rPr>
            </w:pPr>
            <w:r>
              <w:rPr>
                <w:color w:val="000000"/>
                <w:sz w:val="14"/>
                <w:szCs w:val="14"/>
              </w:rPr>
              <w:t>teikiama Statistikos departamentui statistinei informacijai rengti, vartotojams pagal poreikį, Eurostatui.</w:t>
            </w:r>
          </w:p>
        </w:tc>
      </w:tr>
      <w:tr w:rsidR="0081172A" w14:paraId="2B999A23"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9A19" w14:textId="77777777" w:rsidR="0081172A" w:rsidRDefault="006B1DC0">
            <w:pPr>
              <w:widowControl w:val="0"/>
              <w:rPr>
                <w:sz w:val="14"/>
                <w:szCs w:val="14"/>
              </w:rPr>
            </w:pPr>
            <w:r>
              <w:rPr>
                <w:sz w:val="14"/>
                <w:szCs w:val="14"/>
              </w:rPr>
              <w:t>3.</w:t>
            </w:r>
          </w:p>
        </w:tc>
        <w:tc>
          <w:tcPr>
            <w:tcW w:w="1597" w:type="dxa"/>
            <w:tcBorders>
              <w:top w:val="nil"/>
              <w:left w:val="nil"/>
              <w:bottom w:val="single" w:sz="4" w:space="0" w:color="auto"/>
              <w:right w:val="single" w:sz="4" w:space="0" w:color="auto"/>
            </w:tcBorders>
            <w:shd w:val="clear" w:color="auto" w:fill="auto"/>
          </w:tcPr>
          <w:p w14:paraId="2B999A1A" w14:textId="77777777" w:rsidR="0081172A" w:rsidRDefault="006B1DC0">
            <w:pPr>
              <w:widowControl w:val="0"/>
              <w:rPr>
                <w:sz w:val="14"/>
                <w:szCs w:val="14"/>
              </w:rPr>
            </w:pPr>
            <w:r>
              <w:rPr>
                <w:sz w:val="14"/>
                <w:szCs w:val="14"/>
              </w:rPr>
              <w:t xml:space="preserve">Registruoti bedarbiai pagal atleidimo priežastis, išsilavinimą, profesinę kvalifikaciją ir registruotos laisvos darbo vietos </w:t>
            </w:r>
          </w:p>
        </w:tc>
        <w:tc>
          <w:tcPr>
            <w:tcW w:w="1119" w:type="dxa"/>
            <w:tcBorders>
              <w:top w:val="nil"/>
              <w:left w:val="nil"/>
              <w:bottom w:val="single" w:sz="4" w:space="0" w:color="auto"/>
              <w:right w:val="single" w:sz="4" w:space="0" w:color="auto"/>
            </w:tcBorders>
            <w:shd w:val="clear" w:color="auto" w:fill="auto"/>
          </w:tcPr>
          <w:p w14:paraId="2B999A1B" w14:textId="77777777" w:rsidR="0081172A" w:rsidRDefault="006B1DC0">
            <w:pPr>
              <w:widowControl w:val="0"/>
              <w:rPr>
                <w:sz w:val="14"/>
                <w:szCs w:val="14"/>
              </w:rPr>
            </w:pPr>
            <w:r>
              <w:rPr>
                <w:sz w:val="14"/>
                <w:szCs w:val="14"/>
              </w:rPr>
              <w:t>Lietuvos darbo birža</w:t>
            </w:r>
          </w:p>
        </w:tc>
        <w:tc>
          <w:tcPr>
            <w:tcW w:w="1947" w:type="dxa"/>
            <w:tcBorders>
              <w:top w:val="nil"/>
              <w:left w:val="nil"/>
              <w:bottom w:val="single" w:sz="4" w:space="0" w:color="auto"/>
              <w:right w:val="single" w:sz="4" w:space="0" w:color="auto"/>
            </w:tcBorders>
            <w:shd w:val="clear" w:color="auto" w:fill="auto"/>
          </w:tcPr>
          <w:p w14:paraId="2B999A1C" w14:textId="77777777" w:rsidR="0081172A" w:rsidRDefault="006B1DC0">
            <w:pPr>
              <w:widowControl w:val="0"/>
              <w:rPr>
                <w:sz w:val="14"/>
                <w:szCs w:val="14"/>
              </w:rPr>
            </w:pPr>
            <w:r>
              <w:rPr>
                <w:sz w:val="14"/>
                <w:szCs w:val="14"/>
              </w:rPr>
              <w:t xml:space="preserve">Rengti statistinę informaciją apie teritorinėse darbo biržose registruotus bedarbius pagal atleidimo iš </w:t>
            </w:r>
            <w:r>
              <w:rPr>
                <w:sz w:val="14"/>
                <w:szCs w:val="14"/>
              </w:rPr>
              <w:t>paskutinės darbovietės priežastis, išsilavinimą, profesinę kvalifikaciją, teritorinėse darbo biržose registruotas laisvas darbo vietas, pagal profesijų grupes, ekonominės veiklos rūšis ir nuosavybės formas.</w:t>
            </w:r>
          </w:p>
        </w:tc>
        <w:tc>
          <w:tcPr>
            <w:tcW w:w="628" w:type="dxa"/>
            <w:tcBorders>
              <w:top w:val="nil"/>
              <w:left w:val="nil"/>
              <w:bottom w:val="single" w:sz="4" w:space="0" w:color="auto"/>
              <w:right w:val="single" w:sz="4" w:space="0" w:color="auto"/>
            </w:tcBorders>
            <w:shd w:val="clear" w:color="auto" w:fill="auto"/>
          </w:tcPr>
          <w:p w14:paraId="2B999A1D" w14:textId="77777777" w:rsidR="0081172A" w:rsidRDefault="006B1DC0">
            <w:pPr>
              <w:widowControl w:val="0"/>
              <w:rPr>
                <w:sz w:val="14"/>
                <w:szCs w:val="14"/>
              </w:rPr>
            </w:pPr>
            <w:r>
              <w:rPr>
                <w:sz w:val="14"/>
                <w:szCs w:val="14"/>
              </w:rPr>
              <w:t>ketvirtinis</w:t>
            </w:r>
          </w:p>
        </w:tc>
        <w:tc>
          <w:tcPr>
            <w:tcW w:w="840" w:type="dxa"/>
            <w:tcBorders>
              <w:top w:val="nil"/>
              <w:left w:val="nil"/>
              <w:bottom w:val="single" w:sz="4" w:space="0" w:color="auto"/>
              <w:right w:val="single" w:sz="4" w:space="0" w:color="auto"/>
            </w:tcBorders>
            <w:shd w:val="clear" w:color="auto" w:fill="auto"/>
          </w:tcPr>
          <w:p w14:paraId="2B999A1E" w14:textId="77777777" w:rsidR="0081172A" w:rsidRDefault="006B1DC0">
            <w:pPr>
              <w:widowControl w:val="0"/>
              <w:rPr>
                <w:sz w:val="14"/>
                <w:szCs w:val="14"/>
              </w:rPr>
            </w:pPr>
            <w:r>
              <w:rPr>
                <w:sz w:val="14"/>
                <w:szCs w:val="14"/>
              </w:rPr>
              <w:t>MIN-DEP-TA-24</w:t>
            </w:r>
          </w:p>
        </w:tc>
        <w:tc>
          <w:tcPr>
            <w:tcW w:w="1519" w:type="dxa"/>
            <w:tcBorders>
              <w:top w:val="nil"/>
              <w:left w:val="nil"/>
              <w:bottom w:val="single" w:sz="4" w:space="0" w:color="auto"/>
              <w:right w:val="single" w:sz="4" w:space="0" w:color="auto"/>
            </w:tcBorders>
            <w:shd w:val="clear" w:color="auto" w:fill="auto"/>
          </w:tcPr>
          <w:p w14:paraId="2B999A1F" w14:textId="77777777" w:rsidR="0081172A" w:rsidRDefault="006B1DC0">
            <w:pPr>
              <w:widowControl w:val="0"/>
              <w:rPr>
                <w:sz w:val="14"/>
                <w:szCs w:val="14"/>
              </w:rPr>
            </w:pPr>
            <w:r>
              <w:rPr>
                <w:sz w:val="14"/>
                <w:szCs w:val="14"/>
              </w:rPr>
              <w:t>Teritorinių darbo biržų</w:t>
            </w:r>
            <w:r>
              <w:rPr>
                <w:sz w:val="14"/>
                <w:szCs w:val="14"/>
              </w:rPr>
              <w:t xml:space="preserve"> duomenys.</w:t>
            </w:r>
          </w:p>
        </w:tc>
        <w:tc>
          <w:tcPr>
            <w:tcW w:w="1039" w:type="dxa"/>
            <w:tcBorders>
              <w:top w:val="nil"/>
              <w:left w:val="nil"/>
              <w:bottom w:val="single" w:sz="4" w:space="0" w:color="auto"/>
              <w:right w:val="single" w:sz="4" w:space="0" w:color="auto"/>
            </w:tcBorders>
            <w:shd w:val="clear" w:color="auto" w:fill="auto"/>
          </w:tcPr>
          <w:p w14:paraId="2B999A20" w14:textId="77777777" w:rsidR="0081172A" w:rsidRDefault="006B1DC0">
            <w:pPr>
              <w:widowControl w:val="0"/>
              <w:rPr>
                <w:sz w:val="14"/>
                <w:szCs w:val="14"/>
              </w:rPr>
            </w:pPr>
            <w:r>
              <w:rPr>
                <w:sz w:val="14"/>
                <w:szCs w:val="14"/>
              </w:rPr>
              <w:t>7 d. ataskaitiniam ketvirčiui pasibaigus</w:t>
            </w:r>
          </w:p>
        </w:tc>
        <w:tc>
          <w:tcPr>
            <w:tcW w:w="720" w:type="dxa"/>
            <w:tcBorders>
              <w:top w:val="nil"/>
              <w:left w:val="nil"/>
              <w:bottom w:val="single" w:sz="4" w:space="0" w:color="auto"/>
              <w:right w:val="single" w:sz="4" w:space="0" w:color="auto"/>
            </w:tcBorders>
            <w:shd w:val="clear" w:color="auto" w:fill="auto"/>
          </w:tcPr>
          <w:p w14:paraId="2B999A21" w14:textId="77777777" w:rsidR="0081172A" w:rsidRDefault="006B1DC0">
            <w:pPr>
              <w:widowControl w:val="0"/>
              <w:rPr>
                <w:sz w:val="14"/>
                <w:szCs w:val="14"/>
              </w:rPr>
            </w:pPr>
            <w:r>
              <w:rPr>
                <w:sz w:val="14"/>
                <w:szCs w:val="14"/>
              </w:rPr>
              <w:t>Savivaldybės</w:t>
            </w:r>
          </w:p>
        </w:tc>
        <w:tc>
          <w:tcPr>
            <w:tcW w:w="4609" w:type="dxa"/>
            <w:tcBorders>
              <w:top w:val="nil"/>
              <w:left w:val="nil"/>
              <w:bottom w:val="single" w:sz="4" w:space="0" w:color="auto"/>
              <w:right w:val="single" w:sz="4" w:space="0" w:color="auto"/>
            </w:tcBorders>
            <w:shd w:val="clear" w:color="auto" w:fill="auto"/>
          </w:tcPr>
          <w:p w14:paraId="2B999A22" w14:textId="77777777" w:rsidR="0081172A" w:rsidRDefault="006B1DC0">
            <w:pPr>
              <w:widowControl w:val="0"/>
              <w:rPr>
                <w:color w:val="000000"/>
                <w:sz w:val="14"/>
                <w:szCs w:val="14"/>
              </w:rPr>
            </w:pPr>
            <w:r>
              <w:rPr>
                <w:color w:val="000000"/>
                <w:sz w:val="14"/>
                <w:szCs w:val="14"/>
              </w:rPr>
              <w:t>Statistinė informacija skelbiama interneto svetainėje www.ldb.lt, teikiama Statistikos departamentui statistinei informacijai rengti, vartotojams pagal poreikį.</w:t>
            </w:r>
          </w:p>
        </w:tc>
      </w:tr>
      <w:tr w:rsidR="0081172A" w14:paraId="2B999A2E"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9A24" w14:textId="77777777" w:rsidR="0081172A" w:rsidRDefault="006B1DC0">
            <w:pPr>
              <w:widowControl w:val="0"/>
              <w:rPr>
                <w:sz w:val="14"/>
                <w:szCs w:val="14"/>
              </w:rPr>
            </w:pPr>
            <w:r>
              <w:rPr>
                <w:sz w:val="14"/>
                <w:szCs w:val="14"/>
              </w:rPr>
              <w:t>4.</w:t>
            </w:r>
          </w:p>
        </w:tc>
        <w:tc>
          <w:tcPr>
            <w:tcW w:w="1597" w:type="dxa"/>
            <w:tcBorders>
              <w:top w:val="nil"/>
              <w:left w:val="nil"/>
              <w:bottom w:val="single" w:sz="4" w:space="0" w:color="auto"/>
              <w:right w:val="single" w:sz="4" w:space="0" w:color="auto"/>
            </w:tcBorders>
            <w:shd w:val="clear" w:color="auto" w:fill="auto"/>
          </w:tcPr>
          <w:p w14:paraId="2B999A25" w14:textId="77777777" w:rsidR="0081172A" w:rsidRDefault="006B1DC0">
            <w:pPr>
              <w:widowControl w:val="0"/>
              <w:rPr>
                <w:sz w:val="14"/>
                <w:szCs w:val="14"/>
              </w:rPr>
            </w:pPr>
            <w:r>
              <w:rPr>
                <w:sz w:val="14"/>
                <w:szCs w:val="14"/>
              </w:rPr>
              <w:t xml:space="preserve">Registruoti bedarbiai ir </w:t>
            </w:r>
            <w:r>
              <w:rPr>
                <w:sz w:val="14"/>
                <w:szCs w:val="14"/>
              </w:rPr>
              <w:t>registruotos laisvos darbo vietos pagal veiklos rūšis ir nuosavybės formas. Bedarbiai pagal lytį ir amžių</w:t>
            </w:r>
          </w:p>
        </w:tc>
        <w:tc>
          <w:tcPr>
            <w:tcW w:w="1119" w:type="dxa"/>
            <w:tcBorders>
              <w:top w:val="nil"/>
              <w:left w:val="nil"/>
              <w:bottom w:val="single" w:sz="4" w:space="0" w:color="auto"/>
              <w:right w:val="single" w:sz="4" w:space="0" w:color="auto"/>
            </w:tcBorders>
            <w:shd w:val="clear" w:color="auto" w:fill="auto"/>
          </w:tcPr>
          <w:p w14:paraId="2B999A26" w14:textId="77777777" w:rsidR="0081172A" w:rsidRDefault="006B1DC0">
            <w:pPr>
              <w:widowControl w:val="0"/>
              <w:rPr>
                <w:sz w:val="14"/>
                <w:szCs w:val="14"/>
              </w:rPr>
            </w:pPr>
            <w:r>
              <w:rPr>
                <w:sz w:val="14"/>
                <w:szCs w:val="14"/>
              </w:rPr>
              <w:t>Lietuvos darbo birža</w:t>
            </w:r>
          </w:p>
        </w:tc>
        <w:tc>
          <w:tcPr>
            <w:tcW w:w="1947" w:type="dxa"/>
            <w:tcBorders>
              <w:top w:val="nil"/>
              <w:left w:val="nil"/>
              <w:bottom w:val="single" w:sz="4" w:space="0" w:color="auto"/>
              <w:right w:val="single" w:sz="4" w:space="0" w:color="auto"/>
            </w:tcBorders>
            <w:shd w:val="clear" w:color="auto" w:fill="auto"/>
          </w:tcPr>
          <w:p w14:paraId="2B999A27" w14:textId="77777777" w:rsidR="0081172A" w:rsidRDefault="006B1DC0">
            <w:pPr>
              <w:widowControl w:val="0"/>
              <w:rPr>
                <w:sz w:val="14"/>
                <w:szCs w:val="14"/>
              </w:rPr>
            </w:pPr>
            <w:r>
              <w:rPr>
                <w:sz w:val="14"/>
                <w:szCs w:val="14"/>
              </w:rPr>
              <w:t xml:space="preserve">Rengti statistinę informaciją apie teritorinėse darbo biržose registruotus bedarbius ir registruotas laisvas darbo vietas pagal </w:t>
            </w:r>
            <w:r>
              <w:rPr>
                <w:sz w:val="14"/>
                <w:szCs w:val="14"/>
              </w:rPr>
              <w:t>ekonominės veiklos rūšis ir nuosavybės formas bei bedarbių struktūrą pagal lytį ir amžių.</w:t>
            </w:r>
          </w:p>
        </w:tc>
        <w:tc>
          <w:tcPr>
            <w:tcW w:w="628" w:type="dxa"/>
            <w:tcBorders>
              <w:top w:val="nil"/>
              <w:left w:val="nil"/>
              <w:bottom w:val="single" w:sz="4" w:space="0" w:color="auto"/>
              <w:right w:val="single" w:sz="4" w:space="0" w:color="auto"/>
            </w:tcBorders>
            <w:shd w:val="clear" w:color="auto" w:fill="auto"/>
          </w:tcPr>
          <w:p w14:paraId="2B999A28" w14:textId="77777777" w:rsidR="0081172A" w:rsidRDefault="006B1DC0">
            <w:pPr>
              <w:widowControl w:val="0"/>
              <w:rPr>
                <w:sz w:val="14"/>
                <w:szCs w:val="14"/>
              </w:rPr>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9A29" w14:textId="77777777" w:rsidR="0081172A" w:rsidRDefault="006B1DC0">
            <w:pPr>
              <w:widowControl w:val="0"/>
              <w:rPr>
                <w:sz w:val="14"/>
                <w:szCs w:val="14"/>
              </w:rPr>
            </w:pPr>
            <w:r>
              <w:rPr>
                <w:sz w:val="14"/>
                <w:szCs w:val="14"/>
              </w:rPr>
              <w:t>MIN-DEP-TA-24</w:t>
            </w:r>
          </w:p>
        </w:tc>
        <w:tc>
          <w:tcPr>
            <w:tcW w:w="1519" w:type="dxa"/>
            <w:tcBorders>
              <w:top w:val="nil"/>
              <w:left w:val="nil"/>
              <w:bottom w:val="single" w:sz="4" w:space="0" w:color="auto"/>
              <w:right w:val="single" w:sz="4" w:space="0" w:color="auto"/>
            </w:tcBorders>
            <w:shd w:val="clear" w:color="auto" w:fill="auto"/>
          </w:tcPr>
          <w:p w14:paraId="2B999A2A" w14:textId="77777777" w:rsidR="0081172A" w:rsidRDefault="006B1DC0">
            <w:pPr>
              <w:widowControl w:val="0"/>
              <w:rPr>
                <w:sz w:val="14"/>
                <w:szCs w:val="14"/>
              </w:rPr>
            </w:pPr>
            <w:r>
              <w:rPr>
                <w:sz w:val="14"/>
                <w:szCs w:val="14"/>
              </w:rPr>
              <w:t>Teritorinių darbo biržų duomenys.</w:t>
            </w:r>
          </w:p>
        </w:tc>
        <w:tc>
          <w:tcPr>
            <w:tcW w:w="1039" w:type="dxa"/>
            <w:tcBorders>
              <w:top w:val="nil"/>
              <w:left w:val="nil"/>
              <w:bottom w:val="single" w:sz="4" w:space="0" w:color="auto"/>
              <w:right w:val="single" w:sz="4" w:space="0" w:color="auto"/>
            </w:tcBorders>
            <w:shd w:val="clear" w:color="auto" w:fill="auto"/>
          </w:tcPr>
          <w:p w14:paraId="2B999A2B" w14:textId="77777777" w:rsidR="0081172A" w:rsidRDefault="006B1DC0">
            <w:pPr>
              <w:widowControl w:val="0"/>
              <w:rPr>
                <w:sz w:val="14"/>
                <w:szCs w:val="14"/>
              </w:rPr>
            </w:pPr>
            <w:r>
              <w:rPr>
                <w:sz w:val="14"/>
                <w:szCs w:val="14"/>
              </w:rPr>
              <w:t xml:space="preserve">Sausio 30 d. </w:t>
            </w:r>
          </w:p>
        </w:tc>
        <w:tc>
          <w:tcPr>
            <w:tcW w:w="720" w:type="dxa"/>
            <w:tcBorders>
              <w:top w:val="nil"/>
              <w:left w:val="nil"/>
              <w:bottom w:val="single" w:sz="4" w:space="0" w:color="auto"/>
              <w:right w:val="single" w:sz="4" w:space="0" w:color="auto"/>
            </w:tcBorders>
            <w:shd w:val="clear" w:color="auto" w:fill="auto"/>
          </w:tcPr>
          <w:p w14:paraId="2B999A2C" w14:textId="77777777" w:rsidR="0081172A" w:rsidRDefault="006B1DC0">
            <w:pPr>
              <w:widowControl w:val="0"/>
              <w:rPr>
                <w:sz w:val="14"/>
                <w:szCs w:val="14"/>
              </w:rPr>
            </w:pPr>
            <w:r>
              <w:rPr>
                <w:sz w:val="14"/>
                <w:szCs w:val="14"/>
              </w:rPr>
              <w:t>Savivaldybės</w:t>
            </w:r>
          </w:p>
        </w:tc>
        <w:tc>
          <w:tcPr>
            <w:tcW w:w="4609" w:type="dxa"/>
            <w:tcBorders>
              <w:top w:val="nil"/>
              <w:left w:val="nil"/>
              <w:bottom w:val="single" w:sz="4" w:space="0" w:color="auto"/>
              <w:right w:val="single" w:sz="4" w:space="0" w:color="auto"/>
            </w:tcBorders>
            <w:shd w:val="clear" w:color="auto" w:fill="auto"/>
          </w:tcPr>
          <w:p w14:paraId="2B999A2D" w14:textId="77777777" w:rsidR="0081172A" w:rsidRDefault="006B1DC0">
            <w:pPr>
              <w:widowControl w:val="0"/>
              <w:rPr>
                <w:color w:val="000000"/>
                <w:sz w:val="14"/>
                <w:szCs w:val="14"/>
              </w:rPr>
            </w:pPr>
            <w:r>
              <w:rPr>
                <w:color w:val="000000"/>
                <w:sz w:val="14"/>
                <w:szCs w:val="14"/>
              </w:rPr>
              <w:t xml:space="preserve">Statistinė informacija skelbiama interneto svetainėje www.ldb.lt, teikiama </w:t>
            </w:r>
            <w:r>
              <w:rPr>
                <w:color w:val="000000"/>
                <w:sz w:val="14"/>
                <w:szCs w:val="14"/>
              </w:rPr>
              <w:t>Statistikos departamentui statistinei informacijai rengti, vartotojams pagal poreikį</w:t>
            </w:r>
          </w:p>
        </w:tc>
      </w:tr>
      <w:tr w:rsidR="0081172A" w14:paraId="2B999A39"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9A2F" w14:textId="77777777" w:rsidR="0081172A" w:rsidRDefault="006B1DC0">
            <w:pPr>
              <w:widowControl w:val="0"/>
              <w:rPr>
                <w:sz w:val="14"/>
                <w:szCs w:val="14"/>
              </w:rPr>
            </w:pPr>
            <w:r>
              <w:rPr>
                <w:sz w:val="14"/>
                <w:szCs w:val="14"/>
              </w:rPr>
              <w:lastRenderedPageBreak/>
              <w:t>5.</w:t>
            </w:r>
          </w:p>
        </w:tc>
        <w:tc>
          <w:tcPr>
            <w:tcW w:w="1597" w:type="dxa"/>
            <w:tcBorders>
              <w:top w:val="nil"/>
              <w:left w:val="nil"/>
              <w:bottom w:val="single" w:sz="4" w:space="0" w:color="auto"/>
              <w:right w:val="single" w:sz="4" w:space="0" w:color="auto"/>
            </w:tcBorders>
            <w:shd w:val="clear" w:color="auto" w:fill="auto"/>
          </w:tcPr>
          <w:p w14:paraId="2B999A30" w14:textId="77777777" w:rsidR="0081172A" w:rsidRDefault="006B1DC0">
            <w:pPr>
              <w:widowControl w:val="0"/>
              <w:rPr>
                <w:sz w:val="14"/>
                <w:szCs w:val="14"/>
              </w:rPr>
            </w:pPr>
            <w:r>
              <w:rPr>
                <w:sz w:val="14"/>
                <w:szCs w:val="14"/>
              </w:rPr>
              <w:t>Dalyvavimas aktyvios darbo rinkos politikos</w:t>
            </w:r>
            <w:r>
              <w:rPr>
                <w:rFonts w:ascii="Times New Roman Bold" w:hAnsi="Times New Roman Bold"/>
                <w:sz w:val="14"/>
                <w:szCs w:val="14"/>
              </w:rPr>
              <w:t xml:space="preserve"> </w:t>
            </w:r>
            <w:r>
              <w:rPr>
                <w:sz w:val="14"/>
                <w:szCs w:val="14"/>
              </w:rPr>
              <w:t>priemonėse ir kiti laikino užimtumo būdai</w:t>
            </w:r>
          </w:p>
        </w:tc>
        <w:tc>
          <w:tcPr>
            <w:tcW w:w="1119" w:type="dxa"/>
            <w:tcBorders>
              <w:top w:val="nil"/>
              <w:left w:val="nil"/>
              <w:bottom w:val="single" w:sz="4" w:space="0" w:color="auto"/>
              <w:right w:val="single" w:sz="4" w:space="0" w:color="auto"/>
            </w:tcBorders>
            <w:shd w:val="clear" w:color="auto" w:fill="auto"/>
          </w:tcPr>
          <w:p w14:paraId="2B999A31" w14:textId="77777777" w:rsidR="0081172A" w:rsidRDefault="006B1DC0">
            <w:pPr>
              <w:widowControl w:val="0"/>
              <w:rPr>
                <w:sz w:val="14"/>
                <w:szCs w:val="14"/>
              </w:rPr>
            </w:pPr>
            <w:r>
              <w:rPr>
                <w:sz w:val="14"/>
                <w:szCs w:val="14"/>
              </w:rPr>
              <w:t>Lietuvos darbo birža</w:t>
            </w:r>
          </w:p>
        </w:tc>
        <w:tc>
          <w:tcPr>
            <w:tcW w:w="1947" w:type="dxa"/>
            <w:tcBorders>
              <w:top w:val="nil"/>
              <w:left w:val="nil"/>
              <w:bottom w:val="single" w:sz="4" w:space="0" w:color="auto"/>
              <w:right w:val="single" w:sz="4" w:space="0" w:color="auto"/>
            </w:tcBorders>
            <w:shd w:val="clear" w:color="auto" w:fill="auto"/>
          </w:tcPr>
          <w:p w14:paraId="2B999A32" w14:textId="77777777" w:rsidR="0081172A" w:rsidRDefault="006B1DC0">
            <w:pPr>
              <w:widowControl w:val="0"/>
              <w:rPr>
                <w:sz w:val="14"/>
                <w:szCs w:val="14"/>
              </w:rPr>
            </w:pPr>
            <w:r>
              <w:rPr>
                <w:sz w:val="14"/>
                <w:szCs w:val="14"/>
              </w:rPr>
              <w:t>Rengti statistinę informaciją apie ieškančių darbo asmenų be</w:t>
            </w:r>
            <w:r>
              <w:rPr>
                <w:sz w:val="14"/>
                <w:szCs w:val="14"/>
              </w:rPr>
              <w:t>i tikslinių bedarbių grupių nukreipimą į aktyvios darbo rinkos politikos priemones, į (-si) darbinimą terminuotai iki 6 mėn. ir veiklos pagal verslo liudijimą pradėjimą iki 6 mėn. laikotarpiui.</w:t>
            </w:r>
          </w:p>
        </w:tc>
        <w:tc>
          <w:tcPr>
            <w:tcW w:w="628" w:type="dxa"/>
            <w:tcBorders>
              <w:top w:val="nil"/>
              <w:left w:val="nil"/>
              <w:bottom w:val="single" w:sz="4" w:space="0" w:color="auto"/>
              <w:right w:val="single" w:sz="4" w:space="0" w:color="auto"/>
            </w:tcBorders>
            <w:shd w:val="clear" w:color="auto" w:fill="auto"/>
          </w:tcPr>
          <w:p w14:paraId="2B999A33" w14:textId="77777777" w:rsidR="0081172A" w:rsidRDefault="006B1DC0">
            <w:pPr>
              <w:widowControl w:val="0"/>
              <w:rPr>
                <w:sz w:val="14"/>
                <w:szCs w:val="14"/>
              </w:rPr>
            </w:pPr>
            <w:r>
              <w:rPr>
                <w:sz w:val="14"/>
                <w:szCs w:val="14"/>
              </w:rPr>
              <w:t>Mėnesinis</w:t>
            </w:r>
          </w:p>
        </w:tc>
        <w:tc>
          <w:tcPr>
            <w:tcW w:w="840" w:type="dxa"/>
            <w:tcBorders>
              <w:top w:val="nil"/>
              <w:left w:val="nil"/>
              <w:bottom w:val="single" w:sz="4" w:space="0" w:color="auto"/>
              <w:right w:val="single" w:sz="4" w:space="0" w:color="auto"/>
            </w:tcBorders>
            <w:shd w:val="clear" w:color="auto" w:fill="auto"/>
          </w:tcPr>
          <w:p w14:paraId="2B999A34" w14:textId="77777777" w:rsidR="0081172A" w:rsidRDefault="006B1DC0">
            <w:pPr>
              <w:widowControl w:val="0"/>
              <w:rPr>
                <w:sz w:val="14"/>
                <w:szCs w:val="14"/>
              </w:rPr>
            </w:pPr>
            <w:r>
              <w:rPr>
                <w:sz w:val="14"/>
                <w:szCs w:val="14"/>
              </w:rPr>
              <w:t>MIN-DEP-TA-24</w:t>
            </w:r>
          </w:p>
        </w:tc>
        <w:tc>
          <w:tcPr>
            <w:tcW w:w="1519" w:type="dxa"/>
            <w:tcBorders>
              <w:top w:val="nil"/>
              <w:left w:val="nil"/>
              <w:bottom w:val="single" w:sz="4" w:space="0" w:color="auto"/>
              <w:right w:val="single" w:sz="4" w:space="0" w:color="auto"/>
            </w:tcBorders>
            <w:shd w:val="clear" w:color="auto" w:fill="auto"/>
          </w:tcPr>
          <w:p w14:paraId="2B999A35" w14:textId="77777777" w:rsidR="0081172A" w:rsidRDefault="006B1DC0">
            <w:pPr>
              <w:widowControl w:val="0"/>
              <w:rPr>
                <w:sz w:val="14"/>
                <w:szCs w:val="14"/>
              </w:rPr>
            </w:pPr>
            <w:r>
              <w:rPr>
                <w:sz w:val="14"/>
                <w:szCs w:val="14"/>
              </w:rPr>
              <w:t>Teritorinių darbo biržų duomenys.</w:t>
            </w:r>
          </w:p>
        </w:tc>
        <w:tc>
          <w:tcPr>
            <w:tcW w:w="1039" w:type="dxa"/>
            <w:tcBorders>
              <w:top w:val="nil"/>
              <w:left w:val="nil"/>
              <w:bottom w:val="single" w:sz="4" w:space="0" w:color="auto"/>
              <w:right w:val="single" w:sz="4" w:space="0" w:color="auto"/>
            </w:tcBorders>
            <w:shd w:val="clear" w:color="auto" w:fill="auto"/>
          </w:tcPr>
          <w:p w14:paraId="2B999A36" w14:textId="77777777" w:rsidR="0081172A" w:rsidRDefault="006B1DC0">
            <w:pPr>
              <w:widowControl w:val="0"/>
              <w:rPr>
                <w:sz w:val="14"/>
                <w:szCs w:val="14"/>
              </w:rPr>
            </w:pPr>
            <w:r>
              <w:rPr>
                <w:sz w:val="14"/>
                <w:szCs w:val="14"/>
              </w:rPr>
              <w:t>5 d.</w:t>
            </w:r>
            <w:r>
              <w:rPr>
                <w:sz w:val="14"/>
                <w:szCs w:val="14"/>
              </w:rPr>
              <w:t xml:space="preserve"> d. ataskaitiniam mėnesiui pasibaigus</w:t>
            </w:r>
          </w:p>
        </w:tc>
        <w:tc>
          <w:tcPr>
            <w:tcW w:w="720" w:type="dxa"/>
            <w:tcBorders>
              <w:top w:val="nil"/>
              <w:left w:val="nil"/>
              <w:bottom w:val="single" w:sz="4" w:space="0" w:color="auto"/>
              <w:right w:val="single" w:sz="4" w:space="0" w:color="auto"/>
            </w:tcBorders>
            <w:shd w:val="clear" w:color="auto" w:fill="auto"/>
          </w:tcPr>
          <w:p w14:paraId="2B999A37" w14:textId="77777777" w:rsidR="0081172A" w:rsidRDefault="006B1DC0">
            <w:pPr>
              <w:widowControl w:val="0"/>
              <w:rPr>
                <w:sz w:val="14"/>
                <w:szCs w:val="14"/>
              </w:rPr>
            </w:pPr>
            <w:r>
              <w:rPr>
                <w:sz w:val="14"/>
                <w:szCs w:val="14"/>
              </w:rPr>
              <w:t>Savivaldybės</w:t>
            </w:r>
          </w:p>
        </w:tc>
        <w:tc>
          <w:tcPr>
            <w:tcW w:w="4609" w:type="dxa"/>
            <w:tcBorders>
              <w:top w:val="nil"/>
              <w:left w:val="nil"/>
              <w:bottom w:val="single" w:sz="4" w:space="0" w:color="auto"/>
              <w:right w:val="single" w:sz="4" w:space="0" w:color="auto"/>
            </w:tcBorders>
            <w:shd w:val="clear" w:color="auto" w:fill="auto"/>
          </w:tcPr>
          <w:p w14:paraId="2B999A38" w14:textId="77777777" w:rsidR="0081172A" w:rsidRDefault="006B1DC0">
            <w:pPr>
              <w:widowControl w:val="0"/>
              <w:rPr>
                <w:color w:val="000000"/>
                <w:sz w:val="14"/>
                <w:szCs w:val="14"/>
              </w:rPr>
            </w:pPr>
            <w:r>
              <w:rPr>
                <w:color w:val="000000"/>
                <w:sz w:val="14"/>
                <w:szCs w:val="14"/>
              </w:rPr>
              <w:t>Statistinė informacija skelbiama interneto svetainėje www.ldb.lt, teikiama Statistikos departamentui statistinei informacijai rengti, vartotojams pagal poreikį.</w:t>
            </w:r>
          </w:p>
        </w:tc>
      </w:tr>
      <w:tr w:rsidR="0081172A" w14:paraId="2B999A44"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9A3A" w14:textId="77777777" w:rsidR="0081172A" w:rsidRDefault="006B1DC0">
            <w:pPr>
              <w:widowControl w:val="0"/>
              <w:rPr>
                <w:sz w:val="14"/>
                <w:szCs w:val="14"/>
              </w:rPr>
            </w:pPr>
            <w:r>
              <w:rPr>
                <w:sz w:val="14"/>
                <w:szCs w:val="14"/>
              </w:rPr>
              <w:t>6.</w:t>
            </w:r>
          </w:p>
        </w:tc>
        <w:tc>
          <w:tcPr>
            <w:tcW w:w="1597" w:type="dxa"/>
            <w:tcBorders>
              <w:top w:val="nil"/>
              <w:left w:val="nil"/>
              <w:bottom w:val="single" w:sz="4" w:space="0" w:color="auto"/>
              <w:right w:val="single" w:sz="4" w:space="0" w:color="auto"/>
            </w:tcBorders>
            <w:shd w:val="clear" w:color="auto" w:fill="auto"/>
          </w:tcPr>
          <w:p w14:paraId="2B999A3B" w14:textId="77777777" w:rsidR="0081172A" w:rsidRDefault="006B1DC0">
            <w:pPr>
              <w:widowControl w:val="0"/>
              <w:rPr>
                <w:sz w:val="14"/>
                <w:szCs w:val="14"/>
              </w:rPr>
            </w:pPr>
            <w:r>
              <w:rPr>
                <w:sz w:val="14"/>
                <w:szCs w:val="14"/>
              </w:rPr>
              <w:t xml:space="preserve">Darbo rinkoje papildomai remiamų asmenų </w:t>
            </w:r>
            <w:r>
              <w:rPr>
                <w:sz w:val="14"/>
                <w:szCs w:val="14"/>
              </w:rPr>
              <w:t>dalyvavimas aktyvios darbo rinkos politikos priemonėse ir kiti užimtumo būdai</w:t>
            </w:r>
          </w:p>
        </w:tc>
        <w:tc>
          <w:tcPr>
            <w:tcW w:w="1119" w:type="dxa"/>
            <w:tcBorders>
              <w:top w:val="nil"/>
              <w:left w:val="nil"/>
              <w:bottom w:val="single" w:sz="4" w:space="0" w:color="auto"/>
              <w:right w:val="single" w:sz="4" w:space="0" w:color="auto"/>
            </w:tcBorders>
            <w:shd w:val="clear" w:color="auto" w:fill="auto"/>
          </w:tcPr>
          <w:p w14:paraId="2B999A3C" w14:textId="77777777" w:rsidR="0081172A" w:rsidRDefault="006B1DC0">
            <w:pPr>
              <w:widowControl w:val="0"/>
              <w:rPr>
                <w:sz w:val="14"/>
                <w:szCs w:val="14"/>
              </w:rPr>
            </w:pPr>
            <w:r>
              <w:rPr>
                <w:sz w:val="14"/>
                <w:szCs w:val="14"/>
              </w:rPr>
              <w:t>Lietuvos darbo birža</w:t>
            </w:r>
          </w:p>
        </w:tc>
        <w:tc>
          <w:tcPr>
            <w:tcW w:w="1947" w:type="dxa"/>
            <w:tcBorders>
              <w:top w:val="nil"/>
              <w:left w:val="nil"/>
              <w:bottom w:val="single" w:sz="4" w:space="0" w:color="auto"/>
              <w:right w:val="single" w:sz="4" w:space="0" w:color="auto"/>
            </w:tcBorders>
            <w:shd w:val="clear" w:color="auto" w:fill="auto"/>
          </w:tcPr>
          <w:p w14:paraId="2B999A3D" w14:textId="77777777" w:rsidR="0081172A" w:rsidRDefault="006B1DC0">
            <w:pPr>
              <w:widowControl w:val="0"/>
              <w:rPr>
                <w:sz w:val="14"/>
                <w:szCs w:val="14"/>
              </w:rPr>
            </w:pPr>
            <w:r>
              <w:rPr>
                <w:sz w:val="14"/>
                <w:szCs w:val="14"/>
              </w:rPr>
              <w:t>Rengti statistinę informaciją apie darbo rinkoje papildomai remiamus asmenis, jų struktūrą pagal rėmimo grupes, dalyvavimą aktyvios darbo rinkos politikos pr</w:t>
            </w:r>
            <w:r>
              <w:rPr>
                <w:sz w:val="14"/>
                <w:szCs w:val="14"/>
              </w:rPr>
              <w:t>iemonėse, į (-si) darbinimą, veiklą pagal verslo liudijimus bei nedarbo socialinio draudimo išmokų skyrimą ir mokėjimą šiems asmenims.</w:t>
            </w:r>
          </w:p>
        </w:tc>
        <w:tc>
          <w:tcPr>
            <w:tcW w:w="628" w:type="dxa"/>
            <w:tcBorders>
              <w:top w:val="nil"/>
              <w:left w:val="nil"/>
              <w:bottom w:val="single" w:sz="4" w:space="0" w:color="auto"/>
              <w:right w:val="single" w:sz="4" w:space="0" w:color="auto"/>
            </w:tcBorders>
            <w:shd w:val="clear" w:color="auto" w:fill="auto"/>
          </w:tcPr>
          <w:p w14:paraId="2B999A3E" w14:textId="77777777" w:rsidR="0081172A" w:rsidRDefault="006B1DC0">
            <w:pPr>
              <w:widowControl w:val="0"/>
              <w:rPr>
                <w:sz w:val="14"/>
                <w:szCs w:val="14"/>
              </w:rPr>
            </w:pPr>
            <w:r>
              <w:rPr>
                <w:sz w:val="14"/>
                <w:szCs w:val="14"/>
              </w:rPr>
              <w:t>ketvirtinis</w:t>
            </w:r>
          </w:p>
        </w:tc>
        <w:tc>
          <w:tcPr>
            <w:tcW w:w="840" w:type="dxa"/>
            <w:tcBorders>
              <w:top w:val="nil"/>
              <w:left w:val="nil"/>
              <w:bottom w:val="single" w:sz="4" w:space="0" w:color="auto"/>
              <w:right w:val="single" w:sz="4" w:space="0" w:color="auto"/>
            </w:tcBorders>
            <w:shd w:val="clear" w:color="auto" w:fill="auto"/>
          </w:tcPr>
          <w:p w14:paraId="2B999A3F" w14:textId="77777777" w:rsidR="0081172A" w:rsidRDefault="006B1DC0">
            <w:pPr>
              <w:widowControl w:val="0"/>
              <w:rPr>
                <w:sz w:val="14"/>
                <w:szCs w:val="14"/>
              </w:rPr>
            </w:pPr>
            <w:r>
              <w:rPr>
                <w:sz w:val="14"/>
                <w:szCs w:val="14"/>
              </w:rPr>
              <w:t>MIN-DEP-TA-24</w:t>
            </w:r>
          </w:p>
        </w:tc>
        <w:tc>
          <w:tcPr>
            <w:tcW w:w="1519" w:type="dxa"/>
            <w:tcBorders>
              <w:top w:val="nil"/>
              <w:left w:val="nil"/>
              <w:bottom w:val="single" w:sz="4" w:space="0" w:color="auto"/>
              <w:right w:val="single" w:sz="4" w:space="0" w:color="auto"/>
            </w:tcBorders>
            <w:shd w:val="clear" w:color="auto" w:fill="auto"/>
          </w:tcPr>
          <w:p w14:paraId="2B999A40" w14:textId="77777777" w:rsidR="0081172A" w:rsidRDefault="006B1DC0">
            <w:pPr>
              <w:widowControl w:val="0"/>
              <w:rPr>
                <w:sz w:val="14"/>
                <w:szCs w:val="14"/>
              </w:rPr>
            </w:pPr>
            <w:r>
              <w:rPr>
                <w:sz w:val="14"/>
                <w:szCs w:val="14"/>
              </w:rPr>
              <w:t>Teritorinių darbo biržų duomenys.</w:t>
            </w:r>
          </w:p>
        </w:tc>
        <w:tc>
          <w:tcPr>
            <w:tcW w:w="1039" w:type="dxa"/>
            <w:tcBorders>
              <w:top w:val="nil"/>
              <w:left w:val="nil"/>
              <w:bottom w:val="single" w:sz="4" w:space="0" w:color="auto"/>
              <w:right w:val="single" w:sz="4" w:space="0" w:color="auto"/>
            </w:tcBorders>
            <w:shd w:val="clear" w:color="auto" w:fill="auto"/>
          </w:tcPr>
          <w:p w14:paraId="2B999A41" w14:textId="77777777" w:rsidR="0081172A" w:rsidRDefault="006B1DC0">
            <w:pPr>
              <w:widowControl w:val="0"/>
              <w:rPr>
                <w:sz w:val="14"/>
                <w:szCs w:val="14"/>
              </w:rPr>
            </w:pPr>
            <w:r>
              <w:rPr>
                <w:sz w:val="14"/>
                <w:szCs w:val="14"/>
              </w:rPr>
              <w:t>7 d. ataskaitiniam ketvirčiui pasibaigus</w:t>
            </w:r>
          </w:p>
        </w:tc>
        <w:tc>
          <w:tcPr>
            <w:tcW w:w="720" w:type="dxa"/>
            <w:tcBorders>
              <w:top w:val="nil"/>
              <w:left w:val="nil"/>
              <w:bottom w:val="single" w:sz="4" w:space="0" w:color="auto"/>
              <w:right w:val="single" w:sz="4" w:space="0" w:color="auto"/>
            </w:tcBorders>
            <w:shd w:val="clear" w:color="auto" w:fill="auto"/>
          </w:tcPr>
          <w:p w14:paraId="2B999A42" w14:textId="77777777" w:rsidR="0081172A" w:rsidRDefault="006B1DC0">
            <w:pPr>
              <w:widowControl w:val="0"/>
              <w:rPr>
                <w:sz w:val="14"/>
                <w:szCs w:val="14"/>
              </w:rPr>
            </w:pPr>
            <w:r>
              <w:rPr>
                <w:sz w:val="14"/>
                <w:szCs w:val="14"/>
              </w:rPr>
              <w:t>Savivaldybės</w:t>
            </w:r>
          </w:p>
        </w:tc>
        <w:tc>
          <w:tcPr>
            <w:tcW w:w="4609" w:type="dxa"/>
            <w:tcBorders>
              <w:top w:val="nil"/>
              <w:left w:val="nil"/>
              <w:bottom w:val="single" w:sz="4" w:space="0" w:color="auto"/>
              <w:right w:val="single" w:sz="4" w:space="0" w:color="auto"/>
            </w:tcBorders>
            <w:shd w:val="clear" w:color="auto" w:fill="auto"/>
          </w:tcPr>
          <w:p w14:paraId="2B999A43" w14:textId="77777777" w:rsidR="0081172A" w:rsidRDefault="006B1DC0">
            <w:pPr>
              <w:widowControl w:val="0"/>
              <w:rPr>
                <w:sz w:val="14"/>
                <w:szCs w:val="14"/>
              </w:rPr>
            </w:pPr>
            <w:r>
              <w:rPr>
                <w:sz w:val="14"/>
                <w:szCs w:val="14"/>
              </w:rPr>
              <w:t>Statist</w:t>
            </w:r>
            <w:r>
              <w:rPr>
                <w:sz w:val="14"/>
                <w:szCs w:val="14"/>
              </w:rPr>
              <w:t>inė informacija skelbiama interneto svetainėje www.ldb.lt, teikiama Statistikos departamentui statistinei informacijai rengti, vartotojams pagal poreikį.</w:t>
            </w:r>
          </w:p>
        </w:tc>
      </w:tr>
      <w:tr w:rsidR="0081172A" w14:paraId="2B999A4F"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9A45" w14:textId="77777777" w:rsidR="0081172A" w:rsidRDefault="006B1DC0">
            <w:pPr>
              <w:widowControl w:val="0"/>
              <w:rPr>
                <w:sz w:val="14"/>
                <w:szCs w:val="14"/>
              </w:rPr>
            </w:pPr>
            <w:r>
              <w:rPr>
                <w:sz w:val="14"/>
                <w:szCs w:val="14"/>
              </w:rPr>
              <w:t>7.</w:t>
            </w:r>
          </w:p>
        </w:tc>
        <w:tc>
          <w:tcPr>
            <w:tcW w:w="1597" w:type="dxa"/>
            <w:tcBorders>
              <w:top w:val="nil"/>
              <w:left w:val="nil"/>
              <w:bottom w:val="single" w:sz="4" w:space="0" w:color="auto"/>
              <w:right w:val="single" w:sz="4" w:space="0" w:color="auto"/>
            </w:tcBorders>
            <w:shd w:val="clear" w:color="auto" w:fill="auto"/>
          </w:tcPr>
          <w:p w14:paraId="2B999A46" w14:textId="77777777" w:rsidR="0081172A" w:rsidRDefault="006B1DC0">
            <w:pPr>
              <w:widowControl w:val="0"/>
              <w:rPr>
                <w:sz w:val="14"/>
                <w:szCs w:val="14"/>
              </w:rPr>
            </w:pPr>
            <w:r>
              <w:rPr>
                <w:sz w:val="14"/>
                <w:szCs w:val="14"/>
              </w:rPr>
              <w:t>Dalyvavimas darbo įgūdžių įgijimo rėmimo, darbo rotacijos, įdarbinimo subsidijuojant priemonėse</w:t>
            </w:r>
          </w:p>
        </w:tc>
        <w:tc>
          <w:tcPr>
            <w:tcW w:w="1119" w:type="dxa"/>
            <w:tcBorders>
              <w:top w:val="nil"/>
              <w:left w:val="nil"/>
              <w:bottom w:val="single" w:sz="4" w:space="0" w:color="auto"/>
              <w:right w:val="single" w:sz="4" w:space="0" w:color="auto"/>
            </w:tcBorders>
            <w:shd w:val="clear" w:color="auto" w:fill="auto"/>
          </w:tcPr>
          <w:p w14:paraId="2B999A47" w14:textId="77777777" w:rsidR="0081172A" w:rsidRDefault="006B1DC0">
            <w:pPr>
              <w:widowControl w:val="0"/>
              <w:rPr>
                <w:sz w:val="14"/>
                <w:szCs w:val="14"/>
              </w:rPr>
            </w:pPr>
            <w:r>
              <w:rPr>
                <w:sz w:val="14"/>
                <w:szCs w:val="14"/>
              </w:rPr>
              <w:t>Lietuvos darbo birža</w:t>
            </w:r>
          </w:p>
        </w:tc>
        <w:tc>
          <w:tcPr>
            <w:tcW w:w="1947" w:type="dxa"/>
            <w:tcBorders>
              <w:top w:val="nil"/>
              <w:left w:val="nil"/>
              <w:bottom w:val="nil"/>
              <w:right w:val="nil"/>
            </w:tcBorders>
            <w:shd w:val="clear" w:color="auto" w:fill="auto"/>
          </w:tcPr>
          <w:p w14:paraId="2B999A48" w14:textId="77777777" w:rsidR="0081172A" w:rsidRDefault="006B1DC0">
            <w:pPr>
              <w:widowControl w:val="0"/>
              <w:rPr>
                <w:sz w:val="14"/>
                <w:szCs w:val="14"/>
              </w:rPr>
            </w:pPr>
            <w:r>
              <w:rPr>
                <w:sz w:val="14"/>
                <w:szCs w:val="14"/>
              </w:rPr>
              <w:t>Rengti statistinę informaciją apie bedarbių ir ieškančių darbo asmenų dalyvavimą darbo įgūdžių įgijimo rėmimo, darbo rotacijos, įdarbinimo subsidijuojant priemonėse pagal ekonominės veiklos rūšis.</w:t>
            </w:r>
          </w:p>
        </w:tc>
        <w:tc>
          <w:tcPr>
            <w:tcW w:w="628" w:type="dxa"/>
            <w:tcBorders>
              <w:top w:val="nil"/>
              <w:left w:val="single" w:sz="4" w:space="0" w:color="auto"/>
              <w:bottom w:val="single" w:sz="4" w:space="0" w:color="auto"/>
              <w:right w:val="single" w:sz="4" w:space="0" w:color="auto"/>
            </w:tcBorders>
            <w:shd w:val="clear" w:color="auto" w:fill="auto"/>
          </w:tcPr>
          <w:p w14:paraId="2B999A49" w14:textId="77777777" w:rsidR="0081172A" w:rsidRDefault="006B1DC0">
            <w:pPr>
              <w:widowControl w:val="0"/>
            </w:pPr>
            <w:r>
              <w:rPr>
                <w:sz w:val="14"/>
                <w:szCs w:val="14"/>
              </w:rPr>
              <w:t>ketvirtinis</w:t>
            </w:r>
          </w:p>
        </w:tc>
        <w:tc>
          <w:tcPr>
            <w:tcW w:w="840" w:type="dxa"/>
            <w:tcBorders>
              <w:top w:val="nil"/>
              <w:left w:val="nil"/>
              <w:bottom w:val="single" w:sz="4" w:space="0" w:color="auto"/>
              <w:right w:val="single" w:sz="4" w:space="0" w:color="auto"/>
            </w:tcBorders>
            <w:shd w:val="clear" w:color="auto" w:fill="auto"/>
          </w:tcPr>
          <w:p w14:paraId="2B999A4A" w14:textId="77777777" w:rsidR="0081172A" w:rsidRDefault="006B1DC0">
            <w:pPr>
              <w:widowControl w:val="0"/>
              <w:rPr>
                <w:sz w:val="14"/>
                <w:szCs w:val="14"/>
              </w:rPr>
            </w:pPr>
            <w:r>
              <w:rPr>
                <w:sz w:val="14"/>
                <w:szCs w:val="14"/>
              </w:rPr>
              <w:t>MIN-DEP-TA-24</w:t>
            </w:r>
          </w:p>
        </w:tc>
        <w:tc>
          <w:tcPr>
            <w:tcW w:w="1519" w:type="dxa"/>
            <w:tcBorders>
              <w:top w:val="nil"/>
              <w:left w:val="nil"/>
              <w:bottom w:val="single" w:sz="4" w:space="0" w:color="auto"/>
              <w:right w:val="single" w:sz="4" w:space="0" w:color="auto"/>
            </w:tcBorders>
            <w:shd w:val="clear" w:color="auto" w:fill="auto"/>
          </w:tcPr>
          <w:p w14:paraId="2B999A4B" w14:textId="77777777" w:rsidR="0081172A" w:rsidRDefault="006B1DC0">
            <w:pPr>
              <w:widowControl w:val="0"/>
              <w:rPr>
                <w:sz w:val="14"/>
                <w:szCs w:val="14"/>
              </w:rPr>
            </w:pPr>
            <w:r>
              <w:rPr>
                <w:sz w:val="14"/>
                <w:szCs w:val="14"/>
              </w:rPr>
              <w:t xml:space="preserve">Teritorinių </w:t>
            </w:r>
            <w:r>
              <w:rPr>
                <w:sz w:val="14"/>
                <w:szCs w:val="14"/>
              </w:rPr>
              <w:t>darbo biržų duomenys.</w:t>
            </w:r>
          </w:p>
        </w:tc>
        <w:tc>
          <w:tcPr>
            <w:tcW w:w="1039" w:type="dxa"/>
            <w:tcBorders>
              <w:top w:val="nil"/>
              <w:left w:val="nil"/>
              <w:bottom w:val="single" w:sz="4" w:space="0" w:color="auto"/>
              <w:right w:val="single" w:sz="4" w:space="0" w:color="auto"/>
            </w:tcBorders>
            <w:shd w:val="clear" w:color="auto" w:fill="auto"/>
          </w:tcPr>
          <w:p w14:paraId="2B999A4C" w14:textId="77777777" w:rsidR="0081172A" w:rsidRDefault="006B1DC0">
            <w:pPr>
              <w:widowControl w:val="0"/>
              <w:rPr>
                <w:sz w:val="14"/>
                <w:szCs w:val="14"/>
              </w:rPr>
            </w:pPr>
            <w:r>
              <w:rPr>
                <w:sz w:val="14"/>
                <w:szCs w:val="14"/>
              </w:rPr>
              <w:t>7 d. ataskaitiniam ketvirčiui pasibaigus</w:t>
            </w:r>
          </w:p>
        </w:tc>
        <w:tc>
          <w:tcPr>
            <w:tcW w:w="720" w:type="dxa"/>
            <w:tcBorders>
              <w:top w:val="nil"/>
              <w:left w:val="nil"/>
              <w:bottom w:val="single" w:sz="4" w:space="0" w:color="auto"/>
              <w:right w:val="single" w:sz="4" w:space="0" w:color="auto"/>
            </w:tcBorders>
            <w:shd w:val="clear" w:color="auto" w:fill="auto"/>
          </w:tcPr>
          <w:p w14:paraId="2B999A4D" w14:textId="77777777" w:rsidR="0081172A" w:rsidRDefault="006B1DC0">
            <w:pPr>
              <w:widowControl w:val="0"/>
            </w:pPr>
            <w:r>
              <w:rPr>
                <w:sz w:val="14"/>
                <w:szCs w:val="14"/>
              </w:rPr>
              <w:t>Savivaldybės</w:t>
            </w:r>
          </w:p>
        </w:tc>
        <w:tc>
          <w:tcPr>
            <w:tcW w:w="4609" w:type="dxa"/>
            <w:tcBorders>
              <w:top w:val="nil"/>
              <w:left w:val="nil"/>
              <w:bottom w:val="single" w:sz="4" w:space="0" w:color="auto"/>
              <w:right w:val="single" w:sz="4" w:space="0" w:color="auto"/>
            </w:tcBorders>
            <w:shd w:val="clear" w:color="auto" w:fill="auto"/>
          </w:tcPr>
          <w:p w14:paraId="2B999A4E" w14:textId="77777777" w:rsidR="0081172A" w:rsidRDefault="006B1DC0">
            <w:pPr>
              <w:widowControl w:val="0"/>
              <w:rPr>
                <w:sz w:val="14"/>
                <w:szCs w:val="14"/>
              </w:rPr>
            </w:pPr>
            <w:r>
              <w:rPr>
                <w:sz w:val="14"/>
                <w:szCs w:val="14"/>
              </w:rPr>
              <w:t>Statistinė informacija teikiama Statistikos departamentui statistinei informacijai rengti, vartotojams pagal poreikį, Eurostatui.</w:t>
            </w:r>
          </w:p>
        </w:tc>
      </w:tr>
      <w:tr w:rsidR="0081172A" w14:paraId="2B999A5A"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9A50" w14:textId="77777777" w:rsidR="0081172A" w:rsidRDefault="006B1DC0">
            <w:pPr>
              <w:widowControl w:val="0"/>
              <w:rPr>
                <w:sz w:val="14"/>
                <w:szCs w:val="14"/>
              </w:rPr>
            </w:pPr>
            <w:r>
              <w:rPr>
                <w:sz w:val="14"/>
                <w:szCs w:val="14"/>
              </w:rPr>
              <w:t>8.</w:t>
            </w:r>
          </w:p>
        </w:tc>
        <w:tc>
          <w:tcPr>
            <w:tcW w:w="1597" w:type="dxa"/>
            <w:tcBorders>
              <w:top w:val="nil"/>
              <w:left w:val="nil"/>
              <w:bottom w:val="nil"/>
              <w:right w:val="single" w:sz="4" w:space="0" w:color="auto"/>
            </w:tcBorders>
            <w:shd w:val="clear" w:color="auto" w:fill="auto"/>
          </w:tcPr>
          <w:p w14:paraId="2B999A51" w14:textId="77777777" w:rsidR="0081172A" w:rsidRDefault="006B1DC0">
            <w:pPr>
              <w:widowControl w:val="0"/>
              <w:rPr>
                <w:sz w:val="14"/>
                <w:szCs w:val="14"/>
              </w:rPr>
            </w:pPr>
            <w:r>
              <w:rPr>
                <w:sz w:val="14"/>
                <w:szCs w:val="14"/>
              </w:rPr>
              <w:t xml:space="preserve">Bedarbių ir įspėtų apie atleidimą iš darbo </w:t>
            </w:r>
            <w:r>
              <w:rPr>
                <w:sz w:val="14"/>
                <w:szCs w:val="14"/>
              </w:rPr>
              <w:t>darbuotojų profesinis mokymas</w:t>
            </w:r>
          </w:p>
        </w:tc>
        <w:tc>
          <w:tcPr>
            <w:tcW w:w="1119" w:type="dxa"/>
            <w:tcBorders>
              <w:top w:val="nil"/>
              <w:left w:val="nil"/>
              <w:bottom w:val="nil"/>
              <w:right w:val="single" w:sz="4" w:space="0" w:color="auto"/>
            </w:tcBorders>
            <w:shd w:val="clear" w:color="auto" w:fill="auto"/>
          </w:tcPr>
          <w:p w14:paraId="2B999A52" w14:textId="77777777" w:rsidR="0081172A" w:rsidRDefault="006B1DC0">
            <w:pPr>
              <w:widowControl w:val="0"/>
              <w:rPr>
                <w:sz w:val="14"/>
                <w:szCs w:val="14"/>
              </w:rPr>
            </w:pPr>
            <w:r>
              <w:rPr>
                <w:sz w:val="14"/>
                <w:szCs w:val="14"/>
              </w:rPr>
              <w:t>Lietuvos darbo birža</w:t>
            </w:r>
          </w:p>
        </w:tc>
        <w:tc>
          <w:tcPr>
            <w:tcW w:w="1947" w:type="dxa"/>
            <w:tcBorders>
              <w:top w:val="single" w:sz="4" w:space="0" w:color="auto"/>
              <w:left w:val="nil"/>
              <w:bottom w:val="nil"/>
              <w:right w:val="single" w:sz="4" w:space="0" w:color="auto"/>
            </w:tcBorders>
            <w:shd w:val="clear" w:color="auto" w:fill="auto"/>
          </w:tcPr>
          <w:p w14:paraId="2B999A53" w14:textId="77777777" w:rsidR="0081172A" w:rsidRDefault="006B1DC0">
            <w:pPr>
              <w:widowControl w:val="0"/>
              <w:rPr>
                <w:sz w:val="14"/>
                <w:szCs w:val="14"/>
              </w:rPr>
            </w:pPr>
            <w:r>
              <w:rPr>
                <w:sz w:val="14"/>
                <w:szCs w:val="14"/>
              </w:rPr>
              <w:t>Rengti statistinę informaciją apie bedarbių bei įspėtų apie atleidimą iš darbo darbuotojų nukreipimą į profesinio mokymo programas, baigusius darbo rinkos profesinį mokymą asmenis pagal mokymo programų lyg</w:t>
            </w:r>
            <w:r>
              <w:rPr>
                <w:sz w:val="14"/>
                <w:szCs w:val="14"/>
              </w:rPr>
              <w:t>į.</w:t>
            </w:r>
          </w:p>
        </w:tc>
        <w:tc>
          <w:tcPr>
            <w:tcW w:w="628" w:type="dxa"/>
            <w:tcBorders>
              <w:top w:val="nil"/>
              <w:left w:val="nil"/>
              <w:bottom w:val="single" w:sz="4" w:space="0" w:color="auto"/>
              <w:right w:val="single" w:sz="4" w:space="0" w:color="auto"/>
            </w:tcBorders>
            <w:shd w:val="clear" w:color="auto" w:fill="auto"/>
          </w:tcPr>
          <w:p w14:paraId="2B999A54" w14:textId="77777777" w:rsidR="0081172A" w:rsidRDefault="006B1DC0">
            <w:pPr>
              <w:widowControl w:val="0"/>
            </w:pPr>
            <w:r>
              <w:rPr>
                <w:sz w:val="14"/>
                <w:szCs w:val="14"/>
              </w:rPr>
              <w:t>ketvirtinis</w:t>
            </w:r>
          </w:p>
        </w:tc>
        <w:tc>
          <w:tcPr>
            <w:tcW w:w="840" w:type="dxa"/>
            <w:tcBorders>
              <w:top w:val="nil"/>
              <w:left w:val="nil"/>
              <w:bottom w:val="single" w:sz="4" w:space="0" w:color="auto"/>
              <w:right w:val="single" w:sz="4" w:space="0" w:color="auto"/>
            </w:tcBorders>
            <w:shd w:val="clear" w:color="auto" w:fill="auto"/>
          </w:tcPr>
          <w:p w14:paraId="2B999A55" w14:textId="77777777" w:rsidR="0081172A" w:rsidRDefault="006B1DC0">
            <w:pPr>
              <w:widowControl w:val="0"/>
              <w:rPr>
                <w:sz w:val="14"/>
                <w:szCs w:val="14"/>
              </w:rPr>
            </w:pPr>
            <w:r>
              <w:rPr>
                <w:sz w:val="14"/>
                <w:szCs w:val="14"/>
              </w:rPr>
              <w:t>MIN-DEP-TA-24</w:t>
            </w:r>
          </w:p>
        </w:tc>
        <w:tc>
          <w:tcPr>
            <w:tcW w:w="1519" w:type="dxa"/>
            <w:tcBorders>
              <w:top w:val="nil"/>
              <w:left w:val="nil"/>
              <w:bottom w:val="single" w:sz="4" w:space="0" w:color="auto"/>
              <w:right w:val="single" w:sz="4" w:space="0" w:color="auto"/>
            </w:tcBorders>
            <w:shd w:val="clear" w:color="auto" w:fill="auto"/>
          </w:tcPr>
          <w:p w14:paraId="2B999A56" w14:textId="77777777" w:rsidR="0081172A" w:rsidRDefault="006B1DC0">
            <w:pPr>
              <w:widowControl w:val="0"/>
              <w:rPr>
                <w:sz w:val="14"/>
                <w:szCs w:val="14"/>
              </w:rPr>
            </w:pPr>
            <w:r>
              <w:rPr>
                <w:sz w:val="14"/>
                <w:szCs w:val="14"/>
              </w:rPr>
              <w:t>Teritorinių darbo biržų duomenys.</w:t>
            </w:r>
          </w:p>
        </w:tc>
        <w:tc>
          <w:tcPr>
            <w:tcW w:w="1039" w:type="dxa"/>
            <w:tcBorders>
              <w:top w:val="nil"/>
              <w:left w:val="nil"/>
              <w:bottom w:val="single" w:sz="4" w:space="0" w:color="auto"/>
              <w:right w:val="single" w:sz="4" w:space="0" w:color="auto"/>
            </w:tcBorders>
            <w:shd w:val="clear" w:color="auto" w:fill="auto"/>
          </w:tcPr>
          <w:p w14:paraId="2B999A57" w14:textId="77777777" w:rsidR="0081172A" w:rsidRDefault="006B1DC0">
            <w:pPr>
              <w:widowControl w:val="0"/>
              <w:rPr>
                <w:sz w:val="14"/>
                <w:szCs w:val="14"/>
              </w:rPr>
            </w:pPr>
            <w:r>
              <w:rPr>
                <w:sz w:val="14"/>
                <w:szCs w:val="14"/>
              </w:rPr>
              <w:t>7 d. ataskaitiniam ketvirčiui pasibaigus</w:t>
            </w:r>
          </w:p>
        </w:tc>
        <w:tc>
          <w:tcPr>
            <w:tcW w:w="720" w:type="dxa"/>
            <w:tcBorders>
              <w:top w:val="nil"/>
              <w:left w:val="nil"/>
              <w:bottom w:val="single" w:sz="4" w:space="0" w:color="auto"/>
              <w:right w:val="single" w:sz="4" w:space="0" w:color="auto"/>
            </w:tcBorders>
            <w:shd w:val="clear" w:color="auto" w:fill="auto"/>
          </w:tcPr>
          <w:p w14:paraId="2B999A58" w14:textId="77777777" w:rsidR="0081172A" w:rsidRDefault="006B1DC0">
            <w:pPr>
              <w:widowControl w:val="0"/>
            </w:pPr>
            <w:r>
              <w:rPr>
                <w:sz w:val="14"/>
                <w:szCs w:val="14"/>
              </w:rPr>
              <w:t>Savivaldybės</w:t>
            </w:r>
          </w:p>
        </w:tc>
        <w:tc>
          <w:tcPr>
            <w:tcW w:w="4609" w:type="dxa"/>
            <w:tcBorders>
              <w:top w:val="nil"/>
              <w:left w:val="nil"/>
              <w:bottom w:val="single" w:sz="4" w:space="0" w:color="auto"/>
              <w:right w:val="single" w:sz="4" w:space="0" w:color="auto"/>
            </w:tcBorders>
            <w:shd w:val="clear" w:color="auto" w:fill="auto"/>
          </w:tcPr>
          <w:p w14:paraId="2B999A59" w14:textId="77777777" w:rsidR="0081172A" w:rsidRDefault="006B1DC0">
            <w:pPr>
              <w:widowControl w:val="0"/>
              <w:rPr>
                <w:sz w:val="14"/>
                <w:szCs w:val="14"/>
              </w:rPr>
            </w:pPr>
            <w:r>
              <w:rPr>
                <w:sz w:val="14"/>
                <w:szCs w:val="14"/>
              </w:rPr>
              <w:t>Statistinė informacija teikiama Statistikos departamentui statistinei informacijai rengti, vartotojams pagal poreikį, Eurostatui.</w:t>
            </w:r>
          </w:p>
        </w:tc>
      </w:tr>
      <w:tr w:rsidR="0081172A" w14:paraId="2B999A65"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9A5B" w14:textId="77777777" w:rsidR="0081172A" w:rsidRDefault="006B1DC0">
            <w:pPr>
              <w:widowControl w:val="0"/>
              <w:rPr>
                <w:sz w:val="14"/>
                <w:szCs w:val="14"/>
              </w:rPr>
            </w:pPr>
            <w:r>
              <w:rPr>
                <w:sz w:val="14"/>
                <w:szCs w:val="14"/>
              </w:rPr>
              <w:t>9.</w:t>
            </w:r>
          </w:p>
        </w:tc>
        <w:tc>
          <w:tcPr>
            <w:tcW w:w="1597" w:type="dxa"/>
            <w:tcBorders>
              <w:top w:val="single" w:sz="4" w:space="0" w:color="auto"/>
              <w:left w:val="nil"/>
              <w:bottom w:val="single" w:sz="4" w:space="0" w:color="auto"/>
              <w:right w:val="single" w:sz="4" w:space="0" w:color="auto"/>
            </w:tcBorders>
            <w:shd w:val="clear" w:color="auto" w:fill="auto"/>
          </w:tcPr>
          <w:p w14:paraId="2B999A5C" w14:textId="77777777" w:rsidR="0081172A" w:rsidRDefault="006B1DC0">
            <w:pPr>
              <w:widowControl w:val="0"/>
              <w:rPr>
                <w:sz w:val="14"/>
                <w:szCs w:val="14"/>
              </w:rPr>
            </w:pPr>
            <w:r>
              <w:rPr>
                <w:sz w:val="14"/>
                <w:szCs w:val="14"/>
              </w:rPr>
              <w:t>Darbo</w:t>
            </w:r>
            <w:r>
              <w:rPr>
                <w:sz w:val="14"/>
                <w:szCs w:val="14"/>
              </w:rPr>
              <w:t xml:space="preserve"> rinkos paslaugos</w:t>
            </w:r>
          </w:p>
        </w:tc>
        <w:tc>
          <w:tcPr>
            <w:tcW w:w="1119" w:type="dxa"/>
            <w:tcBorders>
              <w:top w:val="single" w:sz="4" w:space="0" w:color="auto"/>
              <w:left w:val="nil"/>
              <w:bottom w:val="single" w:sz="4" w:space="0" w:color="auto"/>
              <w:right w:val="single" w:sz="4" w:space="0" w:color="auto"/>
            </w:tcBorders>
            <w:shd w:val="clear" w:color="auto" w:fill="auto"/>
          </w:tcPr>
          <w:p w14:paraId="2B999A5D" w14:textId="77777777" w:rsidR="0081172A" w:rsidRDefault="006B1DC0">
            <w:pPr>
              <w:widowControl w:val="0"/>
              <w:rPr>
                <w:sz w:val="14"/>
                <w:szCs w:val="14"/>
              </w:rPr>
            </w:pPr>
            <w:r>
              <w:rPr>
                <w:sz w:val="14"/>
                <w:szCs w:val="14"/>
              </w:rPr>
              <w:t>Lietuvos darbo birža</w:t>
            </w:r>
          </w:p>
        </w:tc>
        <w:tc>
          <w:tcPr>
            <w:tcW w:w="1947" w:type="dxa"/>
            <w:tcBorders>
              <w:top w:val="single" w:sz="4" w:space="0" w:color="auto"/>
              <w:left w:val="nil"/>
              <w:bottom w:val="single" w:sz="4" w:space="0" w:color="auto"/>
              <w:right w:val="single" w:sz="4" w:space="0" w:color="auto"/>
            </w:tcBorders>
            <w:shd w:val="clear" w:color="auto" w:fill="auto"/>
          </w:tcPr>
          <w:p w14:paraId="2B999A5E" w14:textId="77777777" w:rsidR="0081172A" w:rsidRDefault="006B1DC0">
            <w:pPr>
              <w:widowControl w:val="0"/>
              <w:rPr>
                <w:sz w:val="14"/>
                <w:szCs w:val="14"/>
              </w:rPr>
            </w:pPr>
            <w:r>
              <w:rPr>
                <w:sz w:val="14"/>
                <w:szCs w:val="14"/>
              </w:rPr>
              <w:t xml:space="preserve">Rengti statistinę informaciją apie ieškantiems darbo asmenims teikiamas darbo rinkos paslaugas (informavimo, konsultavimo, </w:t>
            </w:r>
            <w:r>
              <w:rPr>
                <w:sz w:val="14"/>
                <w:szCs w:val="14"/>
              </w:rPr>
              <w:lastRenderedPageBreak/>
              <w:t>tarpininkavimo įdarbinant, individualios užimtumo veiklos planavimo).</w:t>
            </w:r>
          </w:p>
        </w:tc>
        <w:tc>
          <w:tcPr>
            <w:tcW w:w="628" w:type="dxa"/>
            <w:tcBorders>
              <w:top w:val="nil"/>
              <w:left w:val="nil"/>
              <w:bottom w:val="single" w:sz="4" w:space="0" w:color="auto"/>
              <w:right w:val="single" w:sz="4" w:space="0" w:color="auto"/>
            </w:tcBorders>
            <w:shd w:val="clear" w:color="auto" w:fill="auto"/>
          </w:tcPr>
          <w:p w14:paraId="2B999A5F" w14:textId="77777777" w:rsidR="0081172A" w:rsidRDefault="006B1DC0">
            <w:pPr>
              <w:widowControl w:val="0"/>
            </w:pPr>
            <w:r>
              <w:rPr>
                <w:sz w:val="14"/>
                <w:szCs w:val="14"/>
              </w:rPr>
              <w:lastRenderedPageBreak/>
              <w:t>ketvirtinis</w:t>
            </w:r>
          </w:p>
        </w:tc>
        <w:tc>
          <w:tcPr>
            <w:tcW w:w="840" w:type="dxa"/>
            <w:tcBorders>
              <w:top w:val="nil"/>
              <w:left w:val="nil"/>
              <w:bottom w:val="single" w:sz="4" w:space="0" w:color="auto"/>
              <w:right w:val="single" w:sz="4" w:space="0" w:color="auto"/>
            </w:tcBorders>
            <w:shd w:val="clear" w:color="auto" w:fill="auto"/>
          </w:tcPr>
          <w:p w14:paraId="2B999A60" w14:textId="77777777" w:rsidR="0081172A" w:rsidRDefault="006B1DC0">
            <w:pPr>
              <w:widowControl w:val="0"/>
              <w:rPr>
                <w:sz w:val="14"/>
                <w:szCs w:val="14"/>
              </w:rPr>
            </w:pPr>
            <w:r>
              <w:rPr>
                <w:sz w:val="14"/>
                <w:szCs w:val="14"/>
              </w:rPr>
              <w:t>MIN-DEP-TA-24</w:t>
            </w:r>
          </w:p>
        </w:tc>
        <w:tc>
          <w:tcPr>
            <w:tcW w:w="1519" w:type="dxa"/>
            <w:tcBorders>
              <w:top w:val="nil"/>
              <w:left w:val="nil"/>
              <w:bottom w:val="single" w:sz="4" w:space="0" w:color="auto"/>
              <w:right w:val="single" w:sz="4" w:space="0" w:color="auto"/>
            </w:tcBorders>
            <w:shd w:val="clear" w:color="auto" w:fill="auto"/>
          </w:tcPr>
          <w:p w14:paraId="2B999A61" w14:textId="77777777" w:rsidR="0081172A" w:rsidRDefault="006B1DC0">
            <w:pPr>
              <w:widowControl w:val="0"/>
              <w:rPr>
                <w:sz w:val="14"/>
                <w:szCs w:val="14"/>
              </w:rPr>
            </w:pPr>
            <w:r>
              <w:rPr>
                <w:sz w:val="14"/>
                <w:szCs w:val="14"/>
              </w:rPr>
              <w:t>Teritorinių darbo biržų duomenys.</w:t>
            </w:r>
          </w:p>
        </w:tc>
        <w:tc>
          <w:tcPr>
            <w:tcW w:w="1039" w:type="dxa"/>
            <w:tcBorders>
              <w:top w:val="nil"/>
              <w:left w:val="nil"/>
              <w:bottom w:val="single" w:sz="4" w:space="0" w:color="auto"/>
              <w:right w:val="single" w:sz="4" w:space="0" w:color="auto"/>
            </w:tcBorders>
            <w:shd w:val="clear" w:color="auto" w:fill="auto"/>
          </w:tcPr>
          <w:p w14:paraId="2B999A62" w14:textId="77777777" w:rsidR="0081172A" w:rsidRDefault="006B1DC0">
            <w:pPr>
              <w:widowControl w:val="0"/>
              <w:rPr>
                <w:sz w:val="14"/>
                <w:szCs w:val="14"/>
              </w:rPr>
            </w:pPr>
            <w:r>
              <w:rPr>
                <w:sz w:val="14"/>
                <w:szCs w:val="14"/>
              </w:rPr>
              <w:t>7 d. ataskaitiniam ketvirčiui pasibaigus</w:t>
            </w:r>
          </w:p>
        </w:tc>
        <w:tc>
          <w:tcPr>
            <w:tcW w:w="720" w:type="dxa"/>
            <w:tcBorders>
              <w:top w:val="nil"/>
              <w:left w:val="nil"/>
              <w:bottom w:val="single" w:sz="4" w:space="0" w:color="auto"/>
              <w:right w:val="single" w:sz="4" w:space="0" w:color="auto"/>
            </w:tcBorders>
            <w:shd w:val="clear" w:color="auto" w:fill="auto"/>
          </w:tcPr>
          <w:p w14:paraId="2B999A63" w14:textId="77777777" w:rsidR="0081172A" w:rsidRDefault="006B1DC0">
            <w:pPr>
              <w:widowControl w:val="0"/>
            </w:pPr>
            <w:r>
              <w:rPr>
                <w:sz w:val="14"/>
                <w:szCs w:val="14"/>
              </w:rPr>
              <w:t>Savivaldybės</w:t>
            </w:r>
          </w:p>
        </w:tc>
        <w:tc>
          <w:tcPr>
            <w:tcW w:w="4609" w:type="dxa"/>
            <w:tcBorders>
              <w:top w:val="nil"/>
              <w:left w:val="nil"/>
              <w:bottom w:val="single" w:sz="4" w:space="0" w:color="auto"/>
              <w:right w:val="single" w:sz="4" w:space="0" w:color="auto"/>
            </w:tcBorders>
            <w:shd w:val="clear" w:color="auto" w:fill="auto"/>
          </w:tcPr>
          <w:p w14:paraId="2B999A64" w14:textId="77777777" w:rsidR="0081172A" w:rsidRDefault="006B1DC0">
            <w:pPr>
              <w:widowControl w:val="0"/>
              <w:rPr>
                <w:sz w:val="14"/>
                <w:szCs w:val="14"/>
              </w:rPr>
            </w:pPr>
            <w:r>
              <w:rPr>
                <w:sz w:val="14"/>
                <w:szCs w:val="14"/>
              </w:rPr>
              <w:t>Statistinė informacija teikiama Statistikos departamentui statistinei informacijai rengti, vartotojams pagal poreikį, Eurostatui.</w:t>
            </w:r>
          </w:p>
        </w:tc>
      </w:tr>
      <w:tr w:rsidR="0081172A" w14:paraId="2B999A71"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9A66" w14:textId="77777777" w:rsidR="0081172A" w:rsidRDefault="006B1DC0">
            <w:pPr>
              <w:widowControl w:val="0"/>
              <w:rPr>
                <w:sz w:val="14"/>
                <w:szCs w:val="14"/>
              </w:rPr>
            </w:pPr>
            <w:r>
              <w:rPr>
                <w:sz w:val="14"/>
                <w:szCs w:val="14"/>
              </w:rPr>
              <w:lastRenderedPageBreak/>
              <w:t>10.</w:t>
            </w:r>
          </w:p>
        </w:tc>
        <w:tc>
          <w:tcPr>
            <w:tcW w:w="1597" w:type="dxa"/>
            <w:tcBorders>
              <w:top w:val="nil"/>
              <w:left w:val="nil"/>
              <w:bottom w:val="single" w:sz="4" w:space="0" w:color="auto"/>
              <w:right w:val="single" w:sz="4" w:space="0" w:color="auto"/>
            </w:tcBorders>
            <w:shd w:val="clear" w:color="auto" w:fill="auto"/>
          </w:tcPr>
          <w:p w14:paraId="2B999A67" w14:textId="77777777" w:rsidR="0081172A" w:rsidRDefault="006B1DC0">
            <w:pPr>
              <w:widowControl w:val="0"/>
              <w:rPr>
                <w:sz w:val="14"/>
                <w:szCs w:val="14"/>
              </w:rPr>
            </w:pPr>
            <w:r>
              <w:rPr>
                <w:sz w:val="14"/>
                <w:szCs w:val="14"/>
              </w:rPr>
              <w:t xml:space="preserve">Laisvos darbo </w:t>
            </w:r>
            <w:r>
              <w:rPr>
                <w:sz w:val="14"/>
                <w:szCs w:val="14"/>
              </w:rPr>
              <w:t>vietos, registruotos Lietuvos darbo biržoje</w:t>
            </w:r>
          </w:p>
        </w:tc>
        <w:tc>
          <w:tcPr>
            <w:tcW w:w="1119" w:type="dxa"/>
            <w:tcBorders>
              <w:top w:val="nil"/>
              <w:left w:val="nil"/>
              <w:bottom w:val="single" w:sz="4" w:space="0" w:color="auto"/>
              <w:right w:val="single" w:sz="4" w:space="0" w:color="auto"/>
            </w:tcBorders>
            <w:shd w:val="clear" w:color="auto" w:fill="auto"/>
          </w:tcPr>
          <w:p w14:paraId="2B999A68" w14:textId="77777777" w:rsidR="0081172A" w:rsidRDefault="006B1DC0">
            <w:pPr>
              <w:widowControl w:val="0"/>
              <w:rPr>
                <w:sz w:val="14"/>
                <w:szCs w:val="14"/>
              </w:rPr>
            </w:pPr>
            <w:r>
              <w:rPr>
                <w:sz w:val="14"/>
                <w:szCs w:val="14"/>
              </w:rPr>
              <w:t>Lietuvos darbo birža</w:t>
            </w:r>
          </w:p>
        </w:tc>
        <w:tc>
          <w:tcPr>
            <w:tcW w:w="1947" w:type="dxa"/>
            <w:tcBorders>
              <w:top w:val="nil"/>
              <w:left w:val="nil"/>
              <w:bottom w:val="single" w:sz="4" w:space="0" w:color="auto"/>
              <w:right w:val="single" w:sz="4" w:space="0" w:color="auto"/>
            </w:tcBorders>
            <w:shd w:val="clear" w:color="auto" w:fill="auto"/>
          </w:tcPr>
          <w:p w14:paraId="2B999A69" w14:textId="77777777" w:rsidR="0081172A" w:rsidRDefault="006B1DC0">
            <w:pPr>
              <w:widowControl w:val="0"/>
              <w:rPr>
                <w:sz w:val="14"/>
                <w:szCs w:val="14"/>
              </w:rPr>
            </w:pPr>
            <w:r>
              <w:rPr>
                <w:sz w:val="14"/>
                <w:szCs w:val="14"/>
              </w:rPr>
              <w:t xml:space="preserve">Rengti statistinę informaciją apie laisvų darbo vietų skaičių. </w:t>
            </w:r>
          </w:p>
        </w:tc>
        <w:tc>
          <w:tcPr>
            <w:tcW w:w="628" w:type="dxa"/>
            <w:tcBorders>
              <w:top w:val="nil"/>
              <w:left w:val="nil"/>
              <w:bottom w:val="single" w:sz="4" w:space="0" w:color="auto"/>
              <w:right w:val="single" w:sz="4" w:space="0" w:color="auto"/>
            </w:tcBorders>
            <w:shd w:val="clear" w:color="auto" w:fill="auto"/>
          </w:tcPr>
          <w:p w14:paraId="2B999A6A" w14:textId="77777777" w:rsidR="0081172A" w:rsidRDefault="006B1DC0">
            <w:pPr>
              <w:widowControl w:val="0"/>
              <w:rPr>
                <w:sz w:val="14"/>
                <w:szCs w:val="14"/>
              </w:rPr>
            </w:pPr>
            <w:r>
              <w:rPr>
                <w:sz w:val="14"/>
                <w:szCs w:val="14"/>
              </w:rPr>
              <w:t>Mėnesinis</w:t>
            </w:r>
          </w:p>
        </w:tc>
        <w:tc>
          <w:tcPr>
            <w:tcW w:w="840" w:type="dxa"/>
            <w:tcBorders>
              <w:top w:val="nil"/>
              <w:left w:val="nil"/>
              <w:bottom w:val="single" w:sz="4" w:space="0" w:color="auto"/>
              <w:right w:val="single" w:sz="4" w:space="0" w:color="auto"/>
            </w:tcBorders>
            <w:shd w:val="clear" w:color="auto" w:fill="auto"/>
          </w:tcPr>
          <w:p w14:paraId="2B999A6B" w14:textId="77777777" w:rsidR="0081172A" w:rsidRDefault="006B1DC0">
            <w:pPr>
              <w:widowControl w:val="0"/>
              <w:rPr>
                <w:sz w:val="14"/>
                <w:szCs w:val="14"/>
              </w:rPr>
            </w:pPr>
            <w:r>
              <w:rPr>
                <w:sz w:val="14"/>
                <w:szCs w:val="14"/>
              </w:rPr>
              <w:t xml:space="preserve">LRV-NUT-48, </w:t>
            </w:r>
          </w:p>
          <w:p w14:paraId="2B999A6C" w14:textId="77777777" w:rsidR="0081172A" w:rsidRDefault="006B1DC0">
            <w:pPr>
              <w:widowControl w:val="0"/>
              <w:rPr>
                <w:sz w:val="14"/>
                <w:szCs w:val="14"/>
              </w:rPr>
            </w:pPr>
            <w:r>
              <w:rPr>
                <w:sz w:val="14"/>
                <w:szCs w:val="14"/>
              </w:rPr>
              <w:t>MIN-DEP-TA-24</w:t>
            </w:r>
          </w:p>
        </w:tc>
        <w:tc>
          <w:tcPr>
            <w:tcW w:w="1519" w:type="dxa"/>
            <w:tcBorders>
              <w:top w:val="nil"/>
              <w:left w:val="nil"/>
              <w:bottom w:val="single" w:sz="4" w:space="0" w:color="auto"/>
              <w:right w:val="single" w:sz="4" w:space="0" w:color="auto"/>
            </w:tcBorders>
            <w:shd w:val="clear" w:color="auto" w:fill="auto"/>
          </w:tcPr>
          <w:p w14:paraId="2B999A6D" w14:textId="77777777" w:rsidR="0081172A" w:rsidRDefault="006B1DC0">
            <w:pPr>
              <w:widowControl w:val="0"/>
              <w:rPr>
                <w:sz w:val="14"/>
                <w:szCs w:val="14"/>
              </w:rPr>
            </w:pPr>
            <w:r>
              <w:rPr>
                <w:sz w:val="14"/>
                <w:szCs w:val="14"/>
              </w:rPr>
              <w:t>Teritorinių darbo biržų duomenys.</w:t>
            </w:r>
          </w:p>
        </w:tc>
        <w:tc>
          <w:tcPr>
            <w:tcW w:w="1039" w:type="dxa"/>
            <w:tcBorders>
              <w:top w:val="nil"/>
              <w:left w:val="nil"/>
              <w:bottom w:val="single" w:sz="4" w:space="0" w:color="auto"/>
              <w:right w:val="single" w:sz="4" w:space="0" w:color="auto"/>
            </w:tcBorders>
            <w:shd w:val="clear" w:color="auto" w:fill="auto"/>
          </w:tcPr>
          <w:p w14:paraId="2B999A6E" w14:textId="77777777" w:rsidR="0081172A" w:rsidRDefault="006B1DC0">
            <w:pPr>
              <w:widowControl w:val="0"/>
              <w:rPr>
                <w:sz w:val="14"/>
                <w:szCs w:val="14"/>
              </w:rPr>
            </w:pPr>
            <w:r>
              <w:rPr>
                <w:sz w:val="14"/>
                <w:szCs w:val="14"/>
              </w:rPr>
              <w:t>5 d. d. ataskaitiniam mėnesiui pasibaigus</w:t>
            </w:r>
          </w:p>
        </w:tc>
        <w:tc>
          <w:tcPr>
            <w:tcW w:w="720" w:type="dxa"/>
            <w:tcBorders>
              <w:top w:val="nil"/>
              <w:left w:val="nil"/>
              <w:bottom w:val="single" w:sz="4" w:space="0" w:color="auto"/>
              <w:right w:val="single" w:sz="4" w:space="0" w:color="auto"/>
            </w:tcBorders>
            <w:shd w:val="clear" w:color="auto" w:fill="auto"/>
          </w:tcPr>
          <w:p w14:paraId="2B999A6F" w14:textId="77777777" w:rsidR="0081172A" w:rsidRDefault="006B1DC0">
            <w:pPr>
              <w:widowControl w:val="0"/>
              <w:rPr>
                <w:sz w:val="14"/>
                <w:szCs w:val="14"/>
              </w:rPr>
            </w:pPr>
            <w:r>
              <w:rPr>
                <w:sz w:val="14"/>
                <w:szCs w:val="14"/>
              </w:rPr>
              <w:t>Savivaldybės</w:t>
            </w:r>
          </w:p>
        </w:tc>
        <w:tc>
          <w:tcPr>
            <w:tcW w:w="4609" w:type="dxa"/>
            <w:tcBorders>
              <w:top w:val="nil"/>
              <w:left w:val="nil"/>
              <w:bottom w:val="single" w:sz="4" w:space="0" w:color="auto"/>
              <w:right w:val="single" w:sz="4" w:space="0" w:color="auto"/>
            </w:tcBorders>
            <w:shd w:val="clear" w:color="auto" w:fill="auto"/>
          </w:tcPr>
          <w:p w14:paraId="2B999A70" w14:textId="77777777" w:rsidR="0081172A" w:rsidRDefault="006B1DC0">
            <w:pPr>
              <w:widowControl w:val="0"/>
              <w:rPr>
                <w:sz w:val="14"/>
                <w:szCs w:val="14"/>
              </w:rPr>
            </w:pPr>
            <w:r>
              <w:rPr>
                <w:sz w:val="14"/>
                <w:szCs w:val="14"/>
              </w:rPr>
              <w:t>Statistinė informacija skelbiama interneto svetainėje www.ldb.lt, teikiama Statistikos departamentui statistinei informacijai rengti, vartotojams pagal poreikį.</w:t>
            </w:r>
          </w:p>
        </w:tc>
      </w:tr>
      <w:tr w:rsidR="0081172A" w14:paraId="2B999A7E" w14:textId="77777777">
        <w:trPr>
          <w:trHeight w:val="20"/>
        </w:trPr>
        <w:tc>
          <w:tcPr>
            <w:tcW w:w="722" w:type="dxa"/>
            <w:tcBorders>
              <w:top w:val="nil"/>
              <w:left w:val="single" w:sz="4" w:space="0" w:color="auto"/>
              <w:bottom w:val="nil"/>
              <w:right w:val="single" w:sz="4" w:space="0" w:color="auto"/>
            </w:tcBorders>
            <w:shd w:val="clear" w:color="auto" w:fill="auto"/>
          </w:tcPr>
          <w:p w14:paraId="2B999A72" w14:textId="77777777" w:rsidR="0081172A" w:rsidRDefault="006B1DC0">
            <w:pPr>
              <w:widowControl w:val="0"/>
              <w:rPr>
                <w:sz w:val="14"/>
                <w:szCs w:val="14"/>
              </w:rPr>
            </w:pPr>
            <w:r>
              <w:rPr>
                <w:sz w:val="14"/>
                <w:szCs w:val="14"/>
              </w:rPr>
              <w:t>11.</w:t>
            </w:r>
          </w:p>
        </w:tc>
        <w:tc>
          <w:tcPr>
            <w:tcW w:w="1597" w:type="dxa"/>
            <w:tcBorders>
              <w:top w:val="nil"/>
              <w:left w:val="nil"/>
              <w:bottom w:val="nil"/>
              <w:right w:val="single" w:sz="4" w:space="0" w:color="auto"/>
            </w:tcBorders>
            <w:shd w:val="clear" w:color="auto" w:fill="auto"/>
          </w:tcPr>
          <w:p w14:paraId="2B999A73" w14:textId="77777777" w:rsidR="0081172A" w:rsidRDefault="006B1DC0">
            <w:pPr>
              <w:widowControl w:val="0"/>
              <w:jc w:val="both"/>
              <w:rPr>
                <w:sz w:val="14"/>
                <w:szCs w:val="14"/>
              </w:rPr>
            </w:pPr>
            <w:r>
              <w:rPr>
                <w:sz w:val="14"/>
                <w:szCs w:val="14"/>
              </w:rPr>
              <w:t>Laisvos darbo vietos</w:t>
            </w:r>
          </w:p>
        </w:tc>
        <w:tc>
          <w:tcPr>
            <w:tcW w:w="1119" w:type="dxa"/>
            <w:tcBorders>
              <w:top w:val="nil"/>
              <w:left w:val="nil"/>
              <w:bottom w:val="nil"/>
              <w:right w:val="single" w:sz="4" w:space="0" w:color="auto"/>
            </w:tcBorders>
            <w:shd w:val="clear" w:color="auto" w:fill="auto"/>
          </w:tcPr>
          <w:p w14:paraId="2B999A74" w14:textId="77777777" w:rsidR="0081172A" w:rsidRDefault="006B1DC0">
            <w:pPr>
              <w:widowControl w:val="0"/>
              <w:rPr>
                <w:sz w:val="14"/>
                <w:szCs w:val="14"/>
              </w:rPr>
            </w:pPr>
            <w:r>
              <w:rPr>
                <w:sz w:val="14"/>
                <w:szCs w:val="14"/>
              </w:rPr>
              <w:t>Statistikos departamentas</w:t>
            </w:r>
          </w:p>
        </w:tc>
        <w:tc>
          <w:tcPr>
            <w:tcW w:w="1947" w:type="dxa"/>
            <w:tcBorders>
              <w:top w:val="nil"/>
              <w:left w:val="nil"/>
              <w:bottom w:val="nil"/>
              <w:right w:val="single" w:sz="4" w:space="0" w:color="auto"/>
            </w:tcBorders>
            <w:shd w:val="clear" w:color="auto" w:fill="auto"/>
          </w:tcPr>
          <w:p w14:paraId="2B999A75" w14:textId="77777777" w:rsidR="0081172A" w:rsidRDefault="006B1DC0">
            <w:pPr>
              <w:widowControl w:val="0"/>
              <w:rPr>
                <w:sz w:val="14"/>
                <w:szCs w:val="14"/>
              </w:rPr>
            </w:pPr>
            <w:r>
              <w:rPr>
                <w:sz w:val="14"/>
                <w:szCs w:val="14"/>
              </w:rPr>
              <w:t xml:space="preserve">Įvertinti laisvų ir užimtų darbo vietų </w:t>
            </w:r>
            <w:r>
              <w:rPr>
                <w:sz w:val="14"/>
                <w:szCs w:val="14"/>
              </w:rPr>
              <w:t>skaičių pagal ekonominės veiklos rūšis ir pagrindines profesijų grupes.</w:t>
            </w:r>
          </w:p>
        </w:tc>
        <w:tc>
          <w:tcPr>
            <w:tcW w:w="628" w:type="dxa"/>
            <w:tcBorders>
              <w:top w:val="nil"/>
              <w:left w:val="nil"/>
              <w:bottom w:val="nil"/>
              <w:right w:val="single" w:sz="4" w:space="0" w:color="auto"/>
            </w:tcBorders>
            <w:shd w:val="clear" w:color="auto" w:fill="auto"/>
          </w:tcPr>
          <w:p w14:paraId="2B999A76" w14:textId="77777777" w:rsidR="0081172A" w:rsidRDefault="006B1DC0">
            <w:pPr>
              <w:widowControl w:val="0"/>
              <w:rPr>
                <w:sz w:val="14"/>
                <w:szCs w:val="14"/>
              </w:rPr>
            </w:pPr>
            <w:r>
              <w:rPr>
                <w:sz w:val="14"/>
                <w:szCs w:val="14"/>
              </w:rPr>
              <w:t xml:space="preserve">metinis, </w:t>
            </w:r>
          </w:p>
        </w:tc>
        <w:tc>
          <w:tcPr>
            <w:tcW w:w="840" w:type="dxa"/>
            <w:tcBorders>
              <w:top w:val="nil"/>
              <w:left w:val="nil"/>
              <w:bottom w:val="nil"/>
              <w:right w:val="single" w:sz="4" w:space="0" w:color="auto"/>
            </w:tcBorders>
            <w:shd w:val="clear" w:color="auto" w:fill="auto"/>
          </w:tcPr>
          <w:p w14:paraId="2B999A77" w14:textId="77777777" w:rsidR="0081172A" w:rsidRDefault="006B1DC0">
            <w:pPr>
              <w:widowControl w:val="0"/>
              <w:rPr>
                <w:sz w:val="14"/>
                <w:szCs w:val="14"/>
              </w:rPr>
            </w:pPr>
            <w:r>
              <w:rPr>
                <w:sz w:val="14"/>
                <w:szCs w:val="14"/>
              </w:rPr>
              <w:t xml:space="preserve">LRV-NUT-48 </w:t>
            </w:r>
          </w:p>
        </w:tc>
        <w:tc>
          <w:tcPr>
            <w:tcW w:w="1519" w:type="dxa"/>
            <w:tcBorders>
              <w:top w:val="nil"/>
              <w:left w:val="nil"/>
              <w:bottom w:val="nil"/>
              <w:right w:val="single" w:sz="4" w:space="0" w:color="auto"/>
            </w:tcBorders>
            <w:shd w:val="clear" w:color="auto" w:fill="auto"/>
          </w:tcPr>
          <w:p w14:paraId="2B999A78" w14:textId="77777777" w:rsidR="0081172A" w:rsidRDefault="006B1DC0">
            <w:pPr>
              <w:widowControl w:val="0"/>
              <w:rPr>
                <w:sz w:val="14"/>
                <w:szCs w:val="14"/>
              </w:rPr>
            </w:pPr>
            <w:r>
              <w:rPr>
                <w:sz w:val="14"/>
                <w:szCs w:val="14"/>
              </w:rPr>
              <w:t xml:space="preserve">Atrankinis statistinis tyrimas, </w:t>
            </w:r>
          </w:p>
          <w:p w14:paraId="2B999A79" w14:textId="77777777" w:rsidR="0081172A" w:rsidRDefault="006B1DC0">
            <w:pPr>
              <w:widowControl w:val="0"/>
              <w:rPr>
                <w:sz w:val="14"/>
                <w:szCs w:val="14"/>
              </w:rPr>
            </w:pPr>
            <w:r>
              <w:rPr>
                <w:sz w:val="14"/>
                <w:szCs w:val="14"/>
              </w:rPr>
              <w:t xml:space="preserve">LDV-02, imtis – 8323 respondentų, arba 12,1 procento visų ūkio subjektų. </w:t>
            </w:r>
          </w:p>
        </w:tc>
        <w:tc>
          <w:tcPr>
            <w:tcW w:w="1039" w:type="dxa"/>
            <w:tcBorders>
              <w:top w:val="nil"/>
              <w:left w:val="nil"/>
              <w:bottom w:val="nil"/>
              <w:right w:val="single" w:sz="4" w:space="0" w:color="auto"/>
            </w:tcBorders>
            <w:shd w:val="clear" w:color="auto" w:fill="auto"/>
          </w:tcPr>
          <w:p w14:paraId="2B999A7A" w14:textId="77777777" w:rsidR="0081172A" w:rsidRDefault="006B1DC0">
            <w:pPr>
              <w:widowControl w:val="0"/>
              <w:rPr>
                <w:sz w:val="14"/>
                <w:szCs w:val="14"/>
              </w:rPr>
            </w:pPr>
            <w:r>
              <w:rPr>
                <w:sz w:val="14"/>
                <w:szCs w:val="14"/>
              </w:rPr>
              <w:t xml:space="preserve">Kovo 4 d. </w:t>
            </w:r>
          </w:p>
        </w:tc>
        <w:tc>
          <w:tcPr>
            <w:tcW w:w="720" w:type="dxa"/>
            <w:tcBorders>
              <w:top w:val="nil"/>
              <w:left w:val="nil"/>
              <w:bottom w:val="nil"/>
              <w:right w:val="single" w:sz="4" w:space="0" w:color="auto"/>
            </w:tcBorders>
            <w:shd w:val="clear" w:color="auto" w:fill="auto"/>
          </w:tcPr>
          <w:p w14:paraId="2B999A7B" w14:textId="77777777" w:rsidR="0081172A" w:rsidRDefault="006B1DC0">
            <w:pPr>
              <w:widowControl w:val="0"/>
              <w:rPr>
                <w:sz w:val="14"/>
                <w:szCs w:val="14"/>
              </w:rPr>
            </w:pPr>
            <w:r>
              <w:rPr>
                <w:sz w:val="14"/>
                <w:szCs w:val="14"/>
              </w:rPr>
              <w:t>Šalis</w:t>
            </w:r>
          </w:p>
        </w:tc>
        <w:tc>
          <w:tcPr>
            <w:tcW w:w="4609" w:type="dxa"/>
            <w:tcBorders>
              <w:top w:val="nil"/>
              <w:left w:val="nil"/>
              <w:bottom w:val="nil"/>
              <w:right w:val="single" w:sz="4" w:space="0" w:color="auto"/>
            </w:tcBorders>
            <w:shd w:val="clear" w:color="auto" w:fill="auto"/>
          </w:tcPr>
          <w:p w14:paraId="2B999A7C" w14:textId="77777777" w:rsidR="0081172A" w:rsidRDefault="006B1DC0">
            <w:pPr>
              <w:widowControl w:val="0"/>
              <w:rPr>
                <w:sz w:val="14"/>
                <w:szCs w:val="14"/>
              </w:rPr>
            </w:pPr>
            <w:r>
              <w:rPr>
                <w:sz w:val="14"/>
                <w:szCs w:val="14"/>
              </w:rPr>
              <w:t>Laisvos darbo vietos pagal profesijų g</w:t>
            </w:r>
            <w:r>
              <w:rPr>
                <w:sz w:val="14"/>
                <w:szCs w:val="14"/>
              </w:rPr>
              <w:t xml:space="preserve">rupes (pranešimas spaudai), statistinė informacija skelbiama interneto svetainėje www.stat.gov.lt, Darbo jėga, užimtumas ir nedarbas 2010 (leidinys </w:t>
            </w:r>
            <w:r>
              <w:rPr>
                <w:rFonts w:ascii="Wingdings" w:hAnsi="Wingdings"/>
                <w:sz w:val="14"/>
                <w:szCs w:val="14"/>
              </w:rPr>
              <w:t></w:t>
            </w:r>
            <w:r>
              <w:rPr>
                <w:vanish/>
                <w:sz w:val="14"/>
                <w:szCs w:val="14"/>
              </w:rPr>
              <w:t>[ | ]</w:t>
            </w:r>
            <w:r>
              <w:rPr>
                <w:sz w:val="14"/>
                <w:szCs w:val="14"/>
              </w:rPr>
              <w:t xml:space="preserve">, @), Mėnraštis, Metraštis, </w:t>
            </w:r>
          </w:p>
          <w:p w14:paraId="2B999A7D" w14:textId="77777777" w:rsidR="0081172A" w:rsidRDefault="006B1DC0">
            <w:pPr>
              <w:widowControl w:val="0"/>
              <w:rPr>
                <w:sz w:val="14"/>
                <w:szCs w:val="14"/>
              </w:rPr>
            </w:pPr>
            <w:r>
              <w:rPr>
                <w:sz w:val="14"/>
                <w:szCs w:val="14"/>
              </w:rPr>
              <w:t xml:space="preserve">teikiama Eurostatui. </w:t>
            </w:r>
          </w:p>
        </w:tc>
      </w:tr>
      <w:tr w:rsidR="0081172A" w14:paraId="2B999A8F"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9A7F" w14:textId="77777777" w:rsidR="0081172A" w:rsidRDefault="0081172A">
            <w:pPr>
              <w:widowControl w:val="0"/>
              <w:ind w:firstLine="36"/>
              <w:rPr>
                <w:sz w:val="14"/>
                <w:szCs w:val="14"/>
              </w:rPr>
            </w:pPr>
          </w:p>
        </w:tc>
        <w:tc>
          <w:tcPr>
            <w:tcW w:w="1597" w:type="dxa"/>
            <w:tcBorders>
              <w:top w:val="nil"/>
              <w:left w:val="nil"/>
              <w:bottom w:val="single" w:sz="4" w:space="0" w:color="auto"/>
              <w:right w:val="single" w:sz="4" w:space="0" w:color="auto"/>
            </w:tcBorders>
            <w:shd w:val="clear" w:color="auto" w:fill="auto"/>
          </w:tcPr>
          <w:p w14:paraId="2B999A80" w14:textId="77777777" w:rsidR="0081172A" w:rsidRDefault="0081172A">
            <w:pPr>
              <w:widowControl w:val="0"/>
              <w:ind w:firstLine="36"/>
              <w:jc w:val="both"/>
              <w:rPr>
                <w:sz w:val="14"/>
                <w:szCs w:val="14"/>
              </w:rPr>
            </w:pPr>
          </w:p>
        </w:tc>
        <w:tc>
          <w:tcPr>
            <w:tcW w:w="1119" w:type="dxa"/>
            <w:tcBorders>
              <w:top w:val="nil"/>
              <w:left w:val="nil"/>
              <w:bottom w:val="single" w:sz="4" w:space="0" w:color="auto"/>
              <w:right w:val="single" w:sz="4" w:space="0" w:color="auto"/>
            </w:tcBorders>
            <w:shd w:val="clear" w:color="auto" w:fill="auto"/>
          </w:tcPr>
          <w:p w14:paraId="2B999A81" w14:textId="77777777" w:rsidR="0081172A" w:rsidRDefault="0081172A">
            <w:pPr>
              <w:widowControl w:val="0"/>
              <w:ind w:firstLine="36"/>
              <w:rPr>
                <w:sz w:val="14"/>
                <w:szCs w:val="14"/>
              </w:rPr>
            </w:pPr>
          </w:p>
        </w:tc>
        <w:tc>
          <w:tcPr>
            <w:tcW w:w="1947" w:type="dxa"/>
            <w:tcBorders>
              <w:top w:val="nil"/>
              <w:left w:val="nil"/>
              <w:bottom w:val="single" w:sz="4" w:space="0" w:color="auto"/>
              <w:right w:val="single" w:sz="4" w:space="0" w:color="auto"/>
            </w:tcBorders>
            <w:shd w:val="clear" w:color="auto" w:fill="auto"/>
          </w:tcPr>
          <w:p w14:paraId="2B999A82" w14:textId="77777777" w:rsidR="0081172A" w:rsidRDefault="006B1DC0">
            <w:pPr>
              <w:widowControl w:val="0"/>
              <w:rPr>
                <w:sz w:val="14"/>
                <w:szCs w:val="14"/>
              </w:rPr>
            </w:pPr>
            <w:r>
              <w:rPr>
                <w:sz w:val="14"/>
                <w:szCs w:val="14"/>
              </w:rPr>
              <w:t xml:space="preserve">Įvertinti laisvų ir užimtų darbo vietų skaičių </w:t>
            </w:r>
            <w:r>
              <w:rPr>
                <w:sz w:val="14"/>
                <w:szCs w:val="14"/>
              </w:rPr>
              <w:t>pagal ekonominės veiklos rūšis, įmonių dydžio grupes.</w:t>
            </w:r>
          </w:p>
        </w:tc>
        <w:tc>
          <w:tcPr>
            <w:tcW w:w="628" w:type="dxa"/>
            <w:tcBorders>
              <w:top w:val="nil"/>
              <w:left w:val="nil"/>
              <w:bottom w:val="single" w:sz="4" w:space="0" w:color="auto"/>
              <w:right w:val="single" w:sz="4" w:space="0" w:color="auto"/>
            </w:tcBorders>
            <w:shd w:val="clear" w:color="auto" w:fill="auto"/>
          </w:tcPr>
          <w:p w14:paraId="2B999A83" w14:textId="77777777" w:rsidR="0081172A" w:rsidRDefault="006B1DC0">
            <w:pPr>
              <w:widowControl w:val="0"/>
              <w:rPr>
                <w:sz w:val="14"/>
                <w:szCs w:val="14"/>
              </w:rPr>
            </w:pPr>
            <w:r>
              <w:rPr>
                <w:sz w:val="14"/>
                <w:szCs w:val="14"/>
              </w:rPr>
              <w:t>ketvirtinis</w:t>
            </w:r>
          </w:p>
        </w:tc>
        <w:tc>
          <w:tcPr>
            <w:tcW w:w="840" w:type="dxa"/>
            <w:tcBorders>
              <w:top w:val="nil"/>
              <w:left w:val="nil"/>
              <w:bottom w:val="single" w:sz="4" w:space="0" w:color="auto"/>
              <w:right w:val="single" w:sz="4" w:space="0" w:color="auto"/>
            </w:tcBorders>
            <w:shd w:val="clear" w:color="auto" w:fill="auto"/>
          </w:tcPr>
          <w:p w14:paraId="2B999A84" w14:textId="77777777" w:rsidR="0081172A" w:rsidRDefault="006B1DC0">
            <w:pPr>
              <w:widowControl w:val="0"/>
              <w:rPr>
                <w:sz w:val="14"/>
                <w:szCs w:val="14"/>
              </w:rPr>
            </w:pPr>
            <w:r>
              <w:rPr>
                <w:sz w:val="14"/>
                <w:szCs w:val="14"/>
              </w:rPr>
              <w:t xml:space="preserve">EPT-REG-23, </w:t>
            </w:r>
          </w:p>
          <w:p w14:paraId="2B999A85" w14:textId="77777777" w:rsidR="0081172A" w:rsidRDefault="006B1DC0">
            <w:pPr>
              <w:widowControl w:val="0"/>
              <w:rPr>
                <w:sz w:val="14"/>
                <w:szCs w:val="14"/>
              </w:rPr>
            </w:pPr>
            <w:r>
              <w:rPr>
                <w:sz w:val="14"/>
                <w:szCs w:val="14"/>
              </w:rPr>
              <w:t xml:space="preserve">EK-REG-48, 50, </w:t>
            </w:r>
          </w:p>
          <w:p w14:paraId="2B999A86" w14:textId="77777777" w:rsidR="0081172A" w:rsidRDefault="006B1DC0">
            <w:pPr>
              <w:widowControl w:val="0"/>
              <w:rPr>
                <w:sz w:val="14"/>
                <w:szCs w:val="14"/>
              </w:rPr>
            </w:pPr>
            <w:r>
              <w:rPr>
                <w:sz w:val="14"/>
                <w:szCs w:val="14"/>
              </w:rPr>
              <w:t xml:space="preserve">LRV-NUT-48 </w:t>
            </w:r>
          </w:p>
        </w:tc>
        <w:tc>
          <w:tcPr>
            <w:tcW w:w="1519" w:type="dxa"/>
            <w:tcBorders>
              <w:top w:val="nil"/>
              <w:left w:val="nil"/>
              <w:bottom w:val="nil"/>
              <w:right w:val="single" w:sz="4" w:space="0" w:color="auto"/>
            </w:tcBorders>
            <w:shd w:val="clear" w:color="auto" w:fill="auto"/>
          </w:tcPr>
          <w:p w14:paraId="2B999A87" w14:textId="77777777" w:rsidR="0081172A" w:rsidRDefault="006B1DC0">
            <w:pPr>
              <w:widowControl w:val="0"/>
              <w:rPr>
                <w:sz w:val="14"/>
                <w:szCs w:val="14"/>
              </w:rPr>
            </w:pPr>
            <w:r>
              <w:rPr>
                <w:sz w:val="14"/>
                <w:szCs w:val="14"/>
              </w:rPr>
              <w:t xml:space="preserve">Atrankinis statistinis tyrimas, DA-01, imtis – 7240 respondentas, arba 12,3 procento visų ūkio subjektų (be individualiųjų įmonių), </w:t>
            </w:r>
          </w:p>
          <w:p w14:paraId="2B999A88" w14:textId="77777777" w:rsidR="0081172A" w:rsidRDefault="006B1DC0">
            <w:pPr>
              <w:widowControl w:val="0"/>
              <w:rPr>
                <w:sz w:val="14"/>
                <w:szCs w:val="14"/>
              </w:rPr>
            </w:pPr>
            <w:r>
              <w:rPr>
                <w:sz w:val="14"/>
                <w:szCs w:val="14"/>
              </w:rPr>
              <w:t>„Sodros“ duomenų</w:t>
            </w:r>
            <w:r>
              <w:rPr>
                <w:sz w:val="14"/>
                <w:szCs w:val="14"/>
              </w:rPr>
              <w:t xml:space="preserve"> bazė, Lietuvos darbo biržos duomenys.</w:t>
            </w:r>
          </w:p>
        </w:tc>
        <w:tc>
          <w:tcPr>
            <w:tcW w:w="1039" w:type="dxa"/>
            <w:tcBorders>
              <w:top w:val="nil"/>
              <w:left w:val="nil"/>
              <w:bottom w:val="single" w:sz="4" w:space="0" w:color="auto"/>
              <w:right w:val="single" w:sz="4" w:space="0" w:color="auto"/>
            </w:tcBorders>
            <w:shd w:val="clear" w:color="auto" w:fill="auto"/>
          </w:tcPr>
          <w:p w14:paraId="2B999A89" w14:textId="77777777" w:rsidR="0081172A" w:rsidRDefault="006B1DC0">
            <w:pPr>
              <w:widowControl w:val="0"/>
              <w:jc w:val="both"/>
              <w:rPr>
                <w:sz w:val="14"/>
                <w:szCs w:val="14"/>
              </w:rPr>
            </w:pPr>
            <w:r>
              <w:rPr>
                <w:sz w:val="14"/>
                <w:szCs w:val="14"/>
              </w:rPr>
              <w:t xml:space="preserve">Vasario 24 d., </w:t>
            </w:r>
          </w:p>
          <w:p w14:paraId="2B999A8A" w14:textId="77777777" w:rsidR="0081172A" w:rsidRDefault="006B1DC0">
            <w:pPr>
              <w:widowControl w:val="0"/>
              <w:jc w:val="both"/>
              <w:rPr>
                <w:sz w:val="14"/>
                <w:szCs w:val="14"/>
              </w:rPr>
            </w:pPr>
            <w:r>
              <w:rPr>
                <w:sz w:val="14"/>
                <w:szCs w:val="14"/>
              </w:rPr>
              <w:t xml:space="preserve">gegužės 26 d., </w:t>
            </w:r>
          </w:p>
          <w:p w14:paraId="2B999A8B" w14:textId="77777777" w:rsidR="0081172A" w:rsidRDefault="006B1DC0">
            <w:pPr>
              <w:widowControl w:val="0"/>
              <w:jc w:val="both"/>
              <w:rPr>
                <w:sz w:val="14"/>
                <w:szCs w:val="14"/>
              </w:rPr>
            </w:pPr>
            <w:r>
              <w:rPr>
                <w:sz w:val="14"/>
                <w:szCs w:val="14"/>
              </w:rPr>
              <w:t xml:space="preserve">rugpjūčio 26 d., </w:t>
            </w:r>
          </w:p>
          <w:p w14:paraId="2B999A8C" w14:textId="77777777" w:rsidR="0081172A" w:rsidRDefault="006B1DC0">
            <w:pPr>
              <w:widowControl w:val="0"/>
              <w:jc w:val="both"/>
              <w:rPr>
                <w:sz w:val="14"/>
                <w:szCs w:val="14"/>
              </w:rPr>
            </w:pPr>
            <w:r>
              <w:rPr>
                <w:sz w:val="14"/>
                <w:szCs w:val="14"/>
              </w:rPr>
              <w:t xml:space="preserve">lapkričio 25 d. </w:t>
            </w:r>
          </w:p>
        </w:tc>
        <w:tc>
          <w:tcPr>
            <w:tcW w:w="720" w:type="dxa"/>
            <w:tcBorders>
              <w:top w:val="nil"/>
              <w:left w:val="nil"/>
              <w:bottom w:val="single" w:sz="4" w:space="0" w:color="auto"/>
              <w:right w:val="single" w:sz="4" w:space="0" w:color="auto"/>
            </w:tcBorders>
            <w:shd w:val="clear" w:color="auto" w:fill="auto"/>
          </w:tcPr>
          <w:p w14:paraId="2B999A8D" w14:textId="77777777" w:rsidR="0081172A" w:rsidRDefault="006B1DC0">
            <w:pPr>
              <w:widowControl w:val="0"/>
              <w:rPr>
                <w:sz w:val="14"/>
                <w:szCs w:val="14"/>
              </w:rPr>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9A8E" w14:textId="77777777" w:rsidR="0081172A" w:rsidRDefault="006B1DC0">
            <w:pPr>
              <w:widowControl w:val="0"/>
              <w:rPr>
                <w:sz w:val="14"/>
                <w:szCs w:val="14"/>
              </w:rPr>
            </w:pPr>
            <w:r>
              <w:rPr>
                <w:sz w:val="14"/>
                <w:szCs w:val="14"/>
              </w:rPr>
              <w:t>Laisvos darbo vietos (pranešimai spaudai), statistinė informacija ir laisvų bei užimtų darbo vietų statistinių rodiklių kokybės aprašai skelbiam</w:t>
            </w:r>
            <w:r>
              <w:rPr>
                <w:sz w:val="14"/>
                <w:szCs w:val="14"/>
              </w:rPr>
              <w:t xml:space="preserve">i interneto svetainėje www.stat.gov.lt, Mėnraštis, teikiama Eurostatui. </w:t>
            </w:r>
          </w:p>
        </w:tc>
      </w:tr>
      <w:tr w:rsidR="0081172A" w14:paraId="2B999A9A"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9A90" w14:textId="77777777" w:rsidR="0081172A" w:rsidRDefault="006B1DC0">
            <w:pPr>
              <w:widowControl w:val="0"/>
              <w:rPr>
                <w:sz w:val="14"/>
                <w:szCs w:val="14"/>
              </w:rPr>
            </w:pPr>
            <w:r>
              <w:rPr>
                <w:sz w:val="14"/>
                <w:szCs w:val="14"/>
              </w:rPr>
              <w:t>12.</w:t>
            </w:r>
          </w:p>
        </w:tc>
        <w:tc>
          <w:tcPr>
            <w:tcW w:w="1597" w:type="dxa"/>
            <w:tcBorders>
              <w:top w:val="nil"/>
              <w:left w:val="nil"/>
              <w:bottom w:val="single" w:sz="4" w:space="0" w:color="auto"/>
              <w:right w:val="single" w:sz="4" w:space="0" w:color="auto"/>
            </w:tcBorders>
            <w:shd w:val="clear" w:color="auto" w:fill="auto"/>
          </w:tcPr>
          <w:p w14:paraId="2B999A91" w14:textId="77777777" w:rsidR="0081172A" w:rsidRDefault="006B1DC0">
            <w:pPr>
              <w:widowControl w:val="0"/>
              <w:rPr>
                <w:sz w:val="14"/>
                <w:szCs w:val="14"/>
              </w:rPr>
            </w:pPr>
            <w:r>
              <w:rPr>
                <w:sz w:val="14"/>
                <w:szCs w:val="14"/>
              </w:rPr>
              <w:t>Streikų statistika</w:t>
            </w:r>
          </w:p>
        </w:tc>
        <w:tc>
          <w:tcPr>
            <w:tcW w:w="1119" w:type="dxa"/>
            <w:tcBorders>
              <w:top w:val="nil"/>
              <w:left w:val="nil"/>
              <w:bottom w:val="single" w:sz="4" w:space="0" w:color="auto"/>
              <w:right w:val="single" w:sz="4" w:space="0" w:color="auto"/>
            </w:tcBorders>
            <w:shd w:val="clear" w:color="auto" w:fill="auto"/>
          </w:tcPr>
          <w:p w14:paraId="2B999A92"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9A93" w14:textId="77777777" w:rsidR="0081172A" w:rsidRDefault="006B1DC0">
            <w:pPr>
              <w:widowControl w:val="0"/>
              <w:rPr>
                <w:sz w:val="14"/>
                <w:szCs w:val="14"/>
              </w:rPr>
            </w:pPr>
            <w:r>
              <w:rPr>
                <w:sz w:val="14"/>
                <w:szCs w:val="14"/>
              </w:rPr>
              <w:t xml:space="preserve">Nustatyti streikų (įspėjamųjų streikų) skaičių, juose dalyvavusių darbuotojų skaičių ir nedirbtą darbo laiką šalies ūkyje pagal </w:t>
            </w:r>
            <w:r>
              <w:rPr>
                <w:sz w:val="14"/>
                <w:szCs w:val="14"/>
              </w:rPr>
              <w:t>sektorius bei ekonominės veiklos rūšis.</w:t>
            </w:r>
          </w:p>
        </w:tc>
        <w:tc>
          <w:tcPr>
            <w:tcW w:w="628" w:type="dxa"/>
            <w:tcBorders>
              <w:top w:val="nil"/>
              <w:left w:val="nil"/>
              <w:bottom w:val="single" w:sz="4" w:space="0" w:color="auto"/>
              <w:right w:val="single" w:sz="4" w:space="0" w:color="auto"/>
            </w:tcBorders>
            <w:shd w:val="clear" w:color="auto" w:fill="auto"/>
          </w:tcPr>
          <w:p w14:paraId="2B999A94" w14:textId="77777777" w:rsidR="0081172A" w:rsidRDefault="006B1DC0">
            <w:pPr>
              <w:widowControl w:val="0"/>
              <w:rPr>
                <w:sz w:val="14"/>
                <w:szCs w:val="14"/>
              </w:rPr>
            </w:pPr>
            <w:r>
              <w:rPr>
                <w:sz w:val="14"/>
                <w:szCs w:val="14"/>
              </w:rPr>
              <w:t>Įvykus streikams</w:t>
            </w:r>
          </w:p>
        </w:tc>
        <w:tc>
          <w:tcPr>
            <w:tcW w:w="840" w:type="dxa"/>
            <w:tcBorders>
              <w:top w:val="nil"/>
              <w:left w:val="nil"/>
              <w:bottom w:val="single" w:sz="4" w:space="0" w:color="auto"/>
              <w:right w:val="single" w:sz="4" w:space="0" w:color="auto"/>
            </w:tcBorders>
            <w:shd w:val="clear" w:color="auto" w:fill="auto"/>
          </w:tcPr>
          <w:p w14:paraId="2B999A95" w14:textId="77777777" w:rsidR="0081172A" w:rsidRDefault="006B1DC0">
            <w:pPr>
              <w:widowControl w:val="0"/>
              <w:rPr>
                <w:sz w:val="14"/>
                <w:szCs w:val="14"/>
              </w:rPr>
            </w:pPr>
            <w:r>
              <w:rPr>
                <w:sz w:val="14"/>
                <w:szCs w:val="14"/>
              </w:rPr>
              <w:t>LR-ĮST-22</w:t>
            </w:r>
          </w:p>
        </w:tc>
        <w:tc>
          <w:tcPr>
            <w:tcW w:w="1519" w:type="dxa"/>
            <w:tcBorders>
              <w:top w:val="single" w:sz="4" w:space="0" w:color="auto"/>
              <w:left w:val="nil"/>
              <w:bottom w:val="single" w:sz="4" w:space="0" w:color="auto"/>
              <w:right w:val="single" w:sz="4" w:space="0" w:color="auto"/>
            </w:tcBorders>
            <w:shd w:val="clear" w:color="auto" w:fill="auto"/>
          </w:tcPr>
          <w:p w14:paraId="2B999A96" w14:textId="77777777" w:rsidR="0081172A" w:rsidRDefault="006B1DC0">
            <w:pPr>
              <w:widowControl w:val="0"/>
              <w:rPr>
                <w:sz w:val="14"/>
                <w:szCs w:val="14"/>
              </w:rPr>
            </w:pPr>
            <w:r>
              <w:rPr>
                <w:sz w:val="14"/>
                <w:szCs w:val="14"/>
              </w:rPr>
              <w:t>Ūkio subjektų, kuriuose įvyko streikai, ištisinis statistinis tyrimas, STR-01.</w:t>
            </w:r>
          </w:p>
        </w:tc>
        <w:tc>
          <w:tcPr>
            <w:tcW w:w="1039" w:type="dxa"/>
            <w:tcBorders>
              <w:top w:val="nil"/>
              <w:left w:val="nil"/>
              <w:bottom w:val="single" w:sz="4" w:space="0" w:color="auto"/>
              <w:right w:val="single" w:sz="4" w:space="0" w:color="auto"/>
            </w:tcBorders>
            <w:shd w:val="clear" w:color="auto" w:fill="auto"/>
          </w:tcPr>
          <w:p w14:paraId="2B999A97" w14:textId="77777777" w:rsidR="0081172A" w:rsidRDefault="006B1DC0">
            <w:pPr>
              <w:widowControl w:val="0"/>
              <w:rPr>
                <w:sz w:val="14"/>
                <w:szCs w:val="14"/>
              </w:rPr>
            </w:pPr>
            <w:r>
              <w:rPr>
                <w:sz w:val="14"/>
                <w:szCs w:val="14"/>
              </w:rPr>
              <w:t>Antrą mėnesį ketvirčiui pasibaigus, rugsėjis</w:t>
            </w:r>
          </w:p>
        </w:tc>
        <w:tc>
          <w:tcPr>
            <w:tcW w:w="720" w:type="dxa"/>
            <w:tcBorders>
              <w:top w:val="nil"/>
              <w:left w:val="nil"/>
              <w:bottom w:val="single" w:sz="4" w:space="0" w:color="auto"/>
              <w:right w:val="single" w:sz="4" w:space="0" w:color="auto"/>
            </w:tcBorders>
            <w:shd w:val="clear" w:color="auto" w:fill="auto"/>
          </w:tcPr>
          <w:p w14:paraId="2B999A98" w14:textId="77777777" w:rsidR="0081172A" w:rsidRDefault="006B1DC0">
            <w:pPr>
              <w:widowControl w:val="0"/>
              <w:rPr>
                <w:sz w:val="14"/>
                <w:szCs w:val="14"/>
              </w:rPr>
            </w:pPr>
            <w:r>
              <w:rPr>
                <w:sz w:val="14"/>
                <w:szCs w:val="14"/>
              </w:rPr>
              <w:t>Savivaldybės</w:t>
            </w:r>
          </w:p>
        </w:tc>
        <w:tc>
          <w:tcPr>
            <w:tcW w:w="4609" w:type="dxa"/>
            <w:tcBorders>
              <w:top w:val="nil"/>
              <w:left w:val="nil"/>
              <w:bottom w:val="single" w:sz="4" w:space="0" w:color="auto"/>
              <w:right w:val="single" w:sz="4" w:space="0" w:color="auto"/>
            </w:tcBorders>
            <w:shd w:val="clear" w:color="auto" w:fill="auto"/>
          </w:tcPr>
          <w:p w14:paraId="2B999A99" w14:textId="77777777" w:rsidR="0081172A" w:rsidRDefault="006B1DC0">
            <w:pPr>
              <w:widowControl w:val="0"/>
              <w:rPr>
                <w:sz w:val="14"/>
                <w:szCs w:val="14"/>
              </w:rPr>
            </w:pPr>
            <w:r>
              <w:rPr>
                <w:sz w:val="14"/>
                <w:szCs w:val="14"/>
              </w:rPr>
              <w:t xml:space="preserve">Streikų statistika (pranešimas spaudai), statistinė </w:t>
            </w:r>
            <w:r>
              <w:rPr>
                <w:sz w:val="14"/>
                <w:szCs w:val="14"/>
              </w:rPr>
              <w:t xml:space="preserve">informacija skelbiama interneto svetainėje www.stat.gov.lt, Darbo statistikos metraštis 2010 (leidinys </w:t>
            </w:r>
            <w:r>
              <w:rPr>
                <w:rFonts w:ascii="Wingdings" w:hAnsi="Wingdings"/>
                <w:sz w:val="14"/>
                <w:szCs w:val="14"/>
              </w:rPr>
              <w:t></w:t>
            </w:r>
            <w:r>
              <w:rPr>
                <w:vanish/>
                <w:sz w:val="14"/>
                <w:szCs w:val="14"/>
              </w:rPr>
              <w:t>[ | ]</w:t>
            </w:r>
            <w:r>
              <w:rPr>
                <w:sz w:val="14"/>
                <w:szCs w:val="14"/>
              </w:rPr>
              <w:t>, @), Mėnraštis, Metraštis, teikiama Tarptautinei darbo organizacijai.</w:t>
            </w:r>
          </w:p>
        </w:tc>
      </w:tr>
      <w:tr w:rsidR="0081172A" w14:paraId="2B999A9C" w14:textId="77777777">
        <w:trPr>
          <w:trHeight w:val="20"/>
        </w:trPr>
        <w:tc>
          <w:tcPr>
            <w:tcW w:w="14740" w:type="dxa"/>
            <w:gridSpan w:val="10"/>
            <w:tcBorders>
              <w:top w:val="single" w:sz="4" w:space="0" w:color="auto"/>
              <w:left w:val="single" w:sz="4" w:space="0" w:color="auto"/>
              <w:bottom w:val="single" w:sz="4" w:space="0" w:color="auto"/>
              <w:right w:val="single" w:sz="4" w:space="0" w:color="auto"/>
            </w:tcBorders>
            <w:shd w:val="clear" w:color="auto" w:fill="auto"/>
          </w:tcPr>
          <w:p w14:paraId="2B999A9B" w14:textId="77777777" w:rsidR="0081172A" w:rsidRDefault="006B1DC0">
            <w:pPr>
              <w:widowControl w:val="0"/>
              <w:rPr>
                <w:b/>
                <w:bCs/>
                <w:sz w:val="14"/>
                <w:szCs w:val="14"/>
              </w:rPr>
            </w:pPr>
            <w:r>
              <w:rPr>
                <w:b/>
                <w:bCs/>
                <w:sz w:val="14"/>
                <w:szCs w:val="14"/>
              </w:rPr>
              <w:t>1.02.02. Darbo apmokėjimas ir darbo sąnaudos</w:t>
            </w:r>
          </w:p>
        </w:tc>
      </w:tr>
      <w:tr w:rsidR="0081172A" w14:paraId="2B999AA9" w14:textId="77777777">
        <w:trPr>
          <w:trHeight w:val="20"/>
        </w:trPr>
        <w:tc>
          <w:tcPr>
            <w:tcW w:w="722" w:type="dxa"/>
            <w:tcBorders>
              <w:top w:val="nil"/>
              <w:left w:val="single" w:sz="4" w:space="0" w:color="auto"/>
              <w:bottom w:val="nil"/>
              <w:right w:val="single" w:sz="4" w:space="0" w:color="auto"/>
            </w:tcBorders>
            <w:shd w:val="clear" w:color="auto" w:fill="auto"/>
          </w:tcPr>
          <w:p w14:paraId="2B999A9D" w14:textId="77777777" w:rsidR="0081172A" w:rsidRDefault="006B1DC0">
            <w:pPr>
              <w:widowControl w:val="0"/>
              <w:rPr>
                <w:sz w:val="14"/>
                <w:szCs w:val="14"/>
              </w:rPr>
            </w:pPr>
            <w:r>
              <w:rPr>
                <w:sz w:val="14"/>
                <w:szCs w:val="14"/>
              </w:rPr>
              <w:t>1.</w:t>
            </w:r>
          </w:p>
        </w:tc>
        <w:tc>
          <w:tcPr>
            <w:tcW w:w="1597" w:type="dxa"/>
            <w:tcBorders>
              <w:top w:val="nil"/>
              <w:left w:val="nil"/>
              <w:bottom w:val="nil"/>
              <w:right w:val="single" w:sz="4" w:space="0" w:color="auto"/>
            </w:tcBorders>
            <w:shd w:val="clear" w:color="auto" w:fill="auto"/>
          </w:tcPr>
          <w:p w14:paraId="2B999A9E" w14:textId="77777777" w:rsidR="0081172A" w:rsidRDefault="006B1DC0">
            <w:pPr>
              <w:widowControl w:val="0"/>
              <w:rPr>
                <w:sz w:val="14"/>
                <w:szCs w:val="14"/>
              </w:rPr>
            </w:pPr>
            <w:r>
              <w:rPr>
                <w:sz w:val="14"/>
                <w:szCs w:val="14"/>
              </w:rPr>
              <w:t>Darbo užmokestis</w:t>
            </w:r>
          </w:p>
        </w:tc>
        <w:tc>
          <w:tcPr>
            <w:tcW w:w="1119" w:type="dxa"/>
            <w:tcBorders>
              <w:top w:val="nil"/>
              <w:left w:val="nil"/>
              <w:bottom w:val="nil"/>
              <w:right w:val="single" w:sz="4" w:space="0" w:color="auto"/>
            </w:tcBorders>
            <w:shd w:val="clear" w:color="auto" w:fill="auto"/>
          </w:tcPr>
          <w:p w14:paraId="2B999A9F" w14:textId="77777777" w:rsidR="0081172A" w:rsidRDefault="006B1DC0">
            <w:pPr>
              <w:widowControl w:val="0"/>
              <w:rPr>
                <w:sz w:val="14"/>
                <w:szCs w:val="14"/>
              </w:rPr>
            </w:pPr>
            <w:r>
              <w:rPr>
                <w:sz w:val="14"/>
                <w:szCs w:val="14"/>
              </w:rPr>
              <w:t>Statistikos departamentas</w:t>
            </w:r>
          </w:p>
        </w:tc>
        <w:tc>
          <w:tcPr>
            <w:tcW w:w="1947" w:type="dxa"/>
            <w:tcBorders>
              <w:top w:val="nil"/>
              <w:left w:val="nil"/>
              <w:bottom w:val="nil"/>
              <w:right w:val="single" w:sz="4" w:space="0" w:color="auto"/>
            </w:tcBorders>
            <w:shd w:val="clear" w:color="auto" w:fill="auto"/>
          </w:tcPr>
          <w:p w14:paraId="2B999AA0" w14:textId="77777777" w:rsidR="0081172A" w:rsidRDefault="006B1DC0">
            <w:pPr>
              <w:widowControl w:val="0"/>
              <w:rPr>
                <w:sz w:val="14"/>
                <w:szCs w:val="14"/>
              </w:rPr>
            </w:pPr>
            <w:r>
              <w:rPr>
                <w:sz w:val="14"/>
                <w:szCs w:val="14"/>
              </w:rPr>
              <w:t xml:space="preserve">Nustatyti darbuotojų skaičių, vidutinį darbo užmokestį (mėnesinį ir valandinį) ir darbo laiką pagal sektorius, ekonominės veiklos rūšis. </w:t>
            </w:r>
          </w:p>
        </w:tc>
        <w:tc>
          <w:tcPr>
            <w:tcW w:w="628" w:type="dxa"/>
            <w:tcBorders>
              <w:top w:val="nil"/>
              <w:left w:val="nil"/>
              <w:bottom w:val="nil"/>
              <w:right w:val="single" w:sz="4" w:space="0" w:color="auto"/>
            </w:tcBorders>
            <w:shd w:val="clear" w:color="auto" w:fill="auto"/>
          </w:tcPr>
          <w:p w14:paraId="2B999AA1" w14:textId="77777777" w:rsidR="0081172A" w:rsidRDefault="006B1DC0">
            <w:pPr>
              <w:widowControl w:val="0"/>
              <w:rPr>
                <w:sz w:val="14"/>
                <w:szCs w:val="14"/>
              </w:rPr>
            </w:pPr>
            <w:r>
              <w:rPr>
                <w:sz w:val="14"/>
                <w:szCs w:val="14"/>
              </w:rPr>
              <w:t>metinis,</w:t>
            </w:r>
          </w:p>
        </w:tc>
        <w:tc>
          <w:tcPr>
            <w:tcW w:w="840" w:type="dxa"/>
            <w:tcBorders>
              <w:top w:val="nil"/>
              <w:left w:val="nil"/>
              <w:bottom w:val="nil"/>
              <w:right w:val="single" w:sz="4" w:space="0" w:color="auto"/>
            </w:tcBorders>
            <w:shd w:val="clear" w:color="auto" w:fill="auto"/>
          </w:tcPr>
          <w:p w14:paraId="2B999AA2" w14:textId="77777777" w:rsidR="0081172A" w:rsidRDefault="006B1DC0">
            <w:pPr>
              <w:widowControl w:val="0"/>
              <w:rPr>
                <w:sz w:val="14"/>
                <w:szCs w:val="14"/>
              </w:rPr>
            </w:pPr>
            <w:r>
              <w:rPr>
                <w:sz w:val="14"/>
                <w:szCs w:val="14"/>
              </w:rPr>
              <w:t xml:space="preserve">LR-ĮST-22, </w:t>
            </w:r>
          </w:p>
          <w:p w14:paraId="2B999AA3" w14:textId="77777777" w:rsidR="0081172A" w:rsidRDefault="006B1DC0">
            <w:pPr>
              <w:widowControl w:val="0"/>
              <w:rPr>
                <w:sz w:val="14"/>
                <w:szCs w:val="14"/>
              </w:rPr>
            </w:pPr>
            <w:r>
              <w:rPr>
                <w:sz w:val="14"/>
                <w:szCs w:val="14"/>
              </w:rPr>
              <w:t>LRV-NUT-48, 49</w:t>
            </w:r>
          </w:p>
        </w:tc>
        <w:tc>
          <w:tcPr>
            <w:tcW w:w="1519" w:type="dxa"/>
            <w:tcBorders>
              <w:top w:val="nil"/>
              <w:left w:val="nil"/>
              <w:bottom w:val="nil"/>
              <w:right w:val="single" w:sz="4" w:space="0" w:color="auto"/>
            </w:tcBorders>
            <w:shd w:val="clear" w:color="auto" w:fill="auto"/>
          </w:tcPr>
          <w:p w14:paraId="2B999AA4" w14:textId="77777777" w:rsidR="0081172A" w:rsidRDefault="006B1DC0">
            <w:pPr>
              <w:widowControl w:val="0"/>
              <w:rPr>
                <w:sz w:val="14"/>
                <w:szCs w:val="14"/>
              </w:rPr>
            </w:pPr>
            <w:r>
              <w:rPr>
                <w:sz w:val="14"/>
                <w:szCs w:val="14"/>
              </w:rPr>
              <w:t>„Sodros“ duomenų bazė ir ketvirtinio darbo apmokėjimo st</w:t>
            </w:r>
            <w:r>
              <w:rPr>
                <w:sz w:val="14"/>
                <w:szCs w:val="14"/>
              </w:rPr>
              <w:t>atistinio tyrimo duomenys.</w:t>
            </w:r>
          </w:p>
        </w:tc>
        <w:tc>
          <w:tcPr>
            <w:tcW w:w="1039" w:type="dxa"/>
            <w:tcBorders>
              <w:top w:val="nil"/>
              <w:left w:val="nil"/>
              <w:bottom w:val="nil"/>
              <w:right w:val="single" w:sz="4" w:space="0" w:color="auto"/>
            </w:tcBorders>
            <w:shd w:val="clear" w:color="auto" w:fill="auto"/>
          </w:tcPr>
          <w:p w14:paraId="2B999AA5" w14:textId="77777777" w:rsidR="0081172A" w:rsidRDefault="006B1DC0">
            <w:pPr>
              <w:widowControl w:val="0"/>
              <w:rPr>
                <w:color w:val="000000"/>
                <w:sz w:val="14"/>
                <w:szCs w:val="14"/>
              </w:rPr>
            </w:pPr>
            <w:r>
              <w:rPr>
                <w:color w:val="000000"/>
                <w:sz w:val="14"/>
                <w:szCs w:val="14"/>
              </w:rPr>
              <w:t xml:space="preserve">Birželio 21 d. </w:t>
            </w:r>
          </w:p>
        </w:tc>
        <w:tc>
          <w:tcPr>
            <w:tcW w:w="720" w:type="dxa"/>
            <w:tcBorders>
              <w:top w:val="nil"/>
              <w:left w:val="nil"/>
              <w:bottom w:val="nil"/>
              <w:right w:val="single" w:sz="4" w:space="0" w:color="auto"/>
            </w:tcBorders>
            <w:shd w:val="clear" w:color="auto" w:fill="auto"/>
          </w:tcPr>
          <w:p w14:paraId="2B999AA6" w14:textId="77777777" w:rsidR="0081172A" w:rsidRDefault="006B1DC0">
            <w:pPr>
              <w:widowControl w:val="0"/>
              <w:rPr>
                <w:sz w:val="14"/>
                <w:szCs w:val="14"/>
              </w:rPr>
            </w:pPr>
            <w:r>
              <w:rPr>
                <w:sz w:val="14"/>
                <w:szCs w:val="14"/>
              </w:rPr>
              <w:t>Savivaldybės,</w:t>
            </w:r>
          </w:p>
        </w:tc>
        <w:tc>
          <w:tcPr>
            <w:tcW w:w="4609" w:type="dxa"/>
            <w:tcBorders>
              <w:top w:val="nil"/>
              <w:left w:val="nil"/>
              <w:bottom w:val="nil"/>
              <w:right w:val="single" w:sz="4" w:space="0" w:color="auto"/>
            </w:tcBorders>
            <w:shd w:val="clear" w:color="auto" w:fill="auto"/>
          </w:tcPr>
          <w:p w14:paraId="2B999AA7" w14:textId="77777777" w:rsidR="0081172A" w:rsidRDefault="006B1DC0">
            <w:pPr>
              <w:widowControl w:val="0"/>
              <w:rPr>
                <w:sz w:val="14"/>
                <w:szCs w:val="14"/>
              </w:rPr>
            </w:pPr>
            <w:r>
              <w:rPr>
                <w:sz w:val="14"/>
                <w:szCs w:val="14"/>
              </w:rPr>
              <w:t>Darbo užmokestis (pranešimas spaudai), statistinė informacija ir vidutinio mėnesinio darbo užmokesčio, vidutinio darbuotojų skaičiaus, sąlyginio darbuotojų skaičiaus statistinių rodiklių kokybės aprašai skelbiami interneto svetainėje www.stat.gov.lt, Darbo</w:t>
            </w:r>
            <w:r>
              <w:rPr>
                <w:sz w:val="14"/>
                <w:szCs w:val="14"/>
              </w:rPr>
              <w:t xml:space="preserve"> statistikos metraštis 2010 (leidinys </w:t>
            </w:r>
            <w:r>
              <w:rPr>
                <w:rFonts w:ascii="Wingdings" w:hAnsi="Wingdings"/>
                <w:sz w:val="14"/>
                <w:szCs w:val="14"/>
              </w:rPr>
              <w:t></w:t>
            </w:r>
            <w:r>
              <w:rPr>
                <w:vanish/>
                <w:sz w:val="14"/>
                <w:szCs w:val="14"/>
              </w:rPr>
              <w:t>[ | ]</w:t>
            </w:r>
            <w:r>
              <w:rPr>
                <w:sz w:val="14"/>
                <w:szCs w:val="14"/>
              </w:rPr>
              <w:t xml:space="preserve">, @), nacionalinėms sąskaitoms sudaryti, Mėnraštis, Metraštis, Lietuvos apskritys, teikiama Tarptautinei darbo organizacijai, </w:t>
            </w:r>
          </w:p>
          <w:p w14:paraId="2B999AA8" w14:textId="77777777" w:rsidR="0081172A" w:rsidRDefault="006B1DC0">
            <w:pPr>
              <w:widowControl w:val="0"/>
              <w:rPr>
                <w:sz w:val="14"/>
                <w:szCs w:val="14"/>
              </w:rPr>
            </w:pPr>
            <w:r>
              <w:rPr>
                <w:sz w:val="14"/>
                <w:szCs w:val="14"/>
              </w:rPr>
              <w:t>Eurostatui.</w:t>
            </w:r>
          </w:p>
        </w:tc>
      </w:tr>
      <w:tr w:rsidR="0081172A" w14:paraId="2B999ABE"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9AAA" w14:textId="77777777" w:rsidR="0081172A" w:rsidRDefault="0081172A">
            <w:pPr>
              <w:widowControl w:val="0"/>
              <w:ind w:firstLine="36"/>
              <w:rPr>
                <w:sz w:val="14"/>
                <w:szCs w:val="14"/>
              </w:rPr>
            </w:pPr>
          </w:p>
        </w:tc>
        <w:tc>
          <w:tcPr>
            <w:tcW w:w="1597" w:type="dxa"/>
            <w:tcBorders>
              <w:top w:val="nil"/>
              <w:left w:val="nil"/>
              <w:bottom w:val="single" w:sz="4" w:space="0" w:color="auto"/>
              <w:right w:val="single" w:sz="4" w:space="0" w:color="auto"/>
            </w:tcBorders>
            <w:shd w:val="clear" w:color="auto" w:fill="auto"/>
          </w:tcPr>
          <w:p w14:paraId="2B999AAB" w14:textId="77777777" w:rsidR="0081172A" w:rsidRDefault="0081172A">
            <w:pPr>
              <w:widowControl w:val="0"/>
              <w:ind w:firstLine="36"/>
              <w:rPr>
                <w:sz w:val="14"/>
                <w:szCs w:val="14"/>
              </w:rPr>
            </w:pPr>
          </w:p>
        </w:tc>
        <w:tc>
          <w:tcPr>
            <w:tcW w:w="1119" w:type="dxa"/>
            <w:tcBorders>
              <w:top w:val="nil"/>
              <w:left w:val="nil"/>
              <w:bottom w:val="single" w:sz="4" w:space="0" w:color="auto"/>
              <w:right w:val="single" w:sz="4" w:space="0" w:color="auto"/>
            </w:tcBorders>
            <w:shd w:val="clear" w:color="auto" w:fill="auto"/>
          </w:tcPr>
          <w:p w14:paraId="2B999AAC" w14:textId="77777777" w:rsidR="0081172A" w:rsidRDefault="0081172A">
            <w:pPr>
              <w:widowControl w:val="0"/>
              <w:ind w:firstLine="36"/>
              <w:rPr>
                <w:sz w:val="14"/>
                <w:szCs w:val="14"/>
              </w:rPr>
            </w:pPr>
          </w:p>
        </w:tc>
        <w:tc>
          <w:tcPr>
            <w:tcW w:w="1947" w:type="dxa"/>
            <w:tcBorders>
              <w:top w:val="nil"/>
              <w:left w:val="nil"/>
              <w:bottom w:val="single" w:sz="4" w:space="0" w:color="auto"/>
              <w:right w:val="single" w:sz="4" w:space="0" w:color="auto"/>
            </w:tcBorders>
            <w:shd w:val="clear" w:color="auto" w:fill="auto"/>
          </w:tcPr>
          <w:p w14:paraId="2B999AAD" w14:textId="77777777" w:rsidR="0081172A" w:rsidRDefault="0081172A">
            <w:pPr>
              <w:widowControl w:val="0"/>
              <w:ind w:firstLine="36"/>
              <w:rPr>
                <w:sz w:val="14"/>
                <w:szCs w:val="14"/>
              </w:rPr>
            </w:pPr>
          </w:p>
        </w:tc>
        <w:tc>
          <w:tcPr>
            <w:tcW w:w="628" w:type="dxa"/>
            <w:tcBorders>
              <w:top w:val="nil"/>
              <w:left w:val="nil"/>
              <w:bottom w:val="single" w:sz="4" w:space="0" w:color="auto"/>
              <w:right w:val="single" w:sz="4" w:space="0" w:color="auto"/>
            </w:tcBorders>
            <w:shd w:val="clear" w:color="auto" w:fill="auto"/>
          </w:tcPr>
          <w:p w14:paraId="2B999AAE" w14:textId="77777777" w:rsidR="0081172A" w:rsidRDefault="006B1DC0">
            <w:pPr>
              <w:widowControl w:val="0"/>
              <w:rPr>
                <w:sz w:val="14"/>
                <w:szCs w:val="14"/>
              </w:rPr>
            </w:pPr>
            <w:r>
              <w:rPr>
                <w:sz w:val="14"/>
                <w:szCs w:val="14"/>
              </w:rPr>
              <w:t>ketvirtinis</w:t>
            </w:r>
          </w:p>
        </w:tc>
        <w:tc>
          <w:tcPr>
            <w:tcW w:w="840" w:type="dxa"/>
            <w:tcBorders>
              <w:top w:val="nil"/>
              <w:left w:val="nil"/>
              <w:bottom w:val="single" w:sz="4" w:space="0" w:color="auto"/>
              <w:right w:val="single" w:sz="4" w:space="0" w:color="auto"/>
            </w:tcBorders>
            <w:shd w:val="clear" w:color="auto" w:fill="auto"/>
          </w:tcPr>
          <w:p w14:paraId="2B999AAF" w14:textId="77777777" w:rsidR="0081172A" w:rsidRDefault="006B1DC0">
            <w:pPr>
              <w:widowControl w:val="0"/>
              <w:rPr>
                <w:sz w:val="14"/>
                <w:szCs w:val="14"/>
              </w:rPr>
            </w:pPr>
            <w:r>
              <w:rPr>
                <w:sz w:val="14"/>
                <w:szCs w:val="14"/>
              </w:rPr>
              <w:t xml:space="preserve">EPT-REG-5, 23, </w:t>
            </w:r>
          </w:p>
          <w:p w14:paraId="2B999AB0" w14:textId="77777777" w:rsidR="0081172A" w:rsidRDefault="006B1DC0">
            <w:pPr>
              <w:widowControl w:val="0"/>
              <w:rPr>
                <w:sz w:val="14"/>
                <w:szCs w:val="14"/>
              </w:rPr>
            </w:pPr>
            <w:r>
              <w:rPr>
                <w:sz w:val="14"/>
                <w:szCs w:val="14"/>
              </w:rPr>
              <w:t xml:space="preserve">EK-REG-6, 14, </w:t>
            </w:r>
          </w:p>
          <w:p w14:paraId="2B999AB1" w14:textId="77777777" w:rsidR="0081172A" w:rsidRDefault="006B1DC0">
            <w:pPr>
              <w:widowControl w:val="0"/>
              <w:rPr>
                <w:sz w:val="14"/>
                <w:szCs w:val="14"/>
              </w:rPr>
            </w:pPr>
            <w:r>
              <w:rPr>
                <w:sz w:val="14"/>
                <w:szCs w:val="14"/>
              </w:rPr>
              <w:lastRenderedPageBreak/>
              <w:t xml:space="preserve">LR-ĮST-22, </w:t>
            </w:r>
          </w:p>
          <w:p w14:paraId="2B999AB2" w14:textId="77777777" w:rsidR="0081172A" w:rsidRDefault="006B1DC0">
            <w:pPr>
              <w:widowControl w:val="0"/>
              <w:rPr>
                <w:sz w:val="14"/>
                <w:szCs w:val="14"/>
              </w:rPr>
            </w:pPr>
            <w:r>
              <w:rPr>
                <w:sz w:val="14"/>
                <w:szCs w:val="14"/>
              </w:rPr>
              <w:t xml:space="preserve">LRV-NUT-12, 48 </w:t>
            </w:r>
          </w:p>
        </w:tc>
        <w:tc>
          <w:tcPr>
            <w:tcW w:w="1519" w:type="dxa"/>
            <w:tcBorders>
              <w:top w:val="nil"/>
              <w:left w:val="nil"/>
              <w:bottom w:val="single" w:sz="4" w:space="0" w:color="auto"/>
              <w:right w:val="single" w:sz="4" w:space="0" w:color="auto"/>
            </w:tcBorders>
            <w:shd w:val="clear" w:color="auto" w:fill="auto"/>
          </w:tcPr>
          <w:p w14:paraId="2B999AB3" w14:textId="77777777" w:rsidR="0081172A" w:rsidRDefault="006B1DC0">
            <w:pPr>
              <w:widowControl w:val="0"/>
              <w:rPr>
                <w:sz w:val="14"/>
                <w:szCs w:val="14"/>
              </w:rPr>
            </w:pPr>
            <w:r>
              <w:rPr>
                <w:sz w:val="14"/>
                <w:szCs w:val="14"/>
              </w:rPr>
              <w:lastRenderedPageBreak/>
              <w:t xml:space="preserve">Atrankinis statistinis tyrimas, </w:t>
            </w:r>
          </w:p>
          <w:p w14:paraId="2B999AB4" w14:textId="77777777" w:rsidR="0081172A" w:rsidRDefault="006B1DC0">
            <w:pPr>
              <w:widowControl w:val="0"/>
              <w:rPr>
                <w:sz w:val="14"/>
                <w:szCs w:val="14"/>
              </w:rPr>
            </w:pPr>
            <w:r>
              <w:rPr>
                <w:sz w:val="14"/>
                <w:szCs w:val="14"/>
              </w:rPr>
              <w:t xml:space="preserve">DA-01, imtis – 7240 respondentų, arba 12,3 </w:t>
            </w:r>
            <w:r>
              <w:rPr>
                <w:sz w:val="14"/>
                <w:szCs w:val="14"/>
              </w:rPr>
              <w:lastRenderedPageBreak/>
              <w:t xml:space="preserve">procento visų ūkio subjektų (be individualiųjų įmonių), </w:t>
            </w:r>
          </w:p>
          <w:p w14:paraId="2B999AB5" w14:textId="77777777" w:rsidR="0081172A" w:rsidRDefault="006B1DC0">
            <w:pPr>
              <w:widowControl w:val="0"/>
              <w:rPr>
                <w:sz w:val="14"/>
                <w:szCs w:val="14"/>
              </w:rPr>
            </w:pPr>
            <w:r>
              <w:rPr>
                <w:sz w:val="14"/>
                <w:szCs w:val="14"/>
              </w:rPr>
              <w:t>„Sodros“ duomenų bazė.</w:t>
            </w:r>
          </w:p>
        </w:tc>
        <w:tc>
          <w:tcPr>
            <w:tcW w:w="1039" w:type="dxa"/>
            <w:tcBorders>
              <w:top w:val="nil"/>
              <w:left w:val="nil"/>
              <w:bottom w:val="single" w:sz="4" w:space="0" w:color="auto"/>
              <w:right w:val="single" w:sz="4" w:space="0" w:color="auto"/>
            </w:tcBorders>
            <w:shd w:val="clear" w:color="auto" w:fill="auto"/>
          </w:tcPr>
          <w:p w14:paraId="2B999AB6" w14:textId="77777777" w:rsidR="0081172A" w:rsidRDefault="006B1DC0">
            <w:pPr>
              <w:widowControl w:val="0"/>
              <w:rPr>
                <w:sz w:val="14"/>
                <w:szCs w:val="14"/>
              </w:rPr>
            </w:pPr>
            <w:r>
              <w:rPr>
                <w:sz w:val="14"/>
                <w:szCs w:val="14"/>
              </w:rPr>
              <w:lastRenderedPageBreak/>
              <w:t xml:space="preserve">Vasario 23 d., kovo 8 d., </w:t>
            </w:r>
          </w:p>
          <w:p w14:paraId="2B999AB7" w14:textId="77777777" w:rsidR="0081172A" w:rsidRDefault="006B1DC0">
            <w:pPr>
              <w:widowControl w:val="0"/>
              <w:rPr>
                <w:sz w:val="14"/>
                <w:szCs w:val="14"/>
              </w:rPr>
            </w:pPr>
            <w:r>
              <w:rPr>
                <w:sz w:val="14"/>
                <w:szCs w:val="14"/>
              </w:rPr>
              <w:t>gegužės 25 d., birželio 7 d.,</w:t>
            </w:r>
          </w:p>
          <w:p w14:paraId="2B999AB8" w14:textId="77777777" w:rsidR="0081172A" w:rsidRDefault="006B1DC0">
            <w:pPr>
              <w:widowControl w:val="0"/>
              <w:ind w:firstLine="38"/>
              <w:rPr>
                <w:sz w:val="14"/>
                <w:szCs w:val="14"/>
              </w:rPr>
            </w:pPr>
            <w:r>
              <w:rPr>
                <w:sz w:val="14"/>
                <w:szCs w:val="14"/>
              </w:rPr>
              <w:lastRenderedPageBreak/>
              <w:t>rugpjūčio 25 d., rugsėjo 7,</w:t>
            </w:r>
          </w:p>
          <w:p w14:paraId="2B999AB9" w14:textId="77777777" w:rsidR="0081172A" w:rsidRDefault="006B1DC0">
            <w:pPr>
              <w:widowControl w:val="0"/>
              <w:rPr>
                <w:sz w:val="14"/>
                <w:szCs w:val="14"/>
              </w:rPr>
            </w:pPr>
            <w:r>
              <w:rPr>
                <w:sz w:val="14"/>
                <w:szCs w:val="14"/>
              </w:rPr>
              <w:t>lapkričio 24 d.,</w:t>
            </w:r>
          </w:p>
          <w:p w14:paraId="2B999ABA" w14:textId="77777777" w:rsidR="0081172A" w:rsidRDefault="006B1DC0">
            <w:pPr>
              <w:widowControl w:val="0"/>
              <w:rPr>
                <w:sz w:val="14"/>
                <w:szCs w:val="14"/>
              </w:rPr>
            </w:pPr>
            <w:r>
              <w:rPr>
                <w:sz w:val="14"/>
                <w:szCs w:val="14"/>
              </w:rPr>
              <w:t>gruodžio 7d.</w:t>
            </w:r>
          </w:p>
        </w:tc>
        <w:tc>
          <w:tcPr>
            <w:tcW w:w="720" w:type="dxa"/>
            <w:tcBorders>
              <w:top w:val="nil"/>
              <w:left w:val="nil"/>
              <w:bottom w:val="single" w:sz="4" w:space="0" w:color="auto"/>
              <w:right w:val="single" w:sz="4" w:space="0" w:color="auto"/>
            </w:tcBorders>
            <w:shd w:val="clear" w:color="auto" w:fill="auto"/>
          </w:tcPr>
          <w:p w14:paraId="2B999ABB" w14:textId="77777777" w:rsidR="0081172A" w:rsidRDefault="006B1DC0">
            <w:pPr>
              <w:widowControl w:val="0"/>
              <w:rPr>
                <w:sz w:val="14"/>
                <w:szCs w:val="14"/>
              </w:rPr>
            </w:pPr>
            <w:r>
              <w:rPr>
                <w:sz w:val="14"/>
                <w:szCs w:val="14"/>
              </w:rPr>
              <w:lastRenderedPageBreak/>
              <w:t>šalis,</w:t>
            </w:r>
          </w:p>
          <w:p w14:paraId="2B999ABC" w14:textId="77777777" w:rsidR="0081172A" w:rsidRDefault="006B1DC0">
            <w:pPr>
              <w:widowControl w:val="0"/>
              <w:rPr>
                <w:sz w:val="14"/>
                <w:szCs w:val="14"/>
              </w:rPr>
            </w:pPr>
            <w:r>
              <w:rPr>
                <w:sz w:val="14"/>
                <w:szCs w:val="14"/>
              </w:rPr>
              <w:t>savivaldybės</w:t>
            </w:r>
          </w:p>
        </w:tc>
        <w:tc>
          <w:tcPr>
            <w:tcW w:w="4609" w:type="dxa"/>
            <w:tcBorders>
              <w:top w:val="nil"/>
              <w:left w:val="nil"/>
              <w:bottom w:val="single" w:sz="4" w:space="0" w:color="auto"/>
              <w:right w:val="single" w:sz="4" w:space="0" w:color="auto"/>
            </w:tcBorders>
            <w:shd w:val="clear" w:color="auto" w:fill="auto"/>
          </w:tcPr>
          <w:p w14:paraId="2B999ABD" w14:textId="77777777" w:rsidR="0081172A" w:rsidRDefault="006B1DC0">
            <w:pPr>
              <w:widowControl w:val="0"/>
              <w:rPr>
                <w:sz w:val="14"/>
                <w:szCs w:val="14"/>
              </w:rPr>
            </w:pPr>
            <w:r>
              <w:rPr>
                <w:sz w:val="14"/>
                <w:szCs w:val="14"/>
              </w:rPr>
              <w:t>Darbo užmokestis (pranešimai spaudai), statistinė informacija ir vidutinio mėnesinio darbo užmokesčio, sąlyginio darbuotojų skaičiaus, vidutinio darbuotojų skaičiaus statistinių rodiklių kokybės aprašai sk</w:t>
            </w:r>
            <w:r>
              <w:rPr>
                <w:sz w:val="14"/>
                <w:szCs w:val="14"/>
              </w:rPr>
              <w:t xml:space="preserve">elbiami interneto svetainėje www.stat.gov.lt, Mėnraštis, Metraštis, teikiama Tarptautinei darbo </w:t>
            </w:r>
            <w:r>
              <w:rPr>
                <w:sz w:val="14"/>
                <w:szCs w:val="14"/>
              </w:rPr>
              <w:lastRenderedPageBreak/>
              <w:t>organizacijai.</w:t>
            </w:r>
          </w:p>
        </w:tc>
      </w:tr>
      <w:tr w:rsidR="0081172A" w14:paraId="2B999AC9"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9ABF" w14:textId="77777777" w:rsidR="0081172A" w:rsidRDefault="006B1DC0">
            <w:pPr>
              <w:widowControl w:val="0"/>
              <w:rPr>
                <w:sz w:val="14"/>
                <w:szCs w:val="14"/>
              </w:rPr>
            </w:pPr>
            <w:r>
              <w:rPr>
                <w:sz w:val="14"/>
                <w:szCs w:val="14"/>
              </w:rPr>
              <w:lastRenderedPageBreak/>
              <w:t>2.</w:t>
            </w:r>
          </w:p>
        </w:tc>
        <w:tc>
          <w:tcPr>
            <w:tcW w:w="1597" w:type="dxa"/>
            <w:tcBorders>
              <w:top w:val="nil"/>
              <w:left w:val="nil"/>
              <w:bottom w:val="single" w:sz="4" w:space="0" w:color="auto"/>
              <w:right w:val="single" w:sz="4" w:space="0" w:color="auto"/>
            </w:tcBorders>
            <w:shd w:val="clear" w:color="auto" w:fill="auto"/>
          </w:tcPr>
          <w:p w14:paraId="2B999AC0" w14:textId="77777777" w:rsidR="0081172A" w:rsidRDefault="006B1DC0">
            <w:pPr>
              <w:widowControl w:val="0"/>
              <w:rPr>
                <w:sz w:val="14"/>
                <w:szCs w:val="14"/>
              </w:rPr>
            </w:pPr>
            <w:r>
              <w:rPr>
                <w:sz w:val="14"/>
                <w:szCs w:val="14"/>
              </w:rPr>
              <w:t>Darbo užmokesčio apmokestinimo struktūriniai statistiniai rodikliai</w:t>
            </w:r>
          </w:p>
        </w:tc>
        <w:tc>
          <w:tcPr>
            <w:tcW w:w="1119" w:type="dxa"/>
            <w:tcBorders>
              <w:top w:val="nil"/>
              <w:left w:val="nil"/>
              <w:bottom w:val="single" w:sz="4" w:space="0" w:color="auto"/>
              <w:right w:val="single" w:sz="4" w:space="0" w:color="auto"/>
            </w:tcBorders>
            <w:shd w:val="clear" w:color="auto" w:fill="auto"/>
          </w:tcPr>
          <w:p w14:paraId="2B999AC1"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9AC2" w14:textId="77777777" w:rsidR="0081172A" w:rsidRDefault="006B1DC0">
            <w:pPr>
              <w:widowControl w:val="0"/>
              <w:rPr>
                <w:sz w:val="14"/>
                <w:szCs w:val="14"/>
              </w:rPr>
            </w:pPr>
            <w:r>
              <w:rPr>
                <w:sz w:val="14"/>
                <w:szCs w:val="14"/>
              </w:rPr>
              <w:t xml:space="preserve">Nustatyti, kokią darbo užmokesčio ir darbo </w:t>
            </w:r>
            <w:r>
              <w:rPr>
                <w:sz w:val="14"/>
                <w:szCs w:val="14"/>
              </w:rPr>
              <w:t>sąnaudų dalį sudaro mokestinė našta. Skaičiuojami statistiniai rodikliai: darbo sąnaudų mokestinė našta, nedarbo ir mažo darbo užmokesčio spąstai.</w:t>
            </w:r>
          </w:p>
        </w:tc>
        <w:tc>
          <w:tcPr>
            <w:tcW w:w="628" w:type="dxa"/>
            <w:tcBorders>
              <w:top w:val="nil"/>
              <w:left w:val="nil"/>
              <w:bottom w:val="single" w:sz="4" w:space="0" w:color="auto"/>
              <w:right w:val="single" w:sz="4" w:space="0" w:color="auto"/>
            </w:tcBorders>
            <w:shd w:val="clear" w:color="auto" w:fill="auto"/>
          </w:tcPr>
          <w:p w14:paraId="2B999AC3" w14:textId="77777777" w:rsidR="0081172A" w:rsidRDefault="006B1DC0">
            <w:pPr>
              <w:widowControl w:val="0"/>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9AC4" w14:textId="77777777" w:rsidR="0081172A" w:rsidRDefault="006B1DC0">
            <w:pPr>
              <w:widowControl w:val="0"/>
              <w:rPr>
                <w:sz w:val="14"/>
                <w:szCs w:val="14"/>
              </w:rPr>
            </w:pPr>
            <w:r>
              <w:rPr>
                <w:sz w:val="14"/>
                <w:szCs w:val="14"/>
              </w:rPr>
              <w:t>LRV-NUT-49</w:t>
            </w:r>
          </w:p>
        </w:tc>
        <w:tc>
          <w:tcPr>
            <w:tcW w:w="1519" w:type="dxa"/>
            <w:tcBorders>
              <w:top w:val="nil"/>
              <w:left w:val="nil"/>
              <w:bottom w:val="single" w:sz="4" w:space="0" w:color="auto"/>
              <w:right w:val="single" w:sz="4" w:space="0" w:color="auto"/>
            </w:tcBorders>
            <w:shd w:val="clear" w:color="auto" w:fill="auto"/>
          </w:tcPr>
          <w:p w14:paraId="2B999AC5" w14:textId="77777777" w:rsidR="0081172A" w:rsidRDefault="006B1DC0">
            <w:pPr>
              <w:widowControl w:val="0"/>
              <w:rPr>
                <w:sz w:val="14"/>
                <w:szCs w:val="14"/>
              </w:rPr>
            </w:pPr>
            <w:r>
              <w:rPr>
                <w:sz w:val="14"/>
                <w:szCs w:val="14"/>
              </w:rPr>
              <w:t>Metinio darbo apmokėjimo statistiniai duomenys, pašalpų dydžiai ir mokesčių tarifai, susij</w:t>
            </w:r>
            <w:r>
              <w:rPr>
                <w:sz w:val="14"/>
                <w:szCs w:val="14"/>
              </w:rPr>
              <w:t>ę su darbo užmokesčiu.</w:t>
            </w:r>
          </w:p>
        </w:tc>
        <w:tc>
          <w:tcPr>
            <w:tcW w:w="1039" w:type="dxa"/>
            <w:tcBorders>
              <w:top w:val="nil"/>
              <w:left w:val="nil"/>
              <w:bottom w:val="single" w:sz="4" w:space="0" w:color="auto"/>
              <w:right w:val="single" w:sz="4" w:space="0" w:color="auto"/>
            </w:tcBorders>
            <w:shd w:val="clear" w:color="auto" w:fill="auto"/>
          </w:tcPr>
          <w:p w14:paraId="2B999AC6" w14:textId="77777777" w:rsidR="0081172A" w:rsidRDefault="006B1DC0">
            <w:pPr>
              <w:widowControl w:val="0"/>
              <w:rPr>
                <w:sz w:val="14"/>
                <w:szCs w:val="14"/>
              </w:rPr>
            </w:pPr>
            <w:r>
              <w:rPr>
                <w:sz w:val="14"/>
                <w:szCs w:val="14"/>
              </w:rPr>
              <w:t xml:space="preserve">Spalis </w:t>
            </w:r>
          </w:p>
        </w:tc>
        <w:tc>
          <w:tcPr>
            <w:tcW w:w="720" w:type="dxa"/>
            <w:tcBorders>
              <w:top w:val="nil"/>
              <w:left w:val="nil"/>
              <w:bottom w:val="single" w:sz="4" w:space="0" w:color="auto"/>
              <w:right w:val="single" w:sz="4" w:space="0" w:color="auto"/>
            </w:tcBorders>
            <w:shd w:val="clear" w:color="auto" w:fill="auto"/>
          </w:tcPr>
          <w:p w14:paraId="2B999AC7" w14:textId="77777777" w:rsidR="0081172A" w:rsidRDefault="006B1DC0">
            <w:pPr>
              <w:widowControl w:val="0"/>
              <w:rPr>
                <w:sz w:val="14"/>
                <w:szCs w:val="14"/>
              </w:rPr>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9AC8" w14:textId="77777777" w:rsidR="0081172A" w:rsidRDefault="006B1DC0">
            <w:pPr>
              <w:widowControl w:val="0"/>
              <w:rPr>
                <w:sz w:val="14"/>
                <w:szCs w:val="14"/>
              </w:rPr>
            </w:pPr>
            <w:r>
              <w:rPr>
                <w:sz w:val="14"/>
                <w:szCs w:val="14"/>
              </w:rPr>
              <w:t xml:space="preserve">Statistinė informacija skelbiama interneto svetainėje www.stat.gov.lt, Darbo statistikos metraštis 2010 (leidinys </w:t>
            </w:r>
            <w:r>
              <w:rPr>
                <w:rFonts w:ascii="Wingdings" w:hAnsi="Wingdings"/>
                <w:sz w:val="14"/>
                <w:szCs w:val="14"/>
              </w:rPr>
              <w:t></w:t>
            </w:r>
            <w:r>
              <w:rPr>
                <w:vanish/>
                <w:sz w:val="14"/>
                <w:szCs w:val="14"/>
              </w:rPr>
              <w:t>[ | ]</w:t>
            </w:r>
            <w:r>
              <w:rPr>
                <w:sz w:val="14"/>
                <w:szCs w:val="14"/>
              </w:rPr>
              <w:t>, @), Metraštis, teikiama Ekonominio bendradarbiavimo ir plėtros organizacijai.</w:t>
            </w:r>
          </w:p>
        </w:tc>
      </w:tr>
      <w:tr w:rsidR="0081172A" w14:paraId="2B999AD6"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9ACA" w14:textId="77777777" w:rsidR="0081172A" w:rsidRDefault="006B1DC0">
            <w:pPr>
              <w:widowControl w:val="0"/>
              <w:rPr>
                <w:sz w:val="14"/>
                <w:szCs w:val="14"/>
              </w:rPr>
            </w:pPr>
            <w:r>
              <w:rPr>
                <w:sz w:val="14"/>
                <w:szCs w:val="14"/>
              </w:rPr>
              <w:t>3.</w:t>
            </w:r>
          </w:p>
        </w:tc>
        <w:tc>
          <w:tcPr>
            <w:tcW w:w="1597" w:type="dxa"/>
            <w:tcBorders>
              <w:top w:val="nil"/>
              <w:left w:val="nil"/>
              <w:bottom w:val="single" w:sz="4" w:space="0" w:color="auto"/>
              <w:right w:val="single" w:sz="4" w:space="0" w:color="auto"/>
            </w:tcBorders>
            <w:shd w:val="clear" w:color="auto" w:fill="auto"/>
          </w:tcPr>
          <w:p w14:paraId="2B999ACB" w14:textId="77777777" w:rsidR="0081172A" w:rsidRDefault="006B1DC0">
            <w:pPr>
              <w:widowControl w:val="0"/>
              <w:rPr>
                <w:sz w:val="14"/>
                <w:szCs w:val="14"/>
              </w:rPr>
            </w:pPr>
            <w:r>
              <w:rPr>
                <w:sz w:val="14"/>
                <w:szCs w:val="14"/>
              </w:rPr>
              <w:t xml:space="preserve">Moterų ir vyrų </w:t>
            </w:r>
            <w:r>
              <w:rPr>
                <w:sz w:val="14"/>
                <w:szCs w:val="14"/>
              </w:rPr>
              <w:t>darbo užmokesčio atotrūkis</w:t>
            </w:r>
          </w:p>
        </w:tc>
        <w:tc>
          <w:tcPr>
            <w:tcW w:w="1119" w:type="dxa"/>
            <w:tcBorders>
              <w:top w:val="nil"/>
              <w:left w:val="nil"/>
              <w:bottom w:val="single" w:sz="4" w:space="0" w:color="auto"/>
              <w:right w:val="single" w:sz="4" w:space="0" w:color="auto"/>
            </w:tcBorders>
            <w:shd w:val="clear" w:color="auto" w:fill="auto"/>
          </w:tcPr>
          <w:p w14:paraId="2B999ACC"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9ACD" w14:textId="77777777" w:rsidR="0081172A" w:rsidRDefault="006B1DC0">
            <w:pPr>
              <w:widowControl w:val="0"/>
              <w:rPr>
                <w:sz w:val="14"/>
                <w:szCs w:val="14"/>
              </w:rPr>
            </w:pPr>
            <w:r>
              <w:rPr>
                <w:sz w:val="14"/>
                <w:szCs w:val="14"/>
              </w:rPr>
              <w:t>Nustatyti moterų ir vyrų vidutinio valandinio bruto darbo užmokesčio atotrūkį pagal sektorius, ekonominės veiklos rūšis ir amžiaus grupes.</w:t>
            </w:r>
          </w:p>
        </w:tc>
        <w:tc>
          <w:tcPr>
            <w:tcW w:w="628" w:type="dxa"/>
            <w:tcBorders>
              <w:top w:val="nil"/>
              <w:left w:val="nil"/>
              <w:bottom w:val="single" w:sz="4" w:space="0" w:color="auto"/>
              <w:right w:val="single" w:sz="4" w:space="0" w:color="auto"/>
            </w:tcBorders>
            <w:shd w:val="clear" w:color="auto" w:fill="auto"/>
          </w:tcPr>
          <w:p w14:paraId="2B999ACE" w14:textId="77777777" w:rsidR="0081172A" w:rsidRDefault="006B1DC0">
            <w:pPr>
              <w:widowControl w:val="0"/>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9ACF" w14:textId="77777777" w:rsidR="0081172A" w:rsidRDefault="006B1DC0">
            <w:pPr>
              <w:widowControl w:val="0"/>
              <w:rPr>
                <w:sz w:val="14"/>
                <w:szCs w:val="14"/>
              </w:rPr>
            </w:pPr>
            <w:r>
              <w:rPr>
                <w:sz w:val="14"/>
                <w:szCs w:val="14"/>
              </w:rPr>
              <w:t>LR-ĮST-22,</w:t>
            </w:r>
          </w:p>
          <w:p w14:paraId="2B999AD0" w14:textId="77777777" w:rsidR="0081172A" w:rsidRDefault="006B1DC0">
            <w:pPr>
              <w:widowControl w:val="0"/>
              <w:rPr>
                <w:sz w:val="14"/>
                <w:szCs w:val="14"/>
              </w:rPr>
            </w:pPr>
            <w:r>
              <w:rPr>
                <w:sz w:val="14"/>
                <w:szCs w:val="14"/>
              </w:rPr>
              <w:t>LRV-NUT-49, 58</w:t>
            </w:r>
          </w:p>
        </w:tc>
        <w:tc>
          <w:tcPr>
            <w:tcW w:w="1519" w:type="dxa"/>
            <w:tcBorders>
              <w:top w:val="nil"/>
              <w:left w:val="nil"/>
              <w:bottom w:val="single" w:sz="4" w:space="0" w:color="auto"/>
              <w:right w:val="single" w:sz="4" w:space="0" w:color="auto"/>
            </w:tcBorders>
            <w:shd w:val="clear" w:color="auto" w:fill="auto"/>
          </w:tcPr>
          <w:p w14:paraId="2B999AD1" w14:textId="77777777" w:rsidR="0081172A" w:rsidRDefault="006B1DC0">
            <w:pPr>
              <w:widowControl w:val="0"/>
              <w:rPr>
                <w:sz w:val="14"/>
                <w:szCs w:val="14"/>
              </w:rPr>
            </w:pPr>
            <w:r>
              <w:rPr>
                <w:sz w:val="14"/>
                <w:szCs w:val="14"/>
              </w:rPr>
              <w:t xml:space="preserve">„Sodros“ duomenų bazė, darbo </w:t>
            </w:r>
            <w:r>
              <w:rPr>
                <w:sz w:val="14"/>
                <w:szCs w:val="14"/>
              </w:rPr>
              <w:t>užmokesčio struktūros ir darbo apmokėjimo statistinių tyrimų duomenys.</w:t>
            </w:r>
          </w:p>
        </w:tc>
        <w:tc>
          <w:tcPr>
            <w:tcW w:w="1039" w:type="dxa"/>
            <w:tcBorders>
              <w:top w:val="nil"/>
              <w:left w:val="nil"/>
              <w:bottom w:val="single" w:sz="4" w:space="0" w:color="auto"/>
              <w:right w:val="single" w:sz="4" w:space="0" w:color="auto"/>
            </w:tcBorders>
            <w:shd w:val="clear" w:color="auto" w:fill="auto"/>
          </w:tcPr>
          <w:p w14:paraId="2B999AD2" w14:textId="77777777" w:rsidR="0081172A" w:rsidRDefault="006B1DC0">
            <w:pPr>
              <w:widowControl w:val="0"/>
              <w:rPr>
                <w:sz w:val="14"/>
                <w:szCs w:val="14"/>
              </w:rPr>
            </w:pPr>
            <w:r>
              <w:rPr>
                <w:sz w:val="14"/>
                <w:szCs w:val="14"/>
              </w:rPr>
              <w:t>Spalis</w:t>
            </w:r>
          </w:p>
        </w:tc>
        <w:tc>
          <w:tcPr>
            <w:tcW w:w="720" w:type="dxa"/>
            <w:tcBorders>
              <w:top w:val="nil"/>
              <w:left w:val="nil"/>
              <w:bottom w:val="single" w:sz="4" w:space="0" w:color="auto"/>
              <w:right w:val="single" w:sz="4" w:space="0" w:color="auto"/>
            </w:tcBorders>
            <w:shd w:val="clear" w:color="auto" w:fill="auto"/>
          </w:tcPr>
          <w:p w14:paraId="2B999AD3" w14:textId="77777777" w:rsidR="0081172A" w:rsidRDefault="006B1DC0">
            <w:pPr>
              <w:widowControl w:val="0"/>
              <w:rPr>
                <w:sz w:val="14"/>
                <w:szCs w:val="14"/>
              </w:rPr>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9AD4" w14:textId="77777777" w:rsidR="0081172A" w:rsidRDefault="006B1DC0">
            <w:pPr>
              <w:widowControl w:val="0"/>
              <w:rPr>
                <w:color w:val="000000"/>
                <w:sz w:val="14"/>
                <w:szCs w:val="14"/>
              </w:rPr>
            </w:pPr>
            <w:r>
              <w:rPr>
                <w:color w:val="000000"/>
                <w:sz w:val="14"/>
                <w:szCs w:val="14"/>
              </w:rPr>
              <w:t xml:space="preserve">Apie moteris (pranešimas spaudai), statistinė informacija skelbiama interneto svetainėje www.stat.gov.lt, Darbo statistikos metraštis 2010 (leidinys </w:t>
            </w:r>
            <w:r>
              <w:rPr>
                <w:rFonts w:ascii="Wingdings" w:hAnsi="Wingdings"/>
                <w:sz w:val="14"/>
                <w:szCs w:val="14"/>
              </w:rPr>
              <w:t></w:t>
            </w:r>
            <w:r>
              <w:rPr>
                <w:vanish/>
                <w:sz w:val="14"/>
                <w:szCs w:val="14"/>
              </w:rPr>
              <w:t>[ | ]</w:t>
            </w:r>
            <w:r>
              <w:rPr>
                <w:color w:val="000000"/>
                <w:sz w:val="14"/>
                <w:szCs w:val="14"/>
              </w:rPr>
              <w:t xml:space="preserve">, @), Moterys ir vyrai Lietuvoje 2010 (leidinys </w:t>
            </w:r>
            <w:r>
              <w:rPr>
                <w:rFonts w:ascii="Wingdings" w:hAnsi="Wingdings"/>
                <w:sz w:val="14"/>
                <w:szCs w:val="14"/>
              </w:rPr>
              <w:t></w:t>
            </w:r>
            <w:r>
              <w:rPr>
                <w:vanish/>
                <w:sz w:val="14"/>
                <w:szCs w:val="14"/>
              </w:rPr>
              <w:t>[ | ]</w:t>
            </w:r>
            <w:r>
              <w:rPr>
                <w:color w:val="000000"/>
                <w:sz w:val="14"/>
                <w:szCs w:val="14"/>
              </w:rPr>
              <w:t xml:space="preserve">, @), Metraštis, </w:t>
            </w:r>
          </w:p>
          <w:p w14:paraId="2B999AD5" w14:textId="77777777" w:rsidR="0081172A" w:rsidRDefault="006B1DC0">
            <w:pPr>
              <w:widowControl w:val="0"/>
              <w:rPr>
                <w:color w:val="000000"/>
                <w:sz w:val="14"/>
                <w:szCs w:val="14"/>
              </w:rPr>
            </w:pPr>
            <w:r>
              <w:rPr>
                <w:color w:val="000000"/>
                <w:sz w:val="14"/>
                <w:szCs w:val="14"/>
              </w:rPr>
              <w:t>teikiama Eurostatui.</w:t>
            </w:r>
          </w:p>
        </w:tc>
      </w:tr>
      <w:tr w:rsidR="0081172A" w14:paraId="2B999AE3"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9AD7" w14:textId="77777777" w:rsidR="0081172A" w:rsidRDefault="006B1DC0">
            <w:pPr>
              <w:widowControl w:val="0"/>
              <w:rPr>
                <w:sz w:val="14"/>
                <w:szCs w:val="14"/>
              </w:rPr>
            </w:pPr>
            <w:r>
              <w:rPr>
                <w:sz w:val="14"/>
                <w:szCs w:val="14"/>
              </w:rPr>
              <w:t>4.</w:t>
            </w:r>
          </w:p>
        </w:tc>
        <w:tc>
          <w:tcPr>
            <w:tcW w:w="1597" w:type="dxa"/>
            <w:tcBorders>
              <w:top w:val="nil"/>
              <w:left w:val="nil"/>
              <w:bottom w:val="single" w:sz="4" w:space="0" w:color="auto"/>
              <w:right w:val="single" w:sz="4" w:space="0" w:color="auto"/>
            </w:tcBorders>
            <w:shd w:val="clear" w:color="auto" w:fill="auto"/>
          </w:tcPr>
          <w:p w14:paraId="2B999AD8" w14:textId="77777777" w:rsidR="0081172A" w:rsidRDefault="006B1DC0">
            <w:pPr>
              <w:widowControl w:val="0"/>
              <w:rPr>
                <w:sz w:val="14"/>
                <w:szCs w:val="14"/>
              </w:rPr>
            </w:pPr>
            <w:r>
              <w:rPr>
                <w:sz w:val="14"/>
                <w:szCs w:val="14"/>
              </w:rPr>
              <w:t>Minimalusis darbo užmokestis, neto darbo užmokestis, metinis bruto darbo užmokestis</w:t>
            </w:r>
          </w:p>
        </w:tc>
        <w:tc>
          <w:tcPr>
            <w:tcW w:w="1119" w:type="dxa"/>
            <w:tcBorders>
              <w:top w:val="nil"/>
              <w:left w:val="nil"/>
              <w:bottom w:val="single" w:sz="4" w:space="0" w:color="auto"/>
              <w:right w:val="single" w:sz="4" w:space="0" w:color="auto"/>
            </w:tcBorders>
            <w:shd w:val="clear" w:color="auto" w:fill="auto"/>
          </w:tcPr>
          <w:p w14:paraId="2B999AD9"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9ADA" w14:textId="77777777" w:rsidR="0081172A" w:rsidRDefault="006B1DC0">
            <w:pPr>
              <w:widowControl w:val="0"/>
              <w:rPr>
                <w:sz w:val="14"/>
                <w:szCs w:val="14"/>
              </w:rPr>
            </w:pPr>
            <w:r>
              <w:rPr>
                <w:sz w:val="14"/>
                <w:szCs w:val="14"/>
              </w:rPr>
              <w:t xml:space="preserve">Apskaičiuoti minimaliojo, metinio neto darbo </w:t>
            </w:r>
            <w:r>
              <w:rPr>
                <w:sz w:val="14"/>
                <w:szCs w:val="14"/>
              </w:rPr>
              <w:t>užmokesčio (vieno gyvenančio, susituokusio darbuotojo be vaikų ir su dviem vaikais), metinio darbuotojų skaičiaus bei jų bruto darbo užmokesčio statistinius rodiklius pagal lytį ir ekonominės veiklos rūšis.</w:t>
            </w:r>
          </w:p>
        </w:tc>
        <w:tc>
          <w:tcPr>
            <w:tcW w:w="628" w:type="dxa"/>
            <w:tcBorders>
              <w:top w:val="nil"/>
              <w:left w:val="nil"/>
              <w:bottom w:val="nil"/>
              <w:right w:val="single" w:sz="4" w:space="0" w:color="auto"/>
            </w:tcBorders>
            <w:shd w:val="clear" w:color="auto" w:fill="auto"/>
          </w:tcPr>
          <w:p w14:paraId="2B999ADB" w14:textId="77777777" w:rsidR="0081172A" w:rsidRDefault="006B1DC0">
            <w:pPr>
              <w:widowControl w:val="0"/>
              <w:rPr>
                <w:sz w:val="14"/>
                <w:szCs w:val="14"/>
              </w:rPr>
            </w:pPr>
            <w:r>
              <w:rPr>
                <w:sz w:val="14"/>
                <w:szCs w:val="14"/>
              </w:rPr>
              <w:t>Pusmetinis, metinis</w:t>
            </w:r>
          </w:p>
        </w:tc>
        <w:tc>
          <w:tcPr>
            <w:tcW w:w="840" w:type="dxa"/>
            <w:tcBorders>
              <w:top w:val="nil"/>
              <w:left w:val="nil"/>
              <w:bottom w:val="single" w:sz="4" w:space="0" w:color="auto"/>
              <w:right w:val="single" w:sz="4" w:space="0" w:color="auto"/>
            </w:tcBorders>
            <w:shd w:val="clear" w:color="auto" w:fill="auto"/>
          </w:tcPr>
          <w:p w14:paraId="2B999ADC" w14:textId="77777777" w:rsidR="0081172A" w:rsidRDefault="006B1DC0">
            <w:pPr>
              <w:widowControl w:val="0"/>
              <w:rPr>
                <w:sz w:val="14"/>
                <w:szCs w:val="14"/>
              </w:rPr>
            </w:pPr>
            <w:r>
              <w:rPr>
                <w:sz w:val="14"/>
                <w:szCs w:val="14"/>
              </w:rPr>
              <w:t>LRV-NUT-49</w:t>
            </w:r>
          </w:p>
        </w:tc>
        <w:tc>
          <w:tcPr>
            <w:tcW w:w="1519" w:type="dxa"/>
            <w:tcBorders>
              <w:top w:val="nil"/>
              <w:left w:val="nil"/>
              <w:bottom w:val="nil"/>
              <w:right w:val="single" w:sz="4" w:space="0" w:color="auto"/>
            </w:tcBorders>
            <w:shd w:val="clear" w:color="auto" w:fill="auto"/>
          </w:tcPr>
          <w:p w14:paraId="2B999ADD" w14:textId="77777777" w:rsidR="0081172A" w:rsidRDefault="006B1DC0">
            <w:pPr>
              <w:widowControl w:val="0"/>
              <w:rPr>
                <w:sz w:val="14"/>
                <w:szCs w:val="14"/>
              </w:rPr>
            </w:pPr>
            <w:r>
              <w:rPr>
                <w:sz w:val="14"/>
                <w:szCs w:val="14"/>
              </w:rPr>
              <w:t>Lietuvos Respublik</w:t>
            </w:r>
            <w:r>
              <w:rPr>
                <w:sz w:val="14"/>
                <w:szCs w:val="14"/>
              </w:rPr>
              <w:t>os Vyriausybės nustatyti minimalieji dydžiai, darbo apmokėjimo statistinių tyrimų duomenys, „Sodros“ duomenų bazė.</w:t>
            </w:r>
          </w:p>
        </w:tc>
        <w:tc>
          <w:tcPr>
            <w:tcW w:w="1039" w:type="dxa"/>
            <w:tcBorders>
              <w:top w:val="nil"/>
              <w:left w:val="nil"/>
              <w:bottom w:val="nil"/>
              <w:right w:val="single" w:sz="4" w:space="0" w:color="auto"/>
            </w:tcBorders>
            <w:shd w:val="clear" w:color="auto" w:fill="auto"/>
          </w:tcPr>
          <w:p w14:paraId="2B999ADE" w14:textId="77777777" w:rsidR="0081172A" w:rsidRDefault="006B1DC0">
            <w:pPr>
              <w:widowControl w:val="0"/>
              <w:rPr>
                <w:color w:val="000000"/>
                <w:sz w:val="14"/>
                <w:szCs w:val="14"/>
              </w:rPr>
            </w:pPr>
            <w:r>
              <w:rPr>
                <w:color w:val="000000"/>
                <w:sz w:val="14"/>
                <w:szCs w:val="14"/>
              </w:rPr>
              <w:t xml:space="preserve">Sausis, liepa (minimalieji dydžiai), </w:t>
            </w:r>
          </w:p>
          <w:p w14:paraId="2B999ADF" w14:textId="77777777" w:rsidR="0081172A" w:rsidRDefault="006B1DC0">
            <w:pPr>
              <w:widowControl w:val="0"/>
              <w:rPr>
                <w:color w:val="000000"/>
                <w:sz w:val="14"/>
                <w:szCs w:val="14"/>
              </w:rPr>
            </w:pPr>
            <w:r>
              <w:rPr>
                <w:color w:val="000000"/>
                <w:sz w:val="14"/>
                <w:szCs w:val="14"/>
              </w:rPr>
              <w:t xml:space="preserve">spalis (neto), </w:t>
            </w:r>
          </w:p>
          <w:p w14:paraId="2B999AE0" w14:textId="77777777" w:rsidR="0081172A" w:rsidRDefault="006B1DC0">
            <w:pPr>
              <w:widowControl w:val="0"/>
              <w:rPr>
                <w:color w:val="000000"/>
                <w:sz w:val="14"/>
                <w:szCs w:val="14"/>
              </w:rPr>
            </w:pPr>
            <w:r>
              <w:rPr>
                <w:color w:val="000000"/>
                <w:sz w:val="14"/>
                <w:szCs w:val="14"/>
              </w:rPr>
              <w:t>lapkritis (metiniai)</w:t>
            </w:r>
          </w:p>
        </w:tc>
        <w:tc>
          <w:tcPr>
            <w:tcW w:w="720" w:type="dxa"/>
            <w:tcBorders>
              <w:top w:val="nil"/>
              <w:left w:val="nil"/>
              <w:bottom w:val="single" w:sz="4" w:space="0" w:color="auto"/>
              <w:right w:val="single" w:sz="4" w:space="0" w:color="auto"/>
            </w:tcBorders>
            <w:shd w:val="clear" w:color="auto" w:fill="auto"/>
          </w:tcPr>
          <w:p w14:paraId="2B999AE1" w14:textId="77777777" w:rsidR="0081172A" w:rsidRDefault="006B1DC0">
            <w:pPr>
              <w:widowControl w:val="0"/>
              <w:rPr>
                <w:sz w:val="14"/>
                <w:szCs w:val="14"/>
              </w:rPr>
            </w:pPr>
            <w:r>
              <w:rPr>
                <w:sz w:val="14"/>
                <w:szCs w:val="14"/>
              </w:rPr>
              <w:t>Šalis</w:t>
            </w:r>
          </w:p>
        </w:tc>
        <w:tc>
          <w:tcPr>
            <w:tcW w:w="4609" w:type="dxa"/>
            <w:tcBorders>
              <w:top w:val="nil"/>
              <w:left w:val="nil"/>
              <w:bottom w:val="nil"/>
              <w:right w:val="single" w:sz="4" w:space="0" w:color="auto"/>
            </w:tcBorders>
            <w:shd w:val="clear" w:color="auto" w:fill="auto"/>
          </w:tcPr>
          <w:p w14:paraId="2B999AE2" w14:textId="77777777" w:rsidR="0081172A" w:rsidRDefault="006B1DC0">
            <w:pPr>
              <w:widowControl w:val="0"/>
              <w:rPr>
                <w:sz w:val="14"/>
                <w:szCs w:val="14"/>
              </w:rPr>
            </w:pPr>
            <w:r>
              <w:rPr>
                <w:sz w:val="14"/>
                <w:szCs w:val="14"/>
              </w:rPr>
              <w:t xml:space="preserve">Statistinė informacija skelbiama interneto svetainėje www.stat.gov.lt, Darbo statistikos metraštis 2010 (leidinys </w:t>
            </w:r>
            <w:r>
              <w:rPr>
                <w:rFonts w:ascii="Wingdings" w:hAnsi="Wingdings"/>
                <w:sz w:val="14"/>
                <w:szCs w:val="14"/>
              </w:rPr>
              <w:t></w:t>
            </w:r>
            <w:r>
              <w:rPr>
                <w:vanish/>
                <w:sz w:val="14"/>
                <w:szCs w:val="14"/>
              </w:rPr>
              <w:t>[ | ]</w:t>
            </w:r>
            <w:r>
              <w:rPr>
                <w:sz w:val="14"/>
                <w:szCs w:val="14"/>
              </w:rPr>
              <w:t xml:space="preserve">, @), Lietuvos gyventojų tarptautinė migracija 2010 (leidinys </w:t>
            </w:r>
            <w:r>
              <w:rPr>
                <w:rFonts w:ascii="Wingdings" w:hAnsi="Wingdings"/>
                <w:sz w:val="14"/>
                <w:szCs w:val="14"/>
              </w:rPr>
              <w:t></w:t>
            </w:r>
            <w:r>
              <w:rPr>
                <w:vanish/>
                <w:sz w:val="14"/>
                <w:szCs w:val="14"/>
              </w:rPr>
              <w:t>[ | ]</w:t>
            </w:r>
            <w:r>
              <w:rPr>
                <w:sz w:val="14"/>
                <w:szCs w:val="14"/>
              </w:rPr>
              <w:t>, @), Metraštis, teikiama Ekonominio bendradarbiavimo ir plėtros org</w:t>
            </w:r>
            <w:r>
              <w:rPr>
                <w:sz w:val="14"/>
                <w:szCs w:val="14"/>
              </w:rPr>
              <w:t>anizacijai, Eurostatui.</w:t>
            </w:r>
          </w:p>
        </w:tc>
      </w:tr>
      <w:tr w:rsidR="0081172A" w14:paraId="2B999AEF"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9AE4" w14:textId="77777777" w:rsidR="0081172A" w:rsidRDefault="006B1DC0">
            <w:pPr>
              <w:widowControl w:val="0"/>
              <w:rPr>
                <w:sz w:val="14"/>
                <w:szCs w:val="14"/>
              </w:rPr>
            </w:pPr>
            <w:r>
              <w:rPr>
                <w:sz w:val="14"/>
                <w:szCs w:val="14"/>
              </w:rPr>
              <w:t>5.</w:t>
            </w:r>
          </w:p>
        </w:tc>
        <w:tc>
          <w:tcPr>
            <w:tcW w:w="1597" w:type="dxa"/>
            <w:tcBorders>
              <w:top w:val="nil"/>
              <w:left w:val="nil"/>
              <w:bottom w:val="nil"/>
              <w:right w:val="single" w:sz="4" w:space="0" w:color="auto"/>
            </w:tcBorders>
            <w:shd w:val="clear" w:color="auto" w:fill="auto"/>
          </w:tcPr>
          <w:p w14:paraId="2B999AE5" w14:textId="77777777" w:rsidR="0081172A" w:rsidRDefault="006B1DC0">
            <w:pPr>
              <w:widowControl w:val="0"/>
              <w:rPr>
                <w:sz w:val="14"/>
                <w:szCs w:val="14"/>
              </w:rPr>
            </w:pPr>
            <w:r>
              <w:rPr>
                <w:sz w:val="14"/>
                <w:szCs w:val="14"/>
              </w:rPr>
              <w:t>Darbuotojų skaičius pagal 2010 spalio mėn. darbo užmokesčio dydį</w:t>
            </w:r>
          </w:p>
        </w:tc>
        <w:tc>
          <w:tcPr>
            <w:tcW w:w="1119" w:type="dxa"/>
            <w:tcBorders>
              <w:top w:val="nil"/>
              <w:left w:val="nil"/>
              <w:bottom w:val="single" w:sz="4" w:space="0" w:color="auto"/>
              <w:right w:val="single" w:sz="4" w:space="0" w:color="auto"/>
            </w:tcBorders>
            <w:shd w:val="clear" w:color="auto" w:fill="auto"/>
          </w:tcPr>
          <w:p w14:paraId="2B999AE6"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9AE7" w14:textId="77777777" w:rsidR="0081172A" w:rsidRDefault="006B1DC0">
            <w:pPr>
              <w:widowControl w:val="0"/>
              <w:rPr>
                <w:sz w:val="14"/>
                <w:szCs w:val="14"/>
              </w:rPr>
            </w:pPr>
            <w:r>
              <w:rPr>
                <w:sz w:val="14"/>
                <w:szCs w:val="14"/>
              </w:rPr>
              <w:t>Nustatyti darbuotojų, dirbusių visą ir ne visą darbo laiką, skaičių pagal bruto darbo užmokesčio dydžio grupes spalio mėnesį šalies ūkyje p</w:t>
            </w:r>
            <w:r>
              <w:rPr>
                <w:sz w:val="14"/>
                <w:szCs w:val="14"/>
              </w:rPr>
              <w:t>agal ekonominės veiklos rūšis ir sektorius.</w:t>
            </w:r>
          </w:p>
        </w:tc>
        <w:tc>
          <w:tcPr>
            <w:tcW w:w="628" w:type="dxa"/>
            <w:tcBorders>
              <w:top w:val="single" w:sz="4" w:space="0" w:color="auto"/>
              <w:left w:val="nil"/>
              <w:bottom w:val="single" w:sz="4" w:space="0" w:color="auto"/>
              <w:right w:val="single" w:sz="4" w:space="0" w:color="auto"/>
            </w:tcBorders>
            <w:shd w:val="clear" w:color="auto" w:fill="auto"/>
          </w:tcPr>
          <w:p w14:paraId="2B999AE8" w14:textId="77777777" w:rsidR="0081172A" w:rsidRDefault="006B1DC0">
            <w:pPr>
              <w:widowControl w:val="0"/>
              <w:rPr>
                <w:sz w:val="14"/>
                <w:szCs w:val="14"/>
              </w:rPr>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9AE9" w14:textId="77777777" w:rsidR="0081172A" w:rsidRDefault="006B1DC0">
            <w:pPr>
              <w:widowControl w:val="0"/>
              <w:rPr>
                <w:sz w:val="14"/>
                <w:szCs w:val="14"/>
              </w:rPr>
            </w:pPr>
            <w:r>
              <w:rPr>
                <w:sz w:val="14"/>
                <w:szCs w:val="14"/>
              </w:rPr>
              <w:t>LR-ĮST-22</w:t>
            </w:r>
          </w:p>
        </w:tc>
        <w:tc>
          <w:tcPr>
            <w:tcW w:w="1519" w:type="dxa"/>
            <w:tcBorders>
              <w:top w:val="single" w:sz="4" w:space="0" w:color="auto"/>
              <w:left w:val="nil"/>
              <w:bottom w:val="single" w:sz="4" w:space="0" w:color="auto"/>
              <w:right w:val="single" w:sz="4" w:space="0" w:color="auto"/>
            </w:tcBorders>
            <w:shd w:val="clear" w:color="auto" w:fill="auto"/>
          </w:tcPr>
          <w:p w14:paraId="2B999AEA" w14:textId="77777777" w:rsidR="0081172A" w:rsidRDefault="006B1DC0">
            <w:pPr>
              <w:widowControl w:val="0"/>
              <w:rPr>
                <w:sz w:val="14"/>
                <w:szCs w:val="14"/>
              </w:rPr>
            </w:pPr>
            <w:r>
              <w:rPr>
                <w:sz w:val="14"/>
                <w:szCs w:val="14"/>
              </w:rPr>
              <w:t>2010 m. atlikto statistinio tyrimo, duomenys, „Sodros“ duomenų bazė.</w:t>
            </w:r>
          </w:p>
        </w:tc>
        <w:tc>
          <w:tcPr>
            <w:tcW w:w="1039" w:type="dxa"/>
            <w:tcBorders>
              <w:top w:val="single" w:sz="4" w:space="0" w:color="auto"/>
              <w:left w:val="nil"/>
              <w:bottom w:val="single" w:sz="4" w:space="0" w:color="auto"/>
              <w:right w:val="single" w:sz="4" w:space="0" w:color="auto"/>
            </w:tcBorders>
            <w:shd w:val="clear" w:color="auto" w:fill="auto"/>
          </w:tcPr>
          <w:p w14:paraId="2B999AEB" w14:textId="77777777" w:rsidR="0081172A" w:rsidRDefault="006B1DC0">
            <w:pPr>
              <w:widowControl w:val="0"/>
              <w:rPr>
                <w:sz w:val="14"/>
                <w:szCs w:val="14"/>
              </w:rPr>
            </w:pPr>
            <w:r>
              <w:rPr>
                <w:sz w:val="14"/>
                <w:szCs w:val="14"/>
              </w:rPr>
              <w:t xml:space="preserve">Balandžio 5 d. </w:t>
            </w:r>
          </w:p>
        </w:tc>
        <w:tc>
          <w:tcPr>
            <w:tcW w:w="720" w:type="dxa"/>
            <w:tcBorders>
              <w:top w:val="nil"/>
              <w:left w:val="nil"/>
              <w:bottom w:val="single" w:sz="4" w:space="0" w:color="auto"/>
              <w:right w:val="single" w:sz="4" w:space="0" w:color="auto"/>
            </w:tcBorders>
            <w:shd w:val="clear" w:color="auto" w:fill="auto"/>
          </w:tcPr>
          <w:p w14:paraId="2B999AEC" w14:textId="77777777" w:rsidR="0081172A" w:rsidRDefault="006B1DC0">
            <w:pPr>
              <w:widowControl w:val="0"/>
              <w:rPr>
                <w:sz w:val="14"/>
                <w:szCs w:val="14"/>
              </w:rPr>
            </w:pPr>
            <w:r>
              <w:rPr>
                <w:sz w:val="14"/>
                <w:szCs w:val="14"/>
              </w:rPr>
              <w:t>Šalis</w:t>
            </w:r>
          </w:p>
        </w:tc>
        <w:tc>
          <w:tcPr>
            <w:tcW w:w="4609" w:type="dxa"/>
            <w:tcBorders>
              <w:top w:val="single" w:sz="4" w:space="0" w:color="auto"/>
              <w:left w:val="nil"/>
              <w:bottom w:val="single" w:sz="4" w:space="0" w:color="auto"/>
              <w:right w:val="single" w:sz="4" w:space="0" w:color="auto"/>
            </w:tcBorders>
            <w:shd w:val="clear" w:color="auto" w:fill="auto"/>
          </w:tcPr>
          <w:p w14:paraId="2B999AED" w14:textId="77777777" w:rsidR="0081172A" w:rsidRDefault="006B1DC0">
            <w:pPr>
              <w:widowControl w:val="0"/>
              <w:rPr>
                <w:sz w:val="14"/>
                <w:szCs w:val="14"/>
              </w:rPr>
            </w:pPr>
            <w:r>
              <w:rPr>
                <w:sz w:val="14"/>
                <w:szCs w:val="14"/>
              </w:rPr>
              <w:t>Darbuotojų skaičius pagal darbo užmokestį (pranešimas spaudai), statistinė informacija ir minimaliąją m</w:t>
            </w:r>
            <w:r>
              <w:rPr>
                <w:sz w:val="14"/>
                <w:szCs w:val="14"/>
              </w:rPr>
              <w:t xml:space="preserve">ėnesinę algą gavusių darbuotojų skaičiaus kokybės aprašas skelbiami interneto svetainėje www.stat.gov.lt, Mėnraštis, Metraštis, </w:t>
            </w:r>
          </w:p>
          <w:p w14:paraId="2B999AEE" w14:textId="77777777" w:rsidR="0081172A" w:rsidRDefault="006B1DC0">
            <w:pPr>
              <w:widowControl w:val="0"/>
              <w:rPr>
                <w:sz w:val="14"/>
                <w:szCs w:val="14"/>
              </w:rPr>
            </w:pPr>
            <w:r>
              <w:rPr>
                <w:sz w:val="14"/>
                <w:szCs w:val="14"/>
              </w:rPr>
              <w:t>teikiama Eurostatui.</w:t>
            </w:r>
          </w:p>
        </w:tc>
      </w:tr>
      <w:tr w:rsidR="0081172A" w14:paraId="2B999AFE"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9AF0" w14:textId="77777777" w:rsidR="0081172A" w:rsidRDefault="006B1DC0">
            <w:pPr>
              <w:widowControl w:val="0"/>
              <w:rPr>
                <w:sz w:val="14"/>
                <w:szCs w:val="14"/>
              </w:rPr>
            </w:pPr>
            <w:r>
              <w:rPr>
                <w:sz w:val="14"/>
                <w:szCs w:val="14"/>
              </w:rPr>
              <w:t>6.</w:t>
            </w:r>
          </w:p>
        </w:tc>
        <w:tc>
          <w:tcPr>
            <w:tcW w:w="1597" w:type="dxa"/>
            <w:tcBorders>
              <w:top w:val="single" w:sz="4" w:space="0" w:color="auto"/>
              <w:left w:val="nil"/>
              <w:bottom w:val="single" w:sz="4" w:space="0" w:color="auto"/>
              <w:right w:val="single" w:sz="4" w:space="0" w:color="auto"/>
            </w:tcBorders>
            <w:shd w:val="clear" w:color="auto" w:fill="auto"/>
          </w:tcPr>
          <w:p w14:paraId="2B999AF1" w14:textId="77777777" w:rsidR="0081172A" w:rsidRDefault="006B1DC0">
            <w:pPr>
              <w:widowControl w:val="0"/>
              <w:rPr>
                <w:sz w:val="14"/>
                <w:szCs w:val="14"/>
              </w:rPr>
            </w:pPr>
            <w:r>
              <w:rPr>
                <w:sz w:val="14"/>
                <w:szCs w:val="14"/>
              </w:rPr>
              <w:t xml:space="preserve">Darbo užmokesčio struktūra </w:t>
            </w:r>
          </w:p>
        </w:tc>
        <w:tc>
          <w:tcPr>
            <w:tcW w:w="1119" w:type="dxa"/>
            <w:tcBorders>
              <w:top w:val="nil"/>
              <w:left w:val="nil"/>
              <w:bottom w:val="single" w:sz="4" w:space="0" w:color="auto"/>
              <w:right w:val="single" w:sz="4" w:space="0" w:color="auto"/>
            </w:tcBorders>
            <w:shd w:val="clear" w:color="auto" w:fill="auto"/>
          </w:tcPr>
          <w:p w14:paraId="2B999AF2"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9AF3" w14:textId="77777777" w:rsidR="0081172A" w:rsidRDefault="006B1DC0">
            <w:pPr>
              <w:widowControl w:val="0"/>
              <w:rPr>
                <w:sz w:val="14"/>
                <w:szCs w:val="14"/>
              </w:rPr>
            </w:pPr>
            <w:r>
              <w:rPr>
                <w:sz w:val="14"/>
                <w:szCs w:val="14"/>
              </w:rPr>
              <w:t xml:space="preserve">Nustatyti darbuotojų skaičių, darbo </w:t>
            </w:r>
            <w:r>
              <w:rPr>
                <w:sz w:val="14"/>
                <w:szCs w:val="14"/>
              </w:rPr>
              <w:t xml:space="preserve">užmokestį ir struktūrą pagal darbuotojų profesijas, lytį, išsilavinimą, amžių, darbo stažą įmonėje, </w:t>
            </w:r>
            <w:r>
              <w:rPr>
                <w:sz w:val="14"/>
                <w:szCs w:val="14"/>
              </w:rPr>
              <w:lastRenderedPageBreak/>
              <w:t>ekonominės veiklos rūšis.</w:t>
            </w:r>
          </w:p>
        </w:tc>
        <w:tc>
          <w:tcPr>
            <w:tcW w:w="628" w:type="dxa"/>
            <w:tcBorders>
              <w:top w:val="nil"/>
              <w:left w:val="nil"/>
              <w:bottom w:val="single" w:sz="4" w:space="0" w:color="auto"/>
              <w:right w:val="single" w:sz="4" w:space="0" w:color="auto"/>
            </w:tcBorders>
            <w:shd w:val="clear" w:color="auto" w:fill="auto"/>
          </w:tcPr>
          <w:p w14:paraId="2B999AF4" w14:textId="77777777" w:rsidR="0081172A" w:rsidRDefault="006B1DC0">
            <w:pPr>
              <w:widowControl w:val="0"/>
              <w:rPr>
                <w:sz w:val="14"/>
                <w:szCs w:val="14"/>
              </w:rPr>
            </w:pPr>
            <w:r>
              <w:rPr>
                <w:sz w:val="14"/>
                <w:szCs w:val="14"/>
              </w:rPr>
              <w:lastRenderedPageBreak/>
              <w:t>Kas 4 metai</w:t>
            </w:r>
          </w:p>
        </w:tc>
        <w:tc>
          <w:tcPr>
            <w:tcW w:w="840" w:type="dxa"/>
            <w:tcBorders>
              <w:top w:val="nil"/>
              <w:left w:val="nil"/>
              <w:bottom w:val="nil"/>
              <w:right w:val="single" w:sz="4" w:space="0" w:color="auto"/>
            </w:tcBorders>
            <w:shd w:val="clear" w:color="auto" w:fill="auto"/>
          </w:tcPr>
          <w:p w14:paraId="2B999AF5" w14:textId="77777777" w:rsidR="0081172A" w:rsidRDefault="006B1DC0">
            <w:pPr>
              <w:widowControl w:val="0"/>
              <w:rPr>
                <w:sz w:val="14"/>
                <w:szCs w:val="14"/>
              </w:rPr>
            </w:pPr>
            <w:r>
              <w:rPr>
                <w:sz w:val="14"/>
                <w:szCs w:val="14"/>
              </w:rPr>
              <w:t xml:space="preserve">EPT-REG-15, </w:t>
            </w:r>
          </w:p>
          <w:p w14:paraId="2B999AF6" w14:textId="77777777" w:rsidR="0081172A" w:rsidRDefault="006B1DC0">
            <w:pPr>
              <w:widowControl w:val="0"/>
              <w:rPr>
                <w:sz w:val="14"/>
                <w:szCs w:val="14"/>
              </w:rPr>
            </w:pPr>
            <w:r>
              <w:rPr>
                <w:sz w:val="14"/>
                <w:szCs w:val="14"/>
              </w:rPr>
              <w:t xml:space="preserve">T-REG-16, </w:t>
            </w:r>
          </w:p>
          <w:p w14:paraId="2B999AF7" w14:textId="77777777" w:rsidR="0081172A" w:rsidRDefault="006B1DC0">
            <w:pPr>
              <w:widowControl w:val="0"/>
              <w:rPr>
                <w:sz w:val="14"/>
                <w:szCs w:val="14"/>
              </w:rPr>
            </w:pPr>
            <w:r>
              <w:rPr>
                <w:sz w:val="14"/>
                <w:szCs w:val="14"/>
              </w:rPr>
              <w:t>EK-REG-</w:t>
            </w:r>
            <w:r>
              <w:rPr>
                <w:sz w:val="14"/>
                <w:szCs w:val="14"/>
              </w:rPr>
              <w:lastRenderedPageBreak/>
              <w:t>9, 34</w:t>
            </w:r>
          </w:p>
        </w:tc>
        <w:tc>
          <w:tcPr>
            <w:tcW w:w="1519" w:type="dxa"/>
            <w:tcBorders>
              <w:top w:val="nil"/>
              <w:left w:val="nil"/>
              <w:bottom w:val="single" w:sz="4" w:space="0" w:color="auto"/>
              <w:right w:val="single" w:sz="4" w:space="0" w:color="auto"/>
            </w:tcBorders>
            <w:shd w:val="clear" w:color="auto" w:fill="auto"/>
          </w:tcPr>
          <w:p w14:paraId="2B999AF8" w14:textId="77777777" w:rsidR="0081172A" w:rsidRDefault="006B1DC0">
            <w:pPr>
              <w:widowControl w:val="0"/>
              <w:rPr>
                <w:sz w:val="14"/>
                <w:szCs w:val="14"/>
              </w:rPr>
            </w:pPr>
            <w:r>
              <w:rPr>
                <w:sz w:val="14"/>
                <w:szCs w:val="14"/>
              </w:rPr>
              <w:lastRenderedPageBreak/>
              <w:t xml:space="preserve">Atrankinis statistinis tyrimas, </w:t>
            </w:r>
          </w:p>
          <w:p w14:paraId="2B999AF9" w14:textId="77777777" w:rsidR="0081172A" w:rsidRDefault="006B1DC0">
            <w:pPr>
              <w:widowControl w:val="0"/>
              <w:rPr>
                <w:sz w:val="14"/>
                <w:szCs w:val="14"/>
              </w:rPr>
            </w:pPr>
            <w:r>
              <w:rPr>
                <w:sz w:val="14"/>
                <w:szCs w:val="14"/>
              </w:rPr>
              <w:t xml:space="preserve">DUS-01, imtis – 3927 respondentai arba apie 5,9 </w:t>
            </w:r>
            <w:r>
              <w:rPr>
                <w:sz w:val="14"/>
                <w:szCs w:val="14"/>
              </w:rPr>
              <w:t xml:space="preserve">procento visų ūkio </w:t>
            </w:r>
            <w:r>
              <w:rPr>
                <w:sz w:val="14"/>
                <w:szCs w:val="14"/>
              </w:rPr>
              <w:lastRenderedPageBreak/>
              <w:t>subjektų.</w:t>
            </w:r>
          </w:p>
          <w:p w14:paraId="2B999AFA" w14:textId="77777777" w:rsidR="0081172A" w:rsidRDefault="006B1DC0">
            <w:pPr>
              <w:widowControl w:val="0"/>
              <w:rPr>
                <w:sz w:val="14"/>
                <w:szCs w:val="14"/>
              </w:rPr>
            </w:pPr>
            <w:r>
              <w:rPr>
                <w:sz w:val="14"/>
                <w:szCs w:val="14"/>
              </w:rPr>
              <w:t>„Sodros“ duomenų bazė.</w:t>
            </w:r>
          </w:p>
        </w:tc>
        <w:tc>
          <w:tcPr>
            <w:tcW w:w="1039" w:type="dxa"/>
            <w:tcBorders>
              <w:top w:val="nil"/>
              <w:left w:val="nil"/>
              <w:bottom w:val="single" w:sz="4" w:space="0" w:color="auto"/>
              <w:right w:val="single" w:sz="4" w:space="0" w:color="auto"/>
            </w:tcBorders>
            <w:shd w:val="clear" w:color="auto" w:fill="auto"/>
          </w:tcPr>
          <w:p w14:paraId="2B999AFB" w14:textId="77777777" w:rsidR="0081172A" w:rsidRDefault="006B1DC0">
            <w:pPr>
              <w:widowControl w:val="0"/>
              <w:rPr>
                <w:sz w:val="14"/>
                <w:szCs w:val="14"/>
              </w:rPr>
            </w:pPr>
            <w:r>
              <w:rPr>
                <w:sz w:val="14"/>
                <w:szCs w:val="14"/>
              </w:rPr>
              <w:lastRenderedPageBreak/>
              <w:t>2012 m. liepa</w:t>
            </w:r>
          </w:p>
        </w:tc>
        <w:tc>
          <w:tcPr>
            <w:tcW w:w="720" w:type="dxa"/>
            <w:tcBorders>
              <w:top w:val="nil"/>
              <w:left w:val="nil"/>
              <w:bottom w:val="single" w:sz="4" w:space="0" w:color="auto"/>
              <w:right w:val="single" w:sz="4" w:space="0" w:color="auto"/>
            </w:tcBorders>
            <w:shd w:val="clear" w:color="auto" w:fill="auto"/>
          </w:tcPr>
          <w:p w14:paraId="2B999AFC" w14:textId="77777777" w:rsidR="0081172A" w:rsidRDefault="006B1DC0">
            <w:pPr>
              <w:widowControl w:val="0"/>
              <w:rPr>
                <w:sz w:val="14"/>
                <w:szCs w:val="14"/>
              </w:rPr>
            </w:pPr>
            <w:r>
              <w:rPr>
                <w:sz w:val="14"/>
                <w:szCs w:val="14"/>
              </w:rPr>
              <w:t>Apskritys</w:t>
            </w:r>
          </w:p>
        </w:tc>
        <w:tc>
          <w:tcPr>
            <w:tcW w:w="4609" w:type="dxa"/>
            <w:tcBorders>
              <w:top w:val="nil"/>
              <w:left w:val="nil"/>
              <w:bottom w:val="nil"/>
              <w:right w:val="single" w:sz="4" w:space="0" w:color="auto"/>
            </w:tcBorders>
            <w:shd w:val="clear" w:color="auto" w:fill="auto"/>
          </w:tcPr>
          <w:p w14:paraId="2B999AFD" w14:textId="77777777" w:rsidR="0081172A" w:rsidRDefault="006B1DC0">
            <w:pPr>
              <w:widowControl w:val="0"/>
              <w:rPr>
                <w:sz w:val="14"/>
                <w:szCs w:val="14"/>
              </w:rPr>
            </w:pPr>
            <w:r>
              <w:rPr>
                <w:sz w:val="14"/>
                <w:szCs w:val="14"/>
              </w:rPr>
              <w:t>Darbo užmokesčio struktūra (pranešimas spaudai), statistinė informacija ir darbo užmokesčio, sąlyginio darbuotojų skaičiaus kokybės aprašai skelbiami interneto svetainėje www.stat.</w:t>
            </w:r>
            <w:r>
              <w:rPr>
                <w:sz w:val="14"/>
                <w:szCs w:val="14"/>
              </w:rPr>
              <w:t>gov.lt., Mėnraštis, Metraštis, teikiama Tarptautinei darbo organizacijai, Eurostatui.</w:t>
            </w:r>
          </w:p>
        </w:tc>
      </w:tr>
      <w:tr w:rsidR="0081172A" w14:paraId="2B999B0C" w14:textId="77777777">
        <w:trPr>
          <w:trHeight w:val="20"/>
        </w:trPr>
        <w:tc>
          <w:tcPr>
            <w:tcW w:w="722" w:type="dxa"/>
            <w:tcBorders>
              <w:top w:val="nil"/>
              <w:left w:val="single" w:sz="4" w:space="0" w:color="auto"/>
              <w:bottom w:val="nil"/>
              <w:right w:val="single" w:sz="4" w:space="0" w:color="auto"/>
            </w:tcBorders>
            <w:shd w:val="clear" w:color="auto" w:fill="auto"/>
          </w:tcPr>
          <w:p w14:paraId="2B999AFF" w14:textId="77777777" w:rsidR="0081172A" w:rsidRDefault="006B1DC0">
            <w:pPr>
              <w:widowControl w:val="0"/>
              <w:rPr>
                <w:sz w:val="14"/>
                <w:szCs w:val="14"/>
              </w:rPr>
            </w:pPr>
            <w:r>
              <w:rPr>
                <w:sz w:val="14"/>
                <w:szCs w:val="14"/>
              </w:rPr>
              <w:lastRenderedPageBreak/>
              <w:t>7.</w:t>
            </w:r>
          </w:p>
        </w:tc>
        <w:tc>
          <w:tcPr>
            <w:tcW w:w="1597" w:type="dxa"/>
            <w:tcBorders>
              <w:top w:val="nil"/>
              <w:left w:val="nil"/>
              <w:bottom w:val="nil"/>
              <w:right w:val="single" w:sz="4" w:space="0" w:color="auto"/>
            </w:tcBorders>
            <w:shd w:val="clear" w:color="auto" w:fill="auto"/>
          </w:tcPr>
          <w:p w14:paraId="2B999B00" w14:textId="77777777" w:rsidR="0081172A" w:rsidRDefault="006B1DC0">
            <w:pPr>
              <w:widowControl w:val="0"/>
              <w:rPr>
                <w:sz w:val="14"/>
                <w:szCs w:val="14"/>
              </w:rPr>
            </w:pPr>
            <w:r>
              <w:rPr>
                <w:sz w:val="14"/>
                <w:szCs w:val="14"/>
              </w:rPr>
              <w:t>Darbo sąnaudų vertinimas</w:t>
            </w:r>
          </w:p>
        </w:tc>
        <w:tc>
          <w:tcPr>
            <w:tcW w:w="1119" w:type="dxa"/>
            <w:tcBorders>
              <w:top w:val="nil"/>
              <w:left w:val="nil"/>
              <w:bottom w:val="nil"/>
              <w:right w:val="single" w:sz="4" w:space="0" w:color="auto"/>
            </w:tcBorders>
            <w:shd w:val="clear" w:color="auto" w:fill="auto"/>
          </w:tcPr>
          <w:p w14:paraId="2B999B01" w14:textId="77777777" w:rsidR="0081172A" w:rsidRDefault="006B1DC0">
            <w:pPr>
              <w:widowControl w:val="0"/>
              <w:rPr>
                <w:sz w:val="14"/>
                <w:szCs w:val="14"/>
              </w:rPr>
            </w:pPr>
            <w:r>
              <w:rPr>
                <w:sz w:val="14"/>
                <w:szCs w:val="14"/>
              </w:rPr>
              <w:t>Statistikos departamentas</w:t>
            </w:r>
          </w:p>
        </w:tc>
        <w:tc>
          <w:tcPr>
            <w:tcW w:w="1947" w:type="dxa"/>
            <w:tcBorders>
              <w:top w:val="nil"/>
              <w:left w:val="nil"/>
              <w:bottom w:val="nil"/>
              <w:right w:val="single" w:sz="4" w:space="0" w:color="auto"/>
            </w:tcBorders>
            <w:shd w:val="clear" w:color="auto" w:fill="auto"/>
          </w:tcPr>
          <w:p w14:paraId="2B999B02" w14:textId="77777777" w:rsidR="0081172A" w:rsidRDefault="006B1DC0">
            <w:pPr>
              <w:widowControl w:val="0"/>
              <w:rPr>
                <w:sz w:val="14"/>
                <w:szCs w:val="14"/>
              </w:rPr>
            </w:pPr>
            <w:r>
              <w:rPr>
                <w:sz w:val="14"/>
                <w:szCs w:val="14"/>
              </w:rPr>
              <w:t>Įvertinti darbo sąnaudas, jų struktūrą vienai dirbtai valandai ir vienam darbuotojui tarp darbo sąnaudų statistinių</w:t>
            </w:r>
            <w:r>
              <w:rPr>
                <w:sz w:val="14"/>
                <w:szCs w:val="14"/>
              </w:rPr>
              <w:t xml:space="preserve"> tyrimų, atliekamų kas 4 metai, laikotarpių.</w:t>
            </w:r>
          </w:p>
        </w:tc>
        <w:tc>
          <w:tcPr>
            <w:tcW w:w="628" w:type="dxa"/>
            <w:tcBorders>
              <w:top w:val="nil"/>
              <w:left w:val="nil"/>
              <w:bottom w:val="nil"/>
              <w:right w:val="single" w:sz="4" w:space="0" w:color="auto"/>
            </w:tcBorders>
            <w:shd w:val="clear" w:color="auto" w:fill="auto"/>
          </w:tcPr>
          <w:p w14:paraId="2B999B03" w14:textId="77777777" w:rsidR="0081172A" w:rsidRDefault="006B1DC0">
            <w:pPr>
              <w:widowControl w:val="0"/>
              <w:rPr>
                <w:sz w:val="14"/>
                <w:szCs w:val="14"/>
              </w:rPr>
            </w:pPr>
            <w:r>
              <w:rPr>
                <w:sz w:val="14"/>
                <w:szCs w:val="14"/>
              </w:rPr>
              <w:t>metinis</w:t>
            </w:r>
          </w:p>
        </w:tc>
        <w:tc>
          <w:tcPr>
            <w:tcW w:w="840" w:type="dxa"/>
            <w:tcBorders>
              <w:top w:val="single" w:sz="4" w:space="0" w:color="auto"/>
              <w:left w:val="nil"/>
              <w:bottom w:val="nil"/>
              <w:right w:val="single" w:sz="4" w:space="0" w:color="auto"/>
            </w:tcBorders>
            <w:shd w:val="clear" w:color="auto" w:fill="auto"/>
          </w:tcPr>
          <w:p w14:paraId="2B999B04" w14:textId="77777777" w:rsidR="0081172A" w:rsidRDefault="006B1DC0">
            <w:pPr>
              <w:widowControl w:val="0"/>
              <w:rPr>
                <w:sz w:val="14"/>
                <w:szCs w:val="14"/>
              </w:rPr>
            </w:pPr>
            <w:r>
              <w:rPr>
                <w:sz w:val="14"/>
                <w:szCs w:val="14"/>
              </w:rPr>
              <w:t>T-REG-16,</w:t>
            </w:r>
          </w:p>
          <w:p w14:paraId="2B999B05" w14:textId="77777777" w:rsidR="0081172A" w:rsidRDefault="006B1DC0">
            <w:pPr>
              <w:widowControl w:val="0"/>
              <w:rPr>
                <w:sz w:val="14"/>
                <w:szCs w:val="14"/>
              </w:rPr>
            </w:pPr>
            <w:r>
              <w:rPr>
                <w:sz w:val="14"/>
                <w:szCs w:val="14"/>
              </w:rPr>
              <w:t xml:space="preserve">EK-REG-6, </w:t>
            </w:r>
          </w:p>
          <w:p w14:paraId="2B999B06" w14:textId="77777777" w:rsidR="0081172A" w:rsidRDefault="006B1DC0">
            <w:pPr>
              <w:widowControl w:val="0"/>
              <w:rPr>
                <w:sz w:val="14"/>
                <w:szCs w:val="14"/>
              </w:rPr>
            </w:pPr>
            <w:r>
              <w:rPr>
                <w:sz w:val="14"/>
                <w:szCs w:val="14"/>
              </w:rPr>
              <w:t xml:space="preserve">LR-ĮST-22 </w:t>
            </w:r>
          </w:p>
        </w:tc>
        <w:tc>
          <w:tcPr>
            <w:tcW w:w="1519" w:type="dxa"/>
            <w:tcBorders>
              <w:top w:val="nil"/>
              <w:left w:val="nil"/>
              <w:bottom w:val="nil"/>
              <w:right w:val="single" w:sz="4" w:space="0" w:color="auto"/>
            </w:tcBorders>
            <w:shd w:val="clear" w:color="auto" w:fill="auto"/>
          </w:tcPr>
          <w:p w14:paraId="2B999B07" w14:textId="77777777" w:rsidR="0081172A" w:rsidRDefault="006B1DC0">
            <w:pPr>
              <w:widowControl w:val="0"/>
              <w:rPr>
                <w:sz w:val="14"/>
                <w:szCs w:val="14"/>
              </w:rPr>
            </w:pPr>
            <w:r>
              <w:rPr>
                <w:sz w:val="14"/>
                <w:szCs w:val="14"/>
              </w:rPr>
              <w:t>Darbo</w:t>
            </w:r>
            <w:r>
              <w:rPr>
                <w:b/>
                <w:bCs/>
                <w:sz w:val="14"/>
                <w:szCs w:val="14"/>
              </w:rPr>
              <w:t xml:space="preserve"> </w:t>
            </w:r>
            <w:r>
              <w:rPr>
                <w:sz w:val="14"/>
                <w:szCs w:val="14"/>
              </w:rPr>
              <w:t>sąnaudų ir ketvirtinio darbo</w:t>
            </w:r>
            <w:r>
              <w:rPr>
                <w:b/>
                <w:bCs/>
                <w:sz w:val="14"/>
                <w:szCs w:val="14"/>
              </w:rPr>
              <w:t xml:space="preserve"> </w:t>
            </w:r>
            <w:r>
              <w:rPr>
                <w:sz w:val="14"/>
                <w:szCs w:val="14"/>
              </w:rPr>
              <w:t>apmokėjimo statistinių tyrimų duomenys, „Sodros“ duomenų bazė.</w:t>
            </w:r>
          </w:p>
        </w:tc>
        <w:tc>
          <w:tcPr>
            <w:tcW w:w="1039" w:type="dxa"/>
            <w:tcBorders>
              <w:top w:val="nil"/>
              <w:left w:val="nil"/>
              <w:bottom w:val="nil"/>
              <w:right w:val="single" w:sz="4" w:space="0" w:color="auto"/>
            </w:tcBorders>
            <w:shd w:val="clear" w:color="auto" w:fill="auto"/>
          </w:tcPr>
          <w:p w14:paraId="2B999B08" w14:textId="77777777" w:rsidR="0081172A" w:rsidRDefault="006B1DC0">
            <w:pPr>
              <w:widowControl w:val="0"/>
              <w:rPr>
                <w:sz w:val="14"/>
                <w:szCs w:val="14"/>
              </w:rPr>
            </w:pPr>
            <w:r>
              <w:rPr>
                <w:sz w:val="14"/>
                <w:szCs w:val="14"/>
              </w:rPr>
              <w:t>Lapkritis</w:t>
            </w:r>
          </w:p>
        </w:tc>
        <w:tc>
          <w:tcPr>
            <w:tcW w:w="720" w:type="dxa"/>
            <w:tcBorders>
              <w:top w:val="nil"/>
              <w:left w:val="nil"/>
              <w:bottom w:val="nil"/>
              <w:right w:val="single" w:sz="4" w:space="0" w:color="auto"/>
            </w:tcBorders>
            <w:shd w:val="clear" w:color="auto" w:fill="auto"/>
          </w:tcPr>
          <w:p w14:paraId="2B999B09" w14:textId="77777777" w:rsidR="0081172A" w:rsidRDefault="006B1DC0">
            <w:pPr>
              <w:widowControl w:val="0"/>
              <w:rPr>
                <w:sz w:val="14"/>
                <w:szCs w:val="14"/>
              </w:rPr>
            </w:pPr>
            <w:r>
              <w:rPr>
                <w:sz w:val="14"/>
                <w:szCs w:val="14"/>
              </w:rPr>
              <w:t>Šalis</w:t>
            </w:r>
          </w:p>
        </w:tc>
        <w:tc>
          <w:tcPr>
            <w:tcW w:w="4609" w:type="dxa"/>
            <w:tcBorders>
              <w:top w:val="single" w:sz="4" w:space="0" w:color="auto"/>
              <w:left w:val="nil"/>
              <w:bottom w:val="nil"/>
              <w:right w:val="single" w:sz="4" w:space="0" w:color="auto"/>
            </w:tcBorders>
            <w:shd w:val="clear" w:color="auto" w:fill="FFFFFF"/>
          </w:tcPr>
          <w:p w14:paraId="2B999B0A" w14:textId="77777777" w:rsidR="0081172A" w:rsidRDefault="006B1DC0">
            <w:pPr>
              <w:widowControl w:val="0"/>
              <w:rPr>
                <w:sz w:val="14"/>
                <w:szCs w:val="14"/>
              </w:rPr>
            </w:pPr>
            <w:r>
              <w:rPr>
                <w:sz w:val="14"/>
                <w:szCs w:val="14"/>
              </w:rPr>
              <w:t>Statistinė informacija skelbiama interneto svetainėje www</w:t>
            </w:r>
            <w:r>
              <w:rPr>
                <w:sz w:val="14"/>
                <w:szCs w:val="14"/>
              </w:rPr>
              <w:t xml:space="preserve">.stat.gov.lt, Darbo statistikos metraštis 2010 (leidinys </w:t>
            </w:r>
            <w:r>
              <w:rPr>
                <w:rFonts w:ascii="Wingdings" w:hAnsi="Wingdings"/>
                <w:sz w:val="14"/>
                <w:szCs w:val="14"/>
              </w:rPr>
              <w:t></w:t>
            </w:r>
            <w:r>
              <w:rPr>
                <w:vanish/>
                <w:sz w:val="14"/>
                <w:szCs w:val="14"/>
              </w:rPr>
              <w:t>[ | ]</w:t>
            </w:r>
            <w:r>
              <w:rPr>
                <w:sz w:val="14"/>
                <w:szCs w:val="14"/>
              </w:rPr>
              <w:t xml:space="preserve">, @), Metraštis, </w:t>
            </w:r>
          </w:p>
          <w:p w14:paraId="2B999B0B" w14:textId="77777777" w:rsidR="0081172A" w:rsidRDefault="006B1DC0">
            <w:pPr>
              <w:widowControl w:val="0"/>
              <w:rPr>
                <w:sz w:val="14"/>
                <w:szCs w:val="14"/>
              </w:rPr>
            </w:pPr>
            <w:r>
              <w:rPr>
                <w:sz w:val="14"/>
                <w:szCs w:val="14"/>
              </w:rPr>
              <w:t>teikiama Tarptautinei darbo organizacijai, Eurostatui.</w:t>
            </w:r>
          </w:p>
        </w:tc>
      </w:tr>
      <w:tr w:rsidR="0081172A" w14:paraId="2B999B1C" w14:textId="77777777">
        <w:trPr>
          <w:trHeight w:val="20"/>
        </w:trPr>
        <w:tc>
          <w:tcPr>
            <w:tcW w:w="722" w:type="dxa"/>
            <w:tcBorders>
              <w:top w:val="single" w:sz="4" w:space="0" w:color="auto"/>
              <w:left w:val="single" w:sz="4" w:space="0" w:color="auto"/>
              <w:bottom w:val="single" w:sz="4" w:space="0" w:color="auto"/>
              <w:right w:val="single" w:sz="4" w:space="0" w:color="auto"/>
            </w:tcBorders>
            <w:shd w:val="clear" w:color="auto" w:fill="auto"/>
          </w:tcPr>
          <w:p w14:paraId="2B999B0D" w14:textId="77777777" w:rsidR="0081172A" w:rsidRDefault="006B1DC0">
            <w:pPr>
              <w:widowControl w:val="0"/>
              <w:rPr>
                <w:sz w:val="14"/>
                <w:szCs w:val="14"/>
              </w:rPr>
            </w:pPr>
            <w:r>
              <w:rPr>
                <w:sz w:val="14"/>
                <w:szCs w:val="14"/>
              </w:rPr>
              <w:t>8.</w:t>
            </w:r>
          </w:p>
        </w:tc>
        <w:tc>
          <w:tcPr>
            <w:tcW w:w="1597" w:type="dxa"/>
            <w:tcBorders>
              <w:top w:val="single" w:sz="4" w:space="0" w:color="auto"/>
              <w:left w:val="nil"/>
              <w:bottom w:val="single" w:sz="4" w:space="0" w:color="auto"/>
              <w:right w:val="single" w:sz="4" w:space="0" w:color="auto"/>
            </w:tcBorders>
            <w:shd w:val="clear" w:color="auto" w:fill="auto"/>
          </w:tcPr>
          <w:p w14:paraId="2B999B0E" w14:textId="77777777" w:rsidR="0081172A" w:rsidRDefault="006B1DC0">
            <w:pPr>
              <w:widowControl w:val="0"/>
              <w:rPr>
                <w:sz w:val="14"/>
                <w:szCs w:val="14"/>
              </w:rPr>
            </w:pPr>
            <w:r>
              <w:rPr>
                <w:sz w:val="14"/>
                <w:szCs w:val="14"/>
              </w:rPr>
              <w:t>Darbo sąnaudų indeksas</w:t>
            </w:r>
          </w:p>
        </w:tc>
        <w:tc>
          <w:tcPr>
            <w:tcW w:w="1119" w:type="dxa"/>
            <w:tcBorders>
              <w:top w:val="single" w:sz="4" w:space="0" w:color="auto"/>
              <w:left w:val="nil"/>
              <w:bottom w:val="single" w:sz="4" w:space="0" w:color="auto"/>
              <w:right w:val="single" w:sz="4" w:space="0" w:color="auto"/>
            </w:tcBorders>
            <w:shd w:val="clear" w:color="auto" w:fill="auto"/>
          </w:tcPr>
          <w:p w14:paraId="2B999B0F" w14:textId="77777777" w:rsidR="0081172A" w:rsidRDefault="006B1DC0">
            <w:pPr>
              <w:widowControl w:val="0"/>
              <w:rPr>
                <w:sz w:val="14"/>
                <w:szCs w:val="14"/>
              </w:rPr>
            </w:pPr>
            <w:r>
              <w:rPr>
                <w:sz w:val="14"/>
                <w:szCs w:val="14"/>
              </w:rPr>
              <w:t>Statistikos departamentas</w:t>
            </w:r>
          </w:p>
        </w:tc>
        <w:tc>
          <w:tcPr>
            <w:tcW w:w="1947" w:type="dxa"/>
            <w:tcBorders>
              <w:top w:val="single" w:sz="4" w:space="0" w:color="auto"/>
              <w:left w:val="nil"/>
              <w:bottom w:val="single" w:sz="4" w:space="0" w:color="auto"/>
              <w:right w:val="single" w:sz="4" w:space="0" w:color="auto"/>
            </w:tcBorders>
            <w:shd w:val="clear" w:color="auto" w:fill="auto"/>
          </w:tcPr>
          <w:p w14:paraId="2B999B10" w14:textId="77777777" w:rsidR="0081172A" w:rsidRDefault="006B1DC0">
            <w:pPr>
              <w:widowControl w:val="0"/>
              <w:rPr>
                <w:sz w:val="14"/>
                <w:szCs w:val="14"/>
              </w:rPr>
            </w:pPr>
            <w:r>
              <w:rPr>
                <w:sz w:val="14"/>
                <w:szCs w:val="14"/>
              </w:rPr>
              <w:t>Nustatyti darbo sąnaudų vienai dirbtai valandai kitimo tendencijas,</w:t>
            </w:r>
            <w:r>
              <w:rPr>
                <w:sz w:val="14"/>
                <w:szCs w:val="14"/>
              </w:rPr>
              <w:t xml:space="preserve"> jų struktūrą pagal darbo sąnaudų elementus ir ekonominės veiklos rūšis.</w:t>
            </w:r>
          </w:p>
        </w:tc>
        <w:tc>
          <w:tcPr>
            <w:tcW w:w="628" w:type="dxa"/>
            <w:tcBorders>
              <w:top w:val="single" w:sz="4" w:space="0" w:color="auto"/>
              <w:left w:val="nil"/>
              <w:bottom w:val="single" w:sz="4" w:space="0" w:color="auto"/>
              <w:right w:val="single" w:sz="4" w:space="0" w:color="auto"/>
            </w:tcBorders>
            <w:shd w:val="clear" w:color="auto" w:fill="auto"/>
          </w:tcPr>
          <w:p w14:paraId="2B999B11" w14:textId="77777777" w:rsidR="0081172A" w:rsidRDefault="006B1DC0">
            <w:pPr>
              <w:widowControl w:val="0"/>
              <w:rPr>
                <w:sz w:val="14"/>
                <w:szCs w:val="14"/>
              </w:rPr>
            </w:pPr>
            <w:r>
              <w:rPr>
                <w:sz w:val="14"/>
                <w:szCs w:val="14"/>
              </w:rPr>
              <w:t>ketvirtinis</w:t>
            </w:r>
          </w:p>
        </w:tc>
        <w:tc>
          <w:tcPr>
            <w:tcW w:w="840" w:type="dxa"/>
            <w:tcBorders>
              <w:top w:val="single" w:sz="4" w:space="0" w:color="auto"/>
              <w:left w:val="nil"/>
              <w:bottom w:val="single" w:sz="4" w:space="0" w:color="auto"/>
              <w:right w:val="single" w:sz="4" w:space="0" w:color="auto"/>
            </w:tcBorders>
            <w:shd w:val="clear" w:color="auto" w:fill="auto"/>
          </w:tcPr>
          <w:p w14:paraId="2B999B12" w14:textId="77777777" w:rsidR="0081172A" w:rsidRDefault="006B1DC0">
            <w:pPr>
              <w:widowControl w:val="0"/>
              <w:rPr>
                <w:sz w:val="14"/>
                <w:szCs w:val="14"/>
              </w:rPr>
            </w:pPr>
            <w:r>
              <w:rPr>
                <w:sz w:val="14"/>
                <w:szCs w:val="14"/>
              </w:rPr>
              <w:t xml:space="preserve">EPT-REG-5, </w:t>
            </w:r>
          </w:p>
          <w:p w14:paraId="2B999B13" w14:textId="77777777" w:rsidR="0081172A" w:rsidRDefault="006B1DC0">
            <w:pPr>
              <w:widowControl w:val="0"/>
              <w:rPr>
                <w:sz w:val="14"/>
                <w:szCs w:val="14"/>
              </w:rPr>
            </w:pPr>
            <w:r>
              <w:rPr>
                <w:sz w:val="14"/>
                <w:szCs w:val="14"/>
              </w:rPr>
              <w:t>EK-REG-6, 14</w:t>
            </w:r>
          </w:p>
        </w:tc>
        <w:tc>
          <w:tcPr>
            <w:tcW w:w="1519" w:type="dxa"/>
            <w:tcBorders>
              <w:top w:val="single" w:sz="4" w:space="0" w:color="auto"/>
              <w:left w:val="nil"/>
              <w:bottom w:val="single" w:sz="4" w:space="0" w:color="auto"/>
              <w:right w:val="single" w:sz="4" w:space="0" w:color="auto"/>
            </w:tcBorders>
            <w:shd w:val="clear" w:color="auto" w:fill="auto"/>
          </w:tcPr>
          <w:p w14:paraId="2B999B14" w14:textId="77777777" w:rsidR="0081172A" w:rsidRDefault="006B1DC0">
            <w:pPr>
              <w:widowControl w:val="0"/>
              <w:rPr>
                <w:sz w:val="14"/>
                <w:szCs w:val="14"/>
              </w:rPr>
            </w:pPr>
            <w:r>
              <w:rPr>
                <w:sz w:val="14"/>
                <w:szCs w:val="14"/>
              </w:rPr>
              <w:t>Ketvirtinio darbo apmokėjimo, darbo sąnaudų statistinių tyrimų duomenys, „Sodros“ duomenų bazė.</w:t>
            </w:r>
          </w:p>
        </w:tc>
        <w:tc>
          <w:tcPr>
            <w:tcW w:w="1039" w:type="dxa"/>
            <w:tcBorders>
              <w:top w:val="single" w:sz="4" w:space="0" w:color="auto"/>
              <w:left w:val="nil"/>
              <w:bottom w:val="single" w:sz="4" w:space="0" w:color="auto"/>
              <w:right w:val="single" w:sz="4" w:space="0" w:color="auto"/>
            </w:tcBorders>
            <w:shd w:val="clear" w:color="auto" w:fill="auto"/>
          </w:tcPr>
          <w:p w14:paraId="2B999B15" w14:textId="77777777" w:rsidR="0081172A" w:rsidRDefault="006B1DC0">
            <w:pPr>
              <w:widowControl w:val="0"/>
              <w:rPr>
                <w:sz w:val="14"/>
                <w:szCs w:val="14"/>
              </w:rPr>
            </w:pPr>
            <w:r>
              <w:rPr>
                <w:sz w:val="14"/>
                <w:szCs w:val="14"/>
              </w:rPr>
              <w:t xml:space="preserve">Kovo 10 d., </w:t>
            </w:r>
          </w:p>
          <w:p w14:paraId="2B999B16" w14:textId="77777777" w:rsidR="0081172A" w:rsidRDefault="006B1DC0">
            <w:pPr>
              <w:widowControl w:val="0"/>
              <w:rPr>
                <w:sz w:val="14"/>
                <w:szCs w:val="14"/>
              </w:rPr>
            </w:pPr>
            <w:r>
              <w:rPr>
                <w:sz w:val="14"/>
                <w:szCs w:val="14"/>
              </w:rPr>
              <w:t xml:space="preserve">birželio 10 d., </w:t>
            </w:r>
          </w:p>
          <w:p w14:paraId="2B999B17" w14:textId="77777777" w:rsidR="0081172A" w:rsidRDefault="006B1DC0">
            <w:pPr>
              <w:widowControl w:val="0"/>
              <w:rPr>
                <w:sz w:val="14"/>
                <w:szCs w:val="14"/>
              </w:rPr>
            </w:pPr>
            <w:r>
              <w:rPr>
                <w:sz w:val="14"/>
                <w:szCs w:val="14"/>
              </w:rPr>
              <w:t xml:space="preserve">rugsėjo 9 d., </w:t>
            </w:r>
          </w:p>
          <w:p w14:paraId="2B999B18" w14:textId="77777777" w:rsidR="0081172A" w:rsidRDefault="006B1DC0">
            <w:pPr>
              <w:widowControl w:val="0"/>
              <w:rPr>
                <w:sz w:val="14"/>
                <w:szCs w:val="14"/>
              </w:rPr>
            </w:pPr>
            <w:r>
              <w:rPr>
                <w:sz w:val="14"/>
                <w:szCs w:val="14"/>
              </w:rPr>
              <w:t>gruod</w:t>
            </w:r>
            <w:r>
              <w:rPr>
                <w:sz w:val="14"/>
                <w:szCs w:val="14"/>
              </w:rPr>
              <w:t xml:space="preserve">žio 12 d. </w:t>
            </w:r>
          </w:p>
        </w:tc>
        <w:tc>
          <w:tcPr>
            <w:tcW w:w="720" w:type="dxa"/>
            <w:tcBorders>
              <w:top w:val="single" w:sz="4" w:space="0" w:color="auto"/>
              <w:left w:val="nil"/>
              <w:bottom w:val="single" w:sz="4" w:space="0" w:color="auto"/>
              <w:right w:val="single" w:sz="4" w:space="0" w:color="auto"/>
            </w:tcBorders>
            <w:shd w:val="clear" w:color="auto" w:fill="auto"/>
          </w:tcPr>
          <w:p w14:paraId="2B999B19" w14:textId="77777777" w:rsidR="0081172A" w:rsidRDefault="006B1DC0">
            <w:pPr>
              <w:widowControl w:val="0"/>
              <w:rPr>
                <w:sz w:val="14"/>
                <w:szCs w:val="14"/>
              </w:rPr>
            </w:pPr>
            <w:r>
              <w:rPr>
                <w:sz w:val="14"/>
                <w:szCs w:val="14"/>
              </w:rPr>
              <w:t>Šalis</w:t>
            </w:r>
          </w:p>
        </w:tc>
        <w:tc>
          <w:tcPr>
            <w:tcW w:w="4609" w:type="dxa"/>
            <w:tcBorders>
              <w:top w:val="single" w:sz="4" w:space="0" w:color="auto"/>
              <w:left w:val="nil"/>
              <w:bottom w:val="single" w:sz="4" w:space="0" w:color="auto"/>
              <w:right w:val="single" w:sz="4" w:space="0" w:color="auto"/>
            </w:tcBorders>
            <w:shd w:val="clear" w:color="auto" w:fill="auto"/>
          </w:tcPr>
          <w:p w14:paraId="2B999B1A" w14:textId="77777777" w:rsidR="0081172A" w:rsidRDefault="006B1DC0">
            <w:pPr>
              <w:widowControl w:val="0"/>
              <w:rPr>
                <w:sz w:val="14"/>
                <w:szCs w:val="14"/>
              </w:rPr>
            </w:pPr>
            <w:r>
              <w:rPr>
                <w:sz w:val="14"/>
                <w:szCs w:val="14"/>
              </w:rPr>
              <w:t xml:space="preserve">Darbo sąnaudų indeksai (pranešimai spaudai), darbo sąnaudų indekso statistiniai rodikliai ir kokybės ataskaita skelbiami interneto svetainėje www.stat.gov.lt, Mėnraštis, </w:t>
            </w:r>
          </w:p>
          <w:p w14:paraId="2B999B1B" w14:textId="77777777" w:rsidR="0081172A" w:rsidRDefault="006B1DC0">
            <w:pPr>
              <w:widowControl w:val="0"/>
              <w:rPr>
                <w:sz w:val="14"/>
                <w:szCs w:val="14"/>
              </w:rPr>
            </w:pPr>
            <w:r>
              <w:rPr>
                <w:sz w:val="14"/>
                <w:szCs w:val="14"/>
              </w:rPr>
              <w:t>teikiama Eurostatui.</w:t>
            </w:r>
          </w:p>
        </w:tc>
      </w:tr>
      <w:tr w:rsidR="0081172A" w14:paraId="2B999B1E" w14:textId="77777777">
        <w:trPr>
          <w:trHeight w:val="20"/>
        </w:trPr>
        <w:tc>
          <w:tcPr>
            <w:tcW w:w="14740" w:type="dxa"/>
            <w:gridSpan w:val="10"/>
            <w:tcBorders>
              <w:top w:val="single" w:sz="4" w:space="0" w:color="auto"/>
              <w:left w:val="single" w:sz="4" w:space="0" w:color="auto"/>
              <w:bottom w:val="single" w:sz="4" w:space="0" w:color="auto"/>
              <w:right w:val="single" w:sz="4" w:space="0" w:color="000000"/>
            </w:tcBorders>
            <w:shd w:val="clear" w:color="auto" w:fill="auto"/>
          </w:tcPr>
          <w:p w14:paraId="2B999B1D" w14:textId="77777777" w:rsidR="0081172A" w:rsidRDefault="006B1DC0">
            <w:pPr>
              <w:widowControl w:val="0"/>
              <w:rPr>
                <w:b/>
                <w:bCs/>
                <w:sz w:val="14"/>
                <w:szCs w:val="14"/>
              </w:rPr>
            </w:pPr>
            <w:r>
              <w:rPr>
                <w:b/>
                <w:bCs/>
                <w:sz w:val="14"/>
                <w:szCs w:val="14"/>
              </w:rPr>
              <w:t xml:space="preserve">1.02.04. Užimtumo statistinio tyrimo </w:t>
            </w:r>
            <w:r>
              <w:rPr>
                <w:b/>
                <w:bCs/>
                <w:sz w:val="14"/>
                <w:szCs w:val="14"/>
              </w:rPr>
              <w:t>specialieji moduliai</w:t>
            </w:r>
          </w:p>
        </w:tc>
      </w:tr>
      <w:tr w:rsidR="0081172A" w14:paraId="2B999B2C"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9B1F" w14:textId="77777777" w:rsidR="0081172A" w:rsidRDefault="006B1DC0">
            <w:pPr>
              <w:widowControl w:val="0"/>
              <w:rPr>
                <w:sz w:val="14"/>
                <w:szCs w:val="14"/>
              </w:rPr>
            </w:pPr>
            <w:r>
              <w:rPr>
                <w:sz w:val="14"/>
                <w:szCs w:val="14"/>
              </w:rPr>
              <w:t>1.</w:t>
            </w:r>
          </w:p>
        </w:tc>
        <w:tc>
          <w:tcPr>
            <w:tcW w:w="1597" w:type="dxa"/>
            <w:tcBorders>
              <w:top w:val="nil"/>
              <w:left w:val="nil"/>
              <w:bottom w:val="single" w:sz="4" w:space="0" w:color="auto"/>
              <w:right w:val="single" w:sz="4" w:space="0" w:color="auto"/>
            </w:tcBorders>
            <w:shd w:val="clear" w:color="auto" w:fill="auto"/>
          </w:tcPr>
          <w:p w14:paraId="2B999B20" w14:textId="77777777" w:rsidR="0081172A" w:rsidRDefault="006B1DC0">
            <w:pPr>
              <w:widowControl w:val="0"/>
              <w:rPr>
                <w:sz w:val="14"/>
                <w:szCs w:val="14"/>
              </w:rPr>
            </w:pPr>
            <w:r>
              <w:rPr>
                <w:sz w:val="14"/>
                <w:szCs w:val="14"/>
              </w:rPr>
              <w:t>Neįgalių asmenų užimtumas</w:t>
            </w:r>
          </w:p>
        </w:tc>
        <w:tc>
          <w:tcPr>
            <w:tcW w:w="1119" w:type="dxa"/>
            <w:tcBorders>
              <w:top w:val="nil"/>
              <w:left w:val="nil"/>
              <w:bottom w:val="single" w:sz="4" w:space="0" w:color="auto"/>
              <w:right w:val="single" w:sz="4" w:space="0" w:color="auto"/>
            </w:tcBorders>
            <w:shd w:val="clear" w:color="auto" w:fill="auto"/>
          </w:tcPr>
          <w:p w14:paraId="2B999B21"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9B22" w14:textId="77777777" w:rsidR="0081172A" w:rsidRDefault="006B1DC0">
            <w:pPr>
              <w:widowControl w:val="0"/>
              <w:rPr>
                <w:sz w:val="14"/>
                <w:szCs w:val="14"/>
              </w:rPr>
            </w:pPr>
            <w:r>
              <w:rPr>
                <w:sz w:val="14"/>
                <w:szCs w:val="14"/>
              </w:rPr>
              <w:t>Įvertinti ilgalaikių sveikatos ar veiklos sutrikimų turinčių asmenų dalyvavimą darbo rinkoje: šių sutrikimų įtaką dirbtų valandų skaičiui, darbo pobūdžiui, kitų asmenų pagalbos ar</w:t>
            </w:r>
            <w:r>
              <w:rPr>
                <w:sz w:val="14"/>
                <w:szCs w:val="14"/>
              </w:rPr>
              <w:t xml:space="preserve"> specialios įrangos poreikiui norint dalyvauti ar dalyvaujant darbo rinkoje.</w:t>
            </w:r>
          </w:p>
        </w:tc>
        <w:tc>
          <w:tcPr>
            <w:tcW w:w="628" w:type="dxa"/>
            <w:tcBorders>
              <w:top w:val="nil"/>
              <w:left w:val="nil"/>
              <w:bottom w:val="single" w:sz="4" w:space="0" w:color="auto"/>
              <w:right w:val="single" w:sz="4" w:space="0" w:color="auto"/>
            </w:tcBorders>
            <w:shd w:val="clear" w:color="auto" w:fill="auto"/>
          </w:tcPr>
          <w:p w14:paraId="2B999B23" w14:textId="77777777" w:rsidR="0081172A" w:rsidRDefault="006B1DC0">
            <w:pPr>
              <w:widowControl w:val="0"/>
              <w:rPr>
                <w:sz w:val="14"/>
                <w:szCs w:val="14"/>
              </w:rPr>
            </w:pPr>
            <w:r>
              <w:rPr>
                <w:sz w:val="14"/>
                <w:szCs w:val="14"/>
              </w:rPr>
              <w:t>Vienkartinis</w:t>
            </w:r>
          </w:p>
        </w:tc>
        <w:tc>
          <w:tcPr>
            <w:tcW w:w="840" w:type="dxa"/>
            <w:tcBorders>
              <w:top w:val="nil"/>
              <w:left w:val="nil"/>
              <w:bottom w:val="single" w:sz="4" w:space="0" w:color="auto"/>
              <w:right w:val="single" w:sz="4" w:space="0" w:color="auto"/>
            </w:tcBorders>
            <w:shd w:val="clear" w:color="auto" w:fill="auto"/>
          </w:tcPr>
          <w:p w14:paraId="2B999B24" w14:textId="77777777" w:rsidR="0081172A" w:rsidRDefault="006B1DC0">
            <w:pPr>
              <w:widowControl w:val="0"/>
              <w:rPr>
                <w:sz w:val="14"/>
                <w:szCs w:val="14"/>
              </w:rPr>
            </w:pPr>
            <w:r>
              <w:rPr>
                <w:sz w:val="14"/>
                <w:szCs w:val="14"/>
              </w:rPr>
              <w:t>EK-REG-42, 60</w:t>
            </w:r>
          </w:p>
        </w:tc>
        <w:tc>
          <w:tcPr>
            <w:tcW w:w="1519" w:type="dxa"/>
            <w:tcBorders>
              <w:top w:val="nil"/>
              <w:left w:val="nil"/>
              <w:bottom w:val="single" w:sz="4" w:space="0" w:color="auto"/>
              <w:right w:val="single" w:sz="4" w:space="0" w:color="auto"/>
            </w:tcBorders>
            <w:shd w:val="clear" w:color="auto" w:fill="auto"/>
          </w:tcPr>
          <w:p w14:paraId="2B999B25" w14:textId="77777777" w:rsidR="0081172A" w:rsidRDefault="006B1DC0">
            <w:pPr>
              <w:widowControl w:val="0"/>
              <w:rPr>
                <w:sz w:val="14"/>
                <w:szCs w:val="14"/>
              </w:rPr>
            </w:pPr>
            <w:r>
              <w:rPr>
                <w:sz w:val="14"/>
                <w:szCs w:val="14"/>
              </w:rPr>
              <w:t xml:space="preserve">Atrankinis statistinis tyrimas, </w:t>
            </w:r>
          </w:p>
          <w:p w14:paraId="2B999B26" w14:textId="77777777" w:rsidR="0081172A" w:rsidRDefault="006B1DC0">
            <w:pPr>
              <w:widowControl w:val="0"/>
              <w:rPr>
                <w:sz w:val="14"/>
                <w:szCs w:val="14"/>
              </w:rPr>
            </w:pPr>
            <w:r>
              <w:rPr>
                <w:sz w:val="14"/>
                <w:szCs w:val="14"/>
              </w:rPr>
              <w:t>IST-01, imtis – 8000 namų ūkių (statistiniai duomenys renkami II ketvirtį apklausiant 15–64 m. amžiaus gyventojus).</w:t>
            </w:r>
          </w:p>
        </w:tc>
        <w:tc>
          <w:tcPr>
            <w:tcW w:w="1039" w:type="dxa"/>
            <w:tcBorders>
              <w:top w:val="nil"/>
              <w:left w:val="nil"/>
              <w:bottom w:val="single" w:sz="4" w:space="0" w:color="auto"/>
              <w:right w:val="single" w:sz="4" w:space="0" w:color="auto"/>
            </w:tcBorders>
            <w:shd w:val="clear" w:color="auto" w:fill="auto"/>
          </w:tcPr>
          <w:p w14:paraId="2B999B27" w14:textId="77777777" w:rsidR="0081172A" w:rsidRDefault="006B1DC0">
            <w:pPr>
              <w:widowControl w:val="0"/>
              <w:rPr>
                <w:sz w:val="14"/>
                <w:szCs w:val="14"/>
              </w:rPr>
            </w:pPr>
            <w:r>
              <w:rPr>
                <w:sz w:val="14"/>
                <w:szCs w:val="14"/>
              </w:rPr>
              <w:t>Lap</w:t>
            </w:r>
            <w:r>
              <w:rPr>
                <w:sz w:val="14"/>
                <w:szCs w:val="14"/>
              </w:rPr>
              <w:t xml:space="preserve">kričio 11 d., </w:t>
            </w:r>
          </w:p>
          <w:p w14:paraId="2B999B28" w14:textId="77777777" w:rsidR="0081172A" w:rsidRDefault="006B1DC0">
            <w:pPr>
              <w:widowControl w:val="0"/>
              <w:rPr>
                <w:sz w:val="14"/>
                <w:szCs w:val="14"/>
              </w:rPr>
            </w:pPr>
            <w:r>
              <w:rPr>
                <w:sz w:val="14"/>
                <w:szCs w:val="14"/>
              </w:rPr>
              <w:t>2012 m. kovas</w:t>
            </w:r>
          </w:p>
        </w:tc>
        <w:tc>
          <w:tcPr>
            <w:tcW w:w="720" w:type="dxa"/>
            <w:tcBorders>
              <w:top w:val="nil"/>
              <w:left w:val="nil"/>
              <w:bottom w:val="single" w:sz="4" w:space="0" w:color="auto"/>
              <w:right w:val="single" w:sz="4" w:space="0" w:color="auto"/>
            </w:tcBorders>
            <w:shd w:val="clear" w:color="auto" w:fill="auto"/>
          </w:tcPr>
          <w:p w14:paraId="2B999B29" w14:textId="77777777" w:rsidR="0081172A" w:rsidRDefault="006B1DC0">
            <w:pPr>
              <w:widowControl w:val="0"/>
              <w:rPr>
                <w:sz w:val="14"/>
                <w:szCs w:val="14"/>
              </w:rPr>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9B2A" w14:textId="77777777" w:rsidR="0081172A" w:rsidRDefault="006B1DC0">
            <w:pPr>
              <w:widowControl w:val="0"/>
              <w:rPr>
                <w:sz w:val="14"/>
                <w:szCs w:val="14"/>
              </w:rPr>
            </w:pPr>
            <w:r>
              <w:rPr>
                <w:sz w:val="14"/>
                <w:szCs w:val="14"/>
              </w:rPr>
              <w:t xml:space="preserve">Ilgalaikių sutrikimų turinčių gyventojų užimtumas (pranešimas spaudai), </w:t>
            </w:r>
          </w:p>
          <w:p w14:paraId="2B999B2B" w14:textId="77777777" w:rsidR="0081172A" w:rsidRDefault="006B1DC0">
            <w:pPr>
              <w:widowControl w:val="0"/>
              <w:rPr>
                <w:sz w:val="14"/>
                <w:szCs w:val="14"/>
              </w:rPr>
            </w:pPr>
            <w:r>
              <w:rPr>
                <w:sz w:val="14"/>
                <w:szCs w:val="14"/>
              </w:rPr>
              <w:t>teikiama Eurostatui.</w:t>
            </w:r>
          </w:p>
        </w:tc>
      </w:tr>
      <w:tr w:rsidR="0081172A" w14:paraId="2B999B2E" w14:textId="77777777">
        <w:trPr>
          <w:trHeight w:val="20"/>
        </w:trPr>
        <w:tc>
          <w:tcPr>
            <w:tcW w:w="14740" w:type="dxa"/>
            <w:gridSpan w:val="10"/>
            <w:tcBorders>
              <w:top w:val="single" w:sz="4" w:space="0" w:color="auto"/>
              <w:left w:val="single" w:sz="4" w:space="0" w:color="auto"/>
              <w:bottom w:val="single" w:sz="4" w:space="0" w:color="auto"/>
              <w:right w:val="single" w:sz="4" w:space="0" w:color="000000"/>
            </w:tcBorders>
            <w:shd w:val="clear" w:color="auto" w:fill="auto"/>
          </w:tcPr>
          <w:p w14:paraId="2B999B2D" w14:textId="77777777" w:rsidR="0081172A" w:rsidRDefault="006B1DC0">
            <w:pPr>
              <w:widowControl w:val="0"/>
              <w:rPr>
                <w:b/>
                <w:bCs/>
                <w:sz w:val="14"/>
                <w:szCs w:val="14"/>
              </w:rPr>
            </w:pPr>
            <w:r>
              <w:rPr>
                <w:b/>
                <w:bCs/>
                <w:sz w:val="14"/>
                <w:szCs w:val="14"/>
              </w:rPr>
              <w:t>1.03. Švietimas ir mokymasis visą gyvenimą</w:t>
            </w:r>
          </w:p>
        </w:tc>
      </w:tr>
      <w:tr w:rsidR="0081172A" w14:paraId="2B999B30" w14:textId="77777777">
        <w:trPr>
          <w:trHeight w:val="20"/>
        </w:trPr>
        <w:tc>
          <w:tcPr>
            <w:tcW w:w="14740" w:type="dxa"/>
            <w:gridSpan w:val="10"/>
            <w:tcBorders>
              <w:top w:val="single" w:sz="4" w:space="0" w:color="auto"/>
              <w:left w:val="single" w:sz="4" w:space="0" w:color="auto"/>
              <w:bottom w:val="single" w:sz="4" w:space="0" w:color="auto"/>
              <w:right w:val="single" w:sz="4" w:space="0" w:color="000000"/>
            </w:tcBorders>
            <w:shd w:val="clear" w:color="auto" w:fill="auto"/>
          </w:tcPr>
          <w:p w14:paraId="2B999B2F" w14:textId="77777777" w:rsidR="0081172A" w:rsidRDefault="006B1DC0">
            <w:pPr>
              <w:widowControl w:val="0"/>
              <w:rPr>
                <w:b/>
                <w:bCs/>
                <w:sz w:val="14"/>
                <w:szCs w:val="14"/>
              </w:rPr>
            </w:pPr>
            <w:r>
              <w:rPr>
                <w:b/>
                <w:bCs/>
                <w:sz w:val="14"/>
                <w:szCs w:val="14"/>
              </w:rPr>
              <w:t>1.03.01 Švietimo statistika</w:t>
            </w:r>
          </w:p>
        </w:tc>
      </w:tr>
      <w:tr w:rsidR="0081172A" w14:paraId="2B999B41"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9B31" w14:textId="77777777" w:rsidR="0081172A" w:rsidRDefault="006B1DC0">
            <w:pPr>
              <w:widowControl w:val="0"/>
              <w:rPr>
                <w:sz w:val="14"/>
                <w:szCs w:val="14"/>
              </w:rPr>
            </w:pPr>
            <w:r>
              <w:rPr>
                <w:sz w:val="14"/>
                <w:szCs w:val="14"/>
              </w:rPr>
              <w:t>1.</w:t>
            </w:r>
          </w:p>
        </w:tc>
        <w:tc>
          <w:tcPr>
            <w:tcW w:w="1597" w:type="dxa"/>
            <w:tcBorders>
              <w:top w:val="nil"/>
              <w:left w:val="nil"/>
              <w:bottom w:val="single" w:sz="4" w:space="0" w:color="auto"/>
              <w:right w:val="single" w:sz="4" w:space="0" w:color="auto"/>
            </w:tcBorders>
            <w:shd w:val="clear" w:color="auto" w:fill="auto"/>
          </w:tcPr>
          <w:p w14:paraId="2B999B32" w14:textId="77777777" w:rsidR="0081172A" w:rsidRDefault="006B1DC0">
            <w:pPr>
              <w:widowControl w:val="0"/>
              <w:rPr>
                <w:sz w:val="14"/>
                <w:szCs w:val="14"/>
              </w:rPr>
            </w:pPr>
            <w:r>
              <w:rPr>
                <w:sz w:val="14"/>
                <w:szCs w:val="14"/>
              </w:rPr>
              <w:t>Ikimokyklinis ir priešmokyklinis ugdymas</w:t>
            </w:r>
          </w:p>
        </w:tc>
        <w:tc>
          <w:tcPr>
            <w:tcW w:w="1119" w:type="dxa"/>
            <w:tcBorders>
              <w:top w:val="nil"/>
              <w:left w:val="nil"/>
              <w:bottom w:val="single" w:sz="4" w:space="0" w:color="auto"/>
              <w:right w:val="single" w:sz="4" w:space="0" w:color="auto"/>
            </w:tcBorders>
            <w:shd w:val="clear" w:color="auto" w:fill="auto"/>
          </w:tcPr>
          <w:p w14:paraId="2B999B33"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9B34" w14:textId="77777777" w:rsidR="0081172A" w:rsidRDefault="006B1DC0">
            <w:pPr>
              <w:widowControl w:val="0"/>
              <w:rPr>
                <w:sz w:val="14"/>
                <w:szCs w:val="14"/>
              </w:rPr>
            </w:pPr>
            <w:r>
              <w:rPr>
                <w:sz w:val="14"/>
                <w:szCs w:val="14"/>
              </w:rPr>
              <w:t>Rengti statistinę informaciją apie vaikų ikimokyklinį ir priešmokyklinį ugdymą, pedagoginius darbuotojus.</w:t>
            </w:r>
          </w:p>
        </w:tc>
        <w:tc>
          <w:tcPr>
            <w:tcW w:w="628" w:type="dxa"/>
            <w:tcBorders>
              <w:top w:val="nil"/>
              <w:left w:val="nil"/>
              <w:bottom w:val="single" w:sz="4" w:space="0" w:color="auto"/>
              <w:right w:val="single" w:sz="4" w:space="0" w:color="auto"/>
            </w:tcBorders>
            <w:shd w:val="clear" w:color="auto" w:fill="auto"/>
          </w:tcPr>
          <w:p w14:paraId="2B999B35" w14:textId="77777777" w:rsidR="0081172A" w:rsidRDefault="006B1DC0">
            <w:pPr>
              <w:widowControl w:val="0"/>
              <w:rPr>
                <w:sz w:val="14"/>
                <w:szCs w:val="14"/>
              </w:rPr>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9B36" w14:textId="77777777" w:rsidR="0081172A" w:rsidRDefault="006B1DC0">
            <w:pPr>
              <w:widowControl w:val="0"/>
              <w:rPr>
                <w:sz w:val="14"/>
                <w:szCs w:val="14"/>
              </w:rPr>
            </w:pPr>
            <w:r>
              <w:rPr>
                <w:sz w:val="14"/>
                <w:szCs w:val="14"/>
              </w:rPr>
              <w:t xml:space="preserve">EPT-REG-22, </w:t>
            </w:r>
          </w:p>
          <w:p w14:paraId="2B999B37" w14:textId="77777777" w:rsidR="0081172A" w:rsidRDefault="006B1DC0">
            <w:pPr>
              <w:widowControl w:val="0"/>
              <w:rPr>
                <w:sz w:val="14"/>
                <w:szCs w:val="14"/>
              </w:rPr>
            </w:pPr>
            <w:r>
              <w:rPr>
                <w:sz w:val="14"/>
                <w:szCs w:val="14"/>
              </w:rPr>
              <w:t xml:space="preserve">LR-ĮST-2, </w:t>
            </w:r>
          </w:p>
          <w:p w14:paraId="2B999B38" w14:textId="77777777" w:rsidR="0081172A" w:rsidRDefault="006B1DC0">
            <w:pPr>
              <w:widowControl w:val="0"/>
              <w:rPr>
                <w:sz w:val="14"/>
                <w:szCs w:val="14"/>
              </w:rPr>
            </w:pPr>
            <w:r>
              <w:rPr>
                <w:sz w:val="14"/>
                <w:szCs w:val="14"/>
              </w:rPr>
              <w:t>LRV-NUT-33</w:t>
            </w:r>
          </w:p>
        </w:tc>
        <w:tc>
          <w:tcPr>
            <w:tcW w:w="1519" w:type="dxa"/>
            <w:tcBorders>
              <w:top w:val="nil"/>
              <w:left w:val="nil"/>
              <w:bottom w:val="single" w:sz="4" w:space="0" w:color="auto"/>
              <w:right w:val="single" w:sz="4" w:space="0" w:color="auto"/>
            </w:tcBorders>
            <w:shd w:val="clear" w:color="auto" w:fill="auto"/>
          </w:tcPr>
          <w:p w14:paraId="2B999B39" w14:textId="77777777" w:rsidR="0081172A" w:rsidRDefault="006B1DC0">
            <w:pPr>
              <w:widowControl w:val="0"/>
              <w:rPr>
                <w:sz w:val="14"/>
                <w:szCs w:val="14"/>
              </w:rPr>
            </w:pPr>
            <w:r>
              <w:rPr>
                <w:sz w:val="14"/>
                <w:szCs w:val="14"/>
              </w:rPr>
              <w:t>Ištisinis švietimo įstaigų, vykdančių ikimokyklinio ugdymo programas, statistinis</w:t>
            </w:r>
            <w:r>
              <w:rPr>
                <w:sz w:val="14"/>
                <w:szCs w:val="14"/>
              </w:rPr>
              <w:t xml:space="preserve"> tyrimas, </w:t>
            </w:r>
          </w:p>
          <w:p w14:paraId="2B999B3A" w14:textId="77777777" w:rsidR="0081172A" w:rsidRDefault="006B1DC0">
            <w:pPr>
              <w:widowControl w:val="0"/>
              <w:rPr>
                <w:sz w:val="14"/>
                <w:szCs w:val="14"/>
              </w:rPr>
            </w:pPr>
            <w:r>
              <w:rPr>
                <w:sz w:val="14"/>
                <w:szCs w:val="14"/>
              </w:rPr>
              <w:t>ŠV-03, 836 respondentai.</w:t>
            </w:r>
          </w:p>
        </w:tc>
        <w:tc>
          <w:tcPr>
            <w:tcW w:w="1039" w:type="dxa"/>
            <w:tcBorders>
              <w:top w:val="nil"/>
              <w:left w:val="nil"/>
              <w:bottom w:val="single" w:sz="4" w:space="0" w:color="auto"/>
              <w:right w:val="single" w:sz="4" w:space="0" w:color="auto"/>
            </w:tcBorders>
            <w:shd w:val="clear" w:color="auto" w:fill="auto"/>
          </w:tcPr>
          <w:p w14:paraId="2B999B3B" w14:textId="77777777" w:rsidR="0081172A" w:rsidRDefault="006B1DC0">
            <w:pPr>
              <w:widowControl w:val="0"/>
              <w:rPr>
                <w:sz w:val="14"/>
                <w:szCs w:val="14"/>
              </w:rPr>
            </w:pPr>
            <w:r>
              <w:rPr>
                <w:sz w:val="14"/>
                <w:szCs w:val="14"/>
              </w:rPr>
              <w:t>Kovo 31 d.</w:t>
            </w:r>
          </w:p>
        </w:tc>
        <w:tc>
          <w:tcPr>
            <w:tcW w:w="720" w:type="dxa"/>
            <w:tcBorders>
              <w:top w:val="nil"/>
              <w:left w:val="nil"/>
              <w:bottom w:val="single" w:sz="4" w:space="0" w:color="auto"/>
              <w:right w:val="single" w:sz="4" w:space="0" w:color="auto"/>
            </w:tcBorders>
            <w:shd w:val="clear" w:color="auto" w:fill="auto"/>
          </w:tcPr>
          <w:p w14:paraId="2B999B3C" w14:textId="77777777" w:rsidR="0081172A" w:rsidRDefault="006B1DC0">
            <w:pPr>
              <w:widowControl w:val="0"/>
              <w:rPr>
                <w:sz w:val="14"/>
                <w:szCs w:val="14"/>
              </w:rPr>
            </w:pPr>
            <w:r>
              <w:rPr>
                <w:sz w:val="14"/>
                <w:szCs w:val="14"/>
              </w:rPr>
              <w:t>Šalis,</w:t>
            </w:r>
          </w:p>
          <w:p w14:paraId="2B999B3D" w14:textId="77777777" w:rsidR="0081172A" w:rsidRDefault="006B1DC0">
            <w:pPr>
              <w:widowControl w:val="0"/>
              <w:rPr>
                <w:sz w:val="14"/>
                <w:szCs w:val="14"/>
              </w:rPr>
            </w:pPr>
            <w:r>
              <w:rPr>
                <w:sz w:val="14"/>
                <w:szCs w:val="14"/>
              </w:rPr>
              <w:t>savivaldybės</w:t>
            </w:r>
          </w:p>
        </w:tc>
        <w:tc>
          <w:tcPr>
            <w:tcW w:w="4609" w:type="dxa"/>
            <w:tcBorders>
              <w:top w:val="nil"/>
              <w:left w:val="nil"/>
              <w:bottom w:val="single" w:sz="4" w:space="0" w:color="auto"/>
              <w:right w:val="single" w:sz="4" w:space="0" w:color="auto"/>
            </w:tcBorders>
            <w:shd w:val="clear" w:color="auto" w:fill="auto"/>
          </w:tcPr>
          <w:p w14:paraId="2B999B3E" w14:textId="77777777" w:rsidR="0081172A" w:rsidRDefault="006B1DC0">
            <w:pPr>
              <w:widowControl w:val="0"/>
              <w:rPr>
                <w:sz w:val="14"/>
                <w:szCs w:val="14"/>
              </w:rPr>
            </w:pPr>
            <w:r>
              <w:rPr>
                <w:sz w:val="14"/>
                <w:szCs w:val="14"/>
              </w:rPr>
              <w:t xml:space="preserve">Statistinė informacija skelbiama interneto svetainėje www.stat.gov.lt, </w:t>
            </w:r>
          </w:p>
          <w:p w14:paraId="2B999B3F" w14:textId="77777777" w:rsidR="0081172A" w:rsidRDefault="006B1DC0">
            <w:pPr>
              <w:widowControl w:val="0"/>
              <w:rPr>
                <w:sz w:val="14"/>
                <w:szCs w:val="14"/>
              </w:rPr>
            </w:pPr>
            <w:r>
              <w:rPr>
                <w:sz w:val="14"/>
                <w:szCs w:val="14"/>
              </w:rPr>
              <w:t xml:space="preserve">Švietimas 2010 (leidinys </w:t>
            </w:r>
            <w:r>
              <w:rPr>
                <w:rFonts w:ascii="Wingdings" w:hAnsi="Wingdings"/>
                <w:sz w:val="14"/>
                <w:szCs w:val="14"/>
              </w:rPr>
              <w:t></w:t>
            </w:r>
            <w:r>
              <w:rPr>
                <w:vanish/>
                <w:sz w:val="14"/>
                <w:szCs w:val="14"/>
              </w:rPr>
              <w:t>[ | ]</w:t>
            </w:r>
            <w:r>
              <w:rPr>
                <w:sz w:val="14"/>
                <w:szCs w:val="14"/>
              </w:rPr>
              <w:t xml:space="preserve">, @), Metraštis, Lietuvos apskritys, </w:t>
            </w:r>
          </w:p>
          <w:p w14:paraId="2B999B40" w14:textId="77777777" w:rsidR="0081172A" w:rsidRDefault="006B1DC0">
            <w:pPr>
              <w:widowControl w:val="0"/>
              <w:rPr>
                <w:sz w:val="14"/>
                <w:szCs w:val="14"/>
              </w:rPr>
            </w:pPr>
            <w:r>
              <w:rPr>
                <w:sz w:val="14"/>
                <w:szCs w:val="14"/>
              </w:rPr>
              <w:t>teikiama Jungtinių Tautų švietimo, mokslo ir kul</w:t>
            </w:r>
            <w:r>
              <w:rPr>
                <w:sz w:val="14"/>
                <w:szCs w:val="14"/>
              </w:rPr>
              <w:t>tūros organizacijos statistikos institutui (toliau – UNESCO), Ekonominio bendradarbiavimo ir plėtros organizacijai, Eurostatui.</w:t>
            </w:r>
          </w:p>
        </w:tc>
      </w:tr>
      <w:tr w:rsidR="0081172A" w14:paraId="2B999B57" w14:textId="77777777">
        <w:trPr>
          <w:trHeight w:val="20"/>
        </w:trPr>
        <w:tc>
          <w:tcPr>
            <w:tcW w:w="722" w:type="dxa"/>
            <w:tcBorders>
              <w:top w:val="nil"/>
              <w:left w:val="single" w:sz="4" w:space="0" w:color="auto"/>
              <w:bottom w:val="nil"/>
              <w:right w:val="single" w:sz="4" w:space="0" w:color="auto"/>
            </w:tcBorders>
            <w:shd w:val="clear" w:color="auto" w:fill="auto"/>
          </w:tcPr>
          <w:p w14:paraId="2B999B42" w14:textId="77777777" w:rsidR="0081172A" w:rsidRDefault="006B1DC0">
            <w:pPr>
              <w:widowControl w:val="0"/>
              <w:rPr>
                <w:sz w:val="14"/>
                <w:szCs w:val="14"/>
              </w:rPr>
            </w:pPr>
            <w:r>
              <w:rPr>
                <w:sz w:val="14"/>
                <w:szCs w:val="14"/>
              </w:rPr>
              <w:t>2.</w:t>
            </w:r>
          </w:p>
        </w:tc>
        <w:tc>
          <w:tcPr>
            <w:tcW w:w="1597" w:type="dxa"/>
            <w:tcBorders>
              <w:top w:val="nil"/>
              <w:left w:val="nil"/>
              <w:bottom w:val="nil"/>
              <w:right w:val="single" w:sz="4" w:space="0" w:color="auto"/>
            </w:tcBorders>
            <w:shd w:val="clear" w:color="auto" w:fill="auto"/>
          </w:tcPr>
          <w:p w14:paraId="2B999B43" w14:textId="77777777" w:rsidR="0081172A" w:rsidRDefault="006B1DC0">
            <w:pPr>
              <w:widowControl w:val="0"/>
              <w:rPr>
                <w:sz w:val="14"/>
                <w:szCs w:val="14"/>
              </w:rPr>
            </w:pPr>
            <w:r>
              <w:rPr>
                <w:sz w:val="14"/>
                <w:szCs w:val="14"/>
              </w:rPr>
              <w:t>Bendrasis lavinimas</w:t>
            </w:r>
          </w:p>
        </w:tc>
        <w:tc>
          <w:tcPr>
            <w:tcW w:w="1119" w:type="dxa"/>
            <w:tcBorders>
              <w:top w:val="nil"/>
              <w:left w:val="nil"/>
              <w:bottom w:val="nil"/>
              <w:right w:val="single" w:sz="4" w:space="0" w:color="auto"/>
            </w:tcBorders>
            <w:shd w:val="clear" w:color="auto" w:fill="auto"/>
          </w:tcPr>
          <w:p w14:paraId="2B999B44" w14:textId="77777777" w:rsidR="0081172A" w:rsidRDefault="006B1DC0">
            <w:pPr>
              <w:widowControl w:val="0"/>
              <w:rPr>
                <w:sz w:val="14"/>
                <w:szCs w:val="14"/>
              </w:rPr>
            </w:pPr>
            <w:r>
              <w:rPr>
                <w:sz w:val="14"/>
                <w:szCs w:val="14"/>
              </w:rPr>
              <w:t>Statistikos departamentas</w:t>
            </w:r>
          </w:p>
        </w:tc>
        <w:tc>
          <w:tcPr>
            <w:tcW w:w="1947" w:type="dxa"/>
            <w:tcBorders>
              <w:top w:val="nil"/>
              <w:left w:val="nil"/>
              <w:bottom w:val="nil"/>
              <w:right w:val="single" w:sz="4" w:space="0" w:color="auto"/>
            </w:tcBorders>
            <w:shd w:val="clear" w:color="auto" w:fill="auto"/>
          </w:tcPr>
          <w:p w14:paraId="2B999B45" w14:textId="77777777" w:rsidR="0081172A" w:rsidRDefault="006B1DC0">
            <w:pPr>
              <w:widowControl w:val="0"/>
              <w:rPr>
                <w:sz w:val="14"/>
                <w:szCs w:val="14"/>
              </w:rPr>
            </w:pPr>
            <w:r>
              <w:rPr>
                <w:sz w:val="14"/>
                <w:szCs w:val="14"/>
              </w:rPr>
              <w:t>Rengti statistinę informaciją apie mokinių ugdymą bendrojo lavinimo mokyklose,</w:t>
            </w:r>
            <w:r>
              <w:rPr>
                <w:sz w:val="14"/>
                <w:szCs w:val="14"/>
              </w:rPr>
              <w:t xml:space="preserve"> pedagoginius darbuotojus.</w:t>
            </w:r>
          </w:p>
        </w:tc>
        <w:tc>
          <w:tcPr>
            <w:tcW w:w="628" w:type="dxa"/>
            <w:tcBorders>
              <w:top w:val="nil"/>
              <w:left w:val="nil"/>
              <w:bottom w:val="nil"/>
              <w:right w:val="single" w:sz="4" w:space="0" w:color="auto"/>
            </w:tcBorders>
            <w:shd w:val="clear" w:color="auto" w:fill="auto"/>
          </w:tcPr>
          <w:p w14:paraId="2B999B46" w14:textId="77777777" w:rsidR="0081172A" w:rsidRDefault="006B1DC0">
            <w:pPr>
              <w:widowControl w:val="0"/>
              <w:rPr>
                <w:sz w:val="14"/>
                <w:szCs w:val="14"/>
              </w:rPr>
            </w:pPr>
            <w:r>
              <w:rPr>
                <w:sz w:val="14"/>
                <w:szCs w:val="14"/>
              </w:rPr>
              <w:t>metinis</w:t>
            </w:r>
          </w:p>
        </w:tc>
        <w:tc>
          <w:tcPr>
            <w:tcW w:w="840" w:type="dxa"/>
            <w:tcBorders>
              <w:top w:val="nil"/>
              <w:left w:val="nil"/>
              <w:bottom w:val="nil"/>
              <w:right w:val="single" w:sz="4" w:space="0" w:color="auto"/>
            </w:tcBorders>
            <w:shd w:val="clear" w:color="auto" w:fill="auto"/>
          </w:tcPr>
          <w:p w14:paraId="2B999B47" w14:textId="77777777" w:rsidR="0081172A" w:rsidRDefault="006B1DC0">
            <w:pPr>
              <w:widowControl w:val="0"/>
              <w:rPr>
                <w:sz w:val="14"/>
                <w:szCs w:val="14"/>
              </w:rPr>
            </w:pPr>
            <w:r>
              <w:rPr>
                <w:sz w:val="14"/>
                <w:szCs w:val="14"/>
              </w:rPr>
              <w:t xml:space="preserve">EPT-REG-22, </w:t>
            </w:r>
          </w:p>
          <w:p w14:paraId="2B999B48" w14:textId="77777777" w:rsidR="0081172A" w:rsidRDefault="006B1DC0">
            <w:pPr>
              <w:widowControl w:val="0"/>
              <w:rPr>
                <w:sz w:val="14"/>
                <w:szCs w:val="14"/>
              </w:rPr>
            </w:pPr>
            <w:r>
              <w:rPr>
                <w:sz w:val="14"/>
                <w:szCs w:val="14"/>
              </w:rPr>
              <w:t xml:space="preserve">LR-ĮST-2, </w:t>
            </w:r>
          </w:p>
          <w:p w14:paraId="2B999B49" w14:textId="77777777" w:rsidR="0081172A" w:rsidRDefault="006B1DC0">
            <w:pPr>
              <w:widowControl w:val="0"/>
              <w:rPr>
                <w:sz w:val="14"/>
                <w:szCs w:val="14"/>
              </w:rPr>
            </w:pPr>
            <w:r>
              <w:rPr>
                <w:sz w:val="14"/>
                <w:szCs w:val="14"/>
              </w:rPr>
              <w:t>LRV-NUT-33</w:t>
            </w:r>
          </w:p>
        </w:tc>
        <w:tc>
          <w:tcPr>
            <w:tcW w:w="1519" w:type="dxa"/>
            <w:tcBorders>
              <w:top w:val="nil"/>
              <w:left w:val="nil"/>
              <w:bottom w:val="nil"/>
              <w:right w:val="single" w:sz="4" w:space="0" w:color="auto"/>
            </w:tcBorders>
            <w:shd w:val="clear" w:color="auto" w:fill="auto"/>
          </w:tcPr>
          <w:p w14:paraId="2B999B4A" w14:textId="77777777" w:rsidR="0081172A" w:rsidRDefault="006B1DC0">
            <w:pPr>
              <w:widowControl w:val="0"/>
              <w:rPr>
                <w:sz w:val="14"/>
                <w:szCs w:val="14"/>
              </w:rPr>
            </w:pPr>
            <w:r>
              <w:rPr>
                <w:sz w:val="14"/>
                <w:szCs w:val="14"/>
              </w:rPr>
              <w:t xml:space="preserve">Lietuvos Respublikos švietimo ir mokslo ministerijos Švietimo informacinių technologijų centro (toliau – Švietimo informacinių </w:t>
            </w:r>
            <w:r>
              <w:rPr>
                <w:sz w:val="14"/>
                <w:szCs w:val="14"/>
              </w:rPr>
              <w:lastRenderedPageBreak/>
              <w:t>technologijų centras) švietimo sistemos duomenų bazė.</w:t>
            </w:r>
          </w:p>
        </w:tc>
        <w:tc>
          <w:tcPr>
            <w:tcW w:w="1039" w:type="dxa"/>
            <w:tcBorders>
              <w:top w:val="nil"/>
              <w:left w:val="nil"/>
              <w:bottom w:val="nil"/>
              <w:right w:val="single" w:sz="4" w:space="0" w:color="auto"/>
            </w:tcBorders>
            <w:shd w:val="clear" w:color="auto" w:fill="auto"/>
          </w:tcPr>
          <w:p w14:paraId="2B999B4B" w14:textId="77777777" w:rsidR="0081172A" w:rsidRDefault="006B1DC0">
            <w:pPr>
              <w:widowControl w:val="0"/>
              <w:rPr>
                <w:sz w:val="14"/>
                <w:szCs w:val="14"/>
              </w:rPr>
            </w:pPr>
            <w:r>
              <w:rPr>
                <w:sz w:val="14"/>
                <w:szCs w:val="14"/>
              </w:rPr>
              <w:lastRenderedPageBreak/>
              <w:t>Balandžio 4 d.,</w:t>
            </w:r>
          </w:p>
          <w:p w14:paraId="2B999B4C" w14:textId="77777777" w:rsidR="0081172A" w:rsidRDefault="0081172A">
            <w:pPr>
              <w:widowControl w:val="0"/>
              <w:rPr>
                <w:sz w:val="21"/>
                <w:szCs w:val="21"/>
              </w:rPr>
            </w:pPr>
          </w:p>
          <w:p w14:paraId="2B999B4D" w14:textId="77777777" w:rsidR="0081172A" w:rsidRDefault="006B1DC0">
            <w:pPr>
              <w:widowControl w:val="0"/>
              <w:rPr>
                <w:sz w:val="14"/>
                <w:szCs w:val="14"/>
              </w:rPr>
            </w:pPr>
            <w:r>
              <w:rPr>
                <w:sz w:val="14"/>
                <w:szCs w:val="14"/>
              </w:rPr>
              <w:t xml:space="preserve">gegužės 4 d., </w:t>
            </w:r>
          </w:p>
          <w:p w14:paraId="2B999B4E" w14:textId="77777777" w:rsidR="0081172A" w:rsidRDefault="0081172A">
            <w:pPr>
              <w:widowControl w:val="0"/>
              <w:rPr>
                <w:sz w:val="21"/>
                <w:szCs w:val="21"/>
              </w:rPr>
            </w:pPr>
          </w:p>
          <w:p w14:paraId="2B999B4F" w14:textId="77777777" w:rsidR="0081172A" w:rsidRDefault="006B1DC0">
            <w:pPr>
              <w:widowControl w:val="0"/>
              <w:rPr>
                <w:sz w:val="14"/>
                <w:szCs w:val="14"/>
              </w:rPr>
            </w:pPr>
            <w:r>
              <w:rPr>
                <w:sz w:val="14"/>
                <w:szCs w:val="14"/>
              </w:rPr>
              <w:t>gegužės 10 d.,</w:t>
            </w:r>
          </w:p>
        </w:tc>
        <w:tc>
          <w:tcPr>
            <w:tcW w:w="720" w:type="dxa"/>
            <w:tcBorders>
              <w:top w:val="nil"/>
              <w:left w:val="nil"/>
              <w:bottom w:val="nil"/>
              <w:right w:val="single" w:sz="4" w:space="0" w:color="auto"/>
            </w:tcBorders>
            <w:shd w:val="clear" w:color="auto" w:fill="auto"/>
          </w:tcPr>
          <w:p w14:paraId="2B999B50" w14:textId="77777777" w:rsidR="0081172A" w:rsidRDefault="006B1DC0">
            <w:pPr>
              <w:widowControl w:val="0"/>
              <w:rPr>
                <w:sz w:val="14"/>
                <w:szCs w:val="14"/>
              </w:rPr>
            </w:pPr>
            <w:r>
              <w:rPr>
                <w:sz w:val="14"/>
                <w:szCs w:val="14"/>
              </w:rPr>
              <w:t>Šalis,</w:t>
            </w:r>
          </w:p>
          <w:p w14:paraId="2B999B51" w14:textId="77777777" w:rsidR="0081172A" w:rsidRDefault="006B1DC0">
            <w:pPr>
              <w:widowControl w:val="0"/>
              <w:rPr>
                <w:sz w:val="14"/>
                <w:szCs w:val="14"/>
              </w:rPr>
            </w:pPr>
            <w:r>
              <w:rPr>
                <w:sz w:val="14"/>
                <w:szCs w:val="14"/>
              </w:rPr>
              <w:t>savivaldybės,</w:t>
            </w:r>
          </w:p>
        </w:tc>
        <w:tc>
          <w:tcPr>
            <w:tcW w:w="4609" w:type="dxa"/>
            <w:tcBorders>
              <w:top w:val="nil"/>
              <w:left w:val="nil"/>
              <w:bottom w:val="nil"/>
              <w:right w:val="single" w:sz="4" w:space="0" w:color="auto"/>
            </w:tcBorders>
            <w:shd w:val="clear" w:color="auto" w:fill="auto"/>
          </w:tcPr>
          <w:p w14:paraId="2B999B52" w14:textId="77777777" w:rsidR="0081172A" w:rsidRDefault="006B1DC0">
            <w:pPr>
              <w:widowControl w:val="0"/>
              <w:rPr>
                <w:color w:val="000000"/>
                <w:sz w:val="14"/>
                <w:szCs w:val="14"/>
              </w:rPr>
            </w:pPr>
            <w:r>
              <w:rPr>
                <w:color w:val="000000"/>
                <w:sz w:val="14"/>
                <w:szCs w:val="14"/>
              </w:rPr>
              <w:t xml:space="preserve">Statistinė informacija skelbiama interneto svetainėje www.stat.gov.lt, </w:t>
            </w:r>
          </w:p>
          <w:p w14:paraId="2B999B53" w14:textId="77777777" w:rsidR="0081172A" w:rsidRDefault="0081172A">
            <w:pPr>
              <w:widowControl w:val="0"/>
              <w:rPr>
                <w:color w:val="000000"/>
                <w:sz w:val="14"/>
                <w:szCs w:val="14"/>
              </w:rPr>
            </w:pPr>
          </w:p>
          <w:p w14:paraId="2B999B54" w14:textId="77777777" w:rsidR="0081172A" w:rsidRDefault="006B1DC0">
            <w:pPr>
              <w:widowControl w:val="0"/>
              <w:rPr>
                <w:color w:val="000000"/>
                <w:sz w:val="14"/>
                <w:szCs w:val="14"/>
              </w:rPr>
            </w:pPr>
            <w:r>
              <w:rPr>
                <w:color w:val="000000"/>
                <w:sz w:val="14"/>
                <w:szCs w:val="14"/>
              </w:rPr>
              <w:t xml:space="preserve">Užsienio kalbų mokymasis (pranešimas spaudai), </w:t>
            </w:r>
          </w:p>
          <w:p w14:paraId="2B999B55" w14:textId="77777777" w:rsidR="0081172A" w:rsidRDefault="006B1DC0">
            <w:pPr>
              <w:widowControl w:val="0"/>
              <w:rPr>
                <w:color w:val="000000"/>
                <w:sz w:val="14"/>
                <w:szCs w:val="14"/>
              </w:rPr>
            </w:pPr>
            <w:r>
              <w:rPr>
                <w:color w:val="000000"/>
                <w:sz w:val="14"/>
                <w:szCs w:val="14"/>
              </w:rPr>
              <w:t xml:space="preserve">Švietimas 2010 (leidinys </w:t>
            </w:r>
            <w:r>
              <w:rPr>
                <w:rFonts w:ascii="Wingdings" w:hAnsi="Wingdings"/>
                <w:sz w:val="14"/>
                <w:szCs w:val="14"/>
              </w:rPr>
              <w:t></w:t>
            </w:r>
            <w:r>
              <w:rPr>
                <w:vanish/>
                <w:sz w:val="14"/>
                <w:szCs w:val="14"/>
              </w:rPr>
              <w:t>[ | ]</w:t>
            </w:r>
            <w:r>
              <w:rPr>
                <w:color w:val="000000"/>
                <w:sz w:val="14"/>
                <w:szCs w:val="14"/>
              </w:rPr>
              <w:t>, @), Metraštis, Lietuvos apskritys</w:t>
            </w:r>
            <w:r>
              <w:rPr>
                <w:color w:val="000000"/>
                <w:sz w:val="14"/>
                <w:szCs w:val="14"/>
              </w:rPr>
              <w:t xml:space="preserve">, </w:t>
            </w:r>
          </w:p>
          <w:p w14:paraId="2B999B56" w14:textId="77777777" w:rsidR="0081172A" w:rsidRDefault="006B1DC0">
            <w:pPr>
              <w:widowControl w:val="0"/>
              <w:rPr>
                <w:color w:val="000000"/>
                <w:sz w:val="14"/>
                <w:szCs w:val="14"/>
              </w:rPr>
            </w:pPr>
            <w:r>
              <w:rPr>
                <w:color w:val="000000"/>
                <w:sz w:val="14"/>
                <w:szCs w:val="14"/>
              </w:rPr>
              <w:t>teikiama UNESCO, Ekonominio bendradarbiavimo ir plėtros organizacijai, Eurostatui.</w:t>
            </w:r>
          </w:p>
        </w:tc>
      </w:tr>
      <w:tr w:rsidR="0081172A" w14:paraId="2B999B67" w14:textId="77777777">
        <w:trPr>
          <w:trHeight w:val="20"/>
        </w:trPr>
        <w:tc>
          <w:tcPr>
            <w:tcW w:w="722" w:type="dxa"/>
            <w:tcBorders>
              <w:top w:val="nil"/>
              <w:left w:val="single" w:sz="4" w:space="0" w:color="auto"/>
              <w:bottom w:val="nil"/>
              <w:right w:val="single" w:sz="4" w:space="0" w:color="auto"/>
            </w:tcBorders>
            <w:shd w:val="clear" w:color="auto" w:fill="auto"/>
          </w:tcPr>
          <w:p w14:paraId="2B999B58" w14:textId="77777777" w:rsidR="0081172A" w:rsidRDefault="0081172A">
            <w:pPr>
              <w:widowControl w:val="0"/>
              <w:ind w:firstLine="36"/>
              <w:rPr>
                <w:sz w:val="14"/>
                <w:szCs w:val="14"/>
              </w:rPr>
            </w:pPr>
          </w:p>
        </w:tc>
        <w:tc>
          <w:tcPr>
            <w:tcW w:w="1597" w:type="dxa"/>
            <w:tcBorders>
              <w:top w:val="nil"/>
              <w:left w:val="nil"/>
              <w:bottom w:val="nil"/>
              <w:right w:val="single" w:sz="4" w:space="0" w:color="auto"/>
            </w:tcBorders>
            <w:shd w:val="clear" w:color="auto" w:fill="auto"/>
          </w:tcPr>
          <w:p w14:paraId="2B999B59" w14:textId="77777777" w:rsidR="0081172A" w:rsidRDefault="0081172A">
            <w:pPr>
              <w:widowControl w:val="0"/>
              <w:ind w:firstLine="36"/>
              <w:rPr>
                <w:sz w:val="14"/>
                <w:szCs w:val="14"/>
              </w:rPr>
            </w:pPr>
          </w:p>
        </w:tc>
        <w:tc>
          <w:tcPr>
            <w:tcW w:w="1119" w:type="dxa"/>
            <w:tcBorders>
              <w:top w:val="nil"/>
              <w:left w:val="nil"/>
              <w:bottom w:val="nil"/>
              <w:right w:val="single" w:sz="4" w:space="0" w:color="auto"/>
            </w:tcBorders>
            <w:shd w:val="clear" w:color="auto" w:fill="auto"/>
          </w:tcPr>
          <w:p w14:paraId="2B999B5A" w14:textId="77777777" w:rsidR="0081172A" w:rsidRDefault="006B1DC0">
            <w:pPr>
              <w:widowControl w:val="0"/>
              <w:rPr>
                <w:sz w:val="14"/>
                <w:szCs w:val="14"/>
              </w:rPr>
            </w:pPr>
            <w:r>
              <w:rPr>
                <w:sz w:val="14"/>
                <w:szCs w:val="14"/>
              </w:rPr>
              <w:t>Švietimo informacinių technologijų centras</w:t>
            </w:r>
          </w:p>
        </w:tc>
        <w:tc>
          <w:tcPr>
            <w:tcW w:w="1947" w:type="dxa"/>
            <w:tcBorders>
              <w:top w:val="nil"/>
              <w:left w:val="nil"/>
              <w:bottom w:val="nil"/>
              <w:right w:val="single" w:sz="4" w:space="0" w:color="auto"/>
            </w:tcBorders>
            <w:shd w:val="clear" w:color="auto" w:fill="auto"/>
          </w:tcPr>
          <w:p w14:paraId="2B999B5B" w14:textId="77777777" w:rsidR="0081172A" w:rsidRDefault="006B1DC0">
            <w:pPr>
              <w:widowControl w:val="0"/>
              <w:rPr>
                <w:sz w:val="14"/>
                <w:szCs w:val="14"/>
              </w:rPr>
            </w:pPr>
            <w:r>
              <w:rPr>
                <w:sz w:val="14"/>
                <w:szCs w:val="14"/>
              </w:rPr>
              <w:t>Švietimo sistemos administravimo tikslams rinkti ir kaupti statistinius duomenis apie bendrojo lavinimo mokyklų mokinius, pedagogus ir nepedagoginius darbuotojus (pedagogai pagal amžių, dėstomus dalykus, kvalifikaciją), bendrojo lavinimo mokyklų aplinką (p</w:t>
            </w:r>
            <w:r>
              <w:rPr>
                <w:sz w:val="14"/>
                <w:szCs w:val="14"/>
              </w:rPr>
              <w:t xml:space="preserve">atalpas, aprūpinimą kompiuteriais, internetu). Statistiniai duomenys renkami pagal mokyklų tipus, potipius, ugdymo programas, institucinę struktūrą, mokomąsias kalbas. Mokinių skaičius mieste / kaime. </w:t>
            </w:r>
          </w:p>
        </w:tc>
        <w:tc>
          <w:tcPr>
            <w:tcW w:w="628" w:type="dxa"/>
            <w:tcBorders>
              <w:top w:val="nil"/>
              <w:left w:val="nil"/>
              <w:bottom w:val="nil"/>
              <w:right w:val="single" w:sz="4" w:space="0" w:color="auto"/>
            </w:tcBorders>
            <w:shd w:val="clear" w:color="auto" w:fill="auto"/>
          </w:tcPr>
          <w:p w14:paraId="2B999B5C" w14:textId="77777777" w:rsidR="0081172A" w:rsidRDefault="006B1DC0">
            <w:pPr>
              <w:widowControl w:val="0"/>
              <w:rPr>
                <w:sz w:val="14"/>
                <w:szCs w:val="14"/>
              </w:rPr>
            </w:pPr>
            <w:r>
              <w:rPr>
                <w:sz w:val="14"/>
                <w:szCs w:val="14"/>
              </w:rPr>
              <w:t>metinis</w:t>
            </w:r>
          </w:p>
        </w:tc>
        <w:tc>
          <w:tcPr>
            <w:tcW w:w="840" w:type="dxa"/>
            <w:tcBorders>
              <w:top w:val="nil"/>
              <w:left w:val="nil"/>
              <w:bottom w:val="nil"/>
              <w:right w:val="single" w:sz="4" w:space="0" w:color="auto"/>
            </w:tcBorders>
            <w:shd w:val="clear" w:color="auto" w:fill="auto"/>
          </w:tcPr>
          <w:p w14:paraId="2B999B5D" w14:textId="77777777" w:rsidR="0081172A" w:rsidRDefault="006B1DC0">
            <w:pPr>
              <w:widowControl w:val="0"/>
              <w:rPr>
                <w:sz w:val="14"/>
                <w:szCs w:val="14"/>
              </w:rPr>
            </w:pPr>
            <w:r>
              <w:rPr>
                <w:sz w:val="14"/>
                <w:szCs w:val="14"/>
              </w:rPr>
              <w:t xml:space="preserve">EPT-REG-22, </w:t>
            </w:r>
          </w:p>
        </w:tc>
        <w:tc>
          <w:tcPr>
            <w:tcW w:w="1519" w:type="dxa"/>
            <w:tcBorders>
              <w:top w:val="nil"/>
              <w:left w:val="nil"/>
              <w:bottom w:val="nil"/>
              <w:right w:val="single" w:sz="4" w:space="0" w:color="auto"/>
            </w:tcBorders>
            <w:shd w:val="clear" w:color="auto" w:fill="auto"/>
          </w:tcPr>
          <w:p w14:paraId="2B999B5E" w14:textId="77777777" w:rsidR="0081172A" w:rsidRDefault="006B1DC0">
            <w:pPr>
              <w:widowControl w:val="0"/>
              <w:rPr>
                <w:sz w:val="14"/>
                <w:szCs w:val="14"/>
              </w:rPr>
            </w:pPr>
            <w:r>
              <w:rPr>
                <w:sz w:val="14"/>
                <w:szCs w:val="14"/>
              </w:rPr>
              <w:t xml:space="preserve">Ištisiniai bendrojo lavinimo mokyklų statistiniai tyrimai, </w:t>
            </w:r>
          </w:p>
          <w:p w14:paraId="2B999B5F" w14:textId="77777777" w:rsidR="0081172A" w:rsidRDefault="006B1DC0">
            <w:pPr>
              <w:widowControl w:val="0"/>
              <w:rPr>
                <w:sz w:val="14"/>
                <w:szCs w:val="14"/>
              </w:rPr>
            </w:pPr>
            <w:r>
              <w:rPr>
                <w:sz w:val="14"/>
                <w:szCs w:val="14"/>
              </w:rPr>
              <w:t xml:space="preserve">1-mokykla, </w:t>
            </w:r>
          </w:p>
          <w:p w14:paraId="2B999B60" w14:textId="77777777" w:rsidR="0081172A" w:rsidRDefault="006B1DC0">
            <w:pPr>
              <w:widowControl w:val="0"/>
              <w:rPr>
                <w:sz w:val="14"/>
                <w:szCs w:val="14"/>
              </w:rPr>
            </w:pPr>
            <w:r>
              <w:rPr>
                <w:sz w:val="14"/>
                <w:szCs w:val="14"/>
              </w:rPr>
              <w:t xml:space="preserve">2-mokykla, </w:t>
            </w:r>
          </w:p>
          <w:p w14:paraId="2B999B61" w14:textId="77777777" w:rsidR="0081172A" w:rsidRDefault="006B1DC0">
            <w:pPr>
              <w:widowControl w:val="0"/>
              <w:rPr>
                <w:sz w:val="14"/>
                <w:szCs w:val="14"/>
              </w:rPr>
            </w:pPr>
            <w:r>
              <w:rPr>
                <w:sz w:val="14"/>
                <w:szCs w:val="14"/>
              </w:rPr>
              <w:t xml:space="preserve">3ES-mokykla, </w:t>
            </w:r>
          </w:p>
          <w:p w14:paraId="2B999B62" w14:textId="77777777" w:rsidR="0081172A" w:rsidRDefault="006B1DC0">
            <w:pPr>
              <w:widowControl w:val="0"/>
              <w:rPr>
                <w:sz w:val="14"/>
                <w:szCs w:val="14"/>
              </w:rPr>
            </w:pPr>
            <w:r>
              <w:rPr>
                <w:sz w:val="14"/>
                <w:szCs w:val="14"/>
              </w:rPr>
              <w:t xml:space="preserve">3-mokykla, </w:t>
            </w:r>
          </w:p>
          <w:p w14:paraId="2B999B63" w14:textId="77777777" w:rsidR="0081172A" w:rsidRDefault="006B1DC0">
            <w:pPr>
              <w:widowControl w:val="0"/>
              <w:rPr>
                <w:sz w:val="14"/>
                <w:szCs w:val="14"/>
              </w:rPr>
            </w:pPr>
            <w:r>
              <w:rPr>
                <w:sz w:val="14"/>
                <w:szCs w:val="14"/>
              </w:rPr>
              <w:t>3D-mokykla, 1415 respondentų.</w:t>
            </w:r>
          </w:p>
        </w:tc>
        <w:tc>
          <w:tcPr>
            <w:tcW w:w="1039" w:type="dxa"/>
            <w:tcBorders>
              <w:top w:val="nil"/>
              <w:left w:val="nil"/>
              <w:bottom w:val="nil"/>
              <w:right w:val="single" w:sz="4" w:space="0" w:color="auto"/>
            </w:tcBorders>
            <w:shd w:val="clear" w:color="auto" w:fill="auto"/>
          </w:tcPr>
          <w:p w14:paraId="2B999B64" w14:textId="77777777" w:rsidR="0081172A" w:rsidRDefault="006B1DC0">
            <w:pPr>
              <w:widowControl w:val="0"/>
              <w:rPr>
                <w:sz w:val="14"/>
                <w:szCs w:val="14"/>
              </w:rPr>
            </w:pPr>
            <w:r>
              <w:rPr>
                <w:sz w:val="14"/>
                <w:szCs w:val="14"/>
              </w:rPr>
              <w:t>vasaris,</w:t>
            </w:r>
          </w:p>
        </w:tc>
        <w:tc>
          <w:tcPr>
            <w:tcW w:w="720" w:type="dxa"/>
            <w:tcBorders>
              <w:top w:val="nil"/>
              <w:left w:val="nil"/>
              <w:bottom w:val="nil"/>
              <w:right w:val="single" w:sz="4" w:space="0" w:color="auto"/>
            </w:tcBorders>
            <w:shd w:val="clear" w:color="auto" w:fill="auto"/>
          </w:tcPr>
          <w:p w14:paraId="2B999B65" w14:textId="77777777" w:rsidR="0081172A" w:rsidRDefault="006B1DC0">
            <w:pPr>
              <w:widowControl w:val="0"/>
              <w:rPr>
                <w:sz w:val="14"/>
                <w:szCs w:val="14"/>
              </w:rPr>
            </w:pPr>
            <w:r>
              <w:rPr>
                <w:sz w:val="14"/>
                <w:szCs w:val="14"/>
              </w:rPr>
              <w:t>savivaldybės,</w:t>
            </w:r>
          </w:p>
        </w:tc>
        <w:tc>
          <w:tcPr>
            <w:tcW w:w="4609" w:type="dxa"/>
            <w:tcBorders>
              <w:top w:val="nil"/>
              <w:left w:val="nil"/>
              <w:bottom w:val="nil"/>
              <w:right w:val="single" w:sz="4" w:space="0" w:color="auto"/>
            </w:tcBorders>
            <w:shd w:val="clear" w:color="auto" w:fill="auto"/>
          </w:tcPr>
          <w:p w14:paraId="2B999B66" w14:textId="77777777" w:rsidR="0081172A" w:rsidRDefault="006B1DC0">
            <w:pPr>
              <w:widowControl w:val="0"/>
              <w:rPr>
                <w:sz w:val="14"/>
                <w:szCs w:val="14"/>
              </w:rPr>
            </w:pPr>
            <w:r>
              <w:rPr>
                <w:sz w:val="14"/>
                <w:szCs w:val="14"/>
              </w:rPr>
              <w:t>Statistinė informacija skelbiama interneto svetainėje www.svis.smm.lt, teikiama Statistikos d</w:t>
            </w:r>
            <w:r>
              <w:rPr>
                <w:sz w:val="14"/>
                <w:szCs w:val="14"/>
              </w:rPr>
              <w:t>epartamentui statistinei informacijai rengti.</w:t>
            </w:r>
          </w:p>
        </w:tc>
      </w:tr>
      <w:tr w:rsidR="0081172A" w14:paraId="2B999B72"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9B68" w14:textId="77777777" w:rsidR="0081172A" w:rsidRDefault="0081172A">
            <w:pPr>
              <w:widowControl w:val="0"/>
              <w:ind w:firstLine="36"/>
              <w:rPr>
                <w:sz w:val="14"/>
                <w:szCs w:val="14"/>
              </w:rPr>
            </w:pPr>
          </w:p>
        </w:tc>
        <w:tc>
          <w:tcPr>
            <w:tcW w:w="1597" w:type="dxa"/>
            <w:tcBorders>
              <w:top w:val="nil"/>
              <w:left w:val="nil"/>
              <w:bottom w:val="single" w:sz="4" w:space="0" w:color="auto"/>
              <w:right w:val="single" w:sz="4" w:space="0" w:color="auto"/>
            </w:tcBorders>
            <w:shd w:val="clear" w:color="auto" w:fill="auto"/>
          </w:tcPr>
          <w:p w14:paraId="2B999B69" w14:textId="77777777" w:rsidR="0081172A" w:rsidRDefault="0081172A">
            <w:pPr>
              <w:widowControl w:val="0"/>
              <w:ind w:firstLine="36"/>
              <w:rPr>
                <w:sz w:val="14"/>
                <w:szCs w:val="14"/>
              </w:rPr>
            </w:pPr>
          </w:p>
        </w:tc>
        <w:tc>
          <w:tcPr>
            <w:tcW w:w="1119" w:type="dxa"/>
            <w:tcBorders>
              <w:top w:val="nil"/>
              <w:left w:val="nil"/>
              <w:bottom w:val="single" w:sz="4" w:space="0" w:color="auto"/>
              <w:right w:val="single" w:sz="4" w:space="0" w:color="auto"/>
            </w:tcBorders>
            <w:shd w:val="clear" w:color="auto" w:fill="auto"/>
          </w:tcPr>
          <w:p w14:paraId="2B999B6A" w14:textId="77777777" w:rsidR="0081172A" w:rsidRDefault="0081172A">
            <w:pPr>
              <w:widowControl w:val="0"/>
              <w:ind w:firstLine="36"/>
              <w:rPr>
                <w:sz w:val="14"/>
                <w:szCs w:val="14"/>
              </w:rPr>
            </w:pPr>
          </w:p>
        </w:tc>
        <w:tc>
          <w:tcPr>
            <w:tcW w:w="1947" w:type="dxa"/>
            <w:tcBorders>
              <w:top w:val="nil"/>
              <w:left w:val="nil"/>
              <w:bottom w:val="single" w:sz="4" w:space="0" w:color="auto"/>
              <w:right w:val="single" w:sz="4" w:space="0" w:color="auto"/>
            </w:tcBorders>
            <w:shd w:val="clear" w:color="auto" w:fill="auto"/>
          </w:tcPr>
          <w:p w14:paraId="2B999B6B" w14:textId="77777777" w:rsidR="0081172A" w:rsidRDefault="006B1DC0">
            <w:pPr>
              <w:widowControl w:val="0"/>
              <w:rPr>
                <w:sz w:val="14"/>
                <w:szCs w:val="14"/>
              </w:rPr>
            </w:pPr>
            <w:r>
              <w:rPr>
                <w:sz w:val="14"/>
                <w:szCs w:val="14"/>
              </w:rPr>
              <w:t xml:space="preserve">Rinkti ir kaupti statistinius duomenis apie bendrojo lavinimo mokyklų pedagogus pagal dėstomus dalykus, kurie naudoja internetą dalykui mokyti. </w:t>
            </w:r>
          </w:p>
        </w:tc>
        <w:tc>
          <w:tcPr>
            <w:tcW w:w="628" w:type="dxa"/>
            <w:tcBorders>
              <w:top w:val="nil"/>
              <w:left w:val="nil"/>
              <w:bottom w:val="single" w:sz="4" w:space="0" w:color="auto"/>
              <w:right w:val="single" w:sz="4" w:space="0" w:color="auto"/>
            </w:tcBorders>
            <w:shd w:val="clear" w:color="auto" w:fill="auto"/>
          </w:tcPr>
          <w:p w14:paraId="2B999B6C" w14:textId="77777777" w:rsidR="0081172A" w:rsidRDefault="006B1DC0">
            <w:pPr>
              <w:widowControl w:val="0"/>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9B6D" w14:textId="77777777" w:rsidR="0081172A" w:rsidRDefault="006B1DC0">
            <w:pPr>
              <w:widowControl w:val="0"/>
              <w:rPr>
                <w:sz w:val="14"/>
                <w:szCs w:val="14"/>
              </w:rPr>
            </w:pPr>
            <w:r>
              <w:rPr>
                <w:sz w:val="14"/>
                <w:szCs w:val="14"/>
              </w:rPr>
              <w:t>EPT-REG-10, MIN-DEP-TA-51</w:t>
            </w:r>
          </w:p>
        </w:tc>
        <w:tc>
          <w:tcPr>
            <w:tcW w:w="1519" w:type="dxa"/>
            <w:tcBorders>
              <w:top w:val="nil"/>
              <w:left w:val="nil"/>
              <w:bottom w:val="single" w:sz="4" w:space="0" w:color="auto"/>
              <w:right w:val="single" w:sz="4" w:space="0" w:color="auto"/>
            </w:tcBorders>
            <w:shd w:val="clear" w:color="auto" w:fill="auto"/>
          </w:tcPr>
          <w:p w14:paraId="2B999B6E" w14:textId="77777777" w:rsidR="0081172A" w:rsidRDefault="006B1DC0">
            <w:pPr>
              <w:widowControl w:val="0"/>
              <w:rPr>
                <w:sz w:val="14"/>
                <w:szCs w:val="14"/>
              </w:rPr>
            </w:pPr>
            <w:r>
              <w:rPr>
                <w:sz w:val="14"/>
                <w:szCs w:val="14"/>
              </w:rPr>
              <w:t xml:space="preserve">3I-mokykla, 1415 </w:t>
            </w:r>
            <w:r>
              <w:rPr>
                <w:sz w:val="14"/>
                <w:szCs w:val="14"/>
              </w:rPr>
              <w:t>respondentų.</w:t>
            </w:r>
          </w:p>
        </w:tc>
        <w:tc>
          <w:tcPr>
            <w:tcW w:w="1039" w:type="dxa"/>
            <w:tcBorders>
              <w:top w:val="nil"/>
              <w:left w:val="nil"/>
              <w:bottom w:val="single" w:sz="4" w:space="0" w:color="auto"/>
              <w:right w:val="single" w:sz="4" w:space="0" w:color="auto"/>
            </w:tcBorders>
            <w:shd w:val="clear" w:color="auto" w:fill="auto"/>
          </w:tcPr>
          <w:p w14:paraId="2B999B6F" w14:textId="77777777" w:rsidR="0081172A" w:rsidRDefault="006B1DC0">
            <w:pPr>
              <w:widowControl w:val="0"/>
              <w:rPr>
                <w:sz w:val="14"/>
                <w:szCs w:val="14"/>
              </w:rPr>
            </w:pPr>
            <w:r>
              <w:rPr>
                <w:sz w:val="14"/>
                <w:szCs w:val="14"/>
              </w:rPr>
              <w:t>birželis</w:t>
            </w:r>
          </w:p>
        </w:tc>
        <w:tc>
          <w:tcPr>
            <w:tcW w:w="720" w:type="dxa"/>
            <w:tcBorders>
              <w:top w:val="nil"/>
              <w:left w:val="nil"/>
              <w:bottom w:val="single" w:sz="4" w:space="0" w:color="auto"/>
              <w:right w:val="single" w:sz="4" w:space="0" w:color="auto"/>
            </w:tcBorders>
            <w:shd w:val="clear" w:color="auto" w:fill="auto"/>
          </w:tcPr>
          <w:p w14:paraId="2B999B70" w14:textId="77777777" w:rsidR="0081172A" w:rsidRDefault="006B1DC0">
            <w:pPr>
              <w:widowControl w:val="0"/>
              <w:rPr>
                <w:sz w:val="14"/>
                <w:szCs w:val="14"/>
              </w:rPr>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9B71" w14:textId="77777777" w:rsidR="0081172A" w:rsidRDefault="006B1DC0">
            <w:pPr>
              <w:widowControl w:val="0"/>
              <w:rPr>
                <w:sz w:val="14"/>
                <w:szCs w:val="14"/>
              </w:rPr>
            </w:pPr>
            <w:r>
              <w:rPr>
                <w:sz w:val="14"/>
                <w:szCs w:val="14"/>
              </w:rPr>
              <w:t>Statistinė informacija skelbiama interneto svetainėje www.svis.smm.lt, teikiama Statistikos departamentui statistinei informacijai rengti.</w:t>
            </w:r>
          </w:p>
        </w:tc>
      </w:tr>
      <w:tr w:rsidR="0081172A" w14:paraId="2B999B82"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9B73" w14:textId="77777777" w:rsidR="0081172A" w:rsidRDefault="006B1DC0">
            <w:pPr>
              <w:widowControl w:val="0"/>
              <w:rPr>
                <w:sz w:val="14"/>
                <w:szCs w:val="14"/>
              </w:rPr>
            </w:pPr>
            <w:r>
              <w:rPr>
                <w:sz w:val="14"/>
                <w:szCs w:val="14"/>
              </w:rPr>
              <w:t>3.</w:t>
            </w:r>
          </w:p>
        </w:tc>
        <w:tc>
          <w:tcPr>
            <w:tcW w:w="1597" w:type="dxa"/>
            <w:tcBorders>
              <w:top w:val="nil"/>
              <w:left w:val="nil"/>
              <w:bottom w:val="single" w:sz="4" w:space="0" w:color="auto"/>
              <w:right w:val="single" w:sz="4" w:space="0" w:color="auto"/>
            </w:tcBorders>
            <w:shd w:val="clear" w:color="auto" w:fill="auto"/>
          </w:tcPr>
          <w:p w14:paraId="2B999B74" w14:textId="77777777" w:rsidR="0081172A" w:rsidRDefault="006B1DC0">
            <w:pPr>
              <w:widowControl w:val="0"/>
              <w:rPr>
                <w:sz w:val="14"/>
                <w:szCs w:val="14"/>
              </w:rPr>
            </w:pPr>
            <w:r>
              <w:rPr>
                <w:sz w:val="14"/>
                <w:szCs w:val="14"/>
              </w:rPr>
              <w:t>Profesinis mokymas</w:t>
            </w:r>
          </w:p>
        </w:tc>
        <w:tc>
          <w:tcPr>
            <w:tcW w:w="1119" w:type="dxa"/>
            <w:tcBorders>
              <w:top w:val="nil"/>
              <w:left w:val="nil"/>
              <w:bottom w:val="single" w:sz="4" w:space="0" w:color="auto"/>
              <w:right w:val="single" w:sz="4" w:space="0" w:color="auto"/>
            </w:tcBorders>
            <w:shd w:val="clear" w:color="auto" w:fill="auto"/>
          </w:tcPr>
          <w:p w14:paraId="2B999B75"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9B76" w14:textId="77777777" w:rsidR="0081172A" w:rsidRDefault="006B1DC0">
            <w:pPr>
              <w:widowControl w:val="0"/>
              <w:rPr>
                <w:sz w:val="14"/>
                <w:szCs w:val="14"/>
              </w:rPr>
            </w:pPr>
            <w:r>
              <w:rPr>
                <w:sz w:val="14"/>
                <w:szCs w:val="14"/>
              </w:rPr>
              <w:t xml:space="preserve">Rengti statistinę informaciją apie </w:t>
            </w:r>
            <w:r>
              <w:rPr>
                <w:sz w:val="14"/>
                <w:szCs w:val="14"/>
              </w:rPr>
              <w:t>mokinių profesinį rengimą profesinio mokymo įstaigose, mokinių mobilumą, pedagoginius darbuotojus</w:t>
            </w:r>
            <w:r>
              <w:rPr>
                <w:b/>
                <w:bCs/>
                <w:sz w:val="14"/>
                <w:szCs w:val="14"/>
              </w:rPr>
              <w:t>.</w:t>
            </w:r>
          </w:p>
        </w:tc>
        <w:tc>
          <w:tcPr>
            <w:tcW w:w="628" w:type="dxa"/>
            <w:tcBorders>
              <w:top w:val="nil"/>
              <w:left w:val="nil"/>
              <w:bottom w:val="single" w:sz="4" w:space="0" w:color="auto"/>
              <w:right w:val="single" w:sz="4" w:space="0" w:color="auto"/>
            </w:tcBorders>
            <w:shd w:val="clear" w:color="auto" w:fill="auto"/>
          </w:tcPr>
          <w:p w14:paraId="2B999B77" w14:textId="77777777" w:rsidR="0081172A" w:rsidRDefault="006B1DC0">
            <w:pPr>
              <w:widowControl w:val="0"/>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9B78" w14:textId="77777777" w:rsidR="0081172A" w:rsidRDefault="006B1DC0">
            <w:pPr>
              <w:widowControl w:val="0"/>
              <w:rPr>
                <w:sz w:val="14"/>
                <w:szCs w:val="14"/>
              </w:rPr>
            </w:pPr>
            <w:r>
              <w:rPr>
                <w:sz w:val="14"/>
                <w:szCs w:val="14"/>
              </w:rPr>
              <w:t xml:space="preserve">EPT-REG-22, </w:t>
            </w:r>
          </w:p>
          <w:p w14:paraId="2B999B79" w14:textId="77777777" w:rsidR="0081172A" w:rsidRDefault="006B1DC0">
            <w:pPr>
              <w:widowControl w:val="0"/>
              <w:rPr>
                <w:sz w:val="14"/>
                <w:szCs w:val="14"/>
              </w:rPr>
            </w:pPr>
            <w:r>
              <w:rPr>
                <w:sz w:val="14"/>
                <w:szCs w:val="14"/>
              </w:rPr>
              <w:t xml:space="preserve">LR-ĮST-2, 23, </w:t>
            </w:r>
          </w:p>
          <w:p w14:paraId="2B999B7A" w14:textId="77777777" w:rsidR="0081172A" w:rsidRDefault="006B1DC0">
            <w:pPr>
              <w:widowControl w:val="0"/>
              <w:rPr>
                <w:sz w:val="14"/>
                <w:szCs w:val="14"/>
              </w:rPr>
            </w:pPr>
            <w:r>
              <w:rPr>
                <w:sz w:val="14"/>
                <w:szCs w:val="14"/>
              </w:rPr>
              <w:t>LRV-NUT-33</w:t>
            </w:r>
          </w:p>
        </w:tc>
        <w:tc>
          <w:tcPr>
            <w:tcW w:w="1519" w:type="dxa"/>
            <w:tcBorders>
              <w:top w:val="nil"/>
              <w:left w:val="nil"/>
              <w:bottom w:val="single" w:sz="4" w:space="0" w:color="auto"/>
              <w:right w:val="single" w:sz="4" w:space="0" w:color="auto"/>
            </w:tcBorders>
            <w:shd w:val="clear" w:color="auto" w:fill="auto"/>
          </w:tcPr>
          <w:p w14:paraId="2B999B7B" w14:textId="77777777" w:rsidR="0081172A" w:rsidRDefault="006B1DC0">
            <w:pPr>
              <w:widowControl w:val="0"/>
              <w:rPr>
                <w:sz w:val="14"/>
                <w:szCs w:val="14"/>
              </w:rPr>
            </w:pPr>
            <w:r>
              <w:rPr>
                <w:sz w:val="14"/>
                <w:szCs w:val="14"/>
              </w:rPr>
              <w:t>Švietimo informacinių technologijų centro švietimo sistemos duomenų bazė.</w:t>
            </w:r>
          </w:p>
        </w:tc>
        <w:tc>
          <w:tcPr>
            <w:tcW w:w="1039" w:type="dxa"/>
            <w:tcBorders>
              <w:top w:val="nil"/>
              <w:left w:val="nil"/>
              <w:bottom w:val="single" w:sz="4" w:space="0" w:color="auto"/>
              <w:right w:val="single" w:sz="4" w:space="0" w:color="auto"/>
            </w:tcBorders>
            <w:shd w:val="clear" w:color="auto" w:fill="auto"/>
          </w:tcPr>
          <w:p w14:paraId="2B999B7C" w14:textId="77777777" w:rsidR="0081172A" w:rsidRDefault="006B1DC0">
            <w:pPr>
              <w:widowControl w:val="0"/>
              <w:rPr>
                <w:sz w:val="14"/>
                <w:szCs w:val="14"/>
              </w:rPr>
            </w:pPr>
            <w:r>
              <w:rPr>
                <w:sz w:val="14"/>
                <w:szCs w:val="14"/>
              </w:rPr>
              <w:t>Balandžio 30 d.</w:t>
            </w:r>
          </w:p>
        </w:tc>
        <w:tc>
          <w:tcPr>
            <w:tcW w:w="720" w:type="dxa"/>
            <w:tcBorders>
              <w:top w:val="nil"/>
              <w:left w:val="nil"/>
              <w:bottom w:val="single" w:sz="4" w:space="0" w:color="auto"/>
              <w:right w:val="single" w:sz="4" w:space="0" w:color="auto"/>
            </w:tcBorders>
            <w:shd w:val="clear" w:color="auto" w:fill="auto"/>
          </w:tcPr>
          <w:p w14:paraId="2B999B7D" w14:textId="77777777" w:rsidR="0081172A" w:rsidRDefault="006B1DC0">
            <w:pPr>
              <w:widowControl w:val="0"/>
              <w:rPr>
                <w:sz w:val="14"/>
                <w:szCs w:val="14"/>
              </w:rPr>
            </w:pPr>
            <w:r>
              <w:rPr>
                <w:sz w:val="14"/>
                <w:szCs w:val="14"/>
              </w:rPr>
              <w:t xml:space="preserve">Šalis, </w:t>
            </w:r>
          </w:p>
          <w:p w14:paraId="2B999B7E" w14:textId="77777777" w:rsidR="0081172A" w:rsidRDefault="006B1DC0">
            <w:pPr>
              <w:widowControl w:val="0"/>
              <w:rPr>
                <w:sz w:val="14"/>
                <w:szCs w:val="14"/>
              </w:rPr>
            </w:pPr>
            <w:r>
              <w:rPr>
                <w:sz w:val="14"/>
                <w:szCs w:val="14"/>
              </w:rPr>
              <w:t>savivaldybės</w:t>
            </w:r>
            <w:r>
              <w:rPr>
                <w:sz w:val="14"/>
                <w:szCs w:val="14"/>
              </w:rPr>
              <w:t xml:space="preserve">, </w:t>
            </w:r>
          </w:p>
        </w:tc>
        <w:tc>
          <w:tcPr>
            <w:tcW w:w="4609" w:type="dxa"/>
            <w:tcBorders>
              <w:top w:val="nil"/>
              <w:left w:val="nil"/>
              <w:bottom w:val="single" w:sz="4" w:space="0" w:color="auto"/>
              <w:right w:val="single" w:sz="4" w:space="0" w:color="auto"/>
            </w:tcBorders>
            <w:shd w:val="clear" w:color="auto" w:fill="auto"/>
          </w:tcPr>
          <w:p w14:paraId="2B999B7F" w14:textId="77777777" w:rsidR="0081172A" w:rsidRDefault="006B1DC0">
            <w:pPr>
              <w:widowControl w:val="0"/>
              <w:rPr>
                <w:sz w:val="14"/>
                <w:szCs w:val="14"/>
              </w:rPr>
            </w:pPr>
            <w:r>
              <w:rPr>
                <w:sz w:val="14"/>
                <w:szCs w:val="14"/>
              </w:rPr>
              <w:t xml:space="preserve">Statistinė informacija skelbiama interneto svetainėje www.stat.gov.lt, </w:t>
            </w:r>
          </w:p>
          <w:p w14:paraId="2B999B80" w14:textId="77777777" w:rsidR="0081172A" w:rsidRDefault="006B1DC0">
            <w:pPr>
              <w:widowControl w:val="0"/>
              <w:rPr>
                <w:sz w:val="14"/>
                <w:szCs w:val="14"/>
              </w:rPr>
            </w:pPr>
            <w:r>
              <w:rPr>
                <w:sz w:val="14"/>
                <w:szCs w:val="14"/>
              </w:rPr>
              <w:t xml:space="preserve">Švietimas 2010 (leidinys </w:t>
            </w:r>
            <w:r>
              <w:rPr>
                <w:rFonts w:ascii="Wingdings" w:hAnsi="Wingdings"/>
                <w:sz w:val="14"/>
                <w:szCs w:val="14"/>
              </w:rPr>
              <w:t></w:t>
            </w:r>
            <w:r>
              <w:rPr>
                <w:vanish/>
                <w:sz w:val="14"/>
                <w:szCs w:val="14"/>
              </w:rPr>
              <w:t>[ | ]</w:t>
            </w:r>
            <w:r>
              <w:rPr>
                <w:sz w:val="14"/>
                <w:szCs w:val="14"/>
              </w:rPr>
              <w:t xml:space="preserve">, @), Metraštis, Lietuvos apskritys, </w:t>
            </w:r>
          </w:p>
          <w:p w14:paraId="2B999B81" w14:textId="77777777" w:rsidR="0081172A" w:rsidRDefault="006B1DC0">
            <w:pPr>
              <w:widowControl w:val="0"/>
              <w:rPr>
                <w:sz w:val="14"/>
                <w:szCs w:val="14"/>
              </w:rPr>
            </w:pPr>
            <w:r>
              <w:rPr>
                <w:sz w:val="14"/>
                <w:szCs w:val="14"/>
              </w:rPr>
              <w:t>teikiama UNESCO, Ekonominio bendradarbiavimo ir plėtros organizacijai, Eurostatui.</w:t>
            </w:r>
          </w:p>
        </w:tc>
      </w:tr>
      <w:tr w:rsidR="0081172A" w14:paraId="2B999B92"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9B83" w14:textId="77777777" w:rsidR="0081172A" w:rsidRDefault="0081172A">
            <w:pPr>
              <w:widowControl w:val="0"/>
              <w:ind w:firstLine="36"/>
              <w:rPr>
                <w:sz w:val="14"/>
                <w:szCs w:val="14"/>
              </w:rPr>
            </w:pPr>
          </w:p>
        </w:tc>
        <w:tc>
          <w:tcPr>
            <w:tcW w:w="1597" w:type="dxa"/>
            <w:tcBorders>
              <w:top w:val="nil"/>
              <w:left w:val="nil"/>
              <w:bottom w:val="single" w:sz="4" w:space="0" w:color="auto"/>
              <w:right w:val="single" w:sz="4" w:space="0" w:color="auto"/>
            </w:tcBorders>
            <w:shd w:val="clear" w:color="auto" w:fill="auto"/>
          </w:tcPr>
          <w:p w14:paraId="2B999B84" w14:textId="77777777" w:rsidR="0081172A" w:rsidRDefault="0081172A">
            <w:pPr>
              <w:widowControl w:val="0"/>
              <w:ind w:firstLine="36"/>
              <w:rPr>
                <w:i/>
                <w:iCs/>
                <w:sz w:val="14"/>
                <w:szCs w:val="14"/>
              </w:rPr>
            </w:pPr>
          </w:p>
        </w:tc>
        <w:tc>
          <w:tcPr>
            <w:tcW w:w="1119" w:type="dxa"/>
            <w:tcBorders>
              <w:top w:val="nil"/>
              <w:left w:val="nil"/>
              <w:bottom w:val="single" w:sz="4" w:space="0" w:color="auto"/>
              <w:right w:val="single" w:sz="4" w:space="0" w:color="auto"/>
            </w:tcBorders>
            <w:shd w:val="clear" w:color="auto" w:fill="auto"/>
          </w:tcPr>
          <w:p w14:paraId="2B999B85" w14:textId="77777777" w:rsidR="0081172A" w:rsidRDefault="006B1DC0">
            <w:pPr>
              <w:widowControl w:val="0"/>
              <w:rPr>
                <w:sz w:val="14"/>
                <w:szCs w:val="14"/>
              </w:rPr>
            </w:pPr>
            <w:r>
              <w:rPr>
                <w:sz w:val="14"/>
                <w:szCs w:val="14"/>
              </w:rPr>
              <w:t xml:space="preserve">Švietimo informacinių </w:t>
            </w:r>
            <w:r>
              <w:rPr>
                <w:sz w:val="14"/>
                <w:szCs w:val="14"/>
              </w:rPr>
              <w:t>technologijų centras</w:t>
            </w:r>
          </w:p>
        </w:tc>
        <w:tc>
          <w:tcPr>
            <w:tcW w:w="1947" w:type="dxa"/>
            <w:tcBorders>
              <w:top w:val="nil"/>
              <w:left w:val="nil"/>
              <w:bottom w:val="single" w:sz="4" w:space="0" w:color="auto"/>
              <w:right w:val="single" w:sz="4" w:space="0" w:color="auto"/>
            </w:tcBorders>
            <w:shd w:val="clear" w:color="auto" w:fill="auto"/>
          </w:tcPr>
          <w:p w14:paraId="2B999B86" w14:textId="77777777" w:rsidR="0081172A" w:rsidRDefault="006B1DC0">
            <w:pPr>
              <w:widowControl w:val="0"/>
              <w:rPr>
                <w:sz w:val="14"/>
                <w:szCs w:val="14"/>
              </w:rPr>
            </w:pPr>
            <w:r>
              <w:rPr>
                <w:sz w:val="14"/>
                <w:szCs w:val="14"/>
              </w:rPr>
              <w:t xml:space="preserve">Švietimo sistemos administravimo tikslams rinkti ir kaupti statistinius duomenis apie profesinių mokymo įstaigų mokinių skaičių, programas, kaitą, profesinių mokymo įstaigų patalpas, lėšas aplinkai, darbuotojus, </w:t>
            </w:r>
            <w:r>
              <w:rPr>
                <w:sz w:val="14"/>
                <w:szCs w:val="14"/>
              </w:rPr>
              <w:lastRenderedPageBreak/>
              <w:t>pedagogų skaičių, pedag</w:t>
            </w:r>
            <w:r>
              <w:rPr>
                <w:sz w:val="14"/>
                <w:szCs w:val="14"/>
              </w:rPr>
              <w:t>oginio darbo stažą, pedagogų kvalifikacines kategorijas pedagogų kvalifikacijos kėlimą.</w:t>
            </w:r>
          </w:p>
        </w:tc>
        <w:tc>
          <w:tcPr>
            <w:tcW w:w="628" w:type="dxa"/>
            <w:tcBorders>
              <w:top w:val="nil"/>
              <w:left w:val="nil"/>
              <w:bottom w:val="single" w:sz="4" w:space="0" w:color="auto"/>
              <w:right w:val="single" w:sz="4" w:space="0" w:color="auto"/>
            </w:tcBorders>
            <w:shd w:val="clear" w:color="auto" w:fill="auto"/>
          </w:tcPr>
          <w:p w14:paraId="2B999B87" w14:textId="77777777" w:rsidR="0081172A" w:rsidRDefault="006B1DC0">
            <w:pPr>
              <w:widowControl w:val="0"/>
            </w:pPr>
            <w:r>
              <w:rPr>
                <w:sz w:val="14"/>
                <w:szCs w:val="14"/>
              </w:rPr>
              <w:lastRenderedPageBreak/>
              <w:t>metinis</w:t>
            </w:r>
          </w:p>
        </w:tc>
        <w:tc>
          <w:tcPr>
            <w:tcW w:w="840" w:type="dxa"/>
            <w:tcBorders>
              <w:top w:val="nil"/>
              <w:left w:val="nil"/>
              <w:bottom w:val="single" w:sz="4" w:space="0" w:color="auto"/>
              <w:right w:val="single" w:sz="4" w:space="0" w:color="auto"/>
            </w:tcBorders>
            <w:shd w:val="clear" w:color="auto" w:fill="auto"/>
          </w:tcPr>
          <w:p w14:paraId="2B999B88" w14:textId="77777777" w:rsidR="0081172A" w:rsidRDefault="006B1DC0">
            <w:pPr>
              <w:widowControl w:val="0"/>
              <w:rPr>
                <w:sz w:val="14"/>
                <w:szCs w:val="14"/>
              </w:rPr>
            </w:pPr>
            <w:r>
              <w:rPr>
                <w:sz w:val="14"/>
                <w:szCs w:val="14"/>
              </w:rPr>
              <w:t xml:space="preserve">EPT-REG-22, </w:t>
            </w:r>
          </w:p>
        </w:tc>
        <w:tc>
          <w:tcPr>
            <w:tcW w:w="1519" w:type="dxa"/>
            <w:tcBorders>
              <w:top w:val="nil"/>
              <w:left w:val="nil"/>
              <w:bottom w:val="single" w:sz="4" w:space="0" w:color="auto"/>
              <w:right w:val="single" w:sz="4" w:space="0" w:color="auto"/>
            </w:tcBorders>
            <w:shd w:val="clear" w:color="auto" w:fill="auto"/>
          </w:tcPr>
          <w:p w14:paraId="2B999B89" w14:textId="77777777" w:rsidR="0081172A" w:rsidRDefault="006B1DC0">
            <w:pPr>
              <w:widowControl w:val="0"/>
              <w:rPr>
                <w:sz w:val="14"/>
                <w:szCs w:val="14"/>
              </w:rPr>
            </w:pPr>
            <w:r>
              <w:rPr>
                <w:sz w:val="14"/>
                <w:szCs w:val="14"/>
              </w:rPr>
              <w:t xml:space="preserve">Ištisiniai profesinių mokyklų statistiniai tyrimai, </w:t>
            </w:r>
          </w:p>
          <w:p w14:paraId="2B999B8A" w14:textId="77777777" w:rsidR="0081172A" w:rsidRDefault="006B1DC0">
            <w:pPr>
              <w:widowControl w:val="0"/>
              <w:rPr>
                <w:sz w:val="14"/>
                <w:szCs w:val="14"/>
              </w:rPr>
            </w:pPr>
            <w:r>
              <w:rPr>
                <w:sz w:val="14"/>
                <w:szCs w:val="14"/>
              </w:rPr>
              <w:t xml:space="preserve">PM-mokiniai, </w:t>
            </w:r>
          </w:p>
          <w:p w14:paraId="2B999B8B" w14:textId="77777777" w:rsidR="0081172A" w:rsidRDefault="006B1DC0">
            <w:pPr>
              <w:widowControl w:val="0"/>
              <w:rPr>
                <w:sz w:val="14"/>
                <w:szCs w:val="14"/>
              </w:rPr>
            </w:pPr>
            <w:r>
              <w:rPr>
                <w:sz w:val="14"/>
                <w:szCs w:val="14"/>
              </w:rPr>
              <w:t xml:space="preserve">PM-aplinka, </w:t>
            </w:r>
          </w:p>
          <w:p w14:paraId="2B999B8C" w14:textId="77777777" w:rsidR="0081172A" w:rsidRDefault="006B1DC0">
            <w:pPr>
              <w:widowControl w:val="0"/>
              <w:rPr>
                <w:sz w:val="14"/>
                <w:szCs w:val="14"/>
              </w:rPr>
            </w:pPr>
            <w:r>
              <w:rPr>
                <w:sz w:val="14"/>
                <w:szCs w:val="14"/>
              </w:rPr>
              <w:t xml:space="preserve">PM-darbuotojai, </w:t>
            </w:r>
          </w:p>
          <w:p w14:paraId="2B999B8D" w14:textId="77777777" w:rsidR="0081172A" w:rsidRDefault="006B1DC0">
            <w:pPr>
              <w:widowControl w:val="0"/>
              <w:rPr>
                <w:sz w:val="14"/>
                <w:szCs w:val="14"/>
              </w:rPr>
            </w:pPr>
            <w:r>
              <w:rPr>
                <w:sz w:val="14"/>
                <w:szCs w:val="14"/>
              </w:rPr>
              <w:t xml:space="preserve">PM-pedagogai, </w:t>
            </w:r>
          </w:p>
          <w:p w14:paraId="2B999B8E" w14:textId="77777777" w:rsidR="0081172A" w:rsidRDefault="006B1DC0">
            <w:pPr>
              <w:widowControl w:val="0"/>
              <w:rPr>
                <w:sz w:val="14"/>
                <w:szCs w:val="14"/>
              </w:rPr>
            </w:pPr>
            <w:r>
              <w:rPr>
                <w:sz w:val="14"/>
                <w:szCs w:val="14"/>
              </w:rPr>
              <w:t xml:space="preserve">PM-kvalifikacijos, 80 </w:t>
            </w:r>
            <w:r>
              <w:rPr>
                <w:sz w:val="14"/>
                <w:szCs w:val="14"/>
              </w:rPr>
              <w:lastRenderedPageBreak/>
              <w:t>respondentų.</w:t>
            </w:r>
          </w:p>
        </w:tc>
        <w:tc>
          <w:tcPr>
            <w:tcW w:w="1039" w:type="dxa"/>
            <w:tcBorders>
              <w:top w:val="nil"/>
              <w:left w:val="nil"/>
              <w:bottom w:val="single" w:sz="4" w:space="0" w:color="auto"/>
              <w:right w:val="single" w:sz="4" w:space="0" w:color="auto"/>
            </w:tcBorders>
            <w:shd w:val="clear" w:color="auto" w:fill="auto"/>
          </w:tcPr>
          <w:p w14:paraId="2B999B8F" w14:textId="77777777" w:rsidR="0081172A" w:rsidRDefault="006B1DC0">
            <w:pPr>
              <w:widowControl w:val="0"/>
              <w:rPr>
                <w:sz w:val="14"/>
                <w:szCs w:val="14"/>
              </w:rPr>
            </w:pPr>
            <w:r>
              <w:rPr>
                <w:sz w:val="14"/>
                <w:szCs w:val="14"/>
              </w:rPr>
              <w:lastRenderedPageBreak/>
              <w:t>vasaris</w:t>
            </w:r>
          </w:p>
        </w:tc>
        <w:tc>
          <w:tcPr>
            <w:tcW w:w="720" w:type="dxa"/>
            <w:tcBorders>
              <w:top w:val="nil"/>
              <w:left w:val="nil"/>
              <w:bottom w:val="single" w:sz="4" w:space="0" w:color="auto"/>
              <w:right w:val="single" w:sz="4" w:space="0" w:color="auto"/>
            </w:tcBorders>
            <w:shd w:val="clear" w:color="auto" w:fill="auto"/>
          </w:tcPr>
          <w:p w14:paraId="2B999B90" w14:textId="77777777" w:rsidR="0081172A" w:rsidRDefault="006B1DC0">
            <w:pPr>
              <w:widowControl w:val="0"/>
              <w:rPr>
                <w:sz w:val="14"/>
                <w:szCs w:val="14"/>
              </w:rPr>
            </w:pPr>
            <w:r>
              <w:rPr>
                <w:sz w:val="14"/>
                <w:szCs w:val="14"/>
              </w:rPr>
              <w:t>savivaldybės</w:t>
            </w:r>
          </w:p>
        </w:tc>
        <w:tc>
          <w:tcPr>
            <w:tcW w:w="4609" w:type="dxa"/>
            <w:tcBorders>
              <w:top w:val="nil"/>
              <w:left w:val="nil"/>
              <w:bottom w:val="single" w:sz="4" w:space="0" w:color="auto"/>
              <w:right w:val="single" w:sz="4" w:space="0" w:color="auto"/>
            </w:tcBorders>
            <w:shd w:val="clear" w:color="auto" w:fill="auto"/>
          </w:tcPr>
          <w:p w14:paraId="2B999B91" w14:textId="77777777" w:rsidR="0081172A" w:rsidRDefault="006B1DC0">
            <w:pPr>
              <w:widowControl w:val="0"/>
              <w:rPr>
                <w:sz w:val="14"/>
                <w:szCs w:val="14"/>
              </w:rPr>
            </w:pPr>
            <w:r>
              <w:rPr>
                <w:sz w:val="14"/>
                <w:szCs w:val="14"/>
              </w:rPr>
              <w:t>Statistinė informacija skelbiama interneto svetainėje www.svis.smm.lt, teikiama Statistikos departamentui statistinei informacijai rengti.</w:t>
            </w:r>
          </w:p>
        </w:tc>
      </w:tr>
      <w:tr w:rsidR="0081172A" w14:paraId="2B999BA7"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9B93" w14:textId="77777777" w:rsidR="0081172A" w:rsidRDefault="006B1DC0">
            <w:pPr>
              <w:widowControl w:val="0"/>
              <w:rPr>
                <w:sz w:val="14"/>
                <w:szCs w:val="14"/>
              </w:rPr>
            </w:pPr>
            <w:r>
              <w:rPr>
                <w:sz w:val="14"/>
                <w:szCs w:val="14"/>
              </w:rPr>
              <w:lastRenderedPageBreak/>
              <w:t>4.</w:t>
            </w:r>
          </w:p>
        </w:tc>
        <w:tc>
          <w:tcPr>
            <w:tcW w:w="1597" w:type="dxa"/>
            <w:tcBorders>
              <w:top w:val="nil"/>
              <w:left w:val="nil"/>
              <w:bottom w:val="single" w:sz="4" w:space="0" w:color="auto"/>
              <w:right w:val="single" w:sz="4" w:space="0" w:color="auto"/>
            </w:tcBorders>
            <w:shd w:val="clear" w:color="auto" w:fill="auto"/>
          </w:tcPr>
          <w:p w14:paraId="2B999B94" w14:textId="77777777" w:rsidR="0081172A" w:rsidRDefault="006B1DC0">
            <w:pPr>
              <w:widowControl w:val="0"/>
              <w:rPr>
                <w:sz w:val="14"/>
                <w:szCs w:val="14"/>
              </w:rPr>
            </w:pPr>
            <w:r>
              <w:rPr>
                <w:sz w:val="14"/>
                <w:szCs w:val="14"/>
              </w:rPr>
              <w:t>Aukštojo mokslo studijos</w:t>
            </w:r>
          </w:p>
        </w:tc>
        <w:tc>
          <w:tcPr>
            <w:tcW w:w="1119" w:type="dxa"/>
            <w:tcBorders>
              <w:top w:val="nil"/>
              <w:left w:val="nil"/>
              <w:bottom w:val="single" w:sz="4" w:space="0" w:color="auto"/>
              <w:right w:val="single" w:sz="4" w:space="0" w:color="auto"/>
            </w:tcBorders>
            <w:shd w:val="clear" w:color="auto" w:fill="auto"/>
          </w:tcPr>
          <w:p w14:paraId="2B999B95"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9B96" w14:textId="77777777" w:rsidR="0081172A" w:rsidRDefault="006B1DC0">
            <w:pPr>
              <w:widowControl w:val="0"/>
              <w:rPr>
                <w:sz w:val="14"/>
                <w:szCs w:val="14"/>
              </w:rPr>
            </w:pPr>
            <w:r>
              <w:rPr>
                <w:sz w:val="14"/>
                <w:szCs w:val="14"/>
              </w:rPr>
              <w:t xml:space="preserve">Rengti statistinę informaciją apie </w:t>
            </w:r>
            <w:r>
              <w:rPr>
                <w:sz w:val="14"/>
                <w:szCs w:val="14"/>
              </w:rPr>
              <w:t>aukštojo mokslo studijas kolegijose ir universitetuose, studentų mobilumą, pedagoginius darbuotojus, doktorantūros studijas mokslo institutuose.</w:t>
            </w:r>
          </w:p>
        </w:tc>
        <w:tc>
          <w:tcPr>
            <w:tcW w:w="628" w:type="dxa"/>
            <w:tcBorders>
              <w:top w:val="nil"/>
              <w:left w:val="nil"/>
              <w:bottom w:val="single" w:sz="4" w:space="0" w:color="auto"/>
              <w:right w:val="single" w:sz="4" w:space="0" w:color="auto"/>
            </w:tcBorders>
            <w:shd w:val="clear" w:color="auto" w:fill="auto"/>
          </w:tcPr>
          <w:p w14:paraId="2B999B97" w14:textId="77777777" w:rsidR="0081172A" w:rsidRDefault="006B1DC0">
            <w:pPr>
              <w:widowControl w:val="0"/>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9B98" w14:textId="77777777" w:rsidR="0081172A" w:rsidRDefault="006B1DC0">
            <w:pPr>
              <w:widowControl w:val="0"/>
              <w:rPr>
                <w:sz w:val="14"/>
                <w:szCs w:val="14"/>
              </w:rPr>
            </w:pPr>
            <w:r>
              <w:rPr>
                <w:sz w:val="14"/>
                <w:szCs w:val="14"/>
              </w:rPr>
              <w:t xml:space="preserve">EPT-REG-22, </w:t>
            </w:r>
          </w:p>
          <w:p w14:paraId="2B999B99" w14:textId="77777777" w:rsidR="0081172A" w:rsidRDefault="006B1DC0">
            <w:pPr>
              <w:widowControl w:val="0"/>
              <w:rPr>
                <w:sz w:val="14"/>
                <w:szCs w:val="14"/>
              </w:rPr>
            </w:pPr>
            <w:r>
              <w:rPr>
                <w:sz w:val="14"/>
                <w:szCs w:val="14"/>
              </w:rPr>
              <w:t xml:space="preserve">LR-ĮST-2, 29, </w:t>
            </w:r>
          </w:p>
          <w:p w14:paraId="2B999B9A" w14:textId="77777777" w:rsidR="0081172A" w:rsidRDefault="006B1DC0">
            <w:pPr>
              <w:widowControl w:val="0"/>
              <w:rPr>
                <w:sz w:val="14"/>
                <w:szCs w:val="14"/>
              </w:rPr>
            </w:pPr>
            <w:r>
              <w:rPr>
                <w:sz w:val="14"/>
                <w:szCs w:val="14"/>
              </w:rPr>
              <w:t>LRV-NUT-48</w:t>
            </w:r>
          </w:p>
        </w:tc>
        <w:tc>
          <w:tcPr>
            <w:tcW w:w="1519" w:type="dxa"/>
            <w:tcBorders>
              <w:top w:val="nil"/>
              <w:left w:val="nil"/>
              <w:bottom w:val="single" w:sz="4" w:space="0" w:color="auto"/>
              <w:right w:val="single" w:sz="4" w:space="0" w:color="auto"/>
            </w:tcBorders>
            <w:shd w:val="clear" w:color="auto" w:fill="auto"/>
          </w:tcPr>
          <w:p w14:paraId="2B999B9B" w14:textId="77777777" w:rsidR="0081172A" w:rsidRDefault="006B1DC0">
            <w:pPr>
              <w:widowControl w:val="0"/>
              <w:rPr>
                <w:sz w:val="14"/>
                <w:szCs w:val="14"/>
              </w:rPr>
            </w:pPr>
            <w:r>
              <w:rPr>
                <w:sz w:val="14"/>
                <w:szCs w:val="14"/>
              </w:rPr>
              <w:t>Ištisinis aukštųjų mokyklų statistinis tyrimas,</w:t>
            </w:r>
          </w:p>
          <w:p w14:paraId="2B999B9C" w14:textId="77777777" w:rsidR="0081172A" w:rsidRDefault="006B1DC0">
            <w:pPr>
              <w:widowControl w:val="0"/>
              <w:rPr>
                <w:sz w:val="14"/>
                <w:szCs w:val="14"/>
              </w:rPr>
            </w:pPr>
            <w:r>
              <w:rPr>
                <w:sz w:val="14"/>
                <w:szCs w:val="14"/>
              </w:rPr>
              <w:t xml:space="preserve">ŠV-01, 46 respondentai, </w:t>
            </w:r>
          </w:p>
          <w:p w14:paraId="2B999B9D" w14:textId="77777777" w:rsidR="0081172A" w:rsidRDefault="006B1DC0">
            <w:pPr>
              <w:widowControl w:val="0"/>
              <w:rPr>
                <w:sz w:val="14"/>
                <w:szCs w:val="14"/>
              </w:rPr>
            </w:pPr>
            <w:r>
              <w:rPr>
                <w:sz w:val="14"/>
                <w:szCs w:val="14"/>
              </w:rPr>
              <w:t xml:space="preserve">ištisinis valstybės ir universitetų mokslo institutų statistinis tyrimas, </w:t>
            </w:r>
          </w:p>
          <w:p w14:paraId="2B999B9E" w14:textId="77777777" w:rsidR="0081172A" w:rsidRDefault="006B1DC0">
            <w:pPr>
              <w:widowControl w:val="0"/>
              <w:rPr>
                <w:sz w:val="14"/>
                <w:szCs w:val="14"/>
              </w:rPr>
            </w:pPr>
            <w:r>
              <w:rPr>
                <w:sz w:val="14"/>
                <w:szCs w:val="14"/>
              </w:rPr>
              <w:t>ŠV-08, 12 respondentų.</w:t>
            </w:r>
          </w:p>
        </w:tc>
        <w:tc>
          <w:tcPr>
            <w:tcW w:w="1039" w:type="dxa"/>
            <w:tcBorders>
              <w:top w:val="nil"/>
              <w:left w:val="nil"/>
              <w:bottom w:val="single" w:sz="4" w:space="0" w:color="auto"/>
              <w:right w:val="single" w:sz="4" w:space="0" w:color="auto"/>
            </w:tcBorders>
            <w:shd w:val="clear" w:color="auto" w:fill="auto"/>
          </w:tcPr>
          <w:p w14:paraId="2B999B9F" w14:textId="77777777" w:rsidR="0081172A" w:rsidRDefault="006B1DC0">
            <w:pPr>
              <w:widowControl w:val="0"/>
              <w:rPr>
                <w:sz w:val="14"/>
                <w:szCs w:val="14"/>
              </w:rPr>
            </w:pPr>
            <w:r>
              <w:rPr>
                <w:sz w:val="14"/>
                <w:szCs w:val="14"/>
              </w:rPr>
              <w:t>Kovo 7 d.,</w:t>
            </w:r>
          </w:p>
          <w:p w14:paraId="2B999BA0" w14:textId="77777777" w:rsidR="0081172A" w:rsidRDefault="006B1DC0">
            <w:pPr>
              <w:widowControl w:val="0"/>
              <w:rPr>
                <w:sz w:val="14"/>
                <w:szCs w:val="14"/>
              </w:rPr>
            </w:pPr>
            <w:r>
              <w:rPr>
                <w:sz w:val="14"/>
                <w:szCs w:val="14"/>
              </w:rPr>
              <w:t xml:space="preserve">balandžio 4 d. </w:t>
            </w:r>
          </w:p>
        </w:tc>
        <w:tc>
          <w:tcPr>
            <w:tcW w:w="720" w:type="dxa"/>
            <w:tcBorders>
              <w:top w:val="nil"/>
              <w:left w:val="nil"/>
              <w:bottom w:val="single" w:sz="4" w:space="0" w:color="auto"/>
              <w:right w:val="single" w:sz="4" w:space="0" w:color="auto"/>
            </w:tcBorders>
            <w:shd w:val="clear" w:color="auto" w:fill="auto"/>
          </w:tcPr>
          <w:p w14:paraId="2B999BA1" w14:textId="77777777" w:rsidR="0081172A" w:rsidRDefault="006B1DC0">
            <w:pPr>
              <w:widowControl w:val="0"/>
              <w:rPr>
                <w:sz w:val="14"/>
                <w:szCs w:val="14"/>
              </w:rPr>
            </w:pPr>
            <w:r>
              <w:rPr>
                <w:sz w:val="14"/>
                <w:szCs w:val="14"/>
              </w:rPr>
              <w:t>Šalis,</w:t>
            </w:r>
          </w:p>
          <w:p w14:paraId="2B999BA2" w14:textId="77777777" w:rsidR="0081172A" w:rsidRDefault="006B1DC0">
            <w:pPr>
              <w:widowControl w:val="0"/>
              <w:rPr>
                <w:sz w:val="14"/>
                <w:szCs w:val="14"/>
              </w:rPr>
            </w:pPr>
            <w:r>
              <w:rPr>
                <w:sz w:val="14"/>
                <w:szCs w:val="14"/>
              </w:rPr>
              <w:t>savivaldybės</w:t>
            </w:r>
          </w:p>
        </w:tc>
        <w:tc>
          <w:tcPr>
            <w:tcW w:w="4609" w:type="dxa"/>
            <w:tcBorders>
              <w:top w:val="nil"/>
              <w:left w:val="nil"/>
              <w:bottom w:val="single" w:sz="4" w:space="0" w:color="auto"/>
              <w:right w:val="single" w:sz="4" w:space="0" w:color="auto"/>
            </w:tcBorders>
            <w:shd w:val="clear" w:color="auto" w:fill="auto"/>
          </w:tcPr>
          <w:p w14:paraId="2B999BA3" w14:textId="77777777" w:rsidR="0081172A" w:rsidRDefault="006B1DC0">
            <w:pPr>
              <w:widowControl w:val="0"/>
              <w:rPr>
                <w:sz w:val="14"/>
                <w:szCs w:val="14"/>
              </w:rPr>
            </w:pPr>
            <w:r>
              <w:rPr>
                <w:sz w:val="14"/>
                <w:szCs w:val="14"/>
              </w:rPr>
              <w:t xml:space="preserve">Koleginės studijos (pranešimas spaudai), </w:t>
            </w:r>
          </w:p>
          <w:p w14:paraId="2B999BA4" w14:textId="77777777" w:rsidR="0081172A" w:rsidRDefault="006B1DC0">
            <w:pPr>
              <w:widowControl w:val="0"/>
              <w:rPr>
                <w:sz w:val="14"/>
                <w:szCs w:val="14"/>
              </w:rPr>
            </w:pPr>
            <w:r>
              <w:rPr>
                <w:sz w:val="14"/>
                <w:szCs w:val="14"/>
              </w:rPr>
              <w:t xml:space="preserve">statistinė informacija skelbiama interneto </w:t>
            </w:r>
            <w:r>
              <w:rPr>
                <w:sz w:val="14"/>
                <w:szCs w:val="14"/>
              </w:rPr>
              <w:t>svetainėje www.stat.gov.lt,</w:t>
            </w:r>
          </w:p>
          <w:p w14:paraId="2B999BA5" w14:textId="77777777" w:rsidR="0081172A" w:rsidRDefault="006B1DC0">
            <w:pPr>
              <w:widowControl w:val="0"/>
              <w:rPr>
                <w:sz w:val="14"/>
                <w:szCs w:val="14"/>
              </w:rPr>
            </w:pPr>
            <w:r>
              <w:rPr>
                <w:sz w:val="14"/>
                <w:szCs w:val="14"/>
              </w:rPr>
              <w:t xml:space="preserve">Švietimas 2010 (leidinys </w:t>
            </w:r>
            <w:r>
              <w:rPr>
                <w:rFonts w:ascii="Wingdings" w:hAnsi="Wingdings"/>
                <w:sz w:val="14"/>
                <w:szCs w:val="14"/>
              </w:rPr>
              <w:t></w:t>
            </w:r>
            <w:r>
              <w:rPr>
                <w:vanish/>
                <w:sz w:val="14"/>
                <w:szCs w:val="14"/>
              </w:rPr>
              <w:t>[ | ]</w:t>
            </w:r>
            <w:r>
              <w:rPr>
                <w:sz w:val="14"/>
                <w:szCs w:val="14"/>
              </w:rPr>
              <w:t xml:space="preserve">, @), Metraštis, Lietuvos apskritys, </w:t>
            </w:r>
          </w:p>
          <w:p w14:paraId="2B999BA6" w14:textId="77777777" w:rsidR="0081172A" w:rsidRDefault="006B1DC0">
            <w:pPr>
              <w:widowControl w:val="0"/>
              <w:rPr>
                <w:sz w:val="14"/>
                <w:szCs w:val="14"/>
              </w:rPr>
            </w:pPr>
            <w:r>
              <w:rPr>
                <w:sz w:val="14"/>
                <w:szCs w:val="14"/>
              </w:rPr>
              <w:t>teikiama UNESCO, Ekonominio bendradarbiavimo ir plėtros organizacijai, Eurostatui.</w:t>
            </w:r>
          </w:p>
        </w:tc>
      </w:tr>
      <w:tr w:rsidR="0081172A" w14:paraId="2B999BB3" w14:textId="77777777">
        <w:trPr>
          <w:trHeight w:val="20"/>
        </w:trPr>
        <w:tc>
          <w:tcPr>
            <w:tcW w:w="722" w:type="dxa"/>
            <w:tcBorders>
              <w:top w:val="nil"/>
              <w:left w:val="single" w:sz="4" w:space="0" w:color="auto"/>
              <w:bottom w:val="nil"/>
              <w:right w:val="single" w:sz="4" w:space="0" w:color="auto"/>
            </w:tcBorders>
            <w:shd w:val="clear" w:color="auto" w:fill="auto"/>
          </w:tcPr>
          <w:p w14:paraId="2B999BA8" w14:textId="77777777" w:rsidR="0081172A" w:rsidRDefault="006B1DC0">
            <w:pPr>
              <w:widowControl w:val="0"/>
              <w:rPr>
                <w:sz w:val="14"/>
                <w:szCs w:val="14"/>
              </w:rPr>
            </w:pPr>
            <w:r>
              <w:rPr>
                <w:sz w:val="14"/>
                <w:szCs w:val="14"/>
              </w:rPr>
              <w:t>5.</w:t>
            </w:r>
          </w:p>
        </w:tc>
        <w:tc>
          <w:tcPr>
            <w:tcW w:w="1597" w:type="dxa"/>
            <w:tcBorders>
              <w:top w:val="nil"/>
              <w:left w:val="nil"/>
              <w:bottom w:val="nil"/>
              <w:right w:val="single" w:sz="4" w:space="0" w:color="auto"/>
            </w:tcBorders>
            <w:shd w:val="clear" w:color="auto" w:fill="auto"/>
          </w:tcPr>
          <w:p w14:paraId="2B999BA9" w14:textId="77777777" w:rsidR="0081172A" w:rsidRDefault="006B1DC0">
            <w:pPr>
              <w:widowControl w:val="0"/>
              <w:rPr>
                <w:sz w:val="14"/>
                <w:szCs w:val="14"/>
              </w:rPr>
            </w:pPr>
            <w:r>
              <w:rPr>
                <w:sz w:val="14"/>
                <w:szCs w:val="14"/>
              </w:rPr>
              <w:t>Mokinių neformalusis ugdymas</w:t>
            </w:r>
          </w:p>
        </w:tc>
        <w:tc>
          <w:tcPr>
            <w:tcW w:w="1119" w:type="dxa"/>
            <w:tcBorders>
              <w:top w:val="nil"/>
              <w:left w:val="nil"/>
              <w:bottom w:val="nil"/>
              <w:right w:val="single" w:sz="4" w:space="0" w:color="auto"/>
            </w:tcBorders>
            <w:shd w:val="clear" w:color="auto" w:fill="auto"/>
          </w:tcPr>
          <w:p w14:paraId="2B999BAA" w14:textId="77777777" w:rsidR="0081172A" w:rsidRDefault="006B1DC0">
            <w:pPr>
              <w:widowControl w:val="0"/>
              <w:rPr>
                <w:sz w:val="14"/>
                <w:szCs w:val="14"/>
              </w:rPr>
            </w:pPr>
            <w:r>
              <w:rPr>
                <w:sz w:val="14"/>
                <w:szCs w:val="14"/>
              </w:rPr>
              <w:t>Statistikos departamentas</w:t>
            </w:r>
          </w:p>
        </w:tc>
        <w:tc>
          <w:tcPr>
            <w:tcW w:w="1947" w:type="dxa"/>
            <w:tcBorders>
              <w:top w:val="nil"/>
              <w:left w:val="nil"/>
              <w:bottom w:val="nil"/>
              <w:right w:val="single" w:sz="4" w:space="0" w:color="auto"/>
            </w:tcBorders>
            <w:shd w:val="clear" w:color="auto" w:fill="auto"/>
          </w:tcPr>
          <w:p w14:paraId="2B999BAB" w14:textId="77777777" w:rsidR="0081172A" w:rsidRDefault="006B1DC0">
            <w:pPr>
              <w:widowControl w:val="0"/>
              <w:rPr>
                <w:sz w:val="14"/>
                <w:szCs w:val="14"/>
              </w:rPr>
            </w:pPr>
            <w:r>
              <w:rPr>
                <w:sz w:val="14"/>
                <w:szCs w:val="14"/>
              </w:rPr>
              <w:t>Rengti statistinę</w:t>
            </w:r>
            <w:r>
              <w:rPr>
                <w:sz w:val="14"/>
                <w:szCs w:val="14"/>
              </w:rPr>
              <w:t xml:space="preserve"> informaciją apie mokinių ugdymą neformaliojo švietimo mokyklose ir vasaros stovyklose.</w:t>
            </w:r>
          </w:p>
        </w:tc>
        <w:tc>
          <w:tcPr>
            <w:tcW w:w="628" w:type="dxa"/>
            <w:tcBorders>
              <w:top w:val="nil"/>
              <w:left w:val="nil"/>
              <w:bottom w:val="nil"/>
              <w:right w:val="single" w:sz="4" w:space="0" w:color="auto"/>
            </w:tcBorders>
            <w:shd w:val="clear" w:color="auto" w:fill="auto"/>
          </w:tcPr>
          <w:p w14:paraId="2B999BAC" w14:textId="77777777" w:rsidR="0081172A" w:rsidRDefault="006B1DC0">
            <w:pPr>
              <w:widowControl w:val="0"/>
            </w:pPr>
            <w:r>
              <w:rPr>
                <w:sz w:val="14"/>
                <w:szCs w:val="14"/>
              </w:rPr>
              <w:t>metinis</w:t>
            </w:r>
          </w:p>
        </w:tc>
        <w:tc>
          <w:tcPr>
            <w:tcW w:w="840" w:type="dxa"/>
            <w:tcBorders>
              <w:top w:val="nil"/>
              <w:left w:val="nil"/>
              <w:bottom w:val="nil"/>
              <w:right w:val="single" w:sz="4" w:space="0" w:color="auto"/>
            </w:tcBorders>
            <w:shd w:val="clear" w:color="auto" w:fill="auto"/>
          </w:tcPr>
          <w:p w14:paraId="2B999BAD" w14:textId="77777777" w:rsidR="0081172A" w:rsidRDefault="006B1DC0">
            <w:pPr>
              <w:widowControl w:val="0"/>
              <w:rPr>
                <w:sz w:val="14"/>
                <w:szCs w:val="14"/>
              </w:rPr>
            </w:pPr>
            <w:r>
              <w:rPr>
                <w:sz w:val="14"/>
                <w:szCs w:val="14"/>
              </w:rPr>
              <w:t xml:space="preserve">LR-ĮST-2, </w:t>
            </w:r>
          </w:p>
          <w:p w14:paraId="2B999BAE" w14:textId="77777777" w:rsidR="0081172A" w:rsidRDefault="006B1DC0">
            <w:pPr>
              <w:widowControl w:val="0"/>
              <w:rPr>
                <w:sz w:val="14"/>
                <w:szCs w:val="14"/>
              </w:rPr>
            </w:pPr>
            <w:r>
              <w:rPr>
                <w:sz w:val="14"/>
                <w:szCs w:val="14"/>
              </w:rPr>
              <w:t>LRV-NUT-33</w:t>
            </w:r>
          </w:p>
        </w:tc>
        <w:tc>
          <w:tcPr>
            <w:tcW w:w="1519" w:type="dxa"/>
            <w:tcBorders>
              <w:top w:val="nil"/>
              <w:left w:val="nil"/>
              <w:bottom w:val="nil"/>
              <w:right w:val="single" w:sz="4" w:space="0" w:color="auto"/>
            </w:tcBorders>
            <w:shd w:val="clear" w:color="auto" w:fill="auto"/>
          </w:tcPr>
          <w:p w14:paraId="2B999BAF" w14:textId="77777777" w:rsidR="0081172A" w:rsidRDefault="006B1DC0">
            <w:pPr>
              <w:widowControl w:val="0"/>
              <w:rPr>
                <w:sz w:val="14"/>
                <w:szCs w:val="14"/>
              </w:rPr>
            </w:pPr>
            <w:r>
              <w:rPr>
                <w:sz w:val="14"/>
                <w:szCs w:val="14"/>
              </w:rPr>
              <w:t>Švietimo informacinių technologijų centro, Lietuvos jaunimo turizmo centro ir kiti administraciniai duomenys.</w:t>
            </w:r>
          </w:p>
        </w:tc>
        <w:tc>
          <w:tcPr>
            <w:tcW w:w="1039" w:type="dxa"/>
            <w:tcBorders>
              <w:top w:val="nil"/>
              <w:left w:val="nil"/>
              <w:bottom w:val="nil"/>
              <w:right w:val="single" w:sz="4" w:space="0" w:color="auto"/>
            </w:tcBorders>
            <w:shd w:val="clear" w:color="auto" w:fill="auto"/>
          </w:tcPr>
          <w:p w14:paraId="2B999BB0" w14:textId="77777777" w:rsidR="0081172A" w:rsidRDefault="006B1DC0">
            <w:pPr>
              <w:widowControl w:val="0"/>
              <w:rPr>
                <w:sz w:val="14"/>
                <w:szCs w:val="14"/>
              </w:rPr>
            </w:pPr>
            <w:r>
              <w:rPr>
                <w:sz w:val="14"/>
                <w:szCs w:val="14"/>
              </w:rPr>
              <w:t xml:space="preserve">Gegužės 3 d., </w:t>
            </w:r>
          </w:p>
        </w:tc>
        <w:tc>
          <w:tcPr>
            <w:tcW w:w="720" w:type="dxa"/>
            <w:tcBorders>
              <w:top w:val="nil"/>
              <w:left w:val="nil"/>
              <w:bottom w:val="nil"/>
              <w:right w:val="single" w:sz="4" w:space="0" w:color="auto"/>
            </w:tcBorders>
            <w:shd w:val="clear" w:color="auto" w:fill="auto"/>
          </w:tcPr>
          <w:p w14:paraId="2B999BB1" w14:textId="77777777" w:rsidR="0081172A" w:rsidRDefault="006B1DC0">
            <w:pPr>
              <w:widowControl w:val="0"/>
              <w:rPr>
                <w:sz w:val="14"/>
                <w:szCs w:val="14"/>
              </w:rPr>
            </w:pPr>
            <w:r>
              <w:rPr>
                <w:sz w:val="14"/>
                <w:szCs w:val="14"/>
              </w:rPr>
              <w:t>Šalis,</w:t>
            </w:r>
          </w:p>
        </w:tc>
        <w:tc>
          <w:tcPr>
            <w:tcW w:w="4609" w:type="dxa"/>
            <w:tcBorders>
              <w:top w:val="nil"/>
              <w:left w:val="nil"/>
              <w:bottom w:val="nil"/>
              <w:right w:val="single" w:sz="4" w:space="0" w:color="auto"/>
            </w:tcBorders>
            <w:shd w:val="clear" w:color="auto" w:fill="auto"/>
          </w:tcPr>
          <w:p w14:paraId="2B999BB2" w14:textId="77777777" w:rsidR="0081172A" w:rsidRDefault="006B1DC0">
            <w:pPr>
              <w:widowControl w:val="0"/>
              <w:rPr>
                <w:sz w:val="14"/>
                <w:szCs w:val="14"/>
              </w:rPr>
            </w:pPr>
            <w:r>
              <w:rPr>
                <w:sz w:val="14"/>
                <w:szCs w:val="14"/>
              </w:rPr>
              <w:t>Statistinė informacija skelbiama interneto svetainėje www.stat.gov.lt, Metraštis.</w:t>
            </w:r>
          </w:p>
        </w:tc>
      </w:tr>
      <w:tr w:rsidR="0081172A" w14:paraId="2B999BBF"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9BB4" w14:textId="77777777" w:rsidR="0081172A" w:rsidRDefault="0081172A">
            <w:pPr>
              <w:widowControl w:val="0"/>
              <w:ind w:firstLine="36"/>
              <w:rPr>
                <w:sz w:val="14"/>
                <w:szCs w:val="14"/>
              </w:rPr>
            </w:pPr>
          </w:p>
        </w:tc>
        <w:tc>
          <w:tcPr>
            <w:tcW w:w="1597" w:type="dxa"/>
            <w:tcBorders>
              <w:top w:val="nil"/>
              <w:left w:val="nil"/>
              <w:bottom w:val="single" w:sz="4" w:space="0" w:color="auto"/>
              <w:right w:val="single" w:sz="4" w:space="0" w:color="auto"/>
            </w:tcBorders>
            <w:shd w:val="clear" w:color="auto" w:fill="auto"/>
          </w:tcPr>
          <w:p w14:paraId="2B999BB5" w14:textId="77777777" w:rsidR="0081172A" w:rsidRDefault="0081172A">
            <w:pPr>
              <w:widowControl w:val="0"/>
              <w:ind w:firstLine="36"/>
              <w:rPr>
                <w:b/>
                <w:bCs/>
                <w:sz w:val="14"/>
                <w:szCs w:val="14"/>
              </w:rPr>
            </w:pPr>
          </w:p>
        </w:tc>
        <w:tc>
          <w:tcPr>
            <w:tcW w:w="1119" w:type="dxa"/>
            <w:tcBorders>
              <w:top w:val="nil"/>
              <w:left w:val="nil"/>
              <w:bottom w:val="single" w:sz="4" w:space="0" w:color="auto"/>
              <w:right w:val="single" w:sz="4" w:space="0" w:color="auto"/>
            </w:tcBorders>
            <w:shd w:val="clear" w:color="auto" w:fill="auto"/>
          </w:tcPr>
          <w:p w14:paraId="2B999BB6" w14:textId="77777777" w:rsidR="0081172A" w:rsidRDefault="006B1DC0">
            <w:pPr>
              <w:widowControl w:val="0"/>
              <w:rPr>
                <w:sz w:val="14"/>
                <w:szCs w:val="14"/>
              </w:rPr>
            </w:pPr>
            <w:r>
              <w:rPr>
                <w:sz w:val="14"/>
                <w:szCs w:val="14"/>
              </w:rPr>
              <w:t>Švietimo informacinių technologijų centras</w:t>
            </w:r>
          </w:p>
        </w:tc>
        <w:tc>
          <w:tcPr>
            <w:tcW w:w="1947" w:type="dxa"/>
            <w:tcBorders>
              <w:top w:val="nil"/>
              <w:left w:val="nil"/>
              <w:bottom w:val="single" w:sz="4" w:space="0" w:color="auto"/>
              <w:right w:val="single" w:sz="4" w:space="0" w:color="auto"/>
            </w:tcBorders>
            <w:shd w:val="clear" w:color="auto" w:fill="auto"/>
          </w:tcPr>
          <w:p w14:paraId="2B999BB7" w14:textId="77777777" w:rsidR="0081172A" w:rsidRDefault="006B1DC0">
            <w:pPr>
              <w:widowControl w:val="0"/>
              <w:rPr>
                <w:sz w:val="14"/>
                <w:szCs w:val="14"/>
              </w:rPr>
            </w:pPr>
            <w:r>
              <w:rPr>
                <w:sz w:val="14"/>
                <w:szCs w:val="14"/>
              </w:rPr>
              <w:t xml:space="preserve">Rinkti neformaliojo vaikų švietimo mokyklų statistinius duomenis apie meno, muzikos, sporto mokyklų mokinių skaičių. </w:t>
            </w:r>
          </w:p>
        </w:tc>
        <w:tc>
          <w:tcPr>
            <w:tcW w:w="628" w:type="dxa"/>
            <w:tcBorders>
              <w:top w:val="nil"/>
              <w:left w:val="nil"/>
              <w:bottom w:val="single" w:sz="4" w:space="0" w:color="auto"/>
              <w:right w:val="single" w:sz="4" w:space="0" w:color="auto"/>
            </w:tcBorders>
            <w:shd w:val="clear" w:color="auto" w:fill="auto"/>
          </w:tcPr>
          <w:p w14:paraId="2B999BB8" w14:textId="77777777" w:rsidR="0081172A" w:rsidRDefault="006B1DC0">
            <w:pPr>
              <w:widowControl w:val="0"/>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9BB9" w14:textId="77777777" w:rsidR="0081172A" w:rsidRDefault="006B1DC0">
            <w:pPr>
              <w:widowControl w:val="0"/>
              <w:rPr>
                <w:sz w:val="14"/>
                <w:szCs w:val="14"/>
              </w:rPr>
            </w:pPr>
            <w:r>
              <w:rPr>
                <w:sz w:val="14"/>
                <w:szCs w:val="14"/>
              </w:rPr>
              <w:t>MIN-DEP-TA-51</w:t>
            </w:r>
          </w:p>
        </w:tc>
        <w:tc>
          <w:tcPr>
            <w:tcW w:w="1519" w:type="dxa"/>
            <w:tcBorders>
              <w:top w:val="nil"/>
              <w:left w:val="nil"/>
              <w:bottom w:val="nil"/>
              <w:right w:val="single" w:sz="4" w:space="0" w:color="auto"/>
            </w:tcBorders>
            <w:shd w:val="clear" w:color="auto" w:fill="auto"/>
          </w:tcPr>
          <w:p w14:paraId="2B999BBA" w14:textId="77777777" w:rsidR="0081172A" w:rsidRDefault="006B1DC0">
            <w:pPr>
              <w:widowControl w:val="0"/>
              <w:rPr>
                <w:sz w:val="14"/>
                <w:szCs w:val="14"/>
              </w:rPr>
            </w:pPr>
            <w:r>
              <w:rPr>
                <w:sz w:val="14"/>
                <w:szCs w:val="14"/>
              </w:rPr>
              <w:t xml:space="preserve">Ištisinis statistinis tyrimas, </w:t>
            </w:r>
          </w:p>
          <w:p w14:paraId="2B999BBB" w14:textId="77777777" w:rsidR="0081172A" w:rsidRDefault="006B1DC0">
            <w:pPr>
              <w:widowControl w:val="0"/>
              <w:rPr>
                <w:sz w:val="14"/>
                <w:szCs w:val="14"/>
              </w:rPr>
            </w:pPr>
            <w:r>
              <w:rPr>
                <w:sz w:val="14"/>
                <w:szCs w:val="14"/>
              </w:rPr>
              <w:t>4-mokykla, 254 respondentai.</w:t>
            </w:r>
          </w:p>
        </w:tc>
        <w:tc>
          <w:tcPr>
            <w:tcW w:w="1039" w:type="dxa"/>
            <w:tcBorders>
              <w:top w:val="nil"/>
              <w:left w:val="nil"/>
              <w:bottom w:val="single" w:sz="4" w:space="0" w:color="auto"/>
              <w:right w:val="single" w:sz="4" w:space="0" w:color="auto"/>
            </w:tcBorders>
            <w:shd w:val="clear" w:color="auto" w:fill="auto"/>
          </w:tcPr>
          <w:p w14:paraId="2B999BBC" w14:textId="77777777" w:rsidR="0081172A" w:rsidRDefault="006B1DC0">
            <w:pPr>
              <w:widowControl w:val="0"/>
              <w:rPr>
                <w:sz w:val="14"/>
                <w:szCs w:val="14"/>
              </w:rPr>
            </w:pPr>
            <w:r>
              <w:rPr>
                <w:sz w:val="14"/>
                <w:szCs w:val="14"/>
              </w:rPr>
              <w:t>vasaris</w:t>
            </w:r>
          </w:p>
        </w:tc>
        <w:tc>
          <w:tcPr>
            <w:tcW w:w="720" w:type="dxa"/>
            <w:tcBorders>
              <w:top w:val="nil"/>
              <w:left w:val="nil"/>
              <w:bottom w:val="single" w:sz="4" w:space="0" w:color="auto"/>
              <w:right w:val="single" w:sz="4" w:space="0" w:color="auto"/>
            </w:tcBorders>
            <w:shd w:val="clear" w:color="auto" w:fill="auto"/>
          </w:tcPr>
          <w:p w14:paraId="2B999BBD" w14:textId="77777777" w:rsidR="0081172A" w:rsidRDefault="006B1DC0">
            <w:pPr>
              <w:widowControl w:val="0"/>
            </w:pPr>
            <w:r>
              <w:rPr>
                <w:sz w:val="14"/>
                <w:szCs w:val="14"/>
              </w:rPr>
              <w:t>savivaldybės</w:t>
            </w:r>
          </w:p>
        </w:tc>
        <w:tc>
          <w:tcPr>
            <w:tcW w:w="4609" w:type="dxa"/>
            <w:tcBorders>
              <w:top w:val="nil"/>
              <w:left w:val="nil"/>
              <w:bottom w:val="single" w:sz="4" w:space="0" w:color="auto"/>
              <w:right w:val="single" w:sz="4" w:space="0" w:color="auto"/>
            </w:tcBorders>
            <w:shd w:val="clear" w:color="auto" w:fill="auto"/>
          </w:tcPr>
          <w:p w14:paraId="2B999BBE" w14:textId="77777777" w:rsidR="0081172A" w:rsidRDefault="006B1DC0">
            <w:pPr>
              <w:widowControl w:val="0"/>
              <w:rPr>
                <w:sz w:val="14"/>
                <w:szCs w:val="14"/>
              </w:rPr>
            </w:pPr>
            <w:r>
              <w:rPr>
                <w:sz w:val="14"/>
                <w:szCs w:val="14"/>
              </w:rPr>
              <w:t>Statistinė informacija skelbiama interneto svetainėje www.svis.smm.lt, teikiama Statistikos departamentui statistinei informacijai rengti.</w:t>
            </w:r>
          </w:p>
        </w:tc>
      </w:tr>
      <w:tr w:rsidR="0081172A" w14:paraId="2B999BCA"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9BC0" w14:textId="77777777" w:rsidR="0081172A" w:rsidRDefault="006B1DC0">
            <w:pPr>
              <w:widowControl w:val="0"/>
              <w:rPr>
                <w:sz w:val="14"/>
                <w:szCs w:val="14"/>
              </w:rPr>
            </w:pPr>
            <w:r>
              <w:rPr>
                <w:sz w:val="14"/>
                <w:szCs w:val="14"/>
              </w:rPr>
              <w:t>6.</w:t>
            </w:r>
          </w:p>
        </w:tc>
        <w:tc>
          <w:tcPr>
            <w:tcW w:w="1597" w:type="dxa"/>
            <w:tcBorders>
              <w:top w:val="nil"/>
              <w:left w:val="nil"/>
              <w:bottom w:val="single" w:sz="4" w:space="0" w:color="auto"/>
              <w:right w:val="single" w:sz="4" w:space="0" w:color="auto"/>
            </w:tcBorders>
            <w:shd w:val="clear" w:color="auto" w:fill="auto"/>
          </w:tcPr>
          <w:p w14:paraId="2B999BC1" w14:textId="77777777" w:rsidR="0081172A" w:rsidRDefault="006B1DC0">
            <w:pPr>
              <w:widowControl w:val="0"/>
              <w:rPr>
                <w:sz w:val="14"/>
                <w:szCs w:val="14"/>
              </w:rPr>
            </w:pPr>
            <w:r>
              <w:rPr>
                <w:sz w:val="14"/>
                <w:szCs w:val="14"/>
              </w:rPr>
              <w:t xml:space="preserve">Nesimokančių </w:t>
            </w:r>
            <w:r>
              <w:rPr>
                <w:sz w:val="14"/>
                <w:szCs w:val="14"/>
              </w:rPr>
              <w:t>vaikų skaičius</w:t>
            </w:r>
          </w:p>
        </w:tc>
        <w:tc>
          <w:tcPr>
            <w:tcW w:w="1119" w:type="dxa"/>
            <w:tcBorders>
              <w:top w:val="nil"/>
              <w:left w:val="nil"/>
              <w:bottom w:val="single" w:sz="4" w:space="0" w:color="auto"/>
              <w:right w:val="single" w:sz="4" w:space="0" w:color="auto"/>
            </w:tcBorders>
            <w:shd w:val="clear" w:color="auto" w:fill="auto"/>
          </w:tcPr>
          <w:p w14:paraId="2B999BC2" w14:textId="77777777" w:rsidR="0081172A" w:rsidRDefault="006B1DC0">
            <w:pPr>
              <w:widowControl w:val="0"/>
              <w:rPr>
                <w:sz w:val="14"/>
                <w:szCs w:val="14"/>
              </w:rPr>
            </w:pPr>
            <w:r>
              <w:rPr>
                <w:sz w:val="14"/>
                <w:szCs w:val="14"/>
              </w:rPr>
              <w:t>Švietimo informacinių technologijų centras</w:t>
            </w:r>
          </w:p>
        </w:tc>
        <w:tc>
          <w:tcPr>
            <w:tcW w:w="1947" w:type="dxa"/>
            <w:tcBorders>
              <w:top w:val="nil"/>
              <w:left w:val="nil"/>
              <w:bottom w:val="single" w:sz="4" w:space="0" w:color="auto"/>
              <w:right w:val="single" w:sz="4" w:space="0" w:color="auto"/>
            </w:tcBorders>
            <w:shd w:val="clear" w:color="auto" w:fill="auto"/>
          </w:tcPr>
          <w:p w14:paraId="2B999BC3" w14:textId="77777777" w:rsidR="0081172A" w:rsidRDefault="006B1DC0">
            <w:pPr>
              <w:widowControl w:val="0"/>
              <w:rPr>
                <w:sz w:val="14"/>
                <w:szCs w:val="14"/>
              </w:rPr>
            </w:pPr>
            <w:r>
              <w:rPr>
                <w:sz w:val="14"/>
                <w:szCs w:val="14"/>
              </w:rPr>
              <w:t xml:space="preserve">Rengti statistinę informaciją apie nesimokančius vaikus iki 16 metų pagal amžių ir lytį; mieste ir kaime; savivaldybes ir priežastis. </w:t>
            </w:r>
          </w:p>
        </w:tc>
        <w:tc>
          <w:tcPr>
            <w:tcW w:w="628" w:type="dxa"/>
            <w:tcBorders>
              <w:top w:val="nil"/>
              <w:left w:val="nil"/>
              <w:bottom w:val="single" w:sz="4" w:space="0" w:color="auto"/>
              <w:right w:val="single" w:sz="4" w:space="0" w:color="auto"/>
            </w:tcBorders>
            <w:shd w:val="clear" w:color="auto" w:fill="auto"/>
          </w:tcPr>
          <w:p w14:paraId="2B999BC4" w14:textId="77777777" w:rsidR="0081172A" w:rsidRDefault="006B1DC0">
            <w:pPr>
              <w:widowControl w:val="0"/>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9BC5" w14:textId="77777777" w:rsidR="0081172A" w:rsidRDefault="006B1DC0">
            <w:pPr>
              <w:widowControl w:val="0"/>
              <w:rPr>
                <w:sz w:val="14"/>
                <w:szCs w:val="14"/>
              </w:rPr>
            </w:pPr>
            <w:r>
              <w:rPr>
                <w:sz w:val="14"/>
                <w:szCs w:val="14"/>
              </w:rPr>
              <w:t>LRV-NUT-33</w:t>
            </w:r>
          </w:p>
        </w:tc>
        <w:tc>
          <w:tcPr>
            <w:tcW w:w="1519" w:type="dxa"/>
            <w:tcBorders>
              <w:top w:val="single" w:sz="4" w:space="0" w:color="auto"/>
              <w:left w:val="nil"/>
              <w:bottom w:val="single" w:sz="4" w:space="0" w:color="auto"/>
              <w:right w:val="single" w:sz="4" w:space="0" w:color="auto"/>
            </w:tcBorders>
            <w:shd w:val="clear" w:color="auto" w:fill="auto"/>
          </w:tcPr>
          <w:p w14:paraId="2B999BC6" w14:textId="77777777" w:rsidR="0081172A" w:rsidRDefault="006B1DC0">
            <w:pPr>
              <w:widowControl w:val="0"/>
              <w:rPr>
                <w:sz w:val="14"/>
                <w:szCs w:val="14"/>
              </w:rPr>
            </w:pPr>
            <w:r>
              <w:rPr>
                <w:sz w:val="14"/>
                <w:szCs w:val="14"/>
              </w:rPr>
              <w:t>Mokinių registras.</w:t>
            </w:r>
          </w:p>
        </w:tc>
        <w:tc>
          <w:tcPr>
            <w:tcW w:w="1039" w:type="dxa"/>
            <w:tcBorders>
              <w:top w:val="nil"/>
              <w:left w:val="nil"/>
              <w:bottom w:val="single" w:sz="4" w:space="0" w:color="auto"/>
              <w:right w:val="single" w:sz="4" w:space="0" w:color="auto"/>
            </w:tcBorders>
            <w:shd w:val="clear" w:color="auto" w:fill="auto"/>
          </w:tcPr>
          <w:p w14:paraId="2B999BC7" w14:textId="77777777" w:rsidR="0081172A" w:rsidRDefault="006B1DC0">
            <w:pPr>
              <w:widowControl w:val="0"/>
              <w:rPr>
                <w:sz w:val="14"/>
                <w:szCs w:val="14"/>
              </w:rPr>
            </w:pPr>
            <w:r>
              <w:rPr>
                <w:sz w:val="14"/>
                <w:szCs w:val="14"/>
              </w:rPr>
              <w:t>Kovas</w:t>
            </w:r>
          </w:p>
        </w:tc>
        <w:tc>
          <w:tcPr>
            <w:tcW w:w="720" w:type="dxa"/>
            <w:tcBorders>
              <w:top w:val="nil"/>
              <w:left w:val="nil"/>
              <w:bottom w:val="single" w:sz="4" w:space="0" w:color="auto"/>
              <w:right w:val="single" w:sz="4" w:space="0" w:color="auto"/>
            </w:tcBorders>
            <w:shd w:val="clear" w:color="auto" w:fill="auto"/>
          </w:tcPr>
          <w:p w14:paraId="2B999BC8" w14:textId="77777777" w:rsidR="0081172A" w:rsidRDefault="006B1DC0">
            <w:pPr>
              <w:widowControl w:val="0"/>
            </w:pPr>
            <w:r>
              <w:rPr>
                <w:sz w:val="14"/>
                <w:szCs w:val="14"/>
              </w:rPr>
              <w:t>savivaldybės</w:t>
            </w:r>
          </w:p>
        </w:tc>
        <w:tc>
          <w:tcPr>
            <w:tcW w:w="4609" w:type="dxa"/>
            <w:tcBorders>
              <w:top w:val="nil"/>
              <w:left w:val="nil"/>
              <w:bottom w:val="single" w:sz="4" w:space="0" w:color="auto"/>
              <w:right w:val="single" w:sz="4" w:space="0" w:color="auto"/>
            </w:tcBorders>
            <w:shd w:val="clear" w:color="auto" w:fill="auto"/>
          </w:tcPr>
          <w:p w14:paraId="2B999BC9" w14:textId="77777777" w:rsidR="0081172A" w:rsidRDefault="006B1DC0">
            <w:pPr>
              <w:widowControl w:val="0"/>
              <w:rPr>
                <w:sz w:val="14"/>
                <w:szCs w:val="14"/>
              </w:rPr>
            </w:pPr>
            <w:r>
              <w:rPr>
                <w:sz w:val="14"/>
                <w:szCs w:val="14"/>
              </w:rPr>
              <w:t>Statistinė informacija skelbiama interneto svetainėje www.svis.smm.lt, teikiama Statistikos departamentui statistinei informacijai rengti.</w:t>
            </w:r>
          </w:p>
        </w:tc>
      </w:tr>
      <w:tr w:rsidR="0081172A" w14:paraId="2B999BD8"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9BCB" w14:textId="77777777" w:rsidR="0081172A" w:rsidRDefault="006B1DC0">
            <w:pPr>
              <w:widowControl w:val="0"/>
              <w:rPr>
                <w:sz w:val="14"/>
                <w:szCs w:val="14"/>
              </w:rPr>
            </w:pPr>
            <w:r>
              <w:rPr>
                <w:sz w:val="14"/>
                <w:szCs w:val="14"/>
              </w:rPr>
              <w:t>7.</w:t>
            </w:r>
          </w:p>
        </w:tc>
        <w:tc>
          <w:tcPr>
            <w:tcW w:w="1597" w:type="dxa"/>
            <w:tcBorders>
              <w:top w:val="nil"/>
              <w:left w:val="nil"/>
              <w:bottom w:val="single" w:sz="4" w:space="0" w:color="auto"/>
              <w:right w:val="single" w:sz="4" w:space="0" w:color="auto"/>
            </w:tcBorders>
            <w:shd w:val="clear" w:color="auto" w:fill="auto"/>
          </w:tcPr>
          <w:p w14:paraId="2B999BCC" w14:textId="77777777" w:rsidR="0081172A" w:rsidRDefault="006B1DC0">
            <w:pPr>
              <w:widowControl w:val="0"/>
              <w:rPr>
                <w:sz w:val="14"/>
                <w:szCs w:val="14"/>
              </w:rPr>
            </w:pPr>
            <w:r>
              <w:rPr>
                <w:sz w:val="14"/>
                <w:szCs w:val="14"/>
              </w:rPr>
              <w:t>Ikimokyklinio ugdymo įstaigų finansai</w:t>
            </w:r>
          </w:p>
        </w:tc>
        <w:tc>
          <w:tcPr>
            <w:tcW w:w="1119" w:type="dxa"/>
            <w:tcBorders>
              <w:top w:val="nil"/>
              <w:left w:val="nil"/>
              <w:bottom w:val="single" w:sz="4" w:space="0" w:color="auto"/>
              <w:right w:val="single" w:sz="4" w:space="0" w:color="auto"/>
            </w:tcBorders>
            <w:shd w:val="clear" w:color="auto" w:fill="auto"/>
          </w:tcPr>
          <w:p w14:paraId="2B999BCD"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9BCE" w14:textId="77777777" w:rsidR="0081172A" w:rsidRDefault="006B1DC0">
            <w:pPr>
              <w:widowControl w:val="0"/>
              <w:rPr>
                <w:sz w:val="14"/>
                <w:szCs w:val="14"/>
              </w:rPr>
            </w:pPr>
            <w:r>
              <w:rPr>
                <w:sz w:val="14"/>
                <w:szCs w:val="14"/>
              </w:rPr>
              <w:t xml:space="preserve">Rengti statistinę informaciją apie ikimokyklinio </w:t>
            </w:r>
            <w:r>
              <w:rPr>
                <w:sz w:val="14"/>
                <w:szCs w:val="14"/>
              </w:rPr>
              <w:t>ugdymo švietimo lygmens lėšas, pajamas ir išlaidas.</w:t>
            </w:r>
          </w:p>
        </w:tc>
        <w:tc>
          <w:tcPr>
            <w:tcW w:w="628" w:type="dxa"/>
            <w:tcBorders>
              <w:top w:val="nil"/>
              <w:left w:val="nil"/>
              <w:bottom w:val="single" w:sz="4" w:space="0" w:color="auto"/>
              <w:right w:val="single" w:sz="4" w:space="0" w:color="auto"/>
            </w:tcBorders>
            <w:shd w:val="clear" w:color="auto" w:fill="auto"/>
          </w:tcPr>
          <w:p w14:paraId="2B999BCF" w14:textId="77777777" w:rsidR="0081172A" w:rsidRDefault="006B1DC0">
            <w:pPr>
              <w:widowControl w:val="0"/>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9BD0" w14:textId="77777777" w:rsidR="0081172A" w:rsidRDefault="006B1DC0">
            <w:pPr>
              <w:widowControl w:val="0"/>
              <w:rPr>
                <w:sz w:val="14"/>
                <w:szCs w:val="14"/>
              </w:rPr>
            </w:pPr>
            <w:r>
              <w:rPr>
                <w:sz w:val="14"/>
                <w:szCs w:val="14"/>
              </w:rPr>
              <w:t xml:space="preserve">EPT-REG-22, </w:t>
            </w:r>
          </w:p>
          <w:p w14:paraId="2B999BD1" w14:textId="77777777" w:rsidR="0081172A" w:rsidRDefault="006B1DC0">
            <w:pPr>
              <w:widowControl w:val="0"/>
              <w:rPr>
                <w:sz w:val="14"/>
                <w:szCs w:val="14"/>
              </w:rPr>
            </w:pPr>
            <w:r>
              <w:rPr>
                <w:sz w:val="14"/>
                <w:szCs w:val="14"/>
              </w:rPr>
              <w:t>LR-ĮST-2</w:t>
            </w:r>
          </w:p>
        </w:tc>
        <w:tc>
          <w:tcPr>
            <w:tcW w:w="1519" w:type="dxa"/>
            <w:tcBorders>
              <w:top w:val="nil"/>
              <w:left w:val="nil"/>
              <w:bottom w:val="single" w:sz="4" w:space="0" w:color="auto"/>
              <w:right w:val="single" w:sz="4" w:space="0" w:color="auto"/>
            </w:tcBorders>
            <w:shd w:val="clear" w:color="auto" w:fill="auto"/>
          </w:tcPr>
          <w:p w14:paraId="2B999BD2" w14:textId="77777777" w:rsidR="0081172A" w:rsidRDefault="006B1DC0">
            <w:pPr>
              <w:widowControl w:val="0"/>
              <w:rPr>
                <w:sz w:val="14"/>
                <w:szCs w:val="14"/>
              </w:rPr>
            </w:pPr>
            <w:r>
              <w:rPr>
                <w:sz w:val="14"/>
                <w:szCs w:val="14"/>
              </w:rPr>
              <w:t xml:space="preserve">Ištisinis švietimo įstaigų, vykdančių ikimokyklinio ugdymo programas, statistinis tyrimas, </w:t>
            </w:r>
          </w:p>
          <w:p w14:paraId="2B999BD3" w14:textId="77777777" w:rsidR="0081172A" w:rsidRDefault="006B1DC0">
            <w:pPr>
              <w:widowControl w:val="0"/>
              <w:rPr>
                <w:sz w:val="14"/>
                <w:szCs w:val="14"/>
              </w:rPr>
            </w:pPr>
            <w:r>
              <w:rPr>
                <w:sz w:val="14"/>
                <w:szCs w:val="14"/>
              </w:rPr>
              <w:t xml:space="preserve">ŠVF-02, 731 respondentų. </w:t>
            </w:r>
          </w:p>
        </w:tc>
        <w:tc>
          <w:tcPr>
            <w:tcW w:w="1039" w:type="dxa"/>
            <w:tcBorders>
              <w:top w:val="nil"/>
              <w:left w:val="nil"/>
              <w:bottom w:val="single" w:sz="4" w:space="0" w:color="auto"/>
              <w:right w:val="single" w:sz="4" w:space="0" w:color="auto"/>
            </w:tcBorders>
            <w:shd w:val="clear" w:color="auto" w:fill="auto"/>
          </w:tcPr>
          <w:p w14:paraId="2B999BD4" w14:textId="77777777" w:rsidR="0081172A" w:rsidRDefault="006B1DC0">
            <w:pPr>
              <w:widowControl w:val="0"/>
              <w:rPr>
                <w:sz w:val="14"/>
                <w:szCs w:val="14"/>
              </w:rPr>
            </w:pPr>
            <w:r>
              <w:rPr>
                <w:sz w:val="14"/>
                <w:szCs w:val="14"/>
              </w:rPr>
              <w:t>Birželio 28 d.</w:t>
            </w:r>
          </w:p>
        </w:tc>
        <w:tc>
          <w:tcPr>
            <w:tcW w:w="720" w:type="dxa"/>
            <w:tcBorders>
              <w:top w:val="nil"/>
              <w:left w:val="nil"/>
              <w:bottom w:val="single" w:sz="4" w:space="0" w:color="auto"/>
              <w:right w:val="single" w:sz="4" w:space="0" w:color="auto"/>
            </w:tcBorders>
            <w:shd w:val="clear" w:color="auto" w:fill="auto"/>
          </w:tcPr>
          <w:p w14:paraId="2B999BD5" w14:textId="77777777" w:rsidR="0081172A" w:rsidRDefault="006B1DC0">
            <w:pPr>
              <w:widowControl w:val="0"/>
              <w:rPr>
                <w:sz w:val="14"/>
                <w:szCs w:val="14"/>
              </w:rPr>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9BD6" w14:textId="77777777" w:rsidR="0081172A" w:rsidRDefault="006B1DC0">
            <w:pPr>
              <w:widowControl w:val="0"/>
              <w:rPr>
                <w:sz w:val="14"/>
                <w:szCs w:val="14"/>
              </w:rPr>
            </w:pPr>
            <w:r>
              <w:rPr>
                <w:sz w:val="14"/>
                <w:szCs w:val="14"/>
              </w:rPr>
              <w:t>Statistinė informacija skelbiama in</w:t>
            </w:r>
            <w:r>
              <w:rPr>
                <w:sz w:val="14"/>
                <w:szCs w:val="14"/>
              </w:rPr>
              <w:t xml:space="preserve">terneto svetainėje www.stat.gov.lt, </w:t>
            </w:r>
          </w:p>
          <w:p w14:paraId="2B999BD7" w14:textId="77777777" w:rsidR="0081172A" w:rsidRDefault="006B1DC0">
            <w:pPr>
              <w:widowControl w:val="0"/>
              <w:rPr>
                <w:sz w:val="14"/>
                <w:szCs w:val="14"/>
              </w:rPr>
            </w:pPr>
            <w:r>
              <w:rPr>
                <w:sz w:val="14"/>
                <w:szCs w:val="14"/>
              </w:rPr>
              <w:t xml:space="preserve">Švietimas 2010 (leidinys </w:t>
            </w:r>
            <w:r>
              <w:rPr>
                <w:rFonts w:ascii="Wingdings" w:hAnsi="Wingdings"/>
                <w:sz w:val="14"/>
                <w:szCs w:val="14"/>
              </w:rPr>
              <w:t></w:t>
            </w:r>
            <w:r>
              <w:rPr>
                <w:sz w:val="14"/>
                <w:szCs w:val="14"/>
              </w:rPr>
              <w:t>, @), teikiama UNESCO, Ekonominio bendradarbiavimo ir plėtros organizacijai, Eurostatui.</w:t>
            </w:r>
          </w:p>
        </w:tc>
      </w:tr>
      <w:tr w:rsidR="0081172A" w14:paraId="2B999BE6"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9BD9" w14:textId="77777777" w:rsidR="0081172A" w:rsidRDefault="006B1DC0">
            <w:pPr>
              <w:widowControl w:val="0"/>
              <w:rPr>
                <w:sz w:val="14"/>
                <w:szCs w:val="14"/>
              </w:rPr>
            </w:pPr>
            <w:r>
              <w:rPr>
                <w:sz w:val="14"/>
                <w:szCs w:val="14"/>
              </w:rPr>
              <w:t>8.</w:t>
            </w:r>
          </w:p>
        </w:tc>
        <w:tc>
          <w:tcPr>
            <w:tcW w:w="1597" w:type="dxa"/>
            <w:tcBorders>
              <w:top w:val="nil"/>
              <w:left w:val="nil"/>
              <w:bottom w:val="single" w:sz="4" w:space="0" w:color="auto"/>
              <w:right w:val="single" w:sz="4" w:space="0" w:color="auto"/>
            </w:tcBorders>
            <w:shd w:val="clear" w:color="auto" w:fill="auto"/>
          </w:tcPr>
          <w:p w14:paraId="2B999BDA" w14:textId="77777777" w:rsidR="0081172A" w:rsidRDefault="006B1DC0">
            <w:pPr>
              <w:widowControl w:val="0"/>
              <w:rPr>
                <w:sz w:val="14"/>
                <w:szCs w:val="14"/>
              </w:rPr>
            </w:pPr>
            <w:r>
              <w:rPr>
                <w:sz w:val="14"/>
                <w:szCs w:val="14"/>
              </w:rPr>
              <w:t>Bendrojo lavinimo mokyklų finansai</w:t>
            </w:r>
          </w:p>
        </w:tc>
        <w:tc>
          <w:tcPr>
            <w:tcW w:w="1119" w:type="dxa"/>
            <w:tcBorders>
              <w:top w:val="nil"/>
              <w:left w:val="nil"/>
              <w:bottom w:val="single" w:sz="4" w:space="0" w:color="auto"/>
              <w:right w:val="single" w:sz="4" w:space="0" w:color="auto"/>
            </w:tcBorders>
            <w:shd w:val="clear" w:color="auto" w:fill="auto"/>
          </w:tcPr>
          <w:p w14:paraId="2B999BDB"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9BDC" w14:textId="77777777" w:rsidR="0081172A" w:rsidRDefault="006B1DC0">
            <w:pPr>
              <w:widowControl w:val="0"/>
              <w:rPr>
                <w:sz w:val="14"/>
                <w:szCs w:val="14"/>
              </w:rPr>
            </w:pPr>
            <w:r>
              <w:rPr>
                <w:sz w:val="14"/>
                <w:szCs w:val="14"/>
              </w:rPr>
              <w:t xml:space="preserve">Rengti statistinę informaciją apie </w:t>
            </w:r>
            <w:r>
              <w:rPr>
                <w:sz w:val="14"/>
                <w:szCs w:val="14"/>
              </w:rPr>
              <w:t xml:space="preserve">bendrojo lavinimo </w:t>
            </w:r>
            <w:r>
              <w:rPr>
                <w:sz w:val="14"/>
                <w:szCs w:val="14"/>
              </w:rPr>
              <w:lastRenderedPageBreak/>
              <w:t>mokyklų finansavimą iš valstybės biudžeto.</w:t>
            </w:r>
          </w:p>
        </w:tc>
        <w:tc>
          <w:tcPr>
            <w:tcW w:w="628" w:type="dxa"/>
            <w:tcBorders>
              <w:top w:val="nil"/>
              <w:left w:val="nil"/>
              <w:bottom w:val="single" w:sz="4" w:space="0" w:color="auto"/>
              <w:right w:val="single" w:sz="4" w:space="0" w:color="auto"/>
            </w:tcBorders>
            <w:shd w:val="clear" w:color="auto" w:fill="auto"/>
          </w:tcPr>
          <w:p w14:paraId="2B999BDD" w14:textId="77777777" w:rsidR="0081172A" w:rsidRDefault="006B1DC0">
            <w:pPr>
              <w:widowControl w:val="0"/>
            </w:pPr>
            <w:r>
              <w:rPr>
                <w:sz w:val="14"/>
                <w:szCs w:val="14"/>
              </w:rPr>
              <w:lastRenderedPageBreak/>
              <w:t>metinis</w:t>
            </w:r>
          </w:p>
        </w:tc>
        <w:tc>
          <w:tcPr>
            <w:tcW w:w="840" w:type="dxa"/>
            <w:tcBorders>
              <w:top w:val="nil"/>
              <w:left w:val="nil"/>
              <w:bottom w:val="single" w:sz="4" w:space="0" w:color="auto"/>
              <w:right w:val="single" w:sz="4" w:space="0" w:color="auto"/>
            </w:tcBorders>
            <w:shd w:val="clear" w:color="auto" w:fill="auto"/>
          </w:tcPr>
          <w:p w14:paraId="2B999BDE" w14:textId="77777777" w:rsidR="0081172A" w:rsidRDefault="006B1DC0">
            <w:pPr>
              <w:widowControl w:val="0"/>
              <w:rPr>
                <w:color w:val="000000"/>
                <w:sz w:val="14"/>
                <w:szCs w:val="14"/>
              </w:rPr>
            </w:pPr>
            <w:r>
              <w:rPr>
                <w:color w:val="000000"/>
                <w:sz w:val="14"/>
                <w:szCs w:val="14"/>
              </w:rPr>
              <w:t xml:space="preserve">EPT-REG-22, </w:t>
            </w:r>
          </w:p>
          <w:p w14:paraId="2B999BDF" w14:textId="77777777" w:rsidR="0081172A" w:rsidRDefault="006B1DC0">
            <w:pPr>
              <w:widowControl w:val="0"/>
              <w:rPr>
                <w:color w:val="000000"/>
                <w:sz w:val="14"/>
                <w:szCs w:val="14"/>
              </w:rPr>
            </w:pPr>
            <w:r>
              <w:rPr>
                <w:color w:val="000000"/>
                <w:sz w:val="14"/>
                <w:szCs w:val="14"/>
              </w:rPr>
              <w:lastRenderedPageBreak/>
              <w:t xml:space="preserve">LR-ĮST-2 </w:t>
            </w:r>
          </w:p>
          <w:p w14:paraId="2B999BE0" w14:textId="77777777" w:rsidR="0081172A" w:rsidRDefault="006B1DC0">
            <w:pPr>
              <w:widowControl w:val="0"/>
              <w:rPr>
                <w:color w:val="000000"/>
                <w:sz w:val="14"/>
                <w:szCs w:val="14"/>
              </w:rPr>
            </w:pPr>
            <w:r>
              <w:rPr>
                <w:color w:val="000000"/>
                <w:sz w:val="14"/>
                <w:szCs w:val="14"/>
              </w:rPr>
              <w:t>Eurostato projektas</w:t>
            </w:r>
          </w:p>
        </w:tc>
        <w:tc>
          <w:tcPr>
            <w:tcW w:w="1519" w:type="dxa"/>
            <w:tcBorders>
              <w:top w:val="nil"/>
              <w:left w:val="nil"/>
              <w:bottom w:val="single" w:sz="4" w:space="0" w:color="auto"/>
              <w:right w:val="single" w:sz="4" w:space="0" w:color="auto"/>
            </w:tcBorders>
            <w:shd w:val="clear" w:color="auto" w:fill="auto"/>
          </w:tcPr>
          <w:p w14:paraId="2B999BE1" w14:textId="77777777" w:rsidR="0081172A" w:rsidRDefault="006B1DC0">
            <w:pPr>
              <w:widowControl w:val="0"/>
              <w:rPr>
                <w:sz w:val="14"/>
                <w:szCs w:val="14"/>
              </w:rPr>
            </w:pPr>
            <w:r>
              <w:rPr>
                <w:sz w:val="14"/>
                <w:szCs w:val="14"/>
              </w:rPr>
              <w:lastRenderedPageBreak/>
              <w:t xml:space="preserve">Lietuvos Respublikos finansų ministerijos </w:t>
            </w:r>
            <w:r>
              <w:rPr>
                <w:sz w:val="14"/>
                <w:szCs w:val="14"/>
              </w:rPr>
              <w:lastRenderedPageBreak/>
              <w:t>(toliau – Finansų ministerija) duomenys.</w:t>
            </w:r>
          </w:p>
        </w:tc>
        <w:tc>
          <w:tcPr>
            <w:tcW w:w="1039" w:type="dxa"/>
            <w:tcBorders>
              <w:top w:val="nil"/>
              <w:left w:val="nil"/>
              <w:bottom w:val="single" w:sz="4" w:space="0" w:color="auto"/>
              <w:right w:val="single" w:sz="4" w:space="0" w:color="auto"/>
            </w:tcBorders>
            <w:shd w:val="clear" w:color="auto" w:fill="auto"/>
          </w:tcPr>
          <w:p w14:paraId="2B999BE2" w14:textId="77777777" w:rsidR="0081172A" w:rsidRDefault="006B1DC0">
            <w:pPr>
              <w:widowControl w:val="0"/>
              <w:rPr>
                <w:sz w:val="14"/>
                <w:szCs w:val="14"/>
              </w:rPr>
            </w:pPr>
            <w:r>
              <w:rPr>
                <w:sz w:val="14"/>
                <w:szCs w:val="14"/>
              </w:rPr>
              <w:lastRenderedPageBreak/>
              <w:t>Birželio 28 d.</w:t>
            </w:r>
          </w:p>
        </w:tc>
        <w:tc>
          <w:tcPr>
            <w:tcW w:w="720" w:type="dxa"/>
            <w:tcBorders>
              <w:top w:val="nil"/>
              <w:left w:val="nil"/>
              <w:bottom w:val="single" w:sz="4" w:space="0" w:color="auto"/>
              <w:right w:val="single" w:sz="4" w:space="0" w:color="auto"/>
            </w:tcBorders>
            <w:shd w:val="clear" w:color="auto" w:fill="auto"/>
          </w:tcPr>
          <w:p w14:paraId="2B999BE3" w14:textId="77777777" w:rsidR="0081172A" w:rsidRDefault="006B1DC0">
            <w:pPr>
              <w:widowControl w:val="0"/>
              <w:rPr>
                <w:sz w:val="14"/>
                <w:szCs w:val="14"/>
              </w:rPr>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9BE4" w14:textId="77777777" w:rsidR="0081172A" w:rsidRDefault="006B1DC0">
            <w:pPr>
              <w:widowControl w:val="0"/>
              <w:rPr>
                <w:sz w:val="14"/>
                <w:szCs w:val="14"/>
              </w:rPr>
            </w:pPr>
            <w:r>
              <w:rPr>
                <w:sz w:val="14"/>
                <w:szCs w:val="14"/>
              </w:rPr>
              <w:t xml:space="preserve">Statistinė informacija skelbiama </w:t>
            </w:r>
            <w:r>
              <w:rPr>
                <w:sz w:val="14"/>
                <w:szCs w:val="14"/>
              </w:rPr>
              <w:t>interneto svetainėje www.stat.gov.lt,</w:t>
            </w:r>
          </w:p>
          <w:p w14:paraId="2B999BE5" w14:textId="77777777" w:rsidR="0081172A" w:rsidRDefault="006B1DC0">
            <w:pPr>
              <w:widowControl w:val="0"/>
              <w:rPr>
                <w:sz w:val="14"/>
                <w:szCs w:val="14"/>
              </w:rPr>
            </w:pPr>
            <w:r>
              <w:rPr>
                <w:sz w:val="14"/>
                <w:szCs w:val="14"/>
              </w:rPr>
              <w:t xml:space="preserve">Švietimas 2010 (leidinys </w:t>
            </w:r>
            <w:r>
              <w:rPr>
                <w:rFonts w:ascii="Wingdings" w:hAnsi="Wingdings"/>
                <w:sz w:val="14"/>
                <w:szCs w:val="14"/>
              </w:rPr>
              <w:t></w:t>
            </w:r>
            <w:r>
              <w:rPr>
                <w:sz w:val="14"/>
                <w:szCs w:val="14"/>
              </w:rPr>
              <w:t xml:space="preserve">, @), teikiama UNESCO, Ekonominio </w:t>
            </w:r>
            <w:r>
              <w:rPr>
                <w:sz w:val="14"/>
                <w:szCs w:val="14"/>
              </w:rPr>
              <w:lastRenderedPageBreak/>
              <w:t>bendradarbiavimo ir plėtros organizacijai, Eurostatui.</w:t>
            </w:r>
          </w:p>
        </w:tc>
      </w:tr>
      <w:tr w:rsidR="0081172A" w14:paraId="2B999BF4"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9BE7" w14:textId="77777777" w:rsidR="0081172A" w:rsidRDefault="006B1DC0">
            <w:pPr>
              <w:widowControl w:val="0"/>
              <w:rPr>
                <w:sz w:val="14"/>
                <w:szCs w:val="14"/>
              </w:rPr>
            </w:pPr>
            <w:r>
              <w:rPr>
                <w:sz w:val="14"/>
                <w:szCs w:val="14"/>
              </w:rPr>
              <w:lastRenderedPageBreak/>
              <w:t>9.</w:t>
            </w:r>
          </w:p>
        </w:tc>
        <w:tc>
          <w:tcPr>
            <w:tcW w:w="1597" w:type="dxa"/>
            <w:tcBorders>
              <w:top w:val="nil"/>
              <w:left w:val="nil"/>
              <w:bottom w:val="nil"/>
              <w:right w:val="single" w:sz="4" w:space="0" w:color="auto"/>
            </w:tcBorders>
            <w:shd w:val="clear" w:color="auto" w:fill="auto"/>
          </w:tcPr>
          <w:p w14:paraId="2B999BE8" w14:textId="77777777" w:rsidR="0081172A" w:rsidRDefault="006B1DC0">
            <w:pPr>
              <w:widowControl w:val="0"/>
              <w:rPr>
                <w:sz w:val="14"/>
                <w:szCs w:val="14"/>
              </w:rPr>
            </w:pPr>
            <w:r>
              <w:rPr>
                <w:sz w:val="14"/>
                <w:szCs w:val="14"/>
              </w:rPr>
              <w:t>Profesinio mokymo įstaigų finansai</w:t>
            </w:r>
          </w:p>
        </w:tc>
        <w:tc>
          <w:tcPr>
            <w:tcW w:w="1119" w:type="dxa"/>
            <w:tcBorders>
              <w:top w:val="nil"/>
              <w:left w:val="nil"/>
              <w:bottom w:val="single" w:sz="4" w:space="0" w:color="auto"/>
              <w:right w:val="single" w:sz="4" w:space="0" w:color="auto"/>
            </w:tcBorders>
            <w:shd w:val="clear" w:color="auto" w:fill="auto"/>
          </w:tcPr>
          <w:p w14:paraId="2B999BE9"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9BEA" w14:textId="77777777" w:rsidR="0081172A" w:rsidRDefault="006B1DC0">
            <w:pPr>
              <w:widowControl w:val="0"/>
              <w:rPr>
                <w:sz w:val="14"/>
                <w:szCs w:val="14"/>
              </w:rPr>
            </w:pPr>
            <w:r>
              <w:rPr>
                <w:sz w:val="14"/>
                <w:szCs w:val="14"/>
              </w:rPr>
              <w:t xml:space="preserve">Rengti statistinę informaciją apie profesinio mokymo įstaigų gaunamas lėšas ir pajamas pagal finansavimo šaltinius, išlaidų kategorijas. </w:t>
            </w:r>
          </w:p>
        </w:tc>
        <w:tc>
          <w:tcPr>
            <w:tcW w:w="628" w:type="dxa"/>
            <w:tcBorders>
              <w:top w:val="nil"/>
              <w:left w:val="nil"/>
              <w:bottom w:val="single" w:sz="4" w:space="0" w:color="auto"/>
              <w:right w:val="single" w:sz="4" w:space="0" w:color="auto"/>
            </w:tcBorders>
            <w:shd w:val="clear" w:color="auto" w:fill="auto"/>
          </w:tcPr>
          <w:p w14:paraId="2B999BEB" w14:textId="77777777" w:rsidR="0081172A" w:rsidRDefault="006B1DC0">
            <w:pPr>
              <w:widowControl w:val="0"/>
            </w:pPr>
            <w:r>
              <w:rPr>
                <w:sz w:val="14"/>
                <w:szCs w:val="14"/>
              </w:rPr>
              <w:t>metinis</w:t>
            </w:r>
          </w:p>
        </w:tc>
        <w:tc>
          <w:tcPr>
            <w:tcW w:w="840" w:type="dxa"/>
            <w:tcBorders>
              <w:top w:val="nil"/>
              <w:left w:val="nil"/>
              <w:bottom w:val="nil"/>
              <w:right w:val="single" w:sz="4" w:space="0" w:color="auto"/>
            </w:tcBorders>
            <w:shd w:val="clear" w:color="auto" w:fill="auto"/>
          </w:tcPr>
          <w:p w14:paraId="2B999BEC" w14:textId="77777777" w:rsidR="0081172A" w:rsidRDefault="006B1DC0">
            <w:pPr>
              <w:widowControl w:val="0"/>
              <w:rPr>
                <w:sz w:val="14"/>
                <w:szCs w:val="14"/>
              </w:rPr>
            </w:pPr>
            <w:r>
              <w:rPr>
                <w:sz w:val="14"/>
                <w:szCs w:val="14"/>
              </w:rPr>
              <w:t xml:space="preserve">EPT-REG-22, </w:t>
            </w:r>
          </w:p>
          <w:p w14:paraId="2B999BED" w14:textId="77777777" w:rsidR="0081172A" w:rsidRDefault="006B1DC0">
            <w:pPr>
              <w:widowControl w:val="0"/>
              <w:rPr>
                <w:sz w:val="14"/>
                <w:szCs w:val="14"/>
              </w:rPr>
            </w:pPr>
            <w:r>
              <w:rPr>
                <w:sz w:val="14"/>
                <w:szCs w:val="14"/>
              </w:rPr>
              <w:t>LR-ĮST-2</w:t>
            </w:r>
          </w:p>
        </w:tc>
        <w:tc>
          <w:tcPr>
            <w:tcW w:w="1519" w:type="dxa"/>
            <w:tcBorders>
              <w:top w:val="nil"/>
              <w:left w:val="nil"/>
              <w:bottom w:val="nil"/>
              <w:right w:val="single" w:sz="4" w:space="0" w:color="auto"/>
            </w:tcBorders>
            <w:shd w:val="clear" w:color="auto" w:fill="auto"/>
          </w:tcPr>
          <w:p w14:paraId="2B999BEE" w14:textId="77777777" w:rsidR="0081172A" w:rsidRDefault="006B1DC0">
            <w:pPr>
              <w:widowControl w:val="0"/>
              <w:rPr>
                <w:sz w:val="14"/>
                <w:szCs w:val="14"/>
              </w:rPr>
            </w:pPr>
            <w:r>
              <w:rPr>
                <w:sz w:val="14"/>
                <w:szCs w:val="14"/>
              </w:rPr>
              <w:t xml:space="preserve">Ištisinis profesinio mokymo įstaigų statistinis tyrimas, </w:t>
            </w:r>
          </w:p>
          <w:p w14:paraId="2B999BEF" w14:textId="77777777" w:rsidR="0081172A" w:rsidRDefault="006B1DC0">
            <w:pPr>
              <w:widowControl w:val="0"/>
              <w:rPr>
                <w:sz w:val="14"/>
                <w:szCs w:val="14"/>
              </w:rPr>
            </w:pPr>
            <w:r>
              <w:rPr>
                <w:sz w:val="14"/>
                <w:szCs w:val="14"/>
              </w:rPr>
              <w:t>ŠVF-01, 77 respondentai.</w:t>
            </w:r>
          </w:p>
        </w:tc>
        <w:tc>
          <w:tcPr>
            <w:tcW w:w="1039" w:type="dxa"/>
            <w:tcBorders>
              <w:top w:val="nil"/>
              <w:left w:val="nil"/>
              <w:bottom w:val="nil"/>
              <w:right w:val="single" w:sz="4" w:space="0" w:color="auto"/>
            </w:tcBorders>
            <w:shd w:val="clear" w:color="auto" w:fill="auto"/>
          </w:tcPr>
          <w:p w14:paraId="2B999BF0" w14:textId="77777777" w:rsidR="0081172A" w:rsidRDefault="006B1DC0">
            <w:pPr>
              <w:widowControl w:val="0"/>
              <w:rPr>
                <w:sz w:val="14"/>
                <w:szCs w:val="14"/>
              </w:rPr>
            </w:pPr>
            <w:r>
              <w:rPr>
                <w:sz w:val="14"/>
                <w:szCs w:val="14"/>
              </w:rPr>
              <w:t>Birželio 28 d.</w:t>
            </w:r>
          </w:p>
        </w:tc>
        <w:tc>
          <w:tcPr>
            <w:tcW w:w="720" w:type="dxa"/>
            <w:tcBorders>
              <w:top w:val="nil"/>
              <w:left w:val="nil"/>
              <w:bottom w:val="nil"/>
              <w:right w:val="single" w:sz="4" w:space="0" w:color="auto"/>
            </w:tcBorders>
            <w:shd w:val="clear" w:color="auto" w:fill="auto"/>
          </w:tcPr>
          <w:p w14:paraId="2B999BF1" w14:textId="77777777" w:rsidR="0081172A" w:rsidRDefault="006B1DC0">
            <w:pPr>
              <w:widowControl w:val="0"/>
              <w:rPr>
                <w:sz w:val="14"/>
                <w:szCs w:val="14"/>
              </w:rPr>
            </w:pPr>
            <w:r>
              <w:rPr>
                <w:sz w:val="14"/>
                <w:szCs w:val="14"/>
              </w:rPr>
              <w:t>Šalis</w:t>
            </w:r>
          </w:p>
        </w:tc>
        <w:tc>
          <w:tcPr>
            <w:tcW w:w="4609" w:type="dxa"/>
            <w:tcBorders>
              <w:top w:val="nil"/>
              <w:left w:val="nil"/>
              <w:bottom w:val="nil"/>
              <w:right w:val="single" w:sz="4" w:space="0" w:color="auto"/>
            </w:tcBorders>
            <w:shd w:val="clear" w:color="auto" w:fill="auto"/>
          </w:tcPr>
          <w:p w14:paraId="2B999BF2" w14:textId="77777777" w:rsidR="0081172A" w:rsidRDefault="006B1DC0">
            <w:pPr>
              <w:widowControl w:val="0"/>
              <w:rPr>
                <w:sz w:val="14"/>
                <w:szCs w:val="14"/>
              </w:rPr>
            </w:pPr>
            <w:r>
              <w:rPr>
                <w:sz w:val="14"/>
                <w:szCs w:val="14"/>
              </w:rPr>
              <w:t>Statistinė informacija skelbiama interneto svetainėje www.stat.gov.lt,</w:t>
            </w:r>
          </w:p>
          <w:p w14:paraId="2B999BF3" w14:textId="77777777" w:rsidR="0081172A" w:rsidRDefault="006B1DC0">
            <w:pPr>
              <w:widowControl w:val="0"/>
              <w:rPr>
                <w:sz w:val="14"/>
                <w:szCs w:val="14"/>
              </w:rPr>
            </w:pPr>
            <w:r>
              <w:rPr>
                <w:sz w:val="14"/>
                <w:szCs w:val="14"/>
              </w:rPr>
              <w:t xml:space="preserve">Švietimas 2010 (leidinys </w:t>
            </w:r>
            <w:r>
              <w:rPr>
                <w:rFonts w:ascii="Wingdings" w:hAnsi="Wingdings"/>
                <w:sz w:val="14"/>
                <w:szCs w:val="14"/>
              </w:rPr>
              <w:t></w:t>
            </w:r>
            <w:r>
              <w:rPr>
                <w:sz w:val="14"/>
                <w:szCs w:val="14"/>
              </w:rPr>
              <w:t>, @), teikiama UNESCO, Ekonominio bendradarbiavimo ir plėtros organizacijai, Eurostatui.</w:t>
            </w:r>
          </w:p>
        </w:tc>
      </w:tr>
      <w:tr w:rsidR="0081172A" w14:paraId="2B999C01"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9BF5" w14:textId="77777777" w:rsidR="0081172A" w:rsidRDefault="006B1DC0">
            <w:pPr>
              <w:widowControl w:val="0"/>
              <w:rPr>
                <w:sz w:val="14"/>
                <w:szCs w:val="14"/>
              </w:rPr>
            </w:pPr>
            <w:r>
              <w:rPr>
                <w:sz w:val="14"/>
                <w:szCs w:val="14"/>
              </w:rPr>
              <w:t>10.</w:t>
            </w:r>
          </w:p>
        </w:tc>
        <w:tc>
          <w:tcPr>
            <w:tcW w:w="1597" w:type="dxa"/>
            <w:tcBorders>
              <w:top w:val="single" w:sz="4" w:space="0" w:color="auto"/>
              <w:left w:val="nil"/>
              <w:bottom w:val="single" w:sz="4" w:space="0" w:color="auto"/>
              <w:right w:val="single" w:sz="4" w:space="0" w:color="auto"/>
            </w:tcBorders>
            <w:shd w:val="clear" w:color="auto" w:fill="auto"/>
          </w:tcPr>
          <w:p w14:paraId="2B999BF6" w14:textId="77777777" w:rsidR="0081172A" w:rsidRDefault="006B1DC0">
            <w:pPr>
              <w:widowControl w:val="0"/>
              <w:rPr>
                <w:sz w:val="14"/>
                <w:szCs w:val="14"/>
              </w:rPr>
            </w:pPr>
            <w:r>
              <w:rPr>
                <w:sz w:val="14"/>
                <w:szCs w:val="14"/>
              </w:rPr>
              <w:t>Aukštųjų mokyklų finansai</w:t>
            </w:r>
          </w:p>
        </w:tc>
        <w:tc>
          <w:tcPr>
            <w:tcW w:w="1119" w:type="dxa"/>
            <w:tcBorders>
              <w:top w:val="nil"/>
              <w:left w:val="nil"/>
              <w:bottom w:val="single" w:sz="4" w:space="0" w:color="auto"/>
              <w:right w:val="single" w:sz="4" w:space="0" w:color="auto"/>
            </w:tcBorders>
            <w:shd w:val="clear" w:color="auto" w:fill="auto"/>
          </w:tcPr>
          <w:p w14:paraId="2B999BF7" w14:textId="77777777" w:rsidR="0081172A" w:rsidRDefault="006B1DC0">
            <w:pPr>
              <w:widowControl w:val="0"/>
              <w:rPr>
                <w:sz w:val="14"/>
                <w:szCs w:val="14"/>
              </w:rPr>
            </w:pPr>
            <w:r>
              <w:rPr>
                <w:sz w:val="14"/>
                <w:szCs w:val="14"/>
              </w:rPr>
              <w:t xml:space="preserve">Statistikos </w:t>
            </w:r>
            <w:r>
              <w:rPr>
                <w:sz w:val="14"/>
                <w:szCs w:val="14"/>
              </w:rPr>
              <w:t>departamentas</w:t>
            </w:r>
          </w:p>
        </w:tc>
        <w:tc>
          <w:tcPr>
            <w:tcW w:w="1947" w:type="dxa"/>
            <w:tcBorders>
              <w:top w:val="nil"/>
              <w:left w:val="nil"/>
              <w:bottom w:val="single" w:sz="4" w:space="0" w:color="auto"/>
              <w:right w:val="single" w:sz="4" w:space="0" w:color="auto"/>
            </w:tcBorders>
            <w:shd w:val="clear" w:color="auto" w:fill="auto"/>
          </w:tcPr>
          <w:p w14:paraId="2B999BF8" w14:textId="77777777" w:rsidR="0081172A" w:rsidRDefault="006B1DC0">
            <w:pPr>
              <w:widowControl w:val="0"/>
              <w:rPr>
                <w:sz w:val="14"/>
                <w:szCs w:val="14"/>
              </w:rPr>
            </w:pPr>
            <w:r>
              <w:rPr>
                <w:sz w:val="14"/>
                <w:szCs w:val="14"/>
              </w:rPr>
              <w:t>Rengti statistinę informaciją apie universitetų ir kolegijų finansavimą, išlaidas pagal mokyklų vykdomas funkcijas.</w:t>
            </w:r>
          </w:p>
        </w:tc>
        <w:tc>
          <w:tcPr>
            <w:tcW w:w="628" w:type="dxa"/>
            <w:tcBorders>
              <w:top w:val="nil"/>
              <w:left w:val="nil"/>
              <w:bottom w:val="single" w:sz="4" w:space="0" w:color="auto"/>
              <w:right w:val="single" w:sz="4" w:space="0" w:color="auto"/>
            </w:tcBorders>
            <w:shd w:val="clear" w:color="auto" w:fill="auto"/>
          </w:tcPr>
          <w:p w14:paraId="2B999BF9" w14:textId="77777777" w:rsidR="0081172A" w:rsidRDefault="006B1DC0">
            <w:pPr>
              <w:widowControl w:val="0"/>
              <w:rPr>
                <w:sz w:val="14"/>
                <w:szCs w:val="14"/>
              </w:rPr>
            </w:pPr>
            <w:r>
              <w:rPr>
                <w:sz w:val="14"/>
                <w:szCs w:val="14"/>
              </w:rPr>
              <w:t>metinis</w:t>
            </w:r>
          </w:p>
        </w:tc>
        <w:tc>
          <w:tcPr>
            <w:tcW w:w="840" w:type="dxa"/>
            <w:tcBorders>
              <w:top w:val="single" w:sz="4" w:space="0" w:color="auto"/>
              <w:left w:val="nil"/>
              <w:bottom w:val="single" w:sz="4" w:space="0" w:color="auto"/>
              <w:right w:val="single" w:sz="4" w:space="0" w:color="auto"/>
            </w:tcBorders>
            <w:shd w:val="clear" w:color="auto" w:fill="auto"/>
          </w:tcPr>
          <w:p w14:paraId="2B999BFA" w14:textId="77777777" w:rsidR="0081172A" w:rsidRDefault="006B1DC0">
            <w:pPr>
              <w:widowControl w:val="0"/>
              <w:rPr>
                <w:sz w:val="14"/>
                <w:szCs w:val="14"/>
              </w:rPr>
            </w:pPr>
            <w:r>
              <w:rPr>
                <w:sz w:val="14"/>
                <w:szCs w:val="14"/>
              </w:rPr>
              <w:t xml:space="preserve">EPT-REG-22, </w:t>
            </w:r>
          </w:p>
          <w:p w14:paraId="2B999BFB" w14:textId="77777777" w:rsidR="0081172A" w:rsidRDefault="006B1DC0">
            <w:pPr>
              <w:widowControl w:val="0"/>
              <w:rPr>
                <w:sz w:val="14"/>
                <w:szCs w:val="14"/>
              </w:rPr>
            </w:pPr>
            <w:r>
              <w:rPr>
                <w:sz w:val="14"/>
                <w:szCs w:val="14"/>
              </w:rPr>
              <w:t>LR-ĮST-2</w:t>
            </w:r>
          </w:p>
        </w:tc>
        <w:tc>
          <w:tcPr>
            <w:tcW w:w="1519" w:type="dxa"/>
            <w:tcBorders>
              <w:top w:val="single" w:sz="4" w:space="0" w:color="auto"/>
              <w:left w:val="nil"/>
              <w:bottom w:val="single" w:sz="4" w:space="0" w:color="auto"/>
              <w:right w:val="single" w:sz="4" w:space="0" w:color="auto"/>
            </w:tcBorders>
            <w:shd w:val="clear" w:color="auto" w:fill="auto"/>
          </w:tcPr>
          <w:p w14:paraId="2B999BFC" w14:textId="77777777" w:rsidR="0081172A" w:rsidRDefault="006B1DC0">
            <w:pPr>
              <w:widowControl w:val="0"/>
              <w:rPr>
                <w:sz w:val="14"/>
                <w:szCs w:val="14"/>
              </w:rPr>
            </w:pPr>
            <w:r>
              <w:rPr>
                <w:sz w:val="14"/>
                <w:szCs w:val="14"/>
              </w:rPr>
              <w:t>Ištisinis aukštųjų mokyklų statistinis tyrimas, ŠVF-01, 46 respondentai.</w:t>
            </w:r>
          </w:p>
        </w:tc>
        <w:tc>
          <w:tcPr>
            <w:tcW w:w="1039" w:type="dxa"/>
            <w:tcBorders>
              <w:top w:val="single" w:sz="4" w:space="0" w:color="auto"/>
              <w:left w:val="nil"/>
              <w:bottom w:val="single" w:sz="4" w:space="0" w:color="auto"/>
              <w:right w:val="single" w:sz="4" w:space="0" w:color="auto"/>
            </w:tcBorders>
            <w:shd w:val="clear" w:color="auto" w:fill="auto"/>
          </w:tcPr>
          <w:p w14:paraId="2B999BFD" w14:textId="77777777" w:rsidR="0081172A" w:rsidRDefault="006B1DC0">
            <w:pPr>
              <w:widowControl w:val="0"/>
              <w:rPr>
                <w:sz w:val="14"/>
                <w:szCs w:val="14"/>
              </w:rPr>
            </w:pPr>
            <w:r>
              <w:rPr>
                <w:sz w:val="14"/>
                <w:szCs w:val="14"/>
              </w:rPr>
              <w:t>Birželio 28 d.</w:t>
            </w:r>
          </w:p>
        </w:tc>
        <w:tc>
          <w:tcPr>
            <w:tcW w:w="720" w:type="dxa"/>
            <w:tcBorders>
              <w:top w:val="single" w:sz="4" w:space="0" w:color="auto"/>
              <w:left w:val="nil"/>
              <w:bottom w:val="single" w:sz="4" w:space="0" w:color="auto"/>
              <w:right w:val="single" w:sz="4" w:space="0" w:color="auto"/>
            </w:tcBorders>
            <w:shd w:val="clear" w:color="auto" w:fill="auto"/>
          </w:tcPr>
          <w:p w14:paraId="2B999BFE" w14:textId="77777777" w:rsidR="0081172A" w:rsidRDefault="006B1DC0">
            <w:pPr>
              <w:widowControl w:val="0"/>
              <w:rPr>
                <w:sz w:val="14"/>
                <w:szCs w:val="14"/>
              </w:rPr>
            </w:pPr>
            <w:r>
              <w:rPr>
                <w:sz w:val="14"/>
                <w:szCs w:val="14"/>
              </w:rPr>
              <w:t>Šalis</w:t>
            </w:r>
          </w:p>
        </w:tc>
        <w:tc>
          <w:tcPr>
            <w:tcW w:w="4609" w:type="dxa"/>
            <w:tcBorders>
              <w:top w:val="single" w:sz="4" w:space="0" w:color="auto"/>
              <w:left w:val="nil"/>
              <w:bottom w:val="single" w:sz="4" w:space="0" w:color="auto"/>
              <w:right w:val="single" w:sz="4" w:space="0" w:color="auto"/>
            </w:tcBorders>
            <w:shd w:val="clear" w:color="auto" w:fill="auto"/>
          </w:tcPr>
          <w:p w14:paraId="2B999BFF" w14:textId="77777777" w:rsidR="0081172A" w:rsidRDefault="006B1DC0">
            <w:pPr>
              <w:widowControl w:val="0"/>
              <w:rPr>
                <w:sz w:val="14"/>
                <w:szCs w:val="14"/>
              </w:rPr>
            </w:pPr>
            <w:r>
              <w:rPr>
                <w:sz w:val="14"/>
                <w:szCs w:val="14"/>
              </w:rPr>
              <w:t>Statistinė informacija skelbiama interneto svetainėje www.stat.gov.lt,</w:t>
            </w:r>
          </w:p>
          <w:p w14:paraId="2B999C00" w14:textId="77777777" w:rsidR="0081172A" w:rsidRDefault="006B1DC0">
            <w:pPr>
              <w:widowControl w:val="0"/>
              <w:rPr>
                <w:sz w:val="14"/>
                <w:szCs w:val="14"/>
              </w:rPr>
            </w:pPr>
            <w:r>
              <w:rPr>
                <w:sz w:val="14"/>
                <w:szCs w:val="14"/>
              </w:rPr>
              <w:t xml:space="preserve">Švietimas 2010 (leidinys </w:t>
            </w:r>
            <w:r>
              <w:rPr>
                <w:rFonts w:ascii="Wingdings" w:hAnsi="Wingdings"/>
                <w:sz w:val="14"/>
                <w:szCs w:val="14"/>
              </w:rPr>
              <w:t></w:t>
            </w:r>
            <w:r>
              <w:rPr>
                <w:sz w:val="14"/>
                <w:szCs w:val="14"/>
              </w:rPr>
              <w:t>, @), teikiama UNESCO, Ekonominio bendradarbiavimo ir plėtros organizacijai, Eurostatui.</w:t>
            </w:r>
          </w:p>
        </w:tc>
      </w:tr>
      <w:tr w:rsidR="0081172A" w14:paraId="2B999C03" w14:textId="77777777">
        <w:trPr>
          <w:trHeight w:val="20"/>
        </w:trPr>
        <w:tc>
          <w:tcPr>
            <w:tcW w:w="14740" w:type="dxa"/>
            <w:gridSpan w:val="10"/>
            <w:tcBorders>
              <w:top w:val="single" w:sz="4" w:space="0" w:color="auto"/>
              <w:left w:val="single" w:sz="4" w:space="0" w:color="auto"/>
              <w:bottom w:val="single" w:sz="4" w:space="0" w:color="auto"/>
              <w:right w:val="single" w:sz="4" w:space="0" w:color="000000"/>
            </w:tcBorders>
            <w:shd w:val="clear" w:color="auto" w:fill="auto"/>
          </w:tcPr>
          <w:p w14:paraId="2B999C02" w14:textId="77777777" w:rsidR="0081172A" w:rsidRDefault="006B1DC0">
            <w:pPr>
              <w:widowControl w:val="0"/>
              <w:rPr>
                <w:b/>
                <w:bCs/>
                <w:sz w:val="14"/>
                <w:szCs w:val="14"/>
              </w:rPr>
            </w:pPr>
            <w:r>
              <w:rPr>
                <w:b/>
                <w:bCs/>
                <w:sz w:val="14"/>
                <w:szCs w:val="14"/>
              </w:rPr>
              <w:t xml:space="preserve">1.03.02. Dirbančių profesinis mokymas ir gyventojų mokymasis visą gyvenimą </w:t>
            </w:r>
          </w:p>
        </w:tc>
      </w:tr>
      <w:tr w:rsidR="0081172A" w14:paraId="2B999C11"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9C04" w14:textId="77777777" w:rsidR="0081172A" w:rsidRDefault="006B1DC0">
            <w:pPr>
              <w:widowControl w:val="0"/>
              <w:rPr>
                <w:color w:val="000000"/>
                <w:sz w:val="14"/>
                <w:szCs w:val="14"/>
              </w:rPr>
            </w:pPr>
            <w:r>
              <w:rPr>
                <w:color w:val="000000"/>
                <w:sz w:val="14"/>
                <w:szCs w:val="14"/>
              </w:rPr>
              <w:t>1.</w:t>
            </w:r>
          </w:p>
        </w:tc>
        <w:tc>
          <w:tcPr>
            <w:tcW w:w="1597" w:type="dxa"/>
            <w:tcBorders>
              <w:top w:val="nil"/>
              <w:left w:val="nil"/>
              <w:bottom w:val="single" w:sz="4" w:space="0" w:color="auto"/>
              <w:right w:val="single" w:sz="4" w:space="0" w:color="auto"/>
            </w:tcBorders>
            <w:shd w:val="clear" w:color="auto" w:fill="auto"/>
          </w:tcPr>
          <w:p w14:paraId="2B999C05" w14:textId="77777777" w:rsidR="0081172A" w:rsidRDefault="006B1DC0">
            <w:pPr>
              <w:widowControl w:val="0"/>
              <w:rPr>
                <w:color w:val="000000"/>
                <w:sz w:val="14"/>
                <w:szCs w:val="14"/>
              </w:rPr>
            </w:pPr>
            <w:r>
              <w:rPr>
                <w:color w:val="000000"/>
                <w:sz w:val="14"/>
                <w:szCs w:val="14"/>
              </w:rPr>
              <w:t>Dirbančių įmonėse asmenų profesinės kvalifikacijos tobulinimas</w:t>
            </w:r>
          </w:p>
        </w:tc>
        <w:tc>
          <w:tcPr>
            <w:tcW w:w="1119" w:type="dxa"/>
            <w:tcBorders>
              <w:top w:val="nil"/>
              <w:left w:val="nil"/>
              <w:bottom w:val="single" w:sz="4" w:space="0" w:color="auto"/>
              <w:right w:val="single" w:sz="4" w:space="0" w:color="auto"/>
            </w:tcBorders>
            <w:shd w:val="clear" w:color="auto" w:fill="auto"/>
          </w:tcPr>
          <w:p w14:paraId="2B999C06" w14:textId="77777777" w:rsidR="0081172A" w:rsidRDefault="006B1DC0">
            <w:pPr>
              <w:widowControl w:val="0"/>
              <w:rPr>
                <w:color w:val="000000"/>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9C07" w14:textId="77777777" w:rsidR="0081172A" w:rsidRDefault="006B1DC0">
            <w:pPr>
              <w:widowControl w:val="0"/>
              <w:rPr>
                <w:color w:val="000000"/>
                <w:sz w:val="14"/>
                <w:szCs w:val="14"/>
              </w:rPr>
            </w:pPr>
            <w:r>
              <w:rPr>
                <w:color w:val="000000"/>
                <w:sz w:val="14"/>
                <w:szCs w:val="14"/>
              </w:rPr>
              <w:t xml:space="preserve">Rengti statistinę informaciją apie įmonių veiklą organizuojant ir vykdant įmonės </w:t>
            </w:r>
            <w:r>
              <w:rPr>
                <w:color w:val="000000"/>
                <w:sz w:val="14"/>
                <w:szCs w:val="14"/>
              </w:rPr>
              <w:t>darbuotojų profesinės kvalifikacijos tobulinimą ir profesinių gebėjimų stiprinimą.</w:t>
            </w:r>
          </w:p>
        </w:tc>
        <w:tc>
          <w:tcPr>
            <w:tcW w:w="628" w:type="dxa"/>
            <w:tcBorders>
              <w:top w:val="nil"/>
              <w:left w:val="nil"/>
              <w:bottom w:val="single" w:sz="4" w:space="0" w:color="auto"/>
              <w:right w:val="single" w:sz="4" w:space="0" w:color="auto"/>
            </w:tcBorders>
            <w:shd w:val="clear" w:color="auto" w:fill="auto"/>
          </w:tcPr>
          <w:p w14:paraId="2B999C08" w14:textId="77777777" w:rsidR="0081172A" w:rsidRDefault="006B1DC0">
            <w:pPr>
              <w:widowControl w:val="0"/>
              <w:rPr>
                <w:color w:val="000000"/>
                <w:sz w:val="14"/>
                <w:szCs w:val="14"/>
              </w:rPr>
            </w:pPr>
            <w:r>
              <w:rPr>
                <w:color w:val="000000"/>
                <w:sz w:val="14"/>
                <w:szCs w:val="14"/>
              </w:rPr>
              <w:t>Kas 5 metai</w:t>
            </w:r>
          </w:p>
        </w:tc>
        <w:tc>
          <w:tcPr>
            <w:tcW w:w="840" w:type="dxa"/>
            <w:tcBorders>
              <w:top w:val="nil"/>
              <w:left w:val="nil"/>
              <w:bottom w:val="single" w:sz="4" w:space="0" w:color="auto"/>
              <w:right w:val="single" w:sz="4" w:space="0" w:color="auto"/>
            </w:tcBorders>
            <w:shd w:val="clear" w:color="auto" w:fill="auto"/>
          </w:tcPr>
          <w:p w14:paraId="2B999C09" w14:textId="77777777" w:rsidR="0081172A" w:rsidRDefault="006B1DC0">
            <w:pPr>
              <w:widowControl w:val="0"/>
              <w:rPr>
                <w:color w:val="000000"/>
                <w:sz w:val="14"/>
                <w:szCs w:val="14"/>
              </w:rPr>
            </w:pPr>
            <w:r>
              <w:rPr>
                <w:color w:val="000000"/>
                <w:sz w:val="14"/>
                <w:szCs w:val="14"/>
              </w:rPr>
              <w:t xml:space="preserve">EPT-REG-13, </w:t>
            </w:r>
          </w:p>
          <w:p w14:paraId="2B999C0A" w14:textId="77777777" w:rsidR="0081172A" w:rsidRDefault="006B1DC0">
            <w:pPr>
              <w:widowControl w:val="0"/>
              <w:rPr>
                <w:color w:val="000000"/>
                <w:sz w:val="14"/>
                <w:szCs w:val="14"/>
              </w:rPr>
            </w:pPr>
            <w:r>
              <w:rPr>
                <w:color w:val="000000"/>
                <w:sz w:val="14"/>
                <w:szCs w:val="14"/>
              </w:rPr>
              <w:t xml:space="preserve">EK-REG-33, </w:t>
            </w:r>
          </w:p>
          <w:p w14:paraId="2B999C0B" w14:textId="77777777" w:rsidR="0081172A" w:rsidRDefault="006B1DC0">
            <w:pPr>
              <w:widowControl w:val="0"/>
              <w:rPr>
                <w:color w:val="000000"/>
                <w:sz w:val="14"/>
                <w:szCs w:val="14"/>
              </w:rPr>
            </w:pPr>
            <w:r>
              <w:rPr>
                <w:color w:val="000000"/>
                <w:sz w:val="14"/>
                <w:szCs w:val="14"/>
              </w:rPr>
              <w:t>LR-ĮST-2</w:t>
            </w:r>
          </w:p>
        </w:tc>
        <w:tc>
          <w:tcPr>
            <w:tcW w:w="1519" w:type="dxa"/>
            <w:tcBorders>
              <w:top w:val="nil"/>
              <w:left w:val="nil"/>
              <w:bottom w:val="single" w:sz="4" w:space="0" w:color="auto"/>
              <w:right w:val="single" w:sz="4" w:space="0" w:color="auto"/>
            </w:tcBorders>
            <w:shd w:val="clear" w:color="auto" w:fill="auto"/>
          </w:tcPr>
          <w:p w14:paraId="2B999C0C" w14:textId="77777777" w:rsidR="0081172A" w:rsidRDefault="006B1DC0">
            <w:pPr>
              <w:widowControl w:val="0"/>
              <w:rPr>
                <w:color w:val="000000"/>
                <w:sz w:val="14"/>
                <w:szCs w:val="14"/>
              </w:rPr>
            </w:pPr>
            <w:r>
              <w:rPr>
                <w:color w:val="000000"/>
                <w:sz w:val="14"/>
                <w:szCs w:val="14"/>
              </w:rPr>
              <w:t xml:space="preserve">Atrankinis statistinis tyrimas, </w:t>
            </w:r>
          </w:p>
          <w:p w14:paraId="2B999C0D" w14:textId="77777777" w:rsidR="0081172A" w:rsidRDefault="006B1DC0">
            <w:pPr>
              <w:widowControl w:val="0"/>
              <w:rPr>
                <w:color w:val="000000"/>
                <w:sz w:val="14"/>
                <w:szCs w:val="14"/>
              </w:rPr>
            </w:pPr>
            <w:r>
              <w:rPr>
                <w:color w:val="000000"/>
                <w:sz w:val="14"/>
                <w:szCs w:val="14"/>
              </w:rPr>
              <w:t>MVG-02, imtis – 5118 respondentų arba 6 procentai visų ūkio subjektų.</w:t>
            </w:r>
          </w:p>
        </w:tc>
        <w:tc>
          <w:tcPr>
            <w:tcW w:w="1039" w:type="dxa"/>
            <w:tcBorders>
              <w:top w:val="nil"/>
              <w:left w:val="nil"/>
              <w:bottom w:val="single" w:sz="4" w:space="0" w:color="auto"/>
              <w:right w:val="single" w:sz="4" w:space="0" w:color="auto"/>
            </w:tcBorders>
            <w:shd w:val="clear" w:color="auto" w:fill="auto"/>
          </w:tcPr>
          <w:p w14:paraId="2B999C0E" w14:textId="77777777" w:rsidR="0081172A" w:rsidRDefault="006B1DC0">
            <w:pPr>
              <w:widowControl w:val="0"/>
              <w:rPr>
                <w:color w:val="000000"/>
                <w:sz w:val="14"/>
                <w:szCs w:val="14"/>
              </w:rPr>
            </w:pPr>
            <w:r>
              <w:rPr>
                <w:color w:val="000000"/>
                <w:sz w:val="14"/>
                <w:szCs w:val="14"/>
              </w:rPr>
              <w:t>2012 m.</w:t>
            </w:r>
          </w:p>
        </w:tc>
        <w:tc>
          <w:tcPr>
            <w:tcW w:w="720" w:type="dxa"/>
            <w:tcBorders>
              <w:top w:val="nil"/>
              <w:left w:val="nil"/>
              <w:bottom w:val="single" w:sz="4" w:space="0" w:color="auto"/>
              <w:right w:val="single" w:sz="4" w:space="0" w:color="auto"/>
            </w:tcBorders>
            <w:shd w:val="clear" w:color="auto" w:fill="auto"/>
          </w:tcPr>
          <w:p w14:paraId="2B999C0F" w14:textId="77777777" w:rsidR="0081172A" w:rsidRDefault="006B1DC0">
            <w:pPr>
              <w:widowControl w:val="0"/>
              <w:rPr>
                <w:color w:val="000000"/>
                <w:sz w:val="14"/>
                <w:szCs w:val="14"/>
              </w:rPr>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9C10" w14:textId="77777777" w:rsidR="0081172A" w:rsidRDefault="006B1DC0">
            <w:pPr>
              <w:widowControl w:val="0"/>
              <w:rPr>
                <w:color w:val="000000"/>
                <w:sz w:val="14"/>
                <w:szCs w:val="14"/>
              </w:rPr>
            </w:pPr>
            <w:r>
              <w:rPr>
                <w:color w:val="000000"/>
                <w:sz w:val="14"/>
                <w:szCs w:val="14"/>
              </w:rPr>
              <w:t>Statistinė</w:t>
            </w:r>
            <w:r>
              <w:rPr>
                <w:color w:val="000000"/>
                <w:sz w:val="14"/>
                <w:szCs w:val="14"/>
              </w:rPr>
              <w:t xml:space="preserve"> informacija skelbiama interneto svetainėje www.stat.gov.lt, teikiama Europiniam profesinio mokymo plėtros centrui, Eurostatui. </w:t>
            </w:r>
          </w:p>
        </w:tc>
      </w:tr>
      <w:tr w:rsidR="0081172A" w14:paraId="2B999C1E" w14:textId="77777777">
        <w:trPr>
          <w:trHeight w:val="20"/>
        </w:trPr>
        <w:tc>
          <w:tcPr>
            <w:tcW w:w="722" w:type="dxa"/>
            <w:tcBorders>
              <w:top w:val="nil"/>
              <w:left w:val="single" w:sz="4" w:space="0" w:color="auto"/>
              <w:bottom w:val="single" w:sz="4" w:space="0" w:color="auto"/>
              <w:right w:val="single" w:sz="4" w:space="0" w:color="auto"/>
            </w:tcBorders>
            <w:shd w:val="clear" w:color="auto" w:fill="auto"/>
            <w:noWrap/>
          </w:tcPr>
          <w:p w14:paraId="2B999C12" w14:textId="77777777" w:rsidR="0081172A" w:rsidRDefault="006B1DC0">
            <w:pPr>
              <w:widowControl w:val="0"/>
              <w:rPr>
                <w:color w:val="000000"/>
                <w:sz w:val="14"/>
                <w:szCs w:val="14"/>
              </w:rPr>
            </w:pPr>
            <w:r>
              <w:rPr>
                <w:color w:val="000000"/>
                <w:sz w:val="14"/>
                <w:szCs w:val="14"/>
              </w:rPr>
              <w:t>2.</w:t>
            </w:r>
          </w:p>
        </w:tc>
        <w:tc>
          <w:tcPr>
            <w:tcW w:w="1597" w:type="dxa"/>
            <w:tcBorders>
              <w:top w:val="nil"/>
              <w:left w:val="nil"/>
              <w:bottom w:val="single" w:sz="4" w:space="0" w:color="auto"/>
              <w:right w:val="single" w:sz="4" w:space="0" w:color="auto"/>
            </w:tcBorders>
            <w:shd w:val="clear" w:color="auto" w:fill="auto"/>
          </w:tcPr>
          <w:p w14:paraId="2B999C13" w14:textId="77777777" w:rsidR="0081172A" w:rsidRDefault="006B1DC0">
            <w:pPr>
              <w:widowControl w:val="0"/>
              <w:rPr>
                <w:color w:val="000000"/>
                <w:sz w:val="14"/>
                <w:szCs w:val="14"/>
              </w:rPr>
            </w:pPr>
            <w:r>
              <w:rPr>
                <w:color w:val="000000"/>
                <w:sz w:val="14"/>
                <w:szCs w:val="14"/>
              </w:rPr>
              <w:t>Pasirengimas suaugusių asmenų švietimo statistiniam tyrimui</w:t>
            </w:r>
          </w:p>
        </w:tc>
        <w:tc>
          <w:tcPr>
            <w:tcW w:w="1119" w:type="dxa"/>
            <w:tcBorders>
              <w:top w:val="nil"/>
              <w:left w:val="nil"/>
              <w:bottom w:val="single" w:sz="4" w:space="0" w:color="auto"/>
              <w:right w:val="single" w:sz="4" w:space="0" w:color="auto"/>
            </w:tcBorders>
            <w:shd w:val="clear" w:color="auto" w:fill="auto"/>
          </w:tcPr>
          <w:p w14:paraId="2B999C14" w14:textId="77777777" w:rsidR="0081172A" w:rsidRDefault="006B1DC0">
            <w:pPr>
              <w:widowControl w:val="0"/>
              <w:rPr>
                <w:color w:val="000000"/>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9C15" w14:textId="77777777" w:rsidR="0081172A" w:rsidRDefault="006B1DC0">
            <w:pPr>
              <w:widowControl w:val="0"/>
              <w:rPr>
                <w:color w:val="000000"/>
                <w:sz w:val="14"/>
                <w:szCs w:val="14"/>
              </w:rPr>
            </w:pPr>
            <w:r>
              <w:rPr>
                <w:color w:val="000000"/>
                <w:sz w:val="14"/>
                <w:szCs w:val="14"/>
              </w:rPr>
              <w:t xml:space="preserve">Pasirengimo darbai 2012 m. atliekamam atrankiniam statistiniam tyrimui, kurio tikslas – parengti statistinę informaciją apie suaugusių asmenų mokymąsi visą gyvenimą. </w:t>
            </w:r>
          </w:p>
        </w:tc>
        <w:tc>
          <w:tcPr>
            <w:tcW w:w="628" w:type="dxa"/>
            <w:tcBorders>
              <w:top w:val="nil"/>
              <w:left w:val="nil"/>
              <w:bottom w:val="single" w:sz="4" w:space="0" w:color="auto"/>
              <w:right w:val="single" w:sz="4" w:space="0" w:color="auto"/>
            </w:tcBorders>
            <w:shd w:val="clear" w:color="auto" w:fill="auto"/>
          </w:tcPr>
          <w:p w14:paraId="2B999C16" w14:textId="77777777" w:rsidR="0081172A" w:rsidRDefault="006B1DC0">
            <w:pPr>
              <w:widowControl w:val="0"/>
              <w:rPr>
                <w:color w:val="000000"/>
                <w:sz w:val="14"/>
                <w:szCs w:val="14"/>
              </w:rPr>
            </w:pPr>
            <w:r>
              <w:rPr>
                <w:color w:val="000000"/>
                <w:sz w:val="14"/>
                <w:szCs w:val="14"/>
              </w:rPr>
              <w:t>Kas 5 metai</w:t>
            </w:r>
          </w:p>
        </w:tc>
        <w:tc>
          <w:tcPr>
            <w:tcW w:w="840" w:type="dxa"/>
            <w:tcBorders>
              <w:top w:val="nil"/>
              <w:left w:val="nil"/>
              <w:bottom w:val="single" w:sz="4" w:space="0" w:color="auto"/>
              <w:right w:val="single" w:sz="4" w:space="0" w:color="auto"/>
            </w:tcBorders>
            <w:shd w:val="clear" w:color="auto" w:fill="auto"/>
          </w:tcPr>
          <w:p w14:paraId="2B999C17" w14:textId="77777777" w:rsidR="0081172A" w:rsidRDefault="006B1DC0">
            <w:pPr>
              <w:widowControl w:val="0"/>
              <w:rPr>
                <w:color w:val="000000"/>
                <w:sz w:val="14"/>
                <w:szCs w:val="14"/>
              </w:rPr>
            </w:pPr>
            <w:r>
              <w:rPr>
                <w:color w:val="000000"/>
                <w:sz w:val="14"/>
                <w:szCs w:val="14"/>
              </w:rPr>
              <w:t xml:space="preserve">EPT-REG-22, </w:t>
            </w:r>
          </w:p>
          <w:p w14:paraId="2B999C18" w14:textId="77777777" w:rsidR="0081172A" w:rsidRDefault="006B1DC0">
            <w:pPr>
              <w:widowControl w:val="0"/>
              <w:rPr>
                <w:color w:val="000000"/>
                <w:sz w:val="14"/>
                <w:szCs w:val="14"/>
              </w:rPr>
            </w:pPr>
            <w:r>
              <w:rPr>
                <w:color w:val="000000"/>
                <w:sz w:val="14"/>
                <w:szCs w:val="14"/>
              </w:rPr>
              <w:t>EK-REG-62,</w:t>
            </w:r>
          </w:p>
          <w:p w14:paraId="2B999C19" w14:textId="77777777" w:rsidR="0081172A" w:rsidRDefault="006B1DC0">
            <w:pPr>
              <w:widowControl w:val="0"/>
              <w:rPr>
                <w:color w:val="000000"/>
                <w:sz w:val="14"/>
                <w:szCs w:val="14"/>
              </w:rPr>
            </w:pPr>
            <w:r>
              <w:rPr>
                <w:color w:val="000000"/>
                <w:sz w:val="14"/>
                <w:szCs w:val="14"/>
              </w:rPr>
              <w:t>Eurostato projektas</w:t>
            </w:r>
          </w:p>
        </w:tc>
        <w:tc>
          <w:tcPr>
            <w:tcW w:w="1519" w:type="dxa"/>
            <w:tcBorders>
              <w:top w:val="nil"/>
              <w:left w:val="nil"/>
              <w:bottom w:val="single" w:sz="4" w:space="0" w:color="auto"/>
              <w:right w:val="single" w:sz="4" w:space="0" w:color="auto"/>
            </w:tcBorders>
            <w:shd w:val="clear" w:color="auto" w:fill="auto"/>
          </w:tcPr>
          <w:p w14:paraId="2B999C1A" w14:textId="77777777" w:rsidR="0081172A" w:rsidRDefault="0081172A">
            <w:pPr>
              <w:widowControl w:val="0"/>
              <w:ind w:firstLine="36"/>
              <w:rPr>
                <w:color w:val="000000"/>
                <w:sz w:val="14"/>
                <w:szCs w:val="14"/>
              </w:rPr>
            </w:pPr>
          </w:p>
        </w:tc>
        <w:tc>
          <w:tcPr>
            <w:tcW w:w="1039" w:type="dxa"/>
            <w:tcBorders>
              <w:top w:val="nil"/>
              <w:left w:val="nil"/>
              <w:bottom w:val="single" w:sz="4" w:space="0" w:color="auto"/>
              <w:right w:val="single" w:sz="4" w:space="0" w:color="auto"/>
            </w:tcBorders>
            <w:shd w:val="clear" w:color="auto" w:fill="auto"/>
          </w:tcPr>
          <w:p w14:paraId="2B999C1B" w14:textId="77777777" w:rsidR="0081172A" w:rsidRDefault="0081172A">
            <w:pPr>
              <w:widowControl w:val="0"/>
              <w:ind w:firstLine="36"/>
              <w:rPr>
                <w:color w:val="000000"/>
                <w:sz w:val="14"/>
                <w:szCs w:val="14"/>
              </w:rPr>
            </w:pPr>
          </w:p>
        </w:tc>
        <w:tc>
          <w:tcPr>
            <w:tcW w:w="720" w:type="dxa"/>
            <w:tcBorders>
              <w:top w:val="nil"/>
              <w:left w:val="nil"/>
              <w:bottom w:val="single" w:sz="4" w:space="0" w:color="auto"/>
              <w:right w:val="single" w:sz="4" w:space="0" w:color="auto"/>
            </w:tcBorders>
            <w:shd w:val="clear" w:color="auto" w:fill="auto"/>
          </w:tcPr>
          <w:p w14:paraId="2B999C1C" w14:textId="77777777" w:rsidR="0081172A" w:rsidRDefault="0081172A">
            <w:pPr>
              <w:widowControl w:val="0"/>
              <w:ind w:firstLine="36"/>
              <w:rPr>
                <w:color w:val="000000"/>
                <w:sz w:val="14"/>
                <w:szCs w:val="14"/>
              </w:rPr>
            </w:pPr>
          </w:p>
        </w:tc>
        <w:tc>
          <w:tcPr>
            <w:tcW w:w="4609" w:type="dxa"/>
            <w:tcBorders>
              <w:top w:val="nil"/>
              <w:left w:val="nil"/>
              <w:bottom w:val="single" w:sz="4" w:space="0" w:color="auto"/>
              <w:right w:val="single" w:sz="4" w:space="0" w:color="auto"/>
            </w:tcBorders>
            <w:shd w:val="clear" w:color="auto" w:fill="auto"/>
          </w:tcPr>
          <w:p w14:paraId="2B999C1D" w14:textId="77777777" w:rsidR="0081172A" w:rsidRDefault="006B1DC0">
            <w:pPr>
              <w:widowControl w:val="0"/>
              <w:rPr>
                <w:color w:val="000000"/>
                <w:sz w:val="14"/>
                <w:szCs w:val="14"/>
              </w:rPr>
            </w:pPr>
            <w:r>
              <w:rPr>
                <w:color w:val="000000"/>
                <w:sz w:val="14"/>
                <w:szCs w:val="14"/>
              </w:rPr>
              <w:t xml:space="preserve">Pasirengta suaugusiųjų </w:t>
            </w:r>
            <w:r>
              <w:rPr>
                <w:color w:val="000000"/>
                <w:sz w:val="14"/>
                <w:szCs w:val="14"/>
              </w:rPr>
              <w:t>švietimo statistiniam tyrimui, parengtas klausimynas, atnaujinta metodika.</w:t>
            </w:r>
          </w:p>
        </w:tc>
      </w:tr>
      <w:tr w:rsidR="0081172A" w14:paraId="2B999C21" w14:textId="77777777">
        <w:trPr>
          <w:trHeight w:val="20"/>
        </w:trPr>
        <w:tc>
          <w:tcPr>
            <w:tcW w:w="10131" w:type="dxa"/>
            <w:gridSpan w:val="9"/>
            <w:tcBorders>
              <w:top w:val="single" w:sz="4" w:space="0" w:color="auto"/>
              <w:left w:val="single" w:sz="4" w:space="0" w:color="auto"/>
              <w:bottom w:val="single" w:sz="4" w:space="0" w:color="auto"/>
              <w:right w:val="single" w:sz="4" w:space="0" w:color="auto"/>
            </w:tcBorders>
            <w:shd w:val="clear" w:color="auto" w:fill="auto"/>
          </w:tcPr>
          <w:p w14:paraId="2B999C1F" w14:textId="77777777" w:rsidR="0081172A" w:rsidRDefault="006B1DC0">
            <w:pPr>
              <w:widowControl w:val="0"/>
              <w:rPr>
                <w:b/>
                <w:bCs/>
                <w:sz w:val="14"/>
                <w:szCs w:val="14"/>
              </w:rPr>
            </w:pPr>
            <w:r>
              <w:rPr>
                <w:b/>
                <w:bCs/>
                <w:sz w:val="14"/>
                <w:szCs w:val="14"/>
              </w:rPr>
              <w:t>1.04 Kultūra</w:t>
            </w:r>
          </w:p>
        </w:tc>
        <w:tc>
          <w:tcPr>
            <w:tcW w:w="4609" w:type="dxa"/>
            <w:tcBorders>
              <w:top w:val="nil"/>
              <w:left w:val="nil"/>
              <w:bottom w:val="single" w:sz="4" w:space="0" w:color="auto"/>
              <w:right w:val="single" w:sz="4" w:space="0" w:color="auto"/>
            </w:tcBorders>
            <w:shd w:val="clear" w:color="auto" w:fill="auto"/>
          </w:tcPr>
          <w:p w14:paraId="2B999C20" w14:textId="77777777" w:rsidR="0081172A" w:rsidRDefault="0081172A">
            <w:pPr>
              <w:widowControl w:val="0"/>
              <w:ind w:firstLine="36"/>
              <w:rPr>
                <w:sz w:val="14"/>
                <w:szCs w:val="14"/>
              </w:rPr>
            </w:pPr>
          </w:p>
        </w:tc>
      </w:tr>
      <w:tr w:rsidR="0081172A" w14:paraId="2B999C24" w14:textId="77777777">
        <w:trPr>
          <w:trHeight w:val="20"/>
        </w:trPr>
        <w:tc>
          <w:tcPr>
            <w:tcW w:w="10131" w:type="dxa"/>
            <w:gridSpan w:val="9"/>
            <w:tcBorders>
              <w:top w:val="single" w:sz="4" w:space="0" w:color="auto"/>
              <w:left w:val="single" w:sz="4" w:space="0" w:color="auto"/>
              <w:bottom w:val="single" w:sz="4" w:space="0" w:color="auto"/>
              <w:right w:val="single" w:sz="4" w:space="0" w:color="auto"/>
            </w:tcBorders>
            <w:shd w:val="clear" w:color="auto" w:fill="auto"/>
          </w:tcPr>
          <w:p w14:paraId="2B999C22" w14:textId="77777777" w:rsidR="0081172A" w:rsidRDefault="006B1DC0">
            <w:pPr>
              <w:widowControl w:val="0"/>
              <w:rPr>
                <w:b/>
                <w:bCs/>
                <w:sz w:val="14"/>
                <w:szCs w:val="14"/>
              </w:rPr>
            </w:pPr>
            <w:r>
              <w:rPr>
                <w:b/>
                <w:bCs/>
                <w:sz w:val="14"/>
                <w:szCs w:val="14"/>
              </w:rPr>
              <w:t>1.04.01. Kultūros, spaudos ir sporto statistika</w:t>
            </w:r>
          </w:p>
        </w:tc>
        <w:tc>
          <w:tcPr>
            <w:tcW w:w="4609" w:type="dxa"/>
            <w:tcBorders>
              <w:top w:val="nil"/>
              <w:left w:val="nil"/>
              <w:bottom w:val="single" w:sz="4" w:space="0" w:color="auto"/>
              <w:right w:val="single" w:sz="4" w:space="0" w:color="auto"/>
            </w:tcBorders>
            <w:shd w:val="clear" w:color="auto" w:fill="auto"/>
          </w:tcPr>
          <w:p w14:paraId="2B999C23" w14:textId="77777777" w:rsidR="0081172A" w:rsidRDefault="0081172A">
            <w:pPr>
              <w:widowControl w:val="0"/>
              <w:ind w:firstLine="36"/>
              <w:rPr>
                <w:sz w:val="14"/>
                <w:szCs w:val="14"/>
              </w:rPr>
            </w:pPr>
          </w:p>
        </w:tc>
      </w:tr>
      <w:tr w:rsidR="0081172A" w14:paraId="2B999C36" w14:textId="77777777">
        <w:trPr>
          <w:trHeight w:val="20"/>
        </w:trPr>
        <w:tc>
          <w:tcPr>
            <w:tcW w:w="722" w:type="dxa"/>
            <w:tcBorders>
              <w:top w:val="nil"/>
              <w:left w:val="single" w:sz="4" w:space="0" w:color="auto"/>
              <w:bottom w:val="nil"/>
              <w:right w:val="single" w:sz="4" w:space="0" w:color="auto"/>
            </w:tcBorders>
            <w:shd w:val="clear" w:color="auto" w:fill="auto"/>
          </w:tcPr>
          <w:p w14:paraId="2B999C25" w14:textId="77777777" w:rsidR="0081172A" w:rsidRDefault="006B1DC0">
            <w:pPr>
              <w:widowControl w:val="0"/>
              <w:rPr>
                <w:sz w:val="14"/>
                <w:szCs w:val="14"/>
              </w:rPr>
            </w:pPr>
            <w:r>
              <w:rPr>
                <w:sz w:val="14"/>
                <w:szCs w:val="14"/>
              </w:rPr>
              <w:t>1.</w:t>
            </w:r>
          </w:p>
        </w:tc>
        <w:tc>
          <w:tcPr>
            <w:tcW w:w="1597" w:type="dxa"/>
            <w:tcBorders>
              <w:top w:val="nil"/>
              <w:left w:val="nil"/>
              <w:bottom w:val="nil"/>
              <w:right w:val="single" w:sz="4" w:space="0" w:color="auto"/>
            </w:tcBorders>
            <w:shd w:val="clear" w:color="auto" w:fill="auto"/>
          </w:tcPr>
          <w:p w14:paraId="2B999C26" w14:textId="77777777" w:rsidR="0081172A" w:rsidRDefault="006B1DC0">
            <w:pPr>
              <w:widowControl w:val="0"/>
              <w:rPr>
                <w:sz w:val="14"/>
                <w:szCs w:val="14"/>
              </w:rPr>
            </w:pPr>
            <w:r>
              <w:rPr>
                <w:sz w:val="14"/>
                <w:szCs w:val="14"/>
              </w:rPr>
              <w:t>Muziejų, teatrų, bibliotekų, kultūros centrų veikla. Koncertinių organizacijų veikla</w:t>
            </w:r>
          </w:p>
        </w:tc>
        <w:tc>
          <w:tcPr>
            <w:tcW w:w="1119" w:type="dxa"/>
            <w:tcBorders>
              <w:top w:val="nil"/>
              <w:left w:val="nil"/>
              <w:bottom w:val="nil"/>
              <w:right w:val="single" w:sz="4" w:space="0" w:color="auto"/>
            </w:tcBorders>
            <w:shd w:val="clear" w:color="auto" w:fill="auto"/>
          </w:tcPr>
          <w:p w14:paraId="2B999C27" w14:textId="77777777" w:rsidR="0081172A" w:rsidRDefault="006B1DC0">
            <w:pPr>
              <w:widowControl w:val="0"/>
              <w:rPr>
                <w:sz w:val="14"/>
                <w:szCs w:val="14"/>
              </w:rPr>
            </w:pPr>
            <w:r>
              <w:rPr>
                <w:sz w:val="14"/>
                <w:szCs w:val="14"/>
              </w:rPr>
              <w:t>Statistikos departamentas</w:t>
            </w:r>
          </w:p>
        </w:tc>
        <w:tc>
          <w:tcPr>
            <w:tcW w:w="1947" w:type="dxa"/>
            <w:tcBorders>
              <w:top w:val="nil"/>
              <w:left w:val="nil"/>
              <w:bottom w:val="nil"/>
              <w:right w:val="single" w:sz="4" w:space="0" w:color="auto"/>
            </w:tcBorders>
            <w:shd w:val="clear" w:color="auto" w:fill="auto"/>
          </w:tcPr>
          <w:p w14:paraId="2B999C28" w14:textId="77777777" w:rsidR="0081172A" w:rsidRDefault="006B1DC0">
            <w:pPr>
              <w:widowControl w:val="0"/>
              <w:rPr>
                <w:sz w:val="14"/>
                <w:szCs w:val="14"/>
              </w:rPr>
            </w:pPr>
            <w:r>
              <w:rPr>
                <w:sz w:val="14"/>
                <w:szCs w:val="14"/>
              </w:rPr>
              <w:t>Rengti statistinę informaciją apie muziejus, teatrus, bibliotekas, kultūros centrus, koncertines organizacijas: muziejų lankomumas, rodytų spektaklių teatruose, koncertinių organizacijų surengtų koncertų ir jų lankomumas, bibliotekų dokumentų fondas bei sk</w:t>
            </w:r>
            <w:r>
              <w:rPr>
                <w:sz w:val="14"/>
                <w:szCs w:val="14"/>
              </w:rPr>
              <w:t>aitytojų skaičius</w:t>
            </w:r>
          </w:p>
        </w:tc>
        <w:tc>
          <w:tcPr>
            <w:tcW w:w="628" w:type="dxa"/>
            <w:tcBorders>
              <w:top w:val="nil"/>
              <w:left w:val="nil"/>
              <w:bottom w:val="nil"/>
              <w:right w:val="single" w:sz="4" w:space="0" w:color="auto"/>
            </w:tcBorders>
            <w:shd w:val="clear" w:color="auto" w:fill="auto"/>
          </w:tcPr>
          <w:p w14:paraId="2B999C29" w14:textId="77777777" w:rsidR="0081172A" w:rsidRDefault="006B1DC0">
            <w:pPr>
              <w:widowControl w:val="0"/>
            </w:pPr>
            <w:r>
              <w:rPr>
                <w:sz w:val="14"/>
                <w:szCs w:val="14"/>
              </w:rPr>
              <w:t>metinis</w:t>
            </w:r>
          </w:p>
        </w:tc>
        <w:tc>
          <w:tcPr>
            <w:tcW w:w="840" w:type="dxa"/>
            <w:tcBorders>
              <w:top w:val="nil"/>
              <w:left w:val="nil"/>
              <w:bottom w:val="nil"/>
              <w:right w:val="single" w:sz="4" w:space="0" w:color="auto"/>
            </w:tcBorders>
            <w:shd w:val="clear" w:color="auto" w:fill="auto"/>
          </w:tcPr>
          <w:p w14:paraId="2B999C2A" w14:textId="77777777" w:rsidR="0081172A" w:rsidRDefault="006B1DC0">
            <w:pPr>
              <w:widowControl w:val="0"/>
              <w:rPr>
                <w:sz w:val="14"/>
                <w:szCs w:val="14"/>
              </w:rPr>
            </w:pPr>
            <w:r>
              <w:rPr>
                <w:sz w:val="14"/>
                <w:szCs w:val="14"/>
              </w:rPr>
              <w:t>Eurostato projektas</w:t>
            </w:r>
          </w:p>
          <w:p w14:paraId="2B999C2B" w14:textId="77777777" w:rsidR="0081172A" w:rsidRDefault="006B1DC0">
            <w:pPr>
              <w:widowControl w:val="0"/>
              <w:rPr>
                <w:sz w:val="14"/>
                <w:szCs w:val="14"/>
              </w:rPr>
            </w:pPr>
            <w:r>
              <w:rPr>
                <w:sz w:val="14"/>
                <w:szCs w:val="14"/>
              </w:rPr>
              <w:t xml:space="preserve">(ESS net) </w:t>
            </w:r>
          </w:p>
        </w:tc>
        <w:tc>
          <w:tcPr>
            <w:tcW w:w="1519" w:type="dxa"/>
            <w:tcBorders>
              <w:top w:val="nil"/>
              <w:left w:val="nil"/>
              <w:bottom w:val="nil"/>
              <w:right w:val="single" w:sz="4" w:space="0" w:color="auto"/>
            </w:tcBorders>
            <w:shd w:val="clear" w:color="auto" w:fill="auto"/>
          </w:tcPr>
          <w:p w14:paraId="2B999C2C" w14:textId="77777777" w:rsidR="0081172A" w:rsidRDefault="006B1DC0">
            <w:pPr>
              <w:widowControl w:val="0"/>
              <w:rPr>
                <w:sz w:val="14"/>
                <w:szCs w:val="14"/>
              </w:rPr>
            </w:pPr>
            <w:r>
              <w:rPr>
                <w:sz w:val="14"/>
                <w:szCs w:val="14"/>
              </w:rPr>
              <w:t xml:space="preserve">Ištisinis savivaldybių profesionalių bei privačių teatrų statistinis tyrimas, K-09, </w:t>
            </w:r>
          </w:p>
          <w:p w14:paraId="2B999C2D" w14:textId="77777777" w:rsidR="0081172A" w:rsidRDefault="006B1DC0">
            <w:pPr>
              <w:widowControl w:val="0"/>
              <w:rPr>
                <w:sz w:val="14"/>
                <w:szCs w:val="14"/>
              </w:rPr>
            </w:pPr>
            <w:r>
              <w:rPr>
                <w:sz w:val="14"/>
                <w:szCs w:val="14"/>
              </w:rPr>
              <w:t xml:space="preserve">29 respondentai, </w:t>
            </w:r>
          </w:p>
          <w:p w14:paraId="2B999C2E" w14:textId="77777777" w:rsidR="0081172A" w:rsidRDefault="006B1DC0">
            <w:pPr>
              <w:widowControl w:val="0"/>
              <w:rPr>
                <w:sz w:val="14"/>
                <w:szCs w:val="14"/>
              </w:rPr>
            </w:pPr>
            <w:r>
              <w:rPr>
                <w:sz w:val="14"/>
                <w:szCs w:val="14"/>
              </w:rPr>
              <w:t>Lietuvos Respublikos kultūros ministerijos (toliau – Kultūros ministerija) duomenys.</w:t>
            </w:r>
          </w:p>
        </w:tc>
        <w:tc>
          <w:tcPr>
            <w:tcW w:w="1039" w:type="dxa"/>
            <w:tcBorders>
              <w:top w:val="nil"/>
              <w:left w:val="nil"/>
              <w:bottom w:val="nil"/>
              <w:right w:val="single" w:sz="4" w:space="0" w:color="auto"/>
            </w:tcBorders>
            <w:shd w:val="clear" w:color="auto" w:fill="auto"/>
          </w:tcPr>
          <w:p w14:paraId="2B999C2F" w14:textId="77777777" w:rsidR="0081172A" w:rsidRDefault="006B1DC0">
            <w:pPr>
              <w:widowControl w:val="0"/>
              <w:rPr>
                <w:sz w:val="14"/>
                <w:szCs w:val="14"/>
              </w:rPr>
            </w:pPr>
            <w:r>
              <w:rPr>
                <w:sz w:val="14"/>
                <w:szCs w:val="14"/>
              </w:rPr>
              <w:t>Balandžio 2</w:t>
            </w:r>
            <w:r>
              <w:rPr>
                <w:sz w:val="14"/>
                <w:szCs w:val="14"/>
              </w:rPr>
              <w:t>6 d.,</w:t>
            </w:r>
          </w:p>
          <w:p w14:paraId="2B999C30" w14:textId="77777777" w:rsidR="0081172A" w:rsidRDefault="006B1DC0">
            <w:pPr>
              <w:widowControl w:val="0"/>
              <w:rPr>
                <w:sz w:val="14"/>
                <w:szCs w:val="14"/>
              </w:rPr>
            </w:pPr>
            <w:r>
              <w:rPr>
                <w:sz w:val="14"/>
                <w:szCs w:val="14"/>
              </w:rPr>
              <w:t>gegužės 10 d.,</w:t>
            </w:r>
          </w:p>
        </w:tc>
        <w:tc>
          <w:tcPr>
            <w:tcW w:w="720" w:type="dxa"/>
            <w:tcBorders>
              <w:top w:val="nil"/>
              <w:left w:val="nil"/>
              <w:bottom w:val="nil"/>
              <w:right w:val="single" w:sz="4" w:space="0" w:color="auto"/>
            </w:tcBorders>
            <w:shd w:val="clear" w:color="auto" w:fill="auto"/>
          </w:tcPr>
          <w:p w14:paraId="2B999C31" w14:textId="77777777" w:rsidR="0081172A" w:rsidRDefault="006B1DC0">
            <w:pPr>
              <w:widowControl w:val="0"/>
              <w:rPr>
                <w:sz w:val="14"/>
                <w:szCs w:val="14"/>
              </w:rPr>
            </w:pPr>
            <w:r>
              <w:rPr>
                <w:sz w:val="14"/>
                <w:szCs w:val="14"/>
              </w:rPr>
              <w:t xml:space="preserve">Šalis, </w:t>
            </w:r>
          </w:p>
          <w:p w14:paraId="2B999C32" w14:textId="77777777" w:rsidR="0081172A" w:rsidRDefault="006B1DC0">
            <w:pPr>
              <w:widowControl w:val="0"/>
              <w:rPr>
                <w:sz w:val="14"/>
                <w:szCs w:val="14"/>
              </w:rPr>
            </w:pPr>
            <w:r>
              <w:rPr>
                <w:sz w:val="14"/>
                <w:szCs w:val="14"/>
              </w:rPr>
              <w:t>savivaldybės,</w:t>
            </w:r>
          </w:p>
        </w:tc>
        <w:tc>
          <w:tcPr>
            <w:tcW w:w="4609" w:type="dxa"/>
            <w:tcBorders>
              <w:top w:val="nil"/>
              <w:left w:val="nil"/>
              <w:bottom w:val="nil"/>
              <w:right w:val="single" w:sz="4" w:space="0" w:color="auto"/>
            </w:tcBorders>
            <w:shd w:val="clear" w:color="auto" w:fill="auto"/>
          </w:tcPr>
          <w:p w14:paraId="2B999C33" w14:textId="77777777" w:rsidR="0081172A" w:rsidRDefault="006B1DC0">
            <w:pPr>
              <w:widowControl w:val="0"/>
              <w:rPr>
                <w:sz w:val="14"/>
                <w:szCs w:val="14"/>
              </w:rPr>
            </w:pPr>
            <w:r>
              <w:rPr>
                <w:sz w:val="14"/>
                <w:szCs w:val="14"/>
              </w:rPr>
              <w:t xml:space="preserve">Bibliotekų veikla (pranešimas spaudai), </w:t>
            </w:r>
          </w:p>
          <w:p w14:paraId="2B999C34" w14:textId="77777777" w:rsidR="0081172A" w:rsidRDefault="006B1DC0">
            <w:pPr>
              <w:widowControl w:val="0"/>
              <w:rPr>
                <w:sz w:val="14"/>
                <w:szCs w:val="14"/>
              </w:rPr>
            </w:pPr>
            <w:r>
              <w:rPr>
                <w:sz w:val="14"/>
                <w:szCs w:val="14"/>
              </w:rPr>
              <w:t xml:space="preserve">statistinė informacija skelbiama interneto svetainėje www.stat.gov.lt, </w:t>
            </w:r>
          </w:p>
          <w:p w14:paraId="2B999C35" w14:textId="77777777" w:rsidR="0081172A" w:rsidRDefault="006B1DC0">
            <w:pPr>
              <w:widowControl w:val="0"/>
              <w:rPr>
                <w:sz w:val="14"/>
                <w:szCs w:val="14"/>
              </w:rPr>
            </w:pPr>
            <w:r>
              <w:rPr>
                <w:sz w:val="14"/>
                <w:szCs w:val="14"/>
              </w:rPr>
              <w:t>Metraštis, Lietuvos apskritys, teikiama UNESCO.</w:t>
            </w:r>
          </w:p>
        </w:tc>
      </w:tr>
      <w:tr w:rsidR="0081172A" w14:paraId="2B999C41" w14:textId="77777777">
        <w:trPr>
          <w:trHeight w:val="20"/>
        </w:trPr>
        <w:tc>
          <w:tcPr>
            <w:tcW w:w="722" w:type="dxa"/>
            <w:tcBorders>
              <w:top w:val="nil"/>
              <w:left w:val="single" w:sz="4" w:space="0" w:color="auto"/>
              <w:bottom w:val="nil"/>
              <w:right w:val="single" w:sz="4" w:space="0" w:color="auto"/>
            </w:tcBorders>
            <w:shd w:val="clear" w:color="auto" w:fill="auto"/>
          </w:tcPr>
          <w:p w14:paraId="2B999C37" w14:textId="77777777" w:rsidR="0081172A" w:rsidRDefault="0081172A">
            <w:pPr>
              <w:widowControl w:val="0"/>
              <w:ind w:firstLine="36"/>
              <w:rPr>
                <w:sz w:val="14"/>
                <w:szCs w:val="14"/>
              </w:rPr>
            </w:pPr>
          </w:p>
        </w:tc>
        <w:tc>
          <w:tcPr>
            <w:tcW w:w="1597" w:type="dxa"/>
            <w:tcBorders>
              <w:top w:val="nil"/>
              <w:left w:val="nil"/>
              <w:bottom w:val="nil"/>
              <w:right w:val="single" w:sz="4" w:space="0" w:color="auto"/>
            </w:tcBorders>
            <w:shd w:val="clear" w:color="auto" w:fill="auto"/>
          </w:tcPr>
          <w:p w14:paraId="2B999C38" w14:textId="77777777" w:rsidR="0081172A" w:rsidRDefault="0081172A">
            <w:pPr>
              <w:widowControl w:val="0"/>
              <w:ind w:firstLine="36"/>
              <w:rPr>
                <w:b/>
                <w:bCs/>
                <w:sz w:val="14"/>
                <w:szCs w:val="14"/>
              </w:rPr>
            </w:pPr>
          </w:p>
        </w:tc>
        <w:tc>
          <w:tcPr>
            <w:tcW w:w="1119" w:type="dxa"/>
            <w:tcBorders>
              <w:top w:val="nil"/>
              <w:left w:val="nil"/>
              <w:bottom w:val="nil"/>
              <w:right w:val="single" w:sz="4" w:space="0" w:color="auto"/>
            </w:tcBorders>
            <w:shd w:val="clear" w:color="auto" w:fill="auto"/>
          </w:tcPr>
          <w:p w14:paraId="2B999C39" w14:textId="77777777" w:rsidR="0081172A" w:rsidRDefault="006B1DC0">
            <w:pPr>
              <w:widowControl w:val="0"/>
              <w:rPr>
                <w:sz w:val="14"/>
                <w:szCs w:val="14"/>
              </w:rPr>
            </w:pPr>
            <w:r>
              <w:rPr>
                <w:sz w:val="14"/>
                <w:szCs w:val="14"/>
              </w:rPr>
              <w:t xml:space="preserve">Kultūros </w:t>
            </w:r>
            <w:r>
              <w:rPr>
                <w:sz w:val="14"/>
                <w:szCs w:val="14"/>
              </w:rPr>
              <w:lastRenderedPageBreak/>
              <w:t>ministerija</w:t>
            </w:r>
          </w:p>
        </w:tc>
        <w:tc>
          <w:tcPr>
            <w:tcW w:w="1947" w:type="dxa"/>
            <w:tcBorders>
              <w:top w:val="nil"/>
              <w:left w:val="nil"/>
              <w:bottom w:val="nil"/>
              <w:right w:val="single" w:sz="4" w:space="0" w:color="auto"/>
            </w:tcBorders>
            <w:shd w:val="clear" w:color="auto" w:fill="auto"/>
          </w:tcPr>
          <w:p w14:paraId="2B999C3A" w14:textId="77777777" w:rsidR="0081172A" w:rsidRDefault="006B1DC0">
            <w:pPr>
              <w:widowControl w:val="0"/>
              <w:rPr>
                <w:sz w:val="14"/>
                <w:szCs w:val="14"/>
              </w:rPr>
            </w:pPr>
            <w:r>
              <w:rPr>
                <w:sz w:val="14"/>
                <w:szCs w:val="14"/>
              </w:rPr>
              <w:lastRenderedPageBreak/>
              <w:t xml:space="preserve">Rengti statistinę </w:t>
            </w:r>
            <w:r>
              <w:rPr>
                <w:sz w:val="14"/>
                <w:szCs w:val="14"/>
              </w:rPr>
              <w:t xml:space="preserve">informaciją </w:t>
            </w:r>
            <w:r>
              <w:rPr>
                <w:sz w:val="14"/>
                <w:szCs w:val="14"/>
              </w:rPr>
              <w:lastRenderedPageBreak/>
              <w:t>apie muziejų veiklą. Muziejų rinkiniai, lankytojų skaičius, ekspozicijos ir parodos, leidybinė ir mokslinė veikla, muziejų darbuotojai, patalpos, lėšos ir jų panaudojimas.</w:t>
            </w:r>
          </w:p>
        </w:tc>
        <w:tc>
          <w:tcPr>
            <w:tcW w:w="628" w:type="dxa"/>
            <w:tcBorders>
              <w:top w:val="nil"/>
              <w:left w:val="nil"/>
              <w:bottom w:val="nil"/>
              <w:right w:val="single" w:sz="4" w:space="0" w:color="auto"/>
            </w:tcBorders>
            <w:shd w:val="clear" w:color="auto" w:fill="auto"/>
          </w:tcPr>
          <w:p w14:paraId="2B999C3B" w14:textId="77777777" w:rsidR="0081172A" w:rsidRDefault="006B1DC0">
            <w:pPr>
              <w:widowControl w:val="0"/>
            </w:pPr>
            <w:r>
              <w:rPr>
                <w:sz w:val="14"/>
                <w:szCs w:val="14"/>
              </w:rPr>
              <w:lastRenderedPageBreak/>
              <w:t>metini</w:t>
            </w:r>
            <w:r>
              <w:rPr>
                <w:sz w:val="14"/>
                <w:szCs w:val="14"/>
              </w:rPr>
              <w:lastRenderedPageBreak/>
              <w:t>s</w:t>
            </w:r>
          </w:p>
        </w:tc>
        <w:tc>
          <w:tcPr>
            <w:tcW w:w="840" w:type="dxa"/>
            <w:tcBorders>
              <w:top w:val="nil"/>
              <w:left w:val="nil"/>
              <w:bottom w:val="nil"/>
              <w:right w:val="single" w:sz="4" w:space="0" w:color="auto"/>
            </w:tcBorders>
            <w:shd w:val="clear" w:color="auto" w:fill="auto"/>
          </w:tcPr>
          <w:p w14:paraId="2B999C3C" w14:textId="77777777" w:rsidR="0081172A" w:rsidRDefault="006B1DC0">
            <w:pPr>
              <w:widowControl w:val="0"/>
              <w:rPr>
                <w:sz w:val="14"/>
                <w:szCs w:val="14"/>
              </w:rPr>
            </w:pPr>
            <w:r>
              <w:rPr>
                <w:sz w:val="14"/>
                <w:szCs w:val="14"/>
              </w:rPr>
              <w:lastRenderedPageBreak/>
              <w:t>MIN-</w:t>
            </w:r>
            <w:r>
              <w:rPr>
                <w:sz w:val="14"/>
                <w:szCs w:val="14"/>
              </w:rPr>
              <w:lastRenderedPageBreak/>
              <w:t>DEP-TA-20</w:t>
            </w:r>
          </w:p>
        </w:tc>
        <w:tc>
          <w:tcPr>
            <w:tcW w:w="1519" w:type="dxa"/>
            <w:tcBorders>
              <w:top w:val="nil"/>
              <w:left w:val="nil"/>
              <w:bottom w:val="nil"/>
              <w:right w:val="single" w:sz="4" w:space="0" w:color="auto"/>
            </w:tcBorders>
            <w:shd w:val="clear" w:color="auto" w:fill="auto"/>
          </w:tcPr>
          <w:p w14:paraId="2B999C3D" w14:textId="77777777" w:rsidR="0081172A" w:rsidRDefault="006B1DC0">
            <w:pPr>
              <w:widowControl w:val="0"/>
              <w:rPr>
                <w:sz w:val="14"/>
                <w:szCs w:val="14"/>
              </w:rPr>
            </w:pPr>
            <w:r>
              <w:rPr>
                <w:sz w:val="14"/>
                <w:szCs w:val="14"/>
              </w:rPr>
              <w:lastRenderedPageBreak/>
              <w:t xml:space="preserve">Ištisinis muziejų </w:t>
            </w:r>
            <w:r>
              <w:rPr>
                <w:sz w:val="14"/>
                <w:szCs w:val="14"/>
              </w:rPr>
              <w:lastRenderedPageBreak/>
              <w:t>statistinis tyrimas, 106 respond</w:t>
            </w:r>
            <w:r>
              <w:rPr>
                <w:sz w:val="14"/>
                <w:szCs w:val="14"/>
              </w:rPr>
              <w:t>entai.</w:t>
            </w:r>
          </w:p>
        </w:tc>
        <w:tc>
          <w:tcPr>
            <w:tcW w:w="1039" w:type="dxa"/>
            <w:tcBorders>
              <w:top w:val="nil"/>
              <w:left w:val="nil"/>
              <w:bottom w:val="nil"/>
              <w:right w:val="single" w:sz="4" w:space="0" w:color="auto"/>
            </w:tcBorders>
            <w:shd w:val="clear" w:color="auto" w:fill="auto"/>
          </w:tcPr>
          <w:p w14:paraId="2B999C3E" w14:textId="77777777" w:rsidR="0081172A" w:rsidRDefault="006B1DC0">
            <w:pPr>
              <w:widowControl w:val="0"/>
              <w:rPr>
                <w:sz w:val="14"/>
                <w:szCs w:val="14"/>
              </w:rPr>
            </w:pPr>
            <w:r>
              <w:rPr>
                <w:sz w:val="14"/>
                <w:szCs w:val="14"/>
              </w:rPr>
              <w:lastRenderedPageBreak/>
              <w:t xml:space="preserve">Vasaris, </w:t>
            </w:r>
          </w:p>
        </w:tc>
        <w:tc>
          <w:tcPr>
            <w:tcW w:w="720" w:type="dxa"/>
            <w:tcBorders>
              <w:top w:val="nil"/>
              <w:left w:val="nil"/>
              <w:bottom w:val="nil"/>
              <w:right w:val="single" w:sz="4" w:space="0" w:color="auto"/>
            </w:tcBorders>
            <w:shd w:val="clear" w:color="auto" w:fill="auto"/>
          </w:tcPr>
          <w:p w14:paraId="2B999C3F" w14:textId="77777777" w:rsidR="0081172A" w:rsidRDefault="006B1DC0">
            <w:pPr>
              <w:widowControl w:val="0"/>
              <w:rPr>
                <w:sz w:val="14"/>
                <w:szCs w:val="14"/>
              </w:rPr>
            </w:pPr>
            <w:r>
              <w:rPr>
                <w:sz w:val="14"/>
                <w:szCs w:val="14"/>
              </w:rPr>
              <w:t>savivald</w:t>
            </w:r>
            <w:r>
              <w:rPr>
                <w:sz w:val="14"/>
                <w:szCs w:val="14"/>
              </w:rPr>
              <w:lastRenderedPageBreak/>
              <w:t>ybės,</w:t>
            </w:r>
          </w:p>
        </w:tc>
        <w:tc>
          <w:tcPr>
            <w:tcW w:w="4609" w:type="dxa"/>
            <w:tcBorders>
              <w:top w:val="nil"/>
              <w:left w:val="nil"/>
              <w:bottom w:val="nil"/>
              <w:right w:val="single" w:sz="4" w:space="0" w:color="auto"/>
            </w:tcBorders>
            <w:shd w:val="clear" w:color="auto" w:fill="auto"/>
          </w:tcPr>
          <w:p w14:paraId="2B999C40" w14:textId="77777777" w:rsidR="0081172A" w:rsidRDefault="006B1DC0">
            <w:pPr>
              <w:widowControl w:val="0"/>
              <w:rPr>
                <w:sz w:val="14"/>
                <w:szCs w:val="14"/>
              </w:rPr>
            </w:pPr>
            <w:r>
              <w:rPr>
                <w:sz w:val="14"/>
                <w:szCs w:val="14"/>
              </w:rPr>
              <w:lastRenderedPageBreak/>
              <w:t xml:space="preserve">Lietuvos muziejai (leidinys </w:t>
            </w:r>
            <w:r>
              <w:rPr>
                <w:rFonts w:ascii="Wingdings" w:hAnsi="Wingdings"/>
                <w:sz w:val="14"/>
                <w:szCs w:val="14"/>
              </w:rPr>
              <w:t></w:t>
            </w:r>
            <w:r>
              <w:rPr>
                <w:vanish/>
                <w:sz w:val="14"/>
                <w:szCs w:val="14"/>
              </w:rPr>
              <w:t>[ | ]</w:t>
            </w:r>
            <w:r>
              <w:rPr>
                <w:sz w:val="14"/>
                <w:szCs w:val="14"/>
              </w:rPr>
              <w:t xml:space="preserve">), teikiama Statistikos departamentui </w:t>
            </w:r>
            <w:r>
              <w:rPr>
                <w:sz w:val="14"/>
                <w:szCs w:val="14"/>
              </w:rPr>
              <w:lastRenderedPageBreak/>
              <w:t>statistinei informacijai rengti.</w:t>
            </w:r>
          </w:p>
        </w:tc>
      </w:tr>
      <w:tr w:rsidR="0081172A" w14:paraId="2B999C4F" w14:textId="77777777">
        <w:trPr>
          <w:trHeight w:val="20"/>
        </w:trPr>
        <w:tc>
          <w:tcPr>
            <w:tcW w:w="722" w:type="dxa"/>
            <w:tcBorders>
              <w:top w:val="nil"/>
              <w:left w:val="single" w:sz="4" w:space="0" w:color="auto"/>
              <w:bottom w:val="nil"/>
              <w:right w:val="single" w:sz="4" w:space="0" w:color="auto"/>
            </w:tcBorders>
            <w:shd w:val="clear" w:color="auto" w:fill="auto"/>
          </w:tcPr>
          <w:p w14:paraId="2B999C42" w14:textId="77777777" w:rsidR="0081172A" w:rsidRDefault="0081172A">
            <w:pPr>
              <w:widowControl w:val="0"/>
              <w:ind w:firstLine="36"/>
              <w:rPr>
                <w:sz w:val="14"/>
                <w:szCs w:val="14"/>
              </w:rPr>
            </w:pPr>
          </w:p>
        </w:tc>
        <w:tc>
          <w:tcPr>
            <w:tcW w:w="1597" w:type="dxa"/>
            <w:tcBorders>
              <w:top w:val="nil"/>
              <w:left w:val="nil"/>
              <w:bottom w:val="nil"/>
              <w:right w:val="single" w:sz="4" w:space="0" w:color="auto"/>
            </w:tcBorders>
            <w:shd w:val="clear" w:color="auto" w:fill="auto"/>
          </w:tcPr>
          <w:p w14:paraId="2B999C43" w14:textId="77777777" w:rsidR="0081172A" w:rsidRDefault="0081172A">
            <w:pPr>
              <w:widowControl w:val="0"/>
              <w:ind w:firstLine="36"/>
              <w:rPr>
                <w:b/>
                <w:bCs/>
                <w:sz w:val="14"/>
                <w:szCs w:val="14"/>
              </w:rPr>
            </w:pPr>
          </w:p>
        </w:tc>
        <w:tc>
          <w:tcPr>
            <w:tcW w:w="1119" w:type="dxa"/>
            <w:tcBorders>
              <w:top w:val="nil"/>
              <w:left w:val="nil"/>
              <w:bottom w:val="nil"/>
              <w:right w:val="single" w:sz="4" w:space="0" w:color="auto"/>
            </w:tcBorders>
            <w:shd w:val="clear" w:color="auto" w:fill="auto"/>
          </w:tcPr>
          <w:p w14:paraId="2B999C44" w14:textId="77777777" w:rsidR="0081172A" w:rsidRDefault="0081172A">
            <w:pPr>
              <w:widowControl w:val="0"/>
              <w:ind w:firstLine="36"/>
              <w:rPr>
                <w:b/>
                <w:bCs/>
                <w:sz w:val="14"/>
                <w:szCs w:val="14"/>
              </w:rPr>
            </w:pPr>
          </w:p>
        </w:tc>
        <w:tc>
          <w:tcPr>
            <w:tcW w:w="1947" w:type="dxa"/>
            <w:tcBorders>
              <w:top w:val="nil"/>
              <w:left w:val="nil"/>
              <w:bottom w:val="nil"/>
              <w:right w:val="single" w:sz="4" w:space="0" w:color="auto"/>
            </w:tcBorders>
            <w:shd w:val="clear" w:color="auto" w:fill="auto"/>
          </w:tcPr>
          <w:p w14:paraId="2B999C45" w14:textId="77777777" w:rsidR="0081172A" w:rsidRDefault="006B1DC0">
            <w:pPr>
              <w:widowControl w:val="0"/>
              <w:rPr>
                <w:sz w:val="14"/>
                <w:szCs w:val="14"/>
              </w:rPr>
            </w:pPr>
            <w:r>
              <w:rPr>
                <w:sz w:val="14"/>
                <w:szCs w:val="14"/>
              </w:rPr>
              <w:t xml:space="preserve">Rinkti ir kaupti statistinius duomenis apie valstybinių teatrų ir koncertinių organizacijų veiklą. Koncertų, </w:t>
            </w:r>
            <w:r>
              <w:rPr>
                <w:sz w:val="14"/>
                <w:szCs w:val="14"/>
              </w:rPr>
              <w:t>spektaklių, iš jų naujų ir atnaujintų, skaičius, žiūrovų skaičius, pajamos už koncertus ir spektaklius.</w:t>
            </w:r>
          </w:p>
        </w:tc>
        <w:tc>
          <w:tcPr>
            <w:tcW w:w="628" w:type="dxa"/>
            <w:tcBorders>
              <w:top w:val="nil"/>
              <w:left w:val="nil"/>
              <w:bottom w:val="nil"/>
              <w:right w:val="single" w:sz="4" w:space="0" w:color="auto"/>
            </w:tcBorders>
            <w:shd w:val="clear" w:color="auto" w:fill="auto"/>
          </w:tcPr>
          <w:p w14:paraId="2B999C46" w14:textId="77777777" w:rsidR="0081172A" w:rsidRDefault="006B1DC0">
            <w:pPr>
              <w:widowControl w:val="0"/>
              <w:rPr>
                <w:sz w:val="14"/>
                <w:szCs w:val="14"/>
              </w:rPr>
            </w:pPr>
            <w:r>
              <w:rPr>
                <w:sz w:val="14"/>
                <w:szCs w:val="14"/>
              </w:rPr>
              <w:t>metinis</w:t>
            </w:r>
          </w:p>
        </w:tc>
        <w:tc>
          <w:tcPr>
            <w:tcW w:w="840" w:type="dxa"/>
            <w:tcBorders>
              <w:top w:val="nil"/>
              <w:left w:val="nil"/>
              <w:bottom w:val="nil"/>
              <w:right w:val="single" w:sz="4" w:space="0" w:color="auto"/>
            </w:tcBorders>
            <w:shd w:val="clear" w:color="auto" w:fill="auto"/>
          </w:tcPr>
          <w:p w14:paraId="2B999C47" w14:textId="77777777" w:rsidR="0081172A" w:rsidRDefault="006B1DC0">
            <w:pPr>
              <w:widowControl w:val="0"/>
              <w:rPr>
                <w:sz w:val="14"/>
                <w:szCs w:val="14"/>
              </w:rPr>
            </w:pPr>
            <w:r>
              <w:rPr>
                <w:sz w:val="14"/>
                <w:szCs w:val="14"/>
              </w:rPr>
              <w:t>MIN-DEP-TA-21</w:t>
            </w:r>
          </w:p>
        </w:tc>
        <w:tc>
          <w:tcPr>
            <w:tcW w:w="1519" w:type="dxa"/>
            <w:tcBorders>
              <w:top w:val="nil"/>
              <w:left w:val="nil"/>
              <w:bottom w:val="nil"/>
              <w:right w:val="single" w:sz="4" w:space="0" w:color="auto"/>
            </w:tcBorders>
            <w:shd w:val="clear" w:color="auto" w:fill="auto"/>
          </w:tcPr>
          <w:p w14:paraId="2B999C48" w14:textId="77777777" w:rsidR="0081172A" w:rsidRDefault="006B1DC0">
            <w:pPr>
              <w:widowControl w:val="0"/>
              <w:rPr>
                <w:sz w:val="14"/>
                <w:szCs w:val="14"/>
              </w:rPr>
            </w:pPr>
            <w:r>
              <w:rPr>
                <w:sz w:val="14"/>
                <w:szCs w:val="14"/>
              </w:rPr>
              <w:t xml:space="preserve">Ištisinis valstybinių teatrų statistinis tyrimas, </w:t>
            </w:r>
          </w:p>
          <w:p w14:paraId="2B999C49" w14:textId="77777777" w:rsidR="0081172A" w:rsidRDefault="006B1DC0">
            <w:pPr>
              <w:widowControl w:val="0"/>
              <w:rPr>
                <w:sz w:val="14"/>
                <w:szCs w:val="14"/>
              </w:rPr>
            </w:pPr>
            <w:r>
              <w:rPr>
                <w:sz w:val="14"/>
                <w:szCs w:val="14"/>
              </w:rPr>
              <w:t xml:space="preserve">Nr. 9-Kultūra, 13 respondentų. </w:t>
            </w:r>
          </w:p>
          <w:p w14:paraId="2B999C4A" w14:textId="77777777" w:rsidR="0081172A" w:rsidRDefault="006B1DC0">
            <w:pPr>
              <w:widowControl w:val="0"/>
              <w:rPr>
                <w:sz w:val="14"/>
                <w:szCs w:val="14"/>
              </w:rPr>
            </w:pPr>
            <w:r>
              <w:rPr>
                <w:sz w:val="14"/>
                <w:szCs w:val="14"/>
              </w:rPr>
              <w:t xml:space="preserve">Ištisinis koncertinių organizacijų statistinis </w:t>
            </w:r>
            <w:r>
              <w:rPr>
                <w:sz w:val="14"/>
                <w:szCs w:val="14"/>
              </w:rPr>
              <w:t>tyrimas,</w:t>
            </w:r>
          </w:p>
          <w:p w14:paraId="2B999C4B" w14:textId="77777777" w:rsidR="0081172A" w:rsidRDefault="006B1DC0">
            <w:pPr>
              <w:widowControl w:val="0"/>
              <w:rPr>
                <w:sz w:val="14"/>
                <w:szCs w:val="14"/>
              </w:rPr>
            </w:pPr>
            <w:r>
              <w:rPr>
                <w:sz w:val="14"/>
                <w:szCs w:val="14"/>
              </w:rPr>
              <w:t>Nr. 12-Kultūra, 6 respondentai.</w:t>
            </w:r>
          </w:p>
        </w:tc>
        <w:tc>
          <w:tcPr>
            <w:tcW w:w="1039" w:type="dxa"/>
            <w:tcBorders>
              <w:top w:val="nil"/>
              <w:left w:val="nil"/>
              <w:bottom w:val="nil"/>
              <w:right w:val="single" w:sz="4" w:space="0" w:color="auto"/>
            </w:tcBorders>
            <w:shd w:val="clear" w:color="auto" w:fill="auto"/>
          </w:tcPr>
          <w:p w14:paraId="2B999C4C" w14:textId="77777777" w:rsidR="0081172A" w:rsidRDefault="006B1DC0">
            <w:pPr>
              <w:widowControl w:val="0"/>
              <w:rPr>
                <w:sz w:val="14"/>
                <w:szCs w:val="14"/>
              </w:rPr>
            </w:pPr>
            <w:r>
              <w:rPr>
                <w:sz w:val="14"/>
                <w:szCs w:val="14"/>
              </w:rPr>
              <w:t>balandis,</w:t>
            </w:r>
          </w:p>
        </w:tc>
        <w:tc>
          <w:tcPr>
            <w:tcW w:w="720" w:type="dxa"/>
            <w:tcBorders>
              <w:top w:val="nil"/>
              <w:left w:val="nil"/>
              <w:bottom w:val="nil"/>
              <w:right w:val="single" w:sz="4" w:space="0" w:color="auto"/>
            </w:tcBorders>
            <w:shd w:val="clear" w:color="auto" w:fill="auto"/>
          </w:tcPr>
          <w:p w14:paraId="2B999C4D" w14:textId="77777777" w:rsidR="0081172A" w:rsidRDefault="006B1DC0">
            <w:pPr>
              <w:widowControl w:val="0"/>
              <w:rPr>
                <w:sz w:val="14"/>
                <w:szCs w:val="14"/>
              </w:rPr>
            </w:pPr>
            <w:r>
              <w:rPr>
                <w:sz w:val="14"/>
                <w:szCs w:val="14"/>
              </w:rPr>
              <w:t>šalis,</w:t>
            </w:r>
          </w:p>
        </w:tc>
        <w:tc>
          <w:tcPr>
            <w:tcW w:w="4609" w:type="dxa"/>
            <w:tcBorders>
              <w:top w:val="nil"/>
              <w:left w:val="nil"/>
              <w:bottom w:val="nil"/>
              <w:right w:val="single" w:sz="4" w:space="0" w:color="auto"/>
            </w:tcBorders>
            <w:shd w:val="clear" w:color="auto" w:fill="auto"/>
          </w:tcPr>
          <w:p w14:paraId="2B999C4E" w14:textId="77777777" w:rsidR="0081172A" w:rsidRDefault="006B1DC0">
            <w:pPr>
              <w:widowControl w:val="0"/>
              <w:rPr>
                <w:sz w:val="14"/>
                <w:szCs w:val="14"/>
              </w:rPr>
            </w:pPr>
            <w:r>
              <w:rPr>
                <w:sz w:val="14"/>
                <w:szCs w:val="14"/>
              </w:rPr>
              <w:t>Teikiama Statistikos departamentui statistinei informacijai rengti.</w:t>
            </w:r>
          </w:p>
        </w:tc>
      </w:tr>
      <w:tr w:rsidR="0081172A" w14:paraId="2B999C5A" w14:textId="77777777">
        <w:trPr>
          <w:trHeight w:val="20"/>
        </w:trPr>
        <w:tc>
          <w:tcPr>
            <w:tcW w:w="722" w:type="dxa"/>
            <w:tcBorders>
              <w:top w:val="nil"/>
              <w:left w:val="single" w:sz="4" w:space="0" w:color="auto"/>
              <w:bottom w:val="nil"/>
              <w:right w:val="single" w:sz="4" w:space="0" w:color="auto"/>
            </w:tcBorders>
            <w:shd w:val="clear" w:color="auto" w:fill="auto"/>
          </w:tcPr>
          <w:p w14:paraId="2B999C50" w14:textId="77777777" w:rsidR="0081172A" w:rsidRDefault="0081172A">
            <w:pPr>
              <w:widowControl w:val="0"/>
              <w:ind w:firstLine="36"/>
              <w:rPr>
                <w:sz w:val="14"/>
                <w:szCs w:val="14"/>
              </w:rPr>
            </w:pPr>
          </w:p>
        </w:tc>
        <w:tc>
          <w:tcPr>
            <w:tcW w:w="1597" w:type="dxa"/>
            <w:tcBorders>
              <w:top w:val="nil"/>
              <w:left w:val="nil"/>
              <w:bottom w:val="nil"/>
              <w:right w:val="single" w:sz="4" w:space="0" w:color="auto"/>
            </w:tcBorders>
            <w:shd w:val="clear" w:color="auto" w:fill="auto"/>
          </w:tcPr>
          <w:p w14:paraId="2B999C51" w14:textId="77777777" w:rsidR="0081172A" w:rsidRDefault="0081172A">
            <w:pPr>
              <w:widowControl w:val="0"/>
              <w:ind w:firstLine="36"/>
              <w:rPr>
                <w:b/>
                <w:bCs/>
                <w:sz w:val="14"/>
                <w:szCs w:val="14"/>
              </w:rPr>
            </w:pPr>
          </w:p>
        </w:tc>
        <w:tc>
          <w:tcPr>
            <w:tcW w:w="1119" w:type="dxa"/>
            <w:tcBorders>
              <w:top w:val="nil"/>
              <w:left w:val="nil"/>
              <w:bottom w:val="nil"/>
              <w:right w:val="single" w:sz="4" w:space="0" w:color="auto"/>
            </w:tcBorders>
            <w:shd w:val="clear" w:color="auto" w:fill="auto"/>
          </w:tcPr>
          <w:p w14:paraId="2B999C52" w14:textId="77777777" w:rsidR="0081172A" w:rsidRDefault="006B1DC0">
            <w:pPr>
              <w:widowControl w:val="0"/>
              <w:rPr>
                <w:sz w:val="14"/>
                <w:szCs w:val="14"/>
              </w:rPr>
            </w:pPr>
            <w:r>
              <w:rPr>
                <w:sz w:val="14"/>
                <w:szCs w:val="14"/>
              </w:rPr>
              <w:t>Lietuvos liaudies kultūros centras</w:t>
            </w:r>
          </w:p>
        </w:tc>
        <w:tc>
          <w:tcPr>
            <w:tcW w:w="1947" w:type="dxa"/>
            <w:tcBorders>
              <w:top w:val="nil"/>
              <w:left w:val="nil"/>
              <w:bottom w:val="nil"/>
              <w:right w:val="single" w:sz="4" w:space="0" w:color="auto"/>
            </w:tcBorders>
            <w:shd w:val="clear" w:color="auto" w:fill="auto"/>
          </w:tcPr>
          <w:p w14:paraId="2B999C53" w14:textId="77777777" w:rsidR="0081172A" w:rsidRDefault="006B1DC0">
            <w:pPr>
              <w:widowControl w:val="0"/>
              <w:rPr>
                <w:sz w:val="14"/>
                <w:szCs w:val="14"/>
              </w:rPr>
            </w:pPr>
            <w:r>
              <w:rPr>
                <w:sz w:val="14"/>
                <w:szCs w:val="14"/>
              </w:rPr>
              <w:t xml:space="preserve">Rengti statistinę informaciją apie kultūros centrų ir jų filialų veiklą. Kultūros centrų </w:t>
            </w:r>
            <w:r>
              <w:rPr>
                <w:sz w:val="14"/>
                <w:szCs w:val="14"/>
              </w:rPr>
              <w:t>skaičius, lėšos, organizuojami renginiai, būrelių, kolektyvų skaičius, darbuotojai, materialinės bazės rodikliai.</w:t>
            </w:r>
          </w:p>
        </w:tc>
        <w:tc>
          <w:tcPr>
            <w:tcW w:w="628" w:type="dxa"/>
            <w:tcBorders>
              <w:top w:val="nil"/>
              <w:left w:val="nil"/>
              <w:bottom w:val="nil"/>
              <w:right w:val="single" w:sz="4" w:space="0" w:color="auto"/>
            </w:tcBorders>
            <w:shd w:val="clear" w:color="auto" w:fill="auto"/>
          </w:tcPr>
          <w:p w14:paraId="2B999C54" w14:textId="77777777" w:rsidR="0081172A" w:rsidRDefault="006B1DC0">
            <w:pPr>
              <w:widowControl w:val="0"/>
            </w:pPr>
            <w:r>
              <w:rPr>
                <w:sz w:val="14"/>
                <w:szCs w:val="14"/>
              </w:rPr>
              <w:t>metinis</w:t>
            </w:r>
          </w:p>
        </w:tc>
        <w:tc>
          <w:tcPr>
            <w:tcW w:w="840" w:type="dxa"/>
            <w:tcBorders>
              <w:top w:val="nil"/>
              <w:left w:val="nil"/>
              <w:bottom w:val="nil"/>
              <w:right w:val="single" w:sz="4" w:space="0" w:color="auto"/>
            </w:tcBorders>
            <w:shd w:val="clear" w:color="auto" w:fill="auto"/>
          </w:tcPr>
          <w:p w14:paraId="2B999C55" w14:textId="77777777" w:rsidR="0081172A" w:rsidRDefault="006B1DC0">
            <w:pPr>
              <w:widowControl w:val="0"/>
              <w:rPr>
                <w:sz w:val="14"/>
                <w:szCs w:val="14"/>
              </w:rPr>
            </w:pPr>
            <w:r>
              <w:rPr>
                <w:sz w:val="14"/>
                <w:szCs w:val="14"/>
              </w:rPr>
              <w:t xml:space="preserve">MIN-DEP-TA-22 </w:t>
            </w:r>
          </w:p>
        </w:tc>
        <w:tc>
          <w:tcPr>
            <w:tcW w:w="1519" w:type="dxa"/>
            <w:tcBorders>
              <w:top w:val="nil"/>
              <w:left w:val="nil"/>
              <w:bottom w:val="nil"/>
              <w:right w:val="single" w:sz="4" w:space="0" w:color="auto"/>
            </w:tcBorders>
            <w:shd w:val="clear" w:color="auto" w:fill="auto"/>
          </w:tcPr>
          <w:p w14:paraId="2B999C56" w14:textId="77777777" w:rsidR="0081172A" w:rsidRDefault="006B1DC0">
            <w:pPr>
              <w:widowControl w:val="0"/>
              <w:rPr>
                <w:sz w:val="14"/>
                <w:szCs w:val="14"/>
              </w:rPr>
            </w:pPr>
            <w:r>
              <w:rPr>
                <w:sz w:val="14"/>
                <w:szCs w:val="14"/>
              </w:rPr>
              <w:t>Ištisinis kultūros centrų ir jų filialų statistinis tyrimas, 814 respondentų.</w:t>
            </w:r>
          </w:p>
        </w:tc>
        <w:tc>
          <w:tcPr>
            <w:tcW w:w="1039" w:type="dxa"/>
            <w:tcBorders>
              <w:top w:val="nil"/>
              <w:left w:val="nil"/>
              <w:bottom w:val="nil"/>
              <w:right w:val="single" w:sz="4" w:space="0" w:color="auto"/>
            </w:tcBorders>
            <w:shd w:val="clear" w:color="auto" w:fill="auto"/>
          </w:tcPr>
          <w:p w14:paraId="2B999C57" w14:textId="77777777" w:rsidR="0081172A" w:rsidRDefault="006B1DC0">
            <w:pPr>
              <w:widowControl w:val="0"/>
              <w:rPr>
                <w:sz w:val="14"/>
                <w:szCs w:val="14"/>
              </w:rPr>
            </w:pPr>
            <w:r>
              <w:rPr>
                <w:sz w:val="14"/>
                <w:szCs w:val="14"/>
              </w:rPr>
              <w:t>kovas,</w:t>
            </w:r>
          </w:p>
        </w:tc>
        <w:tc>
          <w:tcPr>
            <w:tcW w:w="720" w:type="dxa"/>
            <w:tcBorders>
              <w:top w:val="nil"/>
              <w:left w:val="nil"/>
              <w:bottom w:val="nil"/>
              <w:right w:val="single" w:sz="4" w:space="0" w:color="auto"/>
            </w:tcBorders>
            <w:shd w:val="clear" w:color="auto" w:fill="auto"/>
          </w:tcPr>
          <w:p w14:paraId="2B999C58" w14:textId="77777777" w:rsidR="0081172A" w:rsidRDefault="006B1DC0">
            <w:pPr>
              <w:widowControl w:val="0"/>
              <w:rPr>
                <w:sz w:val="14"/>
                <w:szCs w:val="14"/>
              </w:rPr>
            </w:pPr>
            <w:r>
              <w:rPr>
                <w:sz w:val="14"/>
                <w:szCs w:val="14"/>
              </w:rPr>
              <w:t>savivaldybės,</w:t>
            </w:r>
          </w:p>
        </w:tc>
        <w:tc>
          <w:tcPr>
            <w:tcW w:w="4609" w:type="dxa"/>
            <w:tcBorders>
              <w:top w:val="nil"/>
              <w:left w:val="nil"/>
              <w:bottom w:val="nil"/>
              <w:right w:val="single" w:sz="4" w:space="0" w:color="auto"/>
            </w:tcBorders>
            <w:shd w:val="clear" w:color="auto" w:fill="auto"/>
          </w:tcPr>
          <w:p w14:paraId="2B999C59" w14:textId="77777777" w:rsidR="0081172A" w:rsidRDefault="006B1DC0">
            <w:pPr>
              <w:widowControl w:val="0"/>
              <w:rPr>
                <w:sz w:val="14"/>
                <w:szCs w:val="14"/>
              </w:rPr>
            </w:pPr>
            <w:r>
              <w:rPr>
                <w:sz w:val="14"/>
                <w:szCs w:val="14"/>
              </w:rPr>
              <w:t xml:space="preserve">Statistinė </w:t>
            </w:r>
            <w:r>
              <w:rPr>
                <w:sz w:val="14"/>
                <w:szCs w:val="14"/>
              </w:rPr>
              <w:t>informacija skelbiama interneto svetainėje www.llkc.lt, teikiama Statistikos departamentui statistinei informacijai rengti, Kultūros ministerijai.</w:t>
            </w:r>
          </w:p>
        </w:tc>
      </w:tr>
      <w:tr w:rsidR="0081172A" w14:paraId="2B999C67"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9C5B" w14:textId="77777777" w:rsidR="0081172A" w:rsidRDefault="0081172A">
            <w:pPr>
              <w:widowControl w:val="0"/>
              <w:ind w:firstLine="36"/>
              <w:rPr>
                <w:sz w:val="14"/>
                <w:szCs w:val="14"/>
              </w:rPr>
            </w:pPr>
          </w:p>
        </w:tc>
        <w:tc>
          <w:tcPr>
            <w:tcW w:w="1597" w:type="dxa"/>
            <w:tcBorders>
              <w:top w:val="nil"/>
              <w:left w:val="nil"/>
              <w:bottom w:val="single" w:sz="4" w:space="0" w:color="auto"/>
              <w:right w:val="single" w:sz="4" w:space="0" w:color="auto"/>
            </w:tcBorders>
            <w:shd w:val="clear" w:color="auto" w:fill="auto"/>
          </w:tcPr>
          <w:p w14:paraId="2B999C5C" w14:textId="77777777" w:rsidR="0081172A" w:rsidRDefault="0081172A">
            <w:pPr>
              <w:widowControl w:val="0"/>
              <w:ind w:firstLine="36"/>
              <w:rPr>
                <w:b/>
                <w:bCs/>
                <w:sz w:val="14"/>
                <w:szCs w:val="14"/>
              </w:rPr>
            </w:pPr>
          </w:p>
        </w:tc>
        <w:tc>
          <w:tcPr>
            <w:tcW w:w="1119" w:type="dxa"/>
            <w:tcBorders>
              <w:top w:val="nil"/>
              <w:left w:val="nil"/>
              <w:bottom w:val="single" w:sz="4" w:space="0" w:color="auto"/>
              <w:right w:val="single" w:sz="4" w:space="0" w:color="auto"/>
            </w:tcBorders>
            <w:shd w:val="clear" w:color="auto" w:fill="auto"/>
          </w:tcPr>
          <w:p w14:paraId="2B999C5D" w14:textId="77777777" w:rsidR="0081172A" w:rsidRDefault="006B1DC0">
            <w:pPr>
              <w:widowControl w:val="0"/>
              <w:rPr>
                <w:sz w:val="14"/>
                <w:szCs w:val="14"/>
              </w:rPr>
            </w:pPr>
            <w:r>
              <w:rPr>
                <w:sz w:val="14"/>
                <w:szCs w:val="14"/>
              </w:rPr>
              <w:t>Lietuvos nacionalinė Martyno Mažvydo biblioteka</w:t>
            </w:r>
          </w:p>
        </w:tc>
        <w:tc>
          <w:tcPr>
            <w:tcW w:w="1947" w:type="dxa"/>
            <w:tcBorders>
              <w:top w:val="nil"/>
              <w:left w:val="nil"/>
              <w:bottom w:val="single" w:sz="4" w:space="0" w:color="auto"/>
              <w:right w:val="single" w:sz="4" w:space="0" w:color="auto"/>
            </w:tcBorders>
            <w:shd w:val="clear" w:color="auto" w:fill="auto"/>
          </w:tcPr>
          <w:p w14:paraId="2B999C5E" w14:textId="77777777" w:rsidR="0081172A" w:rsidRDefault="006B1DC0">
            <w:pPr>
              <w:widowControl w:val="0"/>
              <w:rPr>
                <w:sz w:val="14"/>
                <w:szCs w:val="14"/>
              </w:rPr>
            </w:pPr>
            <w:r>
              <w:rPr>
                <w:sz w:val="14"/>
                <w:szCs w:val="14"/>
              </w:rPr>
              <w:t xml:space="preserve">Rengti statistinę informaciją apie bibliotekų veiklą. </w:t>
            </w:r>
            <w:r>
              <w:rPr>
                <w:sz w:val="14"/>
                <w:szCs w:val="14"/>
              </w:rPr>
              <w:t>Vartotojų ir jų apsilankymų bibliotekose skaičius, dokumentų fondas, bibliotekų skaičius, darbuotojų skaičius ir kt.</w:t>
            </w:r>
          </w:p>
        </w:tc>
        <w:tc>
          <w:tcPr>
            <w:tcW w:w="628" w:type="dxa"/>
            <w:tcBorders>
              <w:top w:val="nil"/>
              <w:left w:val="nil"/>
              <w:bottom w:val="single" w:sz="4" w:space="0" w:color="auto"/>
              <w:right w:val="single" w:sz="4" w:space="0" w:color="auto"/>
            </w:tcBorders>
            <w:shd w:val="clear" w:color="auto" w:fill="auto"/>
          </w:tcPr>
          <w:p w14:paraId="2B999C5F" w14:textId="77777777" w:rsidR="0081172A" w:rsidRDefault="006B1DC0">
            <w:pPr>
              <w:widowControl w:val="0"/>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9C60" w14:textId="77777777" w:rsidR="0081172A" w:rsidRDefault="006B1DC0">
            <w:pPr>
              <w:widowControl w:val="0"/>
              <w:rPr>
                <w:sz w:val="14"/>
                <w:szCs w:val="14"/>
              </w:rPr>
            </w:pPr>
            <w:r>
              <w:rPr>
                <w:sz w:val="14"/>
                <w:szCs w:val="14"/>
              </w:rPr>
              <w:t xml:space="preserve">MIN-DEP-TA-23, </w:t>
            </w:r>
          </w:p>
          <w:p w14:paraId="2B999C61" w14:textId="77777777" w:rsidR="0081172A" w:rsidRDefault="006B1DC0">
            <w:pPr>
              <w:widowControl w:val="0"/>
              <w:rPr>
                <w:sz w:val="14"/>
                <w:szCs w:val="14"/>
              </w:rPr>
            </w:pPr>
            <w:r>
              <w:rPr>
                <w:sz w:val="14"/>
                <w:szCs w:val="14"/>
              </w:rPr>
              <w:t xml:space="preserve">KT-DOK-10 </w:t>
            </w:r>
          </w:p>
        </w:tc>
        <w:tc>
          <w:tcPr>
            <w:tcW w:w="1519" w:type="dxa"/>
            <w:tcBorders>
              <w:top w:val="nil"/>
              <w:left w:val="nil"/>
              <w:bottom w:val="single" w:sz="4" w:space="0" w:color="auto"/>
              <w:right w:val="single" w:sz="4" w:space="0" w:color="auto"/>
            </w:tcBorders>
            <w:shd w:val="clear" w:color="auto" w:fill="auto"/>
          </w:tcPr>
          <w:p w14:paraId="2B999C62" w14:textId="77777777" w:rsidR="0081172A" w:rsidRDefault="006B1DC0">
            <w:pPr>
              <w:widowControl w:val="0"/>
              <w:rPr>
                <w:sz w:val="14"/>
                <w:szCs w:val="14"/>
              </w:rPr>
            </w:pPr>
            <w:r>
              <w:rPr>
                <w:sz w:val="14"/>
                <w:szCs w:val="14"/>
              </w:rPr>
              <w:t xml:space="preserve">Ištisinis kultūros, švietimo skyrių, bibliotekų statistinis tyrimas, </w:t>
            </w:r>
          </w:p>
          <w:p w14:paraId="2B999C63" w14:textId="77777777" w:rsidR="0081172A" w:rsidRDefault="006B1DC0">
            <w:pPr>
              <w:widowControl w:val="0"/>
              <w:rPr>
                <w:sz w:val="14"/>
                <w:szCs w:val="14"/>
              </w:rPr>
            </w:pPr>
            <w:r>
              <w:rPr>
                <w:sz w:val="14"/>
                <w:szCs w:val="14"/>
              </w:rPr>
              <w:t>Nr.1-biblioteka, Nr.1-kultūra, 280</w:t>
            </w:r>
            <w:r>
              <w:rPr>
                <w:sz w:val="14"/>
                <w:szCs w:val="14"/>
              </w:rPr>
              <w:t>0 respondentų.</w:t>
            </w:r>
          </w:p>
        </w:tc>
        <w:tc>
          <w:tcPr>
            <w:tcW w:w="1039" w:type="dxa"/>
            <w:tcBorders>
              <w:top w:val="nil"/>
              <w:left w:val="nil"/>
              <w:bottom w:val="single" w:sz="4" w:space="0" w:color="auto"/>
              <w:right w:val="single" w:sz="4" w:space="0" w:color="auto"/>
            </w:tcBorders>
            <w:shd w:val="clear" w:color="auto" w:fill="auto"/>
          </w:tcPr>
          <w:p w14:paraId="2B999C64" w14:textId="77777777" w:rsidR="0081172A" w:rsidRDefault="006B1DC0">
            <w:pPr>
              <w:widowControl w:val="0"/>
              <w:rPr>
                <w:sz w:val="14"/>
                <w:szCs w:val="14"/>
              </w:rPr>
            </w:pPr>
            <w:r>
              <w:rPr>
                <w:sz w:val="14"/>
                <w:szCs w:val="14"/>
              </w:rPr>
              <w:t>balandis</w:t>
            </w:r>
          </w:p>
        </w:tc>
        <w:tc>
          <w:tcPr>
            <w:tcW w:w="720" w:type="dxa"/>
            <w:tcBorders>
              <w:top w:val="nil"/>
              <w:left w:val="nil"/>
              <w:bottom w:val="single" w:sz="4" w:space="0" w:color="auto"/>
              <w:right w:val="single" w:sz="4" w:space="0" w:color="auto"/>
            </w:tcBorders>
            <w:shd w:val="clear" w:color="auto" w:fill="auto"/>
          </w:tcPr>
          <w:p w14:paraId="2B999C65" w14:textId="77777777" w:rsidR="0081172A" w:rsidRDefault="006B1DC0">
            <w:pPr>
              <w:widowControl w:val="0"/>
              <w:rPr>
                <w:sz w:val="14"/>
                <w:szCs w:val="14"/>
              </w:rPr>
            </w:pPr>
            <w:r>
              <w:rPr>
                <w:sz w:val="14"/>
                <w:szCs w:val="14"/>
              </w:rPr>
              <w:t>savivaldybės</w:t>
            </w:r>
          </w:p>
        </w:tc>
        <w:tc>
          <w:tcPr>
            <w:tcW w:w="4609" w:type="dxa"/>
            <w:tcBorders>
              <w:top w:val="nil"/>
              <w:left w:val="nil"/>
              <w:bottom w:val="single" w:sz="4" w:space="0" w:color="auto"/>
              <w:right w:val="single" w:sz="4" w:space="0" w:color="auto"/>
            </w:tcBorders>
            <w:shd w:val="clear" w:color="auto" w:fill="auto"/>
          </w:tcPr>
          <w:p w14:paraId="2B999C66" w14:textId="77777777" w:rsidR="0081172A" w:rsidRDefault="006B1DC0">
            <w:pPr>
              <w:widowControl w:val="0"/>
              <w:rPr>
                <w:sz w:val="14"/>
                <w:szCs w:val="14"/>
              </w:rPr>
            </w:pPr>
            <w:r>
              <w:rPr>
                <w:sz w:val="14"/>
                <w:szCs w:val="14"/>
              </w:rPr>
              <w:t xml:space="preserve">Statistinė informacija skelbiama interneto svetainėje www.lnb.lt, Lietuvos bibliotekų statistika (leidinys </w:t>
            </w:r>
            <w:r>
              <w:rPr>
                <w:rFonts w:ascii="Wingdings" w:hAnsi="Wingdings"/>
                <w:sz w:val="14"/>
                <w:szCs w:val="14"/>
              </w:rPr>
              <w:t></w:t>
            </w:r>
            <w:r>
              <w:rPr>
                <w:vanish/>
                <w:sz w:val="14"/>
                <w:szCs w:val="14"/>
              </w:rPr>
              <w:t>[ | ]</w:t>
            </w:r>
            <w:r>
              <w:rPr>
                <w:sz w:val="14"/>
                <w:szCs w:val="14"/>
              </w:rPr>
              <w:t>), teikiama Nacionalinės bibliotekos publikacijoms, Statistikos departamentui statistinei informacijai ren</w:t>
            </w:r>
            <w:r>
              <w:rPr>
                <w:sz w:val="14"/>
                <w:szCs w:val="14"/>
              </w:rPr>
              <w:t>gti.</w:t>
            </w:r>
          </w:p>
        </w:tc>
      </w:tr>
      <w:tr w:rsidR="0081172A" w14:paraId="2B999C74" w14:textId="77777777">
        <w:trPr>
          <w:trHeight w:val="20"/>
        </w:trPr>
        <w:tc>
          <w:tcPr>
            <w:tcW w:w="722" w:type="dxa"/>
            <w:tcBorders>
              <w:top w:val="nil"/>
              <w:left w:val="single" w:sz="4" w:space="0" w:color="auto"/>
              <w:bottom w:val="nil"/>
              <w:right w:val="single" w:sz="4" w:space="0" w:color="auto"/>
            </w:tcBorders>
            <w:shd w:val="clear" w:color="auto" w:fill="auto"/>
          </w:tcPr>
          <w:p w14:paraId="2B999C68" w14:textId="77777777" w:rsidR="0081172A" w:rsidRDefault="006B1DC0">
            <w:pPr>
              <w:widowControl w:val="0"/>
              <w:rPr>
                <w:sz w:val="14"/>
                <w:szCs w:val="14"/>
              </w:rPr>
            </w:pPr>
            <w:r>
              <w:rPr>
                <w:sz w:val="14"/>
                <w:szCs w:val="14"/>
              </w:rPr>
              <w:t>2.</w:t>
            </w:r>
          </w:p>
        </w:tc>
        <w:tc>
          <w:tcPr>
            <w:tcW w:w="1597" w:type="dxa"/>
            <w:tcBorders>
              <w:top w:val="nil"/>
              <w:left w:val="nil"/>
              <w:bottom w:val="nil"/>
              <w:right w:val="single" w:sz="4" w:space="0" w:color="auto"/>
            </w:tcBorders>
            <w:shd w:val="clear" w:color="auto" w:fill="auto"/>
          </w:tcPr>
          <w:p w14:paraId="2B999C69" w14:textId="77777777" w:rsidR="0081172A" w:rsidRDefault="006B1DC0">
            <w:pPr>
              <w:widowControl w:val="0"/>
              <w:rPr>
                <w:sz w:val="14"/>
                <w:szCs w:val="14"/>
              </w:rPr>
            </w:pPr>
            <w:r>
              <w:rPr>
                <w:sz w:val="14"/>
                <w:szCs w:val="14"/>
              </w:rPr>
              <w:t xml:space="preserve">Knygų, žurnalų, laikraščių bei serialinių leidinių leidyba </w:t>
            </w:r>
          </w:p>
        </w:tc>
        <w:tc>
          <w:tcPr>
            <w:tcW w:w="1119" w:type="dxa"/>
            <w:tcBorders>
              <w:top w:val="nil"/>
              <w:left w:val="nil"/>
              <w:bottom w:val="nil"/>
              <w:right w:val="single" w:sz="4" w:space="0" w:color="auto"/>
            </w:tcBorders>
            <w:shd w:val="clear" w:color="auto" w:fill="auto"/>
          </w:tcPr>
          <w:p w14:paraId="2B999C6A" w14:textId="77777777" w:rsidR="0081172A" w:rsidRDefault="006B1DC0">
            <w:pPr>
              <w:widowControl w:val="0"/>
              <w:rPr>
                <w:sz w:val="14"/>
                <w:szCs w:val="14"/>
              </w:rPr>
            </w:pPr>
            <w:r>
              <w:rPr>
                <w:sz w:val="14"/>
                <w:szCs w:val="14"/>
              </w:rPr>
              <w:t>Statistikos departamentas</w:t>
            </w:r>
          </w:p>
        </w:tc>
        <w:tc>
          <w:tcPr>
            <w:tcW w:w="1947" w:type="dxa"/>
            <w:tcBorders>
              <w:top w:val="nil"/>
              <w:left w:val="nil"/>
              <w:bottom w:val="nil"/>
              <w:right w:val="single" w:sz="4" w:space="0" w:color="auto"/>
            </w:tcBorders>
            <w:shd w:val="clear" w:color="auto" w:fill="auto"/>
          </w:tcPr>
          <w:p w14:paraId="2B999C6B" w14:textId="77777777" w:rsidR="0081172A" w:rsidRDefault="006B1DC0">
            <w:pPr>
              <w:widowControl w:val="0"/>
              <w:rPr>
                <w:sz w:val="14"/>
                <w:szCs w:val="14"/>
              </w:rPr>
            </w:pPr>
            <w:r>
              <w:rPr>
                <w:sz w:val="14"/>
                <w:szCs w:val="14"/>
              </w:rPr>
              <w:t>Rengti statistinę informaciją apie spaudos leidinius.</w:t>
            </w:r>
          </w:p>
        </w:tc>
        <w:tc>
          <w:tcPr>
            <w:tcW w:w="628" w:type="dxa"/>
            <w:tcBorders>
              <w:top w:val="nil"/>
              <w:left w:val="nil"/>
              <w:bottom w:val="nil"/>
              <w:right w:val="single" w:sz="4" w:space="0" w:color="auto"/>
            </w:tcBorders>
            <w:shd w:val="clear" w:color="auto" w:fill="auto"/>
          </w:tcPr>
          <w:p w14:paraId="2B999C6C" w14:textId="77777777" w:rsidR="0081172A" w:rsidRDefault="006B1DC0">
            <w:pPr>
              <w:widowControl w:val="0"/>
            </w:pPr>
            <w:r>
              <w:rPr>
                <w:sz w:val="14"/>
                <w:szCs w:val="14"/>
              </w:rPr>
              <w:t>metinis</w:t>
            </w:r>
          </w:p>
        </w:tc>
        <w:tc>
          <w:tcPr>
            <w:tcW w:w="840" w:type="dxa"/>
            <w:tcBorders>
              <w:top w:val="nil"/>
              <w:left w:val="nil"/>
              <w:bottom w:val="nil"/>
              <w:right w:val="single" w:sz="4" w:space="0" w:color="auto"/>
            </w:tcBorders>
            <w:shd w:val="clear" w:color="auto" w:fill="auto"/>
          </w:tcPr>
          <w:p w14:paraId="2B999C6D" w14:textId="77777777" w:rsidR="0081172A" w:rsidRDefault="006B1DC0">
            <w:pPr>
              <w:widowControl w:val="0"/>
              <w:rPr>
                <w:sz w:val="14"/>
                <w:szCs w:val="14"/>
              </w:rPr>
            </w:pPr>
            <w:r>
              <w:rPr>
                <w:sz w:val="14"/>
                <w:szCs w:val="14"/>
              </w:rPr>
              <w:t>Eurostato projektas</w:t>
            </w:r>
          </w:p>
          <w:p w14:paraId="2B999C6E" w14:textId="77777777" w:rsidR="0081172A" w:rsidRDefault="006B1DC0">
            <w:pPr>
              <w:widowControl w:val="0"/>
              <w:rPr>
                <w:sz w:val="14"/>
                <w:szCs w:val="14"/>
              </w:rPr>
            </w:pPr>
            <w:r>
              <w:rPr>
                <w:sz w:val="14"/>
                <w:szCs w:val="14"/>
              </w:rPr>
              <w:t>(ESS net),</w:t>
            </w:r>
          </w:p>
        </w:tc>
        <w:tc>
          <w:tcPr>
            <w:tcW w:w="1519" w:type="dxa"/>
            <w:tcBorders>
              <w:top w:val="nil"/>
              <w:left w:val="nil"/>
              <w:bottom w:val="nil"/>
              <w:right w:val="single" w:sz="4" w:space="0" w:color="auto"/>
            </w:tcBorders>
            <w:shd w:val="clear" w:color="auto" w:fill="auto"/>
          </w:tcPr>
          <w:p w14:paraId="2B999C6F" w14:textId="77777777" w:rsidR="0081172A" w:rsidRDefault="006B1DC0">
            <w:pPr>
              <w:widowControl w:val="0"/>
              <w:rPr>
                <w:sz w:val="14"/>
                <w:szCs w:val="14"/>
              </w:rPr>
            </w:pPr>
            <w:r>
              <w:rPr>
                <w:sz w:val="14"/>
                <w:szCs w:val="14"/>
              </w:rPr>
              <w:t>Lietuvos nacionalinės Martyno Mažvydo bibliotekos duomenys.</w:t>
            </w:r>
          </w:p>
        </w:tc>
        <w:tc>
          <w:tcPr>
            <w:tcW w:w="1039" w:type="dxa"/>
            <w:tcBorders>
              <w:top w:val="nil"/>
              <w:left w:val="nil"/>
              <w:bottom w:val="nil"/>
              <w:right w:val="single" w:sz="4" w:space="0" w:color="auto"/>
            </w:tcBorders>
            <w:shd w:val="clear" w:color="auto" w:fill="auto"/>
          </w:tcPr>
          <w:p w14:paraId="2B999C70" w14:textId="77777777" w:rsidR="0081172A" w:rsidRDefault="006B1DC0">
            <w:pPr>
              <w:widowControl w:val="0"/>
              <w:rPr>
                <w:sz w:val="14"/>
                <w:szCs w:val="14"/>
              </w:rPr>
            </w:pPr>
            <w:r>
              <w:rPr>
                <w:sz w:val="14"/>
                <w:szCs w:val="14"/>
              </w:rPr>
              <w:t xml:space="preserve">Gegužės 10 d., </w:t>
            </w:r>
          </w:p>
        </w:tc>
        <w:tc>
          <w:tcPr>
            <w:tcW w:w="720" w:type="dxa"/>
            <w:tcBorders>
              <w:top w:val="nil"/>
              <w:left w:val="nil"/>
              <w:bottom w:val="nil"/>
              <w:right w:val="single" w:sz="4" w:space="0" w:color="auto"/>
            </w:tcBorders>
            <w:shd w:val="clear" w:color="auto" w:fill="auto"/>
          </w:tcPr>
          <w:p w14:paraId="2B999C71" w14:textId="77777777" w:rsidR="0081172A" w:rsidRDefault="006B1DC0">
            <w:pPr>
              <w:widowControl w:val="0"/>
              <w:rPr>
                <w:sz w:val="14"/>
                <w:szCs w:val="14"/>
              </w:rPr>
            </w:pPr>
            <w:r>
              <w:rPr>
                <w:sz w:val="14"/>
                <w:szCs w:val="14"/>
              </w:rPr>
              <w:t xml:space="preserve">Šalis, </w:t>
            </w:r>
          </w:p>
          <w:p w14:paraId="2B999C72" w14:textId="77777777" w:rsidR="0081172A" w:rsidRDefault="006B1DC0">
            <w:pPr>
              <w:widowControl w:val="0"/>
              <w:rPr>
                <w:sz w:val="14"/>
                <w:szCs w:val="14"/>
              </w:rPr>
            </w:pPr>
            <w:r>
              <w:rPr>
                <w:sz w:val="14"/>
                <w:szCs w:val="14"/>
              </w:rPr>
              <w:t xml:space="preserve">savivaldybės – laikraščiai. </w:t>
            </w:r>
          </w:p>
        </w:tc>
        <w:tc>
          <w:tcPr>
            <w:tcW w:w="4609" w:type="dxa"/>
            <w:tcBorders>
              <w:top w:val="nil"/>
              <w:left w:val="nil"/>
              <w:bottom w:val="nil"/>
              <w:right w:val="single" w:sz="4" w:space="0" w:color="auto"/>
            </w:tcBorders>
            <w:shd w:val="clear" w:color="auto" w:fill="auto"/>
          </w:tcPr>
          <w:p w14:paraId="2B999C73" w14:textId="77777777" w:rsidR="0081172A" w:rsidRDefault="006B1DC0">
            <w:pPr>
              <w:widowControl w:val="0"/>
              <w:rPr>
                <w:sz w:val="14"/>
                <w:szCs w:val="14"/>
              </w:rPr>
            </w:pPr>
            <w:r>
              <w:rPr>
                <w:sz w:val="14"/>
                <w:szCs w:val="14"/>
              </w:rPr>
              <w:t>Statistinė informacija skelbiama interneto svetainėje www.stat.gov.lt, Metraštis, Lietuvos apskritys, teikiama UNESCO.</w:t>
            </w:r>
          </w:p>
        </w:tc>
      </w:tr>
      <w:tr w:rsidR="0081172A" w14:paraId="2B999C80"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9C75" w14:textId="77777777" w:rsidR="0081172A" w:rsidRDefault="0081172A">
            <w:pPr>
              <w:widowControl w:val="0"/>
              <w:ind w:firstLine="36"/>
              <w:rPr>
                <w:sz w:val="14"/>
                <w:szCs w:val="14"/>
              </w:rPr>
            </w:pPr>
          </w:p>
        </w:tc>
        <w:tc>
          <w:tcPr>
            <w:tcW w:w="1597" w:type="dxa"/>
            <w:tcBorders>
              <w:top w:val="nil"/>
              <w:left w:val="nil"/>
              <w:bottom w:val="single" w:sz="4" w:space="0" w:color="auto"/>
              <w:right w:val="single" w:sz="4" w:space="0" w:color="auto"/>
            </w:tcBorders>
            <w:shd w:val="clear" w:color="auto" w:fill="auto"/>
          </w:tcPr>
          <w:p w14:paraId="2B999C76" w14:textId="77777777" w:rsidR="0081172A" w:rsidRDefault="0081172A">
            <w:pPr>
              <w:widowControl w:val="0"/>
              <w:ind w:firstLine="36"/>
              <w:rPr>
                <w:b/>
                <w:bCs/>
                <w:sz w:val="14"/>
                <w:szCs w:val="14"/>
              </w:rPr>
            </w:pPr>
          </w:p>
        </w:tc>
        <w:tc>
          <w:tcPr>
            <w:tcW w:w="1119" w:type="dxa"/>
            <w:tcBorders>
              <w:top w:val="nil"/>
              <w:left w:val="nil"/>
              <w:bottom w:val="single" w:sz="4" w:space="0" w:color="auto"/>
              <w:right w:val="single" w:sz="4" w:space="0" w:color="auto"/>
            </w:tcBorders>
            <w:shd w:val="clear" w:color="auto" w:fill="auto"/>
          </w:tcPr>
          <w:p w14:paraId="2B999C77" w14:textId="77777777" w:rsidR="0081172A" w:rsidRDefault="006B1DC0">
            <w:pPr>
              <w:widowControl w:val="0"/>
              <w:rPr>
                <w:sz w:val="14"/>
                <w:szCs w:val="14"/>
              </w:rPr>
            </w:pPr>
            <w:r>
              <w:rPr>
                <w:sz w:val="14"/>
                <w:szCs w:val="14"/>
              </w:rPr>
              <w:t>Lietuvos nacionalinė Martyno Mažvydo biblioteka</w:t>
            </w:r>
          </w:p>
        </w:tc>
        <w:tc>
          <w:tcPr>
            <w:tcW w:w="1947" w:type="dxa"/>
            <w:tcBorders>
              <w:top w:val="nil"/>
              <w:left w:val="nil"/>
              <w:bottom w:val="single" w:sz="4" w:space="0" w:color="auto"/>
              <w:right w:val="single" w:sz="4" w:space="0" w:color="auto"/>
            </w:tcBorders>
            <w:shd w:val="clear" w:color="auto" w:fill="auto"/>
          </w:tcPr>
          <w:p w14:paraId="2B999C78" w14:textId="77777777" w:rsidR="0081172A" w:rsidRDefault="006B1DC0">
            <w:pPr>
              <w:widowControl w:val="0"/>
              <w:rPr>
                <w:sz w:val="14"/>
                <w:szCs w:val="14"/>
              </w:rPr>
            </w:pPr>
            <w:r>
              <w:rPr>
                <w:sz w:val="14"/>
                <w:szCs w:val="14"/>
              </w:rPr>
              <w:t xml:space="preserve">Rengti statistinę informaciją </w:t>
            </w:r>
            <w:r>
              <w:rPr>
                <w:sz w:val="14"/>
                <w:szCs w:val="14"/>
              </w:rPr>
              <w:t>apie spaudinių ir kitų publikuotų dokumentų leidybą pagal teksto kalbą, temas, paskirtį ir kt. Knygų ir brošiūrų bei serialinių leidinių skaičius, tiražas.</w:t>
            </w:r>
          </w:p>
        </w:tc>
        <w:tc>
          <w:tcPr>
            <w:tcW w:w="628" w:type="dxa"/>
            <w:tcBorders>
              <w:top w:val="nil"/>
              <w:left w:val="nil"/>
              <w:bottom w:val="single" w:sz="4" w:space="0" w:color="auto"/>
              <w:right w:val="single" w:sz="4" w:space="0" w:color="auto"/>
            </w:tcBorders>
            <w:shd w:val="clear" w:color="auto" w:fill="auto"/>
          </w:tcPr>
          <w:p w14:paraId="2B999C79" w14:textId="77777777" w:rsidR="0081172A" w:rsidRDefault="006B1DC0">
            <w:pPr>
              <w:widowControl w:val="0"/>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9C7A" w14:textId="77777777" w:rsidR="0081172A" w:rsidRDefault="006B1DC0">
            <w:pPr>
              <w:widowControl w:val="0"/>
              <w:rPr>
                <w:sz w:val="14"/>
                <w:szCs w:val="14"/>
              </w:rPr>
            </w:pPr>
            <w:r>
              <w:rPr>
                <w:sz w:val="14"/>
                <w:szCs w:val="14"/>
              </w:rPr>
              <w:t xml:space="preserve">LRV-NUT-3, </w:t>
            </w:r>
          </w:p>
          <w:p w14:paraId="2B999C7B" w14:textId="77777777" w:rsidR="0081172A" w:rsidRDefault="006B1DC0">
            <w:pPr>
              <w:widowControl w:val="0"/>
              <w:rPr>
                <w:sz w:val="14"/>
                <w:szCs w:val="14"/>
              </w:rPr>
            </w:pPr>
            <w:r>
              <w:rPr>
                <w:sz w:val="14"/>
                <w:szCs w:val="14"/>
              </w:rPr>
              <w:t>KT-DOK-1</w:t>
            </w:r>
          </w:p>
        </w:tc>
        <w:tc>
          <w:tcPr>
            <w:tcW w:w="1519" w:type="dxa"/>
            <w:tcBorders>
              <w:top w:val="nil"/>
              <w:left w:val="nil"/>
              <w:bottom w:val="single" w:sz="4" w:space="0" w:color="auto"/>
              <w:right w:val="single" w:sz="4" w:space="0" w:color="auto"/>
            </w:tcBorders>
            <w:shd w:val="clear" w:color="auto" w:fill="auto"/>
          </w:tcPr>
          <w:p w14:paraId="2B999C7C" w14:textId="77777777" w:rsidR="0081172A" w:rsidRDefault="006B1DC0">
            <w:pPr>
              <w:widowControl w:val="0"/>
              <w:rPr>
                <w:sz w:val="14"/>
                <w:szCs w:val="14"/>
              </w:rPr>
            </w:pPr>
            <w:r>
              <w:rPr>
                <w:sz w:val="14"/>
                <w:szCs w:val="14"/>
              </w:rPr>
              <w:t>Publikuotų dokumentų privalomieji egzemplioriai.</w:t>
            </w:r>
          </w:p>
        </w:tc>
        <w:tc>
          <w:tcPr>
            <w:tcW w:w="1039" w:type="dxa"/>
            <w:tcBorders>
              <w:top w:val="nil"/>
              <w:left w:val="nil"/>
              <w:bottom w:val="single" w:sz="4" w:space="0" w:color="auto"/>
              <w:right w:val="single" w:sz="4" w:space="0" w:color="auto"/>
            </w:tcBorders>
            <w:shd w:val="clear" w:color="auto" w:fill="auto"/>
          </w:tcPr>
          <w:p w14:paraId="2B999C7D" w14:textId="77777777" w:rsidR="0081172A" w:rsidRDefault="006B1DC0">
            <w:pPr>
              <w:widowControl w:val="0"/>
              <w:rPr>
                <w:sz w:val="14"/>
                <w:szCs w:val="14"/>
              </w:rPr>
            </w:pPr>
            <w:r>
              <w:rPr>
                <w:sz w:val="14"/>
                <w:szCs w:val="14"/>
              </w:rPr>
              <w:t xml:space="preserve">gegužė </w:t>
            </w:r>
          </w:p>
        </w:tc>
        <w:tc>
          <w:tcPr>
            <w:tcW w:w="720" w:type="dxa"/>
            <w:tcBorders>
              <w:top w:val="nil"/>
              <w:left w:val="nil"/>
              <w:bottom w:val="single" w:sz="4" w:space="0" w:color="auto"/>
              <w:right w:val="single" w:sz="4" w:space="0" w:color="auto"/>
            </w:tcBorders>
            <w:shd w:val="clear" w:color="auto" w:fill="auto"/>
          </w:tcPr>
          <w:p w14:paraId="2B999C7E" w14:textId="77777777" w:rsidR="0081172A" w:rsidRDefault="006B1DC0">
            <w:pPr>
              <w:widowControl w:val="0"/>
              <w:rPr>
                <w:sz w:val="14"/>
                <w:szCs w:val="14"/>
              </w:rPr>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9C7F" w14:textId="77777777" w:rsidR="0081172A" w:rsidRDefault="006B1DC0">
            <w:pPr>
              <w:widowControl w:val="0"/>
              <w:rPr>
                <w:sz w:val="14"/>
                <w:szCs w:val="14"/>
              </w:rPr>
            </w:pPr>
            <w:r>
              <w:rPr>
                <w:sz w:val="14"/>
                <w:szCs w:val="14"/>
              </w:rPr>
              <w:t>Statisti</w:t>
            </w:r>
            <w:r>
              <w:rPr>
                <w:sz w:val="14"/>
                <w:szCs w:val="14"/>
              </w:rPr>
              <w:t xml:space="preserve">nė informacija skelbiama interneto svetainėje www.lnb.lt, Lietuvos spaudos statistika (leidinys </w:t>
            </w:r>
            <w:r>
              <w:rPr>
                <w:rFonts w:ascii="Wingdings" w:hAnsi="Wingdings"/>
                <w:sz w:val="14"/>
                <w:szCs w:val="14"/>
              </w:rPr>
              <w:t></w:t>
            </w:r>
            <w:r>
              <w:rPr>
                <w:vanish/>
                <w:sz w:val="14"/>
                <w:szCs w:val="14"/>
              </w:rPr>
              <w:t>[ | ]</w:t>
            </w:r>
            <w:r>
              <w:rPr>
                <w:sz w:val="14"/>
                <w:szCs w:val="14"/>
              </w:rPr>
              <w:t>), teikiama Statistikos departamentui statistinei informacijai rengti.</w:t>
            </w:r>
          </w:p>
        </w:tc>
      </w:tr>
      <w:tr w:rsidR="0081172A" w14:paraId="2B999C8D"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9C81" w14:textId="77777777" w:rsidR="0081172A" w:rsidRDefault="006B1DC0">
            <w:pPr>
              <w:widowControl w:val="0"/>
              <w:rPr>
                <w:sz w:val="14"/>
                <w:szCs w:val="14"/>
              </w:rPr>
            </w:pPr>
            <w:r>
              <w:rPr>
                <w:sz w:val="14"/>
                <w:szCs w:val="14"/>
              </w:rPr>
              <w:lastRenderedPageBreak/>
              <w:t>3.</w:t>
            </w:r>
          </w:p>
        </w:tc>
        <w:tc>
          <w:tcPr>
            <w:tcW w:w="1597" w:type="dxa"/>
            <w:tcBorders>
              <w:top w:val="nil"/>
              <w:left w:val="nil"/>
              <w:bottom w:val="single" w:sz="4" w:space="0" w:color="auto"/>
              <w:right w:val="single" w:sz="4" w:space="0" w:color="auto"/>
            </w:tcBorders>
            <w:shd w:val="clear" w:color="auto" w:fill="auto"/>
          </w:tcPr>
          <w:p w14:paraId="2B999C82" w14:textId="77777777" w:rsidR="0081172A" w:rsidRDefault="006B1DC0">
            <w:pPr>
              <w:widowControl w:val="0"/>
              <w:rPr>
                <w:sz w:val="14"/>
                <w:szCs w:val="14"/>
              </w:rPr>
            </w:pPr>
            <w:r>
              <w:rPr>
                <w:sz w:val="14"/>
                <w:szCs w:val="14"/>
              </w:rPr>
              <w:t xml:space="preserve">Valstybės archyvai, Lietuvos Respublikos nekilnojamosios ir kilnojamosios </w:t>
            </w:r>
            <w:r>
              <w:rPr>
                <w:sz w:val="14"/>
                <w:szCs w:val="14"/>
              </w:rPr>
              <w:t>kultūros vertybės</w:t>
            </w:r>
          </w:p>
        </w:tc>
        <w:tc>
          <w:tcPr>
            <w:tcW w:w="1119" w:type="dxa"/>
            <w:tcBorders>
              <w:top w:val="nil"/>
              <w:left w:val="nil"/>
              <w:bottom w:val="single" w:sz="4" w:space="0" w:color="auto"/>
              <w:right w:val="single" w:sz="4" w:space="0" w:color="auto"/>
            </w:tcBorders>
            <w:shd w:val="clear" w:color="auto" w:fill="auto"/>
          </w:tcPr>
          <w:p w14:paraId="2B999C83"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9C84" w14:textId="77777777" w:rsidR="0081172A" w:rsidRDefault="006B1DC0">
            <w:pPr>
              <w:widowControl w:val="0"/>
              <w:rPr>
                <w:sz w:val="14"/>
                <w:szCs w:val="14"/>
              </w:rPr>
            </w:pPr>
            <w:r>
              <w:rPr>
                <w:sz w:val="14"/>
                <w:szCs w:val="14"/>
              </w:rPr>
              <w:t>Rengti statistinę informaciją apie valstybės archyvų veiklą, nekilnojamąsias ir kilnojamąsias kultūros vertybes ir paminklus.</w:t>
            </w:r>
          </w:p>
        </w:tc>
        <w:tc>
          <w:tcPr>
            <w:tcW w:w="628" w:type="dxa"/>
            <w:tcBorders>
              <w:top w:val="nil"/>
              <w:left w:val="nil"/>
              <w:bottom w:val="single" w:sz="4" w:space="0" w:color="auto"/>
              <w:right w:val="single" w:sz="4" w:space="0" w:color="auto"/>
            </w:tcBorders>
            <w:shd w:val="clear" w:color="auto" w:fill="auto"/>
          </w:tcPr>
          <w:p w14:paraId="2B999C85" w14:textId="77777777" w:rsidR="0081172A" w:rsidRDefault="006B1DC0">
            <w:pPr>
              <w:widowControl w:val="0"/>
              <w:rPr>
                <w:sz w:val="14"/>
                <w:szCs w:val="14"/>
              </w:rPr>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9C86" w14:textId="77777777" w:rsidR="0081172A" w:rsidRDefault="006B1DC0">
            <w:pPr>
              <w:widowControl w:val="0"/>
              <w:rPr>
                <w:sz w:val="14"/>
                <w:szCs w:val="14"/>
              </w:rPr>
            </w:pPr>
            <w:r>
              <w:rPr>
                <w:sz w:val="14"/>
                <w:szCs w:val="14"/>
              </w:rPr>
              <w:t>Eurostato projektas</w:t>
            </w:r>
          </w:p>
          <w:p w14:paraId="2B999C87" w14:textId="77777777" w:rsidR="0081172A" w:rsidRDefault="006B1DC0">
            <w:pPr>
              <w:widowControl w:val="0"/>
              <w:rPr>
                <w:sz w:val="14"/>
                <w:szCs w:val="14"/>
              </w:rPr>
            </w:pPr>
            <w:r>
              <w:rPr>
                <w:sz w:val="14"/>
                <w:szCs w:val="14"/>
              </w:rPr>
              <w:t xml:space="preserve">(ESS net) </w:t>
            </w:r>
          </w:p>
        </w:tc>
        <w:tc>
          <w:tcPr>
            <w:tcW w:w="1519" w:type="dxa"/>
            <w:tcBorders>
              <w:top w:val="nil"/>
              <w:left w:val="nil"/>
              <w:bottom w:val="single" w:sz="4" w:space="0" w:color="auto"/>
              <w:right w:val="single" w:sz="4" w:space="0" w:color="auto"/>
            </w:tcBorders>
            <w:shd w:val="clear" w:color="auto" w:fill="auto"/>
          </w:tcPr>
          <w:p w14:paraId="2B999C88" w14:textId="77777777" w:rsidR="0081172A" w:rsidRDefault="006B1DC0">
            <w:pPr>
              <w:widowControl w:val="0"/>
              <w:rPr>
                <w:sz w:val="14"/>
                <w:szCs w:val="14"/>
              </w:rPr>
            </w:pPr>
            <w:r>
              <w:rPr>
                <w:sz w:val="14"/>
                <w:szCs w:val="14"/>
              </w:rPr>
              <w:t xml:space="preserve">Lietuvos vyriausiojo archyvaro tarnybos, </w:t>
            </w:r>
            <w:r>
              <w:rPr>
                <w:sz w:val="14"/>
                <w:szCs w:val="14"/>
              </w:rPr>
              <w:t>Kultūros paveldo departamento prie Kultūros ministerijos duomenys.</w:t>
            </w:r>
          </w:p>
        </w:tc>
        <w:tc>
          <w:tcPr>
            <w:tcW w:w="1039" w:type="dxa"/>
            <w:tcBorders>
              <w:top w:val="nil"/>
              <w:left w:val="nil"/>
              <w:bottom w:val="single" w:sz="4" w:space="0" w:color="auto"/>
              <w:right w:val="single" w:sz="4" w:space="0" w:color="auto"/>
            </w:tcBorders>
            <w:shd w:val="clear" w:color="auto" w:fill="auto"/>
          </w:tcPr>
          <w:p w14:paraId="2B999C89" w14:textId="77777777" w:rsidR="0081172A" w:rsidRDefault="006B1DC0">
            <w:pPr>
              <w:widowControl w:val="0"/>
              <w:rPr>
                <w:sz w:val="14"/>
                <w:szCs w:val="14"/>
              </w:rPr>
            </w:pPr>
            <w:r>
              <w:rPr>
                <w:sz w:val="14"/>
                <w:szCs w:val="14"/>
              </w:rPr>
              <w:t xml:space="preserve">Gegužės 20 d. – valstybės archyvai, </w:t>
            </w:r>
          </w:p>
          <w:p w14:paraId="2B999C8A" w14:textId="77777777" w:rsidR="0081172A" w:rsidRDefault="006B1DC0">
            <w:pPr>
              <w:widowControl w:val="0"/>
              <w:rPr>
                <w:sz w:val="14"/>
                <w:szCs w:val="14"/>
              </w:rPr>
            </w:pPr>
            <w:r>
              <w:rPr>
                <w:sz w:val="14"/>
                <w:szCs w:val="14"/>
              </w:rPr>
              <w:t>birželio 16 d. – kultūros paveldo vertybės</w:t>
            </w:r>
          </w:p>
        </w:tc>
        <w:tc>
          <w:tcPr>
            <w:tcW w:w="720" w:type="dxa"/>
            <w:tcBorders>
              <w:top w:val="nil"/>
              <w:left w:val="nil"/>
              <w:bottom w:val="single" w:sz="4" w:space="0" w:color="auto"/>
              <w:right w:val="single" w:sz="4" w:space="0" w:color="auto"/>
            </w:tcBorders>
            <w:shd w:val="clear" w:color="auto" w:fill="auto"/>
          </w:tcPr>
          <w:p w14:paraId="2B999C8B" w14:textId="77777777" w:rsidR="0081172A" w:rsidRDefault="006B1DC0">
            <w:pPr>
              <w:widowControl w:val="0"/>
              <w:rPr>
                <w:sz w:val="14"/>
                <w:szCs w:val="14"/>
              </w:rPr>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9C8C" w14:textId="77777777" w:rsidR="0081172A" w:rsidRDefault="006B1DC0">
            <w:pPr>
              <w:widowControl w:val="0"/>
              <w:rPr>
                <w:sz w:val="14"/>
                <w:szCs w:val="14"/>
              </w:rPr>
            </w:pPr>
            <w:r>
              <w:rPr>
                <w:sz w:val="14"/>
                <w:szCs w:val="14"/>
              </w:rPr>
              <w:t>Statistinė informacija skelbiama interneto svetainėje www.stat.gov.lt, Metraštis.</w:t>
            </w:r>
          </w:p>
        </w:tc>
      </w:tr>
      <w:tr w:rsidR="0081172A" w14:paraId="2B999C9E"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9C8E" w14:textId="77777777" w:rsidR="0081172A" w:rsidRDefault="006B1DC0">
            <w:pPr>
              <w:widowControl w:val="0"/>
              <w:rPr>
                <w:sz w:val="14"/>
                <w:szCs w:val="14"/>
              </w:rPr>
            </w:pPr>
            <w:r>
              <w:rPr>
                <w:sz w:val="14"/>
                <w:szCs w:val="14"/>
              </w:rPr>
              <w:t>4.</w:t>
            </w:r>
          </w:p>
        </w:tc>
        <w:tc>
          <w:tcPr>
            <w:tcW w:w="1597" w:type="dxa"/>
            <w:tcBorders>
              <w:top w:val="nil"/>
              <w:left w:val="nil"/>
              <w:bottom w:val="single" w:sz="4" w:space="0" w:color="auto"/>
              <w:right w:val="single" w:sz="4" w:space="0" w:color="auto"/>
            </w:tcBorders>
            <w:shd w:val="clear" w:color="auto" w:fill="auto"/>
          </w:tcPr>
          <w:p w14:paraId="2B999C8F" w14:textId="77777777" w:rsidR="0081172A" w:rsidRDefault="006B1DC0">
            <w:pPr>
              <w:widowControl w:val="0"/>
              <w:rPr>
                <w:sz w:val="14"/>
                <w:szCs w:val="14"/>
              </w:rPr>
            </w:pPr>
            <w:r>
              <w:rPr>
                <w:sz w:val="14"/>
                <w:szCs w:val="14"/>
              </w:rPr>
              <w:t>Kino, radijo ir t</w:t>
            </w:r>
            <w:r>
              <w:rPr>
                <w:sz w:val="14"/>
                <w:szCs w:val="14"/>
              </w:rPr>
              <w:t>elevizijos veikla</w:t>
            </w:r>
          </w:p>
        </w:tc>
        <w:tc>
          <w:tcPr>
            <w:tcW w:w="1119" w:type="dxa"/>
            <w:tcBorders>
              <w:top w:val="nil"/>
              <w:left w:val="nil"/>
              <w:bottom w:val="single" w:sz="4" w:space="0" w:color="auto"/>
              <w:right w:val="single" w:sz="4" w:space="0" w:color="auto"/>
            </w:tcBorders>
            <w:shd w:val="clear" w:color="auto" w:fill="auto"/>
          </w:tcPr>
          <w:p w14:paraId="2B999C90"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9C91" w14:textId="77777777" w:rsidR="0081172A" w:rsidRDefault="006B1DC0">
            <w:pPr>
              <w:widowControl w:val="0"/>
              <w:rPr>
                <w:sz w:val="14"/>
                <w:szCs w:val="14"/>
              </w:rPr>
            </w:pPr>
            <w:r>
              <w:rPr>
                <w:sz w:val="14"/>
                <w:szCs w:val="14"/>
              </w:rPr>
              <w:t>Rengti statistinę informaciją apie kino filmų rodymą ir platinimą, valstybinio radijo ir televizijos bei kitų šalyje veikiančių radijo stočių ir televizijų transliuojamų programų apimtį.</w:t>
            </w:r>
          </w:p>
        </w:tc>
        <w:tc>
          <w:tcPr>
            <w:tcW w:w="628" w:type="dxa"/>
            <w:tcBorders>
              <w:top w:val="nil"/>
              <w:left w:val="nil"/>
              <w:bottom w:val="single" w:sz="4" w:space="0" w:color="auto"/>
              <w:right w:val="single" w:sz="4" w:space="0" w:color="auto"/>
            </w:tcBorders>
            <w:shd w:val="clear" w:color="auto" w:fill="auto"/>
          </w:tcPr>
          <w:p w14:paraId="2B999C92" w14:textId="77777777" w:rsidR="0081172A" w:rsidRDefault="006B1DC0">
            <w:pPr>
              <w:widowControl w:val="0"/>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9C93" w14:textId="77777777" w:rsidR="0081172A" w:rsidRDefault="006B1DC0">
            <w:pPr>
              <w:widowControl w:val="0"/>
              <w:rPr>
                <w:sz w:val="14"/>
                <w:szCs w:val="14"/>
              </w:rPr>
            </w:pPr>
            <w:r>
              <w:rPr>
                <w:sz w:val="14"/>
                <w:szCs w:val="14"/>
              </w:rPr>
              <w:t xml:space="preserve">Eurostato </w:t>
            </w:r>
            <w:r>
              <w:rPr>
                <w:sz w:val="14"/>
                <w:szCs w:val="14"/>
              </w:rPr>
              <w:t>projektas</w:t>
            </w:r>
          </w:p>
          <w:p w14:paraId="2B999C94" w14:textId="77777777" w:rsidR="0081172A" w:rsidRDefault="006B1DC0">
            <w:pPr>
              <w:widowControl w:val="0"/>
              <w:rPr>
                <w:sz w:val="14"/>
                <w:szCs w:val="14"/>
              </w:rPr>
            </w:pPr>
            <w:r>
              <w:rPr>
                <w:sz w:val="14"/>
                <w:szCs w:val="14"/>
              </w:rPr>
              <w:t xml:space="preserve">(ESS net) </w:t>
            </w:r>
          </w:p>
        </w:tc>
        <w:tc>
          <w:tcPr>
            <w:tcW w:w="1519" w:type="dxa"/>
            <w:tcBorders>
              <w:top w:val="nil"/>
              <w:left w:val="nil"/>
              <w:bottom w:val="single" w:sz="4" w:space="0" w:color="auto"/>
              <w:right w:val="single" w:sz="4" w:space="0" w:color="auto"/>
            </w:tcBorders>
            <w:shd w:val="clear" w:color="auto" w:fill="auto"/>
          </w:tcPr>
          <w:p w14:paraId="2B999C95" w14:textId="77777777" w:rsidR="0081172A" w:rsidRDefault="006B1DC0">
            <w:pPr>
              <w:widowControl w:val="0"/>
              <w:rPr>
                <w:sz w:val="14"/>
                <w:szCs w:val="14"/>
              </w:rPr>
            </w:pPr>
            <w:r>
              <w:rPr>
                <w:sz w:val="14"/>
                <w:szCs w:val="14"/>
              </w:rPr>
              <w:t xml:space="preserve">Ištisiniai radijo ir televizijos transliuotojų, ūkio subjektų, viešai ir mokamai rodančių ar platinančių filmus vartotojams, statistiniai tyrimai, </w:t>
            </w:r>
          </w:p>
          <w:p w14:paraId="2B999C96" w14:textId="77777777" w:rsidR="0081172A" w:rsidRDefault="006B1DC0">
            <w:pPr>
              <w:widowControl w:val="0"/>
              <w:rPr>
                <w:sz w:val="14"/>
                <w:szCs w:val="14"/>
              </w:rPr>
            </w:pPr>
            <w:r>
              <w:rPr>
                <w:sz w:val="14"/>
                <w:szCs w:val="14"/>
              </w:rPr>
              <w:t xml:space="preserve">K-02, 59 respondentai. </w:t>
            </w:r>
          </w:p>
          <w:p w14:paraId="2B999C97" w14:textId="77777777" w:rsidR="0081172A" w:rsidRDefault="006B1DC0">
            <w:pPr>
              <w:widowControl w:val="0"/>
              <w:rPr>
                <w:sz w:val="14"/>
                <w:szCs w:val="14"/>
              </w:rPr>
            </w:pPr>
            <w:r>
              <w:rPr>
                <w:sz w:val="14"/>
                <w:szCs w:val="14"/>
              </w:rPr>
              <w:t xml:space="preserve">K-03, 28 respondentai, </w:t>
            </w:r>
          </w:p>
          <w:p w14:paraId="2B999C98" w14:textId="77777777" w:rsidR="0081172A" w:rsidRDefault="006B1DC0">
            <w:pPr>
              <w:widowControl w:val="0"/>
              <w:rPr>
                <w:sz w:val="14"/>
                <w:szCs w:val="14"/>
              </w:rPr>
            </w:pPr>
            <w:r>
              <w:rPr>
                <w:sz w:val="14"/>
                <w:szCs w:val="14"/>
              </w:rPr>
              <w:t>K-04, 8 respondentai.</w:t>
            </w:r>
          </w:p>
        </w:tc>
        <w:tc>
          <w:tcPr>
            <w:tcW w:w="1039" w:type="dxa"/>
            <w:tcBorders>
              <w:top w:val="nil"/>
              <w:left w:val="nil"/>
              <w:bottom w:val="single" w:sz="4" w:space="0" w:color="auto"/>
              <w:right w:val="single" w:sz="4" w:space="0" w:color="auto"/>
            </w:tcBorders>
            <w:shd w:val="clear" w:color="auto" w:fill="auto"/>
          </w:tcPr>
          <w:p w14:paraId="2B999C99" w14:textId="77777777" w:rsidR="0081172A" w:rsidRDefault="006B1DC0">
            <w:pPr>
              <w:widowControl w:val="0"/>
              <w:rPr>
                <w:sz w:val="14"/>
                <w:szCs w:val="14"/>
              </w:rPr>
            </w:pPr>
            <w:r>
              <w:rPr>
                <w:sz w:val="14"/>
                <w:szCs w:val="14"/>
              </w:rPr>
              <w:t>Balandžio 30 d. –</w:t>
            </w:r>
            <w:r>
              <w:rPr>
                <w:sz w:val="14"/>
                <w:szCs w:val="14"/>
              </w:rPr>
              <w:t xml:space="preserve"> kino veikla, </w:t>
            </w:r>
          </w:p>
          <w:p w14:paraId="2B999C9A" w14:textId="77777777" w:rsidR="0081172A" w:rsidRDefault="006B1DC0">
            <w:pPr>
              <w:widowControl w:val="0"/>
              <w:rPr>
                <w:sz w:val="14"/>
                <w:szCs w:val="14"/>
              </w:rPr>
            </w:pPr>
            <w:r>
              <w:rPr>
                <w:sz w:val="14"/>
                <w:szCs w:val="14"/>
              </w:rPr>
              <w:t>gegužės 20 d. – radijo ir televizijos veikla</w:t>
            </w:r>
          </w:p>
        </w:tc>
        <w:tc>
          <w:tcPr>
            <w:tcW w:w="720" w:type="dxa"/>
            <w:tcBorders>
              <w:top w:val="nil"/>
              <w:left w:val="nil"/>
              <w:bottom w:val="single" w:sz="4" w:space="0" w:color="auto"/>
              <w:right w:val="single" w:sz="4" w:space="0" w:color="auto"/>
            </w:tcBorders>
            <w:shd w:val="clear" w:color="auto" w:fill="auto"/>
          </w:tcPr>
          <w:p w14:paraId="2B999C9B" w14:textId="77777777" w:rsidR="0081172A" w:rsidRDefault="006B1DC0">
            <w:pPr>
              <w:widowControl w:val="0"/>
              <w:rPr>
                <w:sz w:val="14"/>
                <w:szCs w:val="14"/>
              </w:rPr>
            </w:pPr>
            <w:r>
              <w:rPr>
                <w:sz w:val="14"/>
                <w:szCs w:val="14"/>
              </w:rPr>
              <w:t>Šalis,</w:t>
            </w:r>
          </w:p>
          <w:p w14:paraId="2B999C9C" w14:textId="77777777" w:rsidR="0081172A" w:rsidRDefault="006B1DC0">
            <w:pPr>
              <w:widowControl w:val="0"/>
              <w:rPr>
                <w:sz w:val="14"/>
                <w:szCs w:val="14"/>
              </w:rPr>
            </w:pPr>
            <w:r>
              <w:rPr>
                <w:sz w:val="14"/>
                <w:szCs w:val="14"/>
              </w:rPr>
              <w:t>apskritys – kino veikla.</w:t>
            </w:r>
          </w:p>
        </w:tc>
        <w:tc>
          <w:tcPr>
            <w:tcW w:w="4609" w:type="dxa"/>
            <w:tcBorders>
              <w:top w:val="nil"/>
              <w:left w:val="nil"/>
              <w:bottom w:val="single" w:sz="4" w:space="0" w:color="auto"/>
              <w:right w:val="single" w:sz="4" w:space="0" w:color="auto"/>
            </w:tcBorders>
            <w:shd w:val="clear" w:color="auto" w:fill="auto"/>
          </w:tcPr>
          <w:p w14:paraId="2B999C9D" w14:textId="77777777" w:rsidR="0081172A" w:rsidRDefault="006B1DC0">
            <w:pPr>
              <w:widowControl w:val="0"/>
              <w:rPr>
                <w:sz w:val="14"/>
                <w:szCs w:val="14"/>
              </w:rPr>
            </w:pPr>
            <w:r>
              <w:rPr>
                <w:sz w:val="14"/>
                <w:szCs w:val="14"/>
              </w:rPr>
              <w:t>Statistinė informacija skelbiama interneto svetainėje www.stat.gov.lt, Metraštis, Lietuvos apskritys, teikiama Europos Tarybos audiovizualinei observatorijai.</w:t>
            </w:r>
          </w:p>
        </w:tc>
      </w:tr>
      <w:tr w:rsidR="0081172A" w14:paraId="2B999CAF" w14:textId="77777777">
        <w:trPr>
          <w:trHeight w:val="20"/>
        </w:trPr>
        <w:tc>
          <w:tcPr>
            <w:tcW w:w="722" w:type="dxa"/>
            <w:tcBorders>
              <w:top w:val="nil"/>
              <w:left w:val="single" w:sz="4" w:space="0" w:color="auto"/>
              <w:bottom w:val="nil"/>
              <w:right w:val="single" w:sz="4" w:space="0" w:color="auto"/>
            </w:tcBorders>
            <w:shd w:val="clear" w:color="auto" w:fill="auto"/>
          </w:tcPr>
          <w:p w14:paraId="2B999C9F" w14:textId="77777777" w:rsidR="0081172A" w:rsidRDefault="006B1DC0">
            <w:pPr>
              <w:widowControl w:val="0"/>
              <w:rPr>
                <w:sz w:val="14"/>
                <w:szCs w:val="14"/>
              </w:rPr>
            </w:pPr>
            <w:r>
              <w:rPr>
                <w:sz w:val="14"/>
                <w:szCs w:val="14"/>
              </w:rPr>
              <w:t>5.</w:t>
            </w:r>
          </w:p>
        </w:tc>
        <w:tc>
          <w:tcPr>
            <w:tcW w:w="1597" w:type="dxa"/>
            <w:tcBorders>
              <w:top w:val="nil"/>
              <w:left w:val="nil"/>
              <w:bottom w:val="nil"/>
              <w:right w:val="single" w:sz="4" w:space="0" w:color="auto"/>
            </w:tcBorders>
            <w:shd w:val="clear" w:color="auto" w:fill="auto"/>
          </w:tcPr>
          <w:p w14:paraId="2B999CA0" w14:textId="77777777" w:rsidR="0081172A" w:rsidRDefault="006B1DC0">
            <w:pPr>
              <w:widowControl w:val="0"/>
              <w:rPr>
                <w:sz w:val="14"/>
                <w:szCs w:val="14"/>
              </w:rPr>
            </w:pPr>
            <w:r>
              <w:rPr>
                <w:sz w:val="14"/>
                <w:szCs w:val="14"/>
              </w:rPr>
              <w:t>Kūno kultūros ir sporto statistiniai rodikliai</w:t>
            </w:r>
          </w:p>
        </w:tc>
        <w:tc>
          <w:tcPr>
            <w:tcW w:w="1119" w:type="dxa"/>
            <w:tcBorders>
              <w:top w:val="nil"/>
              <w:left w:val="nil"/>
              <w:bottom w:val="nil"/>
              <w:right w:val="single" w:sz="4" w:space="0" w:color="auto"/>
            </w:tcBorders>
            <w:shd w:val="clear" w:color="auto" w:fill="auto"/>
          </w:tcPr>
          <w:p w14:paraId="2B999CA1" w14:textId="77777777" w:rsidR="0081172A" w:rsidRDefault="006B1DC0">
            <w:pPr>
              <w:widowControl w:val="0"/>
              <w:rPr>
                <w:sz w:val="14"/>
                <w:szCs w:val="14"/>
              </w:rPr>
            </w:pPr>
            <w:r>
              <w:rPr>
                <w:sz w:val="14"/>
                <w:szCs w:val="14"/>
              </w:rPr>
              <w:t>Kūno kultūros ir sporto departamentas prie Lietuvos Respublikos Vyriausybės (toliau – Kūno kultūros ir sporto departamentas)</w:t>
            </w:r>
          </w:p>
        </w:tc>
        <w:tc>
          <w:tcPr>
            <w:tcW w:w="1947" w:type="dxa"/>
            <w:tcBorders>
              <w:top w:val="nil"/>
              <w:left w:val="nil"/>
              <w:bottom w:val="nil"/>
              <w:right w:val="single" w:sz="4" w:space="0" w:color="auto"/>
            </w:tcBorders>
            <w:shd w:val="clear" w:color="auto" w:fill="auto"/>
          </w:tcPr>
          <w:p w14:paraId="2B999CA2" w14:textId="77777777" w:rsidR="0081172A" w:rsidRDefault="006B1DC0">
            <w:pPr>
              <w:widowControl w:val="0"/>
              <w:rPr>
                <w:sz w:val="14"/>
                <w:szCs w:val="14"/>
              </w:rPr>
            </w:pPr>
            <w:r>
              <w:rPr>
                <w:sz w:val="14"/>
                <w:szCs w:val="14"/>
              </w:rPr>
              <w:t>Rengti statistinę informaciją apie kūno kultūrą ir sportą Lietuvoje.</w:t>
            </w:r>
          </w:p>
        </w:tc>
        <w:tc>
          <w:tcPr>
            <w:tcW w:w="628" w:type="dxa"/>
            <w:tcBorders>
              <w:top w:val="nil"/>
              <w:left w:val="nil"/>
              <w:bottom w:val="nil"/>
              <w:right w:val="single" w:sz="4" w:space="0" w:color="auto"/>
            </w:tcBorders>
            <w:shd w:val="clear" w:color="auto" w:fill="auto"/>
          </w:tcPr>
          <w:p w14:paraId="2B999CA3" w14:textId="77777777" w:rsidR="0081172A" w:rsidRDefault="006B1DC0">
            <w:pPr>
              <w:widowControl w:val="0"/>
            </w:pPr>
            <w:r>
              <w:rPr>
                <w:sz w:val="14"/>
                <w:szCs w:val="14"/>
              </w:rPr>
              <w:t>metinis</w:t>
            </w:r>
          </w:p>
        </w:tc>
        <w:tc>
          <w:tcPr>
            <w:tcW w:w="840" w:type="dxa"/>
            <w:tcBorders>
              <w:top w:val="nil"/>
              <w:left w:val="nil"/>
              <w:bottom w:val="nil"/>
              <w:right w:val="single" w:sz="4" w:space="0" w:color="auto"/>
            </w:tcBorders>
            <w:shd w:val="clear" w:color="auto" w:fill="auto"/>
          </w:tcPr>
          <w:p w14:paraId="2B999CA4" w14:textId="77777777" w:rsidR="0081172A" w:rsidRDefault="006B1DC0">
            <w:pPr>
              <w:widowControl w:val="0"/>
              <w:rPr>
                <w:sz w:val="14"/>
                <w:szCs w:val="14"/>
              </w:rPr>
            </w:pPr>
            <w:r>
              <w:rPr>
                <w:sz w:val="14"/>
                <w:szCs w:val="14"/>
              </w:rPr>
              <w:t>LR-ĮST-</w:t>
            </w:r>
            <w:r>
              <w:rPr>
                <w:sz w:val="14"/>
                <w:szCs w:val="14"/>
              </w:rPr>
              <w:t xml:space="preserve">16, </w:t>
            </w:r>
          </w:p>
          <w:p w14:paraId="2B999CA5" w14:textId="77777777" w:rsidR="0081172A" w:rsidRDefault="006B1DC0">
            <w:pPr>
              <w:widowControl w:val="0"/>
              <w:rPr>
                <w:sz w:val="14"/>
                <w:szCs w:val="14"/>
              </w:rPr>
            </w:pPr>
            <w:r>
              <w:rPr>
                <w:sz w:val="14"/>
                <w:szCs w:val="14"/>
              </w:rPr>
              <w:t>LRV-NUT-56</w:t>
            </w:r>
          </w:p>
        </w:tc>
        <w:tc>
          <w:tcPr>
            <w:tcW w:w="1519" w:type="dxa"/>
            <w:tcBorders>
              <w:top w:val="nil"/>
              <w:left w:val="nil"/>
              <w:bottom w:val="nil"/>
              <w:right w:val="single" w:sz="4" w:space="0" w:color="auto"/>
            </w:tcBorders>
            <w:shd w:val="clear" w:color="auto" w:fill="auto"/>
          </w:tcPr>
          <w:p w14:paraId="2B999CA6" w14:textId="77777777" w:rsidR="0081172A" w:rsidRDefault="006B1DC0">
            <w:pPr>
              <w:widowControl w:val="0"/>
              <w:rPr>
                <w:sz w:val="14"/>
                <w:szCs w:val="14"/>
              </w:rPr>
            </w:pPr>
            <w:r>
              <w:rPr>
                <w:sz w:val="14"/>
                <w:szCs w:val="14"/>
              </w:rPr>
              <w:t xml:space="preserve">Ištisiniai miestų, rajonų savivaldybių sporto padalinių, sporto mokymo įstaigų, sporto federacijų ir kitų kūno kultūros ir sporto organizacijų statistiniai tyrimai, </w:t>
            </w:r>
          </w:p>
          <w:p w14:paraId="2B999CA7" w14:textId="77777777" w:rsidR="0081172A" w:rsidRDefault="006B1DC0">
            <w:pPr>
              <w:widowControl w:val="0"/>
              <w:rPr>
                <w:sz w:val="14"/>
                <w:szCs w:val="14"/>
              </w:rPr>
            </w:pPr>
            <w:r>
              <w:rPr>
                <w:sz w:val="14"/>
                <w:szCs w:val="14"/>
              </w:rPr>
              <w:t xml:space="preserve">Nr. KKS-1, 60 respondentų, </w:t>
            </w:r>
          </w:p>
          <w:p w14:paraId="2B999CA8" w14:textId="77777777" w:rsidR="0081172A" w:rsidRDefault="006B1DC0">
            <w:pPr>
              <w:widowControl w:val="0"/>
              <w:rPr>
                <w:sz w:val="14"/>
                <w:szCs w:val="14"/>
              </w:rPr>
            </w:pPr>
            <w:r>
              <w:rPr>
                <w:sz w:val="14"/>
                <w:szCs w:val="14"/>
              </w:rPr>
              <w:t xml:space="preserve">Nr. SMĮ-1, 60 respondentų, </w:t>
            </w:r>
          </w:p>
          <w:p w14:paraId="2B999CA9" w14:textId="77777777" w:rsidR="0081172A" w:rsidRDefault="006B1DC0">
            <w:pPr>
              <w:widowControl w:val="0"/>
              <w:rPr>
                <w:sz w:val="14"/>
                <w:szCs w:val="14"/>
              </w:rPr>
            </w:pPr>
            <w:r>
              <w:rPr>
                <w:sz w:val="14"/>
                <w:szCs w:val="14"/>
              </w:rPr>
              <w:t xml:space="preserve">Nr. SMĮ-2, 97 respondentai, </w:t>
            </w:r>
          </w:p>
          <w:p w14:paraId="2B999CAA" w14:textId="77777777" w:rsidR="0081172A" w:rsidRDefault="006B1DC0">
            <w:pPr>
              <w:widowControl w:val="0"/>
              <w:rPr>
                <w:sz w:val="14"/>
                <w:szCs w:val="14"/>
              </w:rPr>
            </w:pPr>
            <w:r>
              <w:rPr>
                <w:sz w:val="14"/>
                <w:szCs w:val="14"/>
              </w:rPr>
              <w:t xml:space="preserve">Nr. SK-1, 1500 respondentų, </w:t>
            </w:r>
          </w:p>
          <w:p w14:paraId="2B999CAB" w14:textId="77777777" w:rsidR="0081172A" w:rsidRDefault="006B1DC0">
            <w:pPr>
              <w:widowControl w:val="0"/>
              <w:rPr>
                <w:sz w:val="14"/>
                <w:szCs w:val="14"/>
              </w:rPr>
            </w:pPr>
            <w:r>
              <w:rPr>
                <w:sz w:val="14"/>
                <w:szCs w:val="14"/>
              </w:rPr>
              <w:t>Nr. SF-1, 120 respondentų.</w:t>
            </w:r>
          </w:p>
        </w:tc>
        <w:tc>
          <w:tcPr>
            <w:tcW w:w="1039" w:type="dxa"/>
            <w:tcBorders>
              <w:top w:val="nil"/>
              <w:left w:val="nil"/>
              <w:bottom w:val="nil"/>
              <w:right w:val="single" w:sz="4" w:space="0" w:color="auto"/>
            </w:tcBorders>
            <w:shd w:val="clear" w:color="auto" w:fill="auto"/>
          </w:tcPr>
          <w:p w14:paraId="2B999CAC" w14:textId="77777777" w:rsidR="0081172A" w:rsidRDefault="006B1DC0">
            <w:pPr>
              <w:widowControl w:val="0"/>
              <w:rPr>
                <w:sz w:val="14"/>
                <w:szCs w:val="14"/>
              </w:rPr>
            </w:pPr>
            <w:r>
              <w:rPr>
                <w:sz w:val="14"/>
                <w:szCs w:val="14"/>
              </w:rPr>
              <w:t>Gegužė,</w:t>
            </w:r>
          </w:p>
        </w:tc>
        <w:tc>
          <w:tcPr>
            <w:tcW w:w="720" w:type="dxa"/>
            <w:tcBorders>
              <w:top w:val="nil"/>
              <w:left w:val="nil"/>
              <w:bottom w:val="nil"/>
              <w:right w:val="single" w:sz="4" w:space="0" w:color="auto"/>
            </w:tcBorders>
            <w:shd w:val="clear" w:color="auto" w:fill="auto"/>
          </w:tcPr>
          <w:p w14:paraId="2B999CAD" w14:textId="77777777" w:rsidR="0081172A" w:rsidRDefault="006B1DC0">
            <w:pPr>
              <w:widowControl w:val="0"/>
              <w:rPr>
                <w:sz w:val="14"/>
                <w:szCs w:val="14"/>
              </w:rPr>
            </w:pPr>
            <w:r>
              <w:rPr>
                <w:sz w:val="14"/>
                <w:szCs w:val="14"/>
              </w:rPr>
              <w:t>savivaldybės</w:t>
            </w:r>
          </w:p>
        </w:tc>
        <w:tc>
          <w:tcPr>
            <w:tcW w:w="4609" w:type="dxa"/>
            <w:tcBorders>
              <w:top w:val="nil"/>
              <w:left w:val="nil"/>
              <w:bottom w:val="nil"/>
              <w:right w:val="single" w:sz="4" w:space="0" w:color="auto"/>
            </w:tcBorders>
            <w:shd w:val="clear" w:color="auto" w:fill="FFFFFF"/>
          </w:tcPr>
          <w:p w14:paraId="2B999CAE" w14:textId="77777777" w:rsidR="0081172A" w:rsidRDefault="006B1DC0">
            <w:pPr>
              <w:widowControl w:val="0"/>
              <w:rPr>
                <w:sz w:val="14"/>
                <w:szCs w:val="14"/>
              </w:rPr>
            </w:pPr>
            <w:r>
              <w:rPr>
                <w:sz w:val="14"/>
                <w:szCs w:val="14"/>
              </w:rPr>
              <w:t>Lietuvos sporto statistikos metraštis 2010 (@), teikiama Statistikos departamentui statistinei informacijai rengti, suinteresuotoms institucijoms.</w:t>
            </w:r>
          </w:p>
        </w:tc>
      </w:tr>
      <w:tr w:rsidR="0081172A" w14:paraId="2B999CBA"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9CB0" w14:textId="77777777" w:rsidR="0081172A" w:rsidRDefault="0081172A">
            <w:pPr>
              <w:widowControl w:val="0"/>
              <w:ind w:firstLine="36"/>
              <w:rPr>
                <w:sz w:val="14"/>
                <w:szCs w:val="14"/>
              </w:rPr>
            </w:pPr>
          </w:p>
        </w:tc>
        <w:tc>
          <w:tcPr>
            <w:tcW w:w="1597" w:type="dxa"/>
            <w:tcBorders>
              <w:top w:val="nil"/>
              <w:left w:val="nil"/>
              <w:bottom w:val="single" w:sz="4" w:space="0" w:color="auto"/>
              <w:right w:val="single" w:sz="4" w:space="0" w:color="auto"/>
            </w:tcBorders>
            <w:shd w:val="clear" w:color="auto" w:fill="auto"/>
          </w:tcPr>
          <w:p w14:paraId="2B999CB1" w14:textId="77777777" w:rsidR="0081172A" w:rsidRDefault="0081172A">
            <w:pPr>
              <w:widowControl w:val="0"/>
              <w:ind w:firstLine="36"/>
              <w:rPr>
                <w:sz w:val="14"/>
                <w:szCs w:val="14"/>
              </w:rPr>
            </w:pPr>
          </w:p>
        </w:tc>
        <w:tc>
          <w:tcPr>
            <w:tcW w:w="1119" w:type="dxa"/>
            <w:tcBorders>
              <w:top w:val="nil"/>
              <w:left w:val="nil"/>
              <w:bottom w:val="single" w:sz="4" w:space="0" w:color="auto"/>
              <w:right w:val="single" w:sz="4" w:space="0" w:color="auto"/>
            </w:tcBorders>
            <w:shd w:val="clear" w:color="auto" w:fill="auto"/>
          </w:tcPr>
          <w:p w14:paraId="2B999CB2"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9CB3" w14:textId="77777777" w:rsidR="0081172A" w:rsidRDefault="006B1DC0">
            <w:pPr>
              <w:widowControl w:val="0"/>
              <w:rPr>
                <w:sz w:val="14"/>
                <w:szCs w:val="14"/>
              </w:rPr>
            </w:pPr>
            <w:r>
              <w:rPr>
                <w:sz w:val="14"/>
                <w:szCs w:val="14"/>
              </w:rPr>
              <w:t xml:space="preserve">Skelbti pagrindinius statistinius rodiklius apie sporto organizacijas, atskirų sporto šakų sportininkus ir jų </w:t>
            </w:r>
            <w:r>
              <w:rPr>
                <w:sz w:val="14"/>
                <w:szCs w:val="14"/>
              </w:rPr>
              <w:lastRenderedPageBreak/>
              <w:t>laimėjimus, šalies kūno kultūros ir sporto organizacijų materialinę bazę.</w:t>
            </w:r>
          </w:p>
        </w:tc>
        <w:tc>
          <w:tcPr>
            <w:tcW w:w="628" w:type="dxa"/>
            <w:tcBorders>
              <w:top w:val="nil"/>
              <w:left w:val="nil"/>
              <w:bottom w:val="single" w:sz="4" w:space="0" w:color="auto"/>
              <w:right w:val="single" w:sz="4" w:space="0" w:color="auto"/>
            </w:tcBorders>
            <w:shd w:val="clear" w:color="auto" w:fill="auto"/>
          </w:tcPr>
          <w:p w14:paraId="2B999CB4" w14:textId="77777777" w:rsidR="0081172A" w:rsidRDefault="006B1DC0">
            <w:pPr>
              <w:widowControl w:val="0"/>
              <w:rPr>
                <w:sz w:val="14"/>
                <w:szCs w:val="14"/>
              </w:rPr>
            </w:pPr>
            <w:r>
              <w:rPr>
                <w:sz w:val="14"/>
                <w:szCs w:val="14"/>
              </w:rPr>
              <w:lastRenderedPageBreak/>
              <w:t>metinis</w:t>
            </w:r>
          </w:p>
        </w:tc>
        <w:tc>
          <w:tcPr>
            <w:tcW w:w="840" w:type="dxa"/>
            <w:tcBorders>
              <w:top w:val="nil"/>
              <w:left w:val="nil"/>
              <w:bottom w:val="single" w:sz="4" w:space="0" w:color="auto"/>
              <w:right w:val="single" w:sz="4" w:space="0" w:color="auto"/>
            </w:tcBorders>
            <w:shd w:val="clear" w:color="auto" w:fill="auto"/>
          </w:tcPr>
          <w:p w14:paraId="2B999CB5" w14:textId="77777777" w:rsidR="0081172A" w:rsidRDefault="0081172A">
            <w:pPr>
              <w:widowControl w:val="0"/>
              <w:ind w:firstLine="36"/>
              <w:rPr>
                <w:sz w:val="14"/>
                <w:szCs w:val="14"/>
              </w:rPr>
            </w:pPr>
          </w:p>
        </w:tc>
        <w:tc>
          <w:tcPr>
            <w:tcW w:w="1519" w:type="dxa"/>
            <w:tcBorders>
              <w:top w:val="nil"/>
              <w:left w:val="nil"/>
              <w:bottom w:val="single" w:sz="4" w:space="0" w:color="auto"/>
              <w:right w:val="single" w:sz="4" w:space="0" w:color="auto"/>
            </w:tcBorders>
            <w:shd w:val="clear" w:color="auto" w:fill="auto"/>
          </w:tcPr>
          <w:p w14:paraId="2B999CB6" w14:textId="77777777" w:rsidR="0081172A" w:rsidRDefault="006B1DC0">
            <w:pPr>
              <w:widowControl w:val="0"/>
              <w:rPr>
                <w:sz w:val="14"/>
                <w:szCs w:val="14"/>
              </w:rPr>
            </w:pPr>
            <w:r>
              <w:rPr>
                <w:sz w:val="14"/>
                <w:szCs w:val="14"/>
              </w:rPr>
              <w:t xml:space="preserve">Kūno kultūros ir sporto departamento </w:t>
            </w:r>
            <w:r>
              <w:rPr>
                <w:sz w:val="14"/>
                <w:szCs w:val="14"/>
              </w:rPr>
              <w:t>duomenys.</w:t>
            </w:r>
          </w:p>
        </w:tc>
        <w:tc>
          <w:tcPr>
            <w:tcW w:w="1039" w:type="dxa"/>
            <w:tcBorders>
              <w:top w:val="nil"/>
              <w:left w:val="nil"/>
              <w:bottom w:val="single" w:sz="4" w:space="0" w:color="auto"/>
              <w:right w:val="single" w:sz="4" w:space="0" w:color="auto"/>
            </w:tcBorders>
            <w:shd w:val="clear" w:color="auto" w:fill="auto"/>
          </w:tcPr>
          <w:p w14:paraId="2B999CB7" w14:textId="77777777" w:rsidR="0081172A" w:rsidRDefault="006B1DC0">
            <w:pPr>
              <w:widowControl w:val="0"/>
              <w:rPr>
                <w:sz w:val="14"/>
                <w:szCs w:val="14"/>
              </w:rPr>
            </w:pPr>
            <w:r>
              <w:rPr>
                <w:sz w:val="14"/>
                <w:szCs w:val="14"/>
              </w:rPr>
              <w:t>gegužės 23 d.</w:t>
            </w:r>
          </w:p>
        </w:tc>
        <w:tc>
          <w:tcPr>
            <w:tcW w:w="720" w:type="dxa"/>
            <w:tcBorders>
              <w:top w:val="nil"/>
              <w:left w:val="nil"/>
              <w:bottom w:val="single" w:sz="4" w:space="0" w:color="auto"/>
              <w:right w:val="single" w:sz="4" w:space="0" w:color="auto"/>
            </w:tcBorders>
            <w:shd w:val="clear" w:color="auto" w:fill="auto"/>
          </w:tcPr>
          <w:p w14:paraId="2B999CB8" w14:textId="77777777" w:rsidR="0081172A" w:rsidRDefault="0081172A">
            <w:pPr>
              <w:widowControl w:val="0"/>
              <w:ind w:firstLine="36"/>
              <w:rPr>
                <w:sz w:val="14"/>
                <w:szCs w:val="14"/>
              </w:rPr>
            </w:pPr>
          </w:p>
        </w:tc>
        <w:tc>
          <w:tcPr>
            <w:tcW w:w="4609" w:type="dxa"/>
            <w:tcBorders>
              <w:top w:val="nil"/>
              <w:left w:val="nil"/>
              <w:bottom w:val="single" w:sz="4" w:space="0" w:color="auto"/>
              <w:right w:val="single" w:sz="4" w:space="0" w:color="auto"/>
            </w:tcBorders>
            <w:shd w:val="clear" w:color="auto" w:fill="auto"/>
          </w:tcPr>
          <w:p w14:paraId="2B999CB9" w14:textId="77777777" w:rsidR="0081172A" w:rsidRDefault="006B1DC0">
            <w:pPr>
              <w:widowControl w:val="0"/>
              <w:rPr>
                <w:sz w:val="14"/>
                <w:szCs w:val="14"/>
              </w:rPr>
            </w:pPr>
            <w:r>
              <w:rPr>
                <w:sz w:val="14"/>
                <w:szCs w:val="14"/>
              </w:rPr>
              <w:t>Statistinė informacija skelbiama interneto svetainėje www.stat.gov.lt, Metraštis.</w:t>
            </w:r>
          </w:p>
        </w:tc>
      </w:tr>
      <w:tr w:rsidR="0081172A" w14:paraId="2B999CBC" w14:textId="77777777">
        <w:trPr>
          <w:trHeight w:val="20"/>
        </w:trPr>
        <w:tc>
          <w:tcPr>
            <w:tcW w:w="14740" w:type="dxa"/>
            <w:gridSpan w:val="10"/>
            <w:tcBorders>
              <w:top w:val="single" w:sz="4" w:space="0" w:color="auto"/>
              <w:left w:val="single" w:sz="4" w:space="0" w:color="auto"/>
              <w:bottom w:val="single" w:sz="4" w:space="0" w:color="auto"/>
              <w:right w:val="single" w:sz="4" w:space="0" w:color="000000"/>
            </w:tcBorders>
            <w:shd w:val="clear" w:color="auto" w:fill="auto"/>
          </w:tcPr>
          <w:p w14:paraId="2B999CBB" w14:textId="77777777" w:rsidR="0081172A" w:rsidRDefault="006B1DC0">
            <w:pPr>
              <w:widowControl w:val="0"/>
              <w:rPr>
                <w:b/>
                <w:bCs/>
                <w:sz w:val="14"/>
                <w:szCs w:val="14"/>
              </w:rPr>
            </w:pPr>
            <w:r>
              <w:rPr>
                <w:b/>
                <w:bCs/>
                <w:sz w:val="14"/>
                <w:szCs w:val="14"/>
              </w:rPr>
              <w:lastRenderedPageBreak/>
              <w:t>1.05. Sveikatos apsauga</w:t>
            </w:r>
          </w:p>
        </w:tc>
      </w:tr>
      <w:tr w:rsidR="0081172A" w14:paraId="2B999CBE" w14:textId="77777777">
        <w:trPr>
          <w:trHeight w:val="20"/>
        </w:trPr>
        <w:tc>
          <w:tcPr>
            <w:tcW w:w="14740" w:type="dxa"/>
            <w:gridSpan w:val="10"/>
            <w:tcBorders>
              <w:top w:val="single" w:sz="4" w:space="0" w:color="auto"/>
              <w:left w:val="single" w:sz="4" w:space="0" w:color="auto"/>
              <w:bottom w:val="single" w:sz="4" w:space="0" w:color="auto"/>
              <w:right w:val="single" w:sz="4" w:space="0" w:color="000000"/>
            </w:tcBorders>
            <w:shd w:val="clear" w:color="auto" w:fill="auto"/>
          </w:tcPr>
          <w:p w14:paraId="2B999CBD" w14:textId="77777777" w:rsidR="0081172A" w:rsidRDefault="006B1DC0">
            <w:pPr>
              <w:widowControl w:val="0"/>
              <w:rPr>
                <w:b/>
                <w:bCs/>
                <w:sz w:val="14"/>
                <w:szCs w:val="14"/>
              </w:rPr>
            </w:pPr>
            <w:r>
              <w:rPr>
                <w:b/>
                <w:bCs/>
                <w:sz w:val="14"/>
                <w:szCs w:val="14"/>
              </w:rPr>
              <w:t>1.05.01. Visuomenės sveikata</w:t>
            </w:r>
          </w:p>
        </w:tc>
      </w:tr>
      <w:tr w:rsidR="0081172A" w14:paraId="2B999CCC"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9CBF" w14:textId="77777777" w:rsidR="0081172A" w:rsidRDefault="006B1DC0">
            <w:pPr>
              <w:widowControl w:val="0"/>
              <w:rPr>
                <w:color w:val="000000"/>
                <w:sz w:val="14"/>
                <w:szCs w:val="14"/>
              </w:rPr>
            </w:pPr>
            <w:r>
              <w:rPr>
                <w:color w:val="000000"/>
                <w:sz w:val="14"/>
                <w:szCs w:val="14"/>
              </w:rPr>
              <w:t>1.</w:t>
            </w:r>
          </w:p>
        </w:tc>
        <w:tc>
          <w:tcPr>
            <w:tcW w:w="1597" w:type="dxa"/>
            <w:tcBorders>
              <w:top w:val="nil"/>
              <w:left w:val="nil"/>
              <w:bottom w:val="single" w:sz="4" w:space="0" w:color="auto"/>
              <w:right w:val="single" w:sz="4" w:space="0" w:color="auto"/>
            </w:tcBorders>
            <w:shd w:val="clear" w:color="auto" w:fill="auto"/>
          </w:tcPr>
          <w:p w14:paraId="2B999CC0" w14:textId="77777777" w:rsidR="0081172A" w:rsidRDefault="006B1DC0">
            <w:pPr>
              <w:widowControl w:val="0"/>
              <w:rPr>
                <w:color w:val="000000"/>
                <w:sz w:val="14"/>
                <w:szCs w:val="14"/>
              </w:rPr>
            </w:pPr>
            <w:r>
              <w:rPr>
                <w:color w:val="000000"/>
                <w:sz w:val="14"/>
                <w:szCs w:val="14"/>
              </w:rPr>
              <w:t xml:space="preserve">Sveikatos priežiūros ir sergamumo pagrindiniai </w:t>
            </w:r>
            <w:r>
              <w:rPr>
                <w:sz w:val="14"/>
                <w:szCs w:val="14"/>
              </w:rPr>
              <w:t>statistiniai</w:t>
            </w:r>
            <w:r>
              <w:rPr>
                <w:color w:val="000000"/>
                <w:sz w:val="14"/>
                <w:szCs w:val="14"/>
              </w:rPr>
              <w:t xml:space="preserve"> rodikliai</w:t>
            </w:r>
          </w:p>
        </w:tc>
        <w:tc>
          <w:tcPr>
            <w:tcW w:w="1119" w:type="dxa"/>
            <w:tcBorders>
              <w:top w:val="nil"/>
              <w:left w:val="nil"/>
              <w:bottom w:val="single" w:sz="4" w:space="0" w:color="auto"/>
              <w:right w:val="single" w:sz="4" w:space="0" w:color="auto"/>
            </w:tcBorders>
            <w:shd w:val="clear" w:color="auto" w:fill="auto"/>
          </w:tcPr>
          <w:p w14:paraId="2B999CC1" w14:textId="77777777" w:rsidR="0081172A" w:rsidRDefault="006B1DC0">
            <w:pPr>
              <w:widowControl w:val="0"/>
              <w:rPr>
                <w:sz w:val="14"/>
                <w:szCs w:val="14"/>
              </w:rPr>
            </w:pPr>
            <w:r>
              <w:rPr>
                <w:sz w:val="14"/>
                <w:szCs w:val="14"/>
              </w:rPr>
              <w:t xml:space="preserve">Statistikos </w:t>
            </w:r>
            <w:r>
              <w:rPr>
                <w:sz w:val="14"/>
                <w:szCs w:val="14"/>
              </w:rPr>
              <w:t>departamentas</w:t>
            </w:r>
          </w:p>
        </w:tc>
        <w:tc>
          <w:tcPr>
            <w:tcW w:w="1947" w:type="dxa"/>
            <w:tcBorders>
              <w:top w:val="nil"/>
              <w:left w:val="nil"/>
              <w:bottom w:val="single" w:sz="4" w:space="0" w:color="auto"/>
              <w:right w:val="single" w:sz="4" w:space="0" w:color="auto"/>
            </w:tcBorders>
            <w:shd w:val="clear" w:color="auto" w:fill="auto"/>
          </w:tcPr>
          <w:p w14:paraId="2B999CC2" w14:textId="77777777" w:rsidR="0081172A" w:rsidRDefault="006B1DC0">
            <w:pPr>
              <w:widowControl w:val="0"/>
              <w:rPr>
                <w:color w:val="000000"/>
                <w:sz w:val="14"/>
                <w:szCs w:val="14"/>
              </w:rPr>
            </w:pPr>
            <w:r>
              <w:rPr>
                <w:color w:val="000000"/>
                <w:sz w:val="14"/>
                <w:szCs w:val="14"/>
              </w:rPr>
              <w:t>Kaupti, apibendrinti ir skelbti statistinę informaciją apie sveikatos priežiūrą ir sergamumą įvairiomis ligomis, vaikų profilaktinius skiepijimus, gydytojus, odontologus, slaugytojus, vaistininkus, sveikatos priežiūros įstaigų veiklą.</w:t>
            </w:r>
          </w:p>
        </w:tc>
        <w:tc>
          <w:tcPr>
            <w:tcW w:w="628" w:type="dxa"/>
            <w:tcBorders>
              <w:top w:val="nil"/>
              <w:left w:val="nil"/>
              <w:bottom w:val="single" w:sz="4" w:space="0" w:color="auto"/>
              <w:right w:val="single" w:sz="4" w:space="0" w:color="auto"/>
            </w:tcBorders>
            <w:shd w:val="clear" w:color="auto" w:fill="auto"/>
          </w:tcPr>
          <w:p w14:paraId="2B999CC3" w14:textId="77777777" w:rsidR="0081172A" w:rsidRDefault="006B1DC0">
            <w:pPr>
              <w:widowControl w:val="0"/>
              <w:rPr>
                <w:color w:val="000000"/>
                <w:sz w:val="14"/>
                <w:szCs w:val="14"/>
              </w:rPr>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9CC4" w14:textId="77777777" w:rsidR="0081172A" w:rsidRDefault="006B1DC0">
            <w:pPr>
              <w:widowControl w:val="0"/>
              <w:rPr>
                <w:color w:val="000000"/>
                <w:sz w:val="14"/>
                <w:szCs w:val="14"/>
              </w:rPr>
            </w:pPr>
            <w:r>
              <w:rPr>
                <w:color w:val="000000"/>
                <w:sz w:val="14"/>
                <w:szCs w:val="14"/>
              </w:rPr>
              <w:t xml:space="preserve">EPT-SP-4, </w:t>
            </w:r>
          </w:p>
          <w:p w14:paraId="2B999CC5" w14:textId="77777777" w:rsidR="0081172A" w:rsidRDefault="006B1DC0">
            <w:pPr>
              <w:widowControl w:val="0"/>
              <w:rPr>
                <w:color w:val="000000"/>
                <w:sz w:val="14"/>
                <w:szCs w:val="14"/>
              </w:rPr>
            </w:pPr>
            <w:r>
              <w:rPr>
                <w:color w:val="000000"/>
                <w:sz w:val="14"/>
                <w:szCs w:val="14"/>
              </w:rPr>
              <w:t>LR-ĮST-39</w:t>
            </w:r>
          </w:p>
        </w:tc>
        <w:tc>
          <w:tcPr>
            <w:tcW w:w="1519" w:type="dxa"/>
            <w:tcBorders>
              <w:top w:val="nil"/>
              <w:left w:val="nil"/>
              <w:bottom w:val="single" w:sz="4" w:space="0" w:color="auto"/>
              <w:right w:val="single" w:sz="4" w:space="0" w:color="auto"/>
            </w:tcBorders>
            <w:shd w:val="clear" w:color="auto" w:fill="auto"/>
          </w:tcPr>
          <w:p w14:paraId="2B999CC6" w14:textId="77777777" w:rsidR="0081172A" w:rsidRDefault="006B1DC0">
            <w:pPr>
              <w:widowControl w:val="0"/>
              <w:rPr>
                <w:color w:val="000000"/>
                <w:sz w:val="14"/>
                <w:szCs w:val="14"/>
              </w:rPr>
            </w:pPr>
            <w:r>
              <w:rPr>
                <w:color w:val="000000"/>
                <w:sz w:val="14"/>
                <w:szCs w:val="14"/>
              </w:rPr>
              <w:t>Higienos instituto, Užkrečiamųjų ligų ir AIDS centro, Valstybinės vaistų kontrolės tarnybos prie Sveikatos apsaugos ministerijos duomenys.</w:t>
            </w:r>
          </w:p>
        </w:tc>
        <w:tc>
          <w:tcPr>
            <w:tcW w:w="1039" w:type="dxa"/>
            <w:tcBorders>
              <w:top w:val="nil"/>
              <w:left w:val="nil"/>
              <w:bottom w:val="single" w:sz="4" w:space="0" w:color="auto"/>
              <w:right w:val="single" w:sz="4" w:space="0" w:color="auto"/>
            </w:tcBorders>
            <w:shd w:val="clear" w:color="auto" w:fill="auto"/>
          </w:tcPr>
          <w:p w14:paraId="2B999CC7" w14:textId="77777777" w:rsidR="0081172A" w:rsidRDefault="006B1DC0">
            <w:pPr>
              <w:widowControl w:val="0"/>
              <w:rPr>
                <w:color w:val="000000"/>
                <w:sz w:val="14"/>
                <w:szCs w:val="14"/>
              </w:rPr>
            </w:pPr>
            <w:r>
              <w:rPr>
                <w:color w:val="000000"/>
                <w:sz w:val="14"/>
                <w:szCs w:val="14"/>
              </w:rPr>
              <w:t xml:space="preserve">Liepos 8 d. – sveikatos priežiūros įstaigos, personalas, vaikų profilaktiniai skiepijimai, </w:t>
            </w:r>
          </w:p>
          <w:p w14:paraId="2B999CC8" w14:textId="77777777" w:rsidR="0081172A" w:rsidRDefault="006B1DC0">
            <w:pPr>
              <w:widowControl w:val="0"/>
              <w:rPr>
                <w:color w:val="000000"/>
                <w:sz w:val="14"/>
                <w:szCs w:val="14"/>
              </w:rPr>
            </w:pPr>
            <w:r>
              <w:rPr>
                <w:color w:val="000000"/>
                <w:sz w:val="14"/>
                <w:szCs w:val="14"/>
              </w:rPr>
              <w:t xml:space="preserve">rugpjūčio 30 d. – sergamumas, abortai, </w:t>
            </w:r>
          </w:p>
          <w:p w14:paraId="2B999CC9" w14:textId="77777777" w:rsidR="0081172A" w:rsidRDefault="006B1DC0">
            <w:pPr>
              <w:widowControl w:val="0"/>
              <w:rPr>
                <w:color w:val="000000"/>
                <w:sz w:val="14"/>
                <w:szCs w:val="14"/>
              </w:rPr>
            </w:pPr>
            <w:r>
              <w:rPr>
                <w:color w:val="000000"/>
                <w:sz w:val="14"/>
                <w:szCs w:val="14"/>
              </w:rPr>
              <w:t>rugsėjo 5 d. – ambulatorinė pagalba</w:t>
            </w:r>
          </w:p>
        </w:tc>
        <w:tc>
          <w:tcPr>
            <w:tcW w:w="720" w:type="dxa"/>
            <w:tcBorders>
              <w:top w:val="nil"/>
              <w:left w:val="nil"/>
              <w:bottom w:val="single" w:sz="4" w:space="0" w:color="auto"/>
              <w:right w:val="single" w:sz="4" w:space="0" w:color="auto"/>
            </w:tcBorders>
            <w:shd w:val="clear" w:color="auto" w:fill="auto"/>
          </w:tcPr>
          <w:p w14:paraId="2B999CCA" w14:textId="77777777" w:rsidR="0081172A" w:rsidRDefault="006B1DC0">
            <w:pPr>
              <w:widowControl w:val="0"/>
              <w:rPr>
                <w:color w:val="000000"/>
                <w:sz w:val="14"/>
                <w:szCs w:val="14"/>
              </w:rPr>
            </w:pPr>
            <w:r>
              <w:rPr>
                <w:sz w:val="14"/>
                <w:szCs w:val="14"/>
              </w:rPr>
              <w:t>Savivaldybės</w:t>
            </w:r>
            <w:r>
              <w:rPr>
                <w:color w:val="000000"/>
                <w:sz w:val="14"/>
                <w:szCs w:val="14"/>
              </w:rPr>
              <w:t xml:space="preserve"> (išskyrus statistinę informaciją apie abortus, profilaktinius skiepijimus, sergamumą)</w:t>
            </w:r>
          </w:p>
        </w:tc>
        <w:tc>
          <w:tcPr>
            <w:tcW w:w="4609" w:type="dxa"/>
            <w:tcBorders>
              <w:top w:val="nil"/>
              <w:left w:val="nil"/>
              <w:bottom w:val="single" w:sz="4" w:space="0" w:color="auto"/>
              <w:right w:val="single" w:sz="4" w:space="0" w:color="auto"/>
            </w:tcBorders>
            <w:shd w:val="clear" w:color="auto" w:fill="auto"/>
          </w:tcPr>
          <w:p w14:paraId="2B999CCB" w14:textId="77777777" w:rsidR="0081172A" w:rsidRDefault="006B1DC0">
            <w:pPr>
              <w:widowControl w:val="0"/>
              <w:rPr>
                <w:color w:val="000000"/>
                <w:sz w:val="14"/>
                <w:szCs w:val="14"/>
              </w:rPr>
            </w:pPr>
            <w:r>
              <w:rPr>
                <w:color w:val="000000"/>
                <w:sz w:val="14"/>
                <w:szCs w:val="14"/>
              </w:rPr>
              <w:t xml:space="preserve">Statistinė informacija skelbiama </w:t>
            </w:r>
            <w:r>
              <w:rPr>
                <w:sz w:val="14"/>
                <w:szCs w:val="14"/>
              </w:rPr>
              <w:t>interneto svetainėje</w:t>
            </w:r>
            <w:r>
              <w:rPr>
                <w:color w:val="000000"/>
                <w:sz w:val="14"/>
                <w:szCs w:val="14"/>
              </w:rPr>
              <w:t xml:space="preserve"> www.stat.gov.lt, Lietuvos a</w:t>
            </w:r>
            <w:r>
              <w:rPr>
                <w:color w:val="000000"/>
                <w:sz w:val="14"/>
                <w:szCs w:val="14"/>
              </w:rPr>
              <w:t xml:space="preserve">pskritys, Metraštis. </w:t>
            </w:r>
          </w:p>
        </w:tc>
      </w:tr>
      <w:tr w:rsidR="0081172A" w14:paraId="2B999CD9"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9CCD" w14:textId="77777777" w:rsidR="0081172A" w:rsidRDefault="006B1DC0">
            <w:pPr>
              <w:widowControl w:val="0"/>
              <w:rPr>
                <w:sz w:val="14"/>
                <w:szCs w:val="14"/>
              </w:rPr>
            </w:pPr>
            <w:r>
              <w:rPr>
                <w:sz w:val="14"/>
                <w:szCs w:val="14"/>
              </w:rPr>
              <w:t>2.</w:t>
            </w:r>
          </w:p>
        </w:tc>
        <w:tc>
          <w:tcPr>
            <w:tcW w:w="1597" w:type="dxa"/>
            <w:tcBorders>
              <w:top w:val="nil"/>
              <w:left w:val="nil"/>
              <w:bottom w:val="single" w:sz="4" w:space="0" w:color="auto"/>
              <w:right w:val="single" w:sz="4" w:space="0" w:color="auto"/>
            </w:tcBorders>
            <w:shd w:val="clear" w:color="auto" w:fill="auto"/>
          </w:tcPr>
          <w:p w14:paraId="2B999CCE" w14:textId="77777777" w:rsidR="0081172A" w:rsidRDefault="006B1DC0">
            <w:pPr>
              <w:widowControl w:val="0"/>
              <w:rPr>
                <w:sz w:val="14"/>
                <w:szCs w:val="14"/>
              </w:rPr>
            </w:pPr>
            <w:r>
              <w:rPr>
                <w:sz w:val="14"/>
                <w:szCs w:val="14"/>
              </w:rPr>
              <w:t>Gyventojų sergamumas ir ambulatorinė sveikatos priežiūra</w:t>
            </w:r>
          </w:p>
        </w:tc>
        <w:tc>
          <w:tcPr>
            <w:tcW w:w="1119" w:type="dxa"/>
            <w:tcBorders>
              <w:top w:val="nil"/>
              <w:left w:val="nil"/>
              <w:bottom w:val="single" w:sz="4" w:space="0" w:color="auto"/>
              <w:right w:val="single" w:sz="4" w:space="0" w:color="auto"/>
            </w:tcBorders>
            <w:shd w:val="clear" w:color="auto" w:fill="auto"/>
          </w:tcPr>
          <w:p w14:paraId="2B999CCF" w14:textId="77777777" w:rsidR="0081172A" w:rsidRDefault="006B1DC0">
            <w:pPr>
              <w:widowControl w:val="0"/>
              <w:rPr>
                <w:sz w:val="14"/>
                <w:szCs w:val="14"/>
              </w:rPr>
            </w:pPr>
            <w:r>
              <w:rPr>
                <w:sz w:val="14"/>
                <w:szCs w:val="14"/>
              </w:rPr>
              <w:t>Higienos institutas</w:t>
            </w:r>
          </w:p>
        </w:tc>
        <w:tc>
          <w:tcPr>
            <w:tcW w:w="1947" w:type="dxa"/>
            <w:tcBorders>
              <w:top w:val="nil"/>
              <w:left w:val="nil"/>
              <w:bottom w:val="single" w:sz="4" w:space="0" w:color="auto"/>
              <w:right w:val="single" w:sz="4" w:space="0" w:color="auto"/>
            </w:tcBorders>
            <w:shd w:val="clear" w:color="auto" w:fill="auto"/>
          </w:tcPr>
          <w:p w14:paraId="2B999CD0" w14:textId="77777777" w:rsidR="0081172A" w:rsidRDefault="006B1DC0">
            <w:pPr>
              <w:widowControl w:val="0"/>
              <w:rPr>
                <w:sz w:val="14"/>
                <w:szCs w:val="14"/>
              </w:rPr>
            </w:pPr>
            <w:r>
              <w:rPr>
                <w:sz w:val="14"/>
                <w:szCs w:val="14"/>
              </w:rPr>
              <w:t xml:space="preserve">Rengti statistinę informaciją apie asmens sveikatos priežiūros įstaigų veiklą: ambulatorinį sergamumą pagal ligų klases ir sergančiųjų amžiaus grupes, </w:t>
            </w:r>
            <w:r>
              <w:rPr>
                <w:sz w:val="14"/>
                <w:szCs w:val="14"/>
              </w:rPr>
              <w:t>pagalbinių ir diagnostikos skyrių darbą, suteiktų greitosios medicinos pagalbos paslaugų struktūrą ir skaičių.</w:t>
            </w:r>
          </w:p>
        </w:tc>
        <w:tc>
          <w:tcPr>
            <w:tcW w:w="628" w:type="dxa"/>
            <w:tcBorders>
              <w:top w:val="nil"/>
              <w:left w:val="nil"/>
              <w:bottom w:val="single" w:sz="4" w:space="0" w:color="auto"/>
              <w:right w:val="single" w:sz="4" w:space="0" w:color="auto"/>
            </w:tcBorders>
            <w:shd w:val="clear" w:color="auto" w:fill="auto"/>
          </w:tcPr>
          <w:p w14:paraId="2B999CD1" w14:textId="77777777" w:rsidR="0081172A" w:rsidRDefault="006B1DC0">
            <w:pPr>
              <w:widowControl w:val="0"/>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9CD2" w14:textId="77777777" w:rsidR="0081172A" w:rsidRDefault="006B1DC0">
            <w:pPr>
              <w:widowControl w:val="0"/>
              <w:rPr>
                <w:sz w:val="14"/>
                <w:szCs w:val="14"/>
              </w:rPr>
            </w:pPr>
            <w:r>
              <w:rPr>
                <w:sz w:val="14"/>
                <w:szCs w:val="14"/>
              </w:rPr>
              <w:t xml:space="preserve">EPT-REG-29, </w:t>
            </w:r>
          </w:p>
          <w:p w14:paraId="2B999CD3" w14:textId="77777777" w:rsidR="0081172A" w:rsidRDefault="006B1DC0">
            <w:pPr>
              <w:widowControl w:val="0"/>
              <w:rPr>
                <w:sz w:val="14"/>
                <w:szCs w:val="14"/>
              </w:rPr>
            </w:pPr>
            <w:r>
              <w:rPr>
                <w:sz w:val="14"/>
                <w:szCs w:val="14"/>
              </w:rPr>
              <w:t xml:space="preserve">EPT-SP-4, </w:t>
            </w:r>
          </w:p>
          <w:p w14:paraId="2B999CD4" w14:textId="77777777" w:rsidR="0081172A" w:rsidRDefault="006B1DC0">
            <w:pPr>
              <w:widowControl w:val="0"/>
              <w:rPr>
                <w:sz w:val="14"/>
                <w:szCs w:val="14"/>
              </w:rPr>
            </w:pPr>
            <w:r>
              <w:rPr>
                <w:sz w:val="14"/>
                <w:szCs w:val="14"/>
              </w:rPr>
              <w:t xml:space="preserve">LR-ĮST-18, 39 </w:t>
            </w:r>
          </w:p>
        </w:tc>
        <w:tc>
          <w:tcPr>
            <w:tcW w:w="1519" w:type="dxa"/>
            <w:tcBorders>
              <w:top w:val="nil"/>
              <w:left w:val="nil"/>
              <w:bottom w:val="single" w:sz="4" w:space="0" w:color="auto"/>
              <w:right w:val="single" w:sz="4" w:space="0" w:color="auto"/>
            </w:tcBorders>
            <w:shd w:val="clear" w:color="auto" w:fill="auto"/>
          </w:tcPr>
          <w:p w14:paraId="2B999CD5" w14:textId="77777777" w:rsidR="0081172A" w:rsidRDefault="006B1DC0">
            <w:pPr>
              <w:widowControl w:val="0"/>
              <w:rPr>
                <w:sz w:val="14"/>
                <w:szCs w:val="14"/>
              </w:rPr>
            </w:pPr>
            <w:r>
              <w:rPr>
                <w:sz w:val="14"/>
                <w:szCs w:val="14"/>
              </w:rPr>
              <w:t xml:space="preserve">Asmens sveikatos priežiūros įstaigų statistiniai duomenys, Sveikata Nr. 1, greitosios medicinos </w:t>
            </w:r>
            <w:r>
              <w:rPr>
                <w:sz w:val="14"/>
                <w:szCs w:val="14"/>
              </w:rPr>
              <w:t>pagalbos skyrių ir stočių statistiniai duomenys, Sveikata Nr. 27 ir privalomojo sveikatos draudimo informacinės sistemos „Sveidra“ duomenų bazė.</w:t>
            </w:r>
          </w:p>
        </w:tc>
        <w:tc>
          <w:tcPr>
            <w:tcW w:w="1039" w:type="dxa"/>
            <w:tcBorders>
              <w:top w:val="nil"/>
              <w:left w:val="nil"/>
              <w:bottom w:val="single" w:sz="4" w:space="0" w:color="auto"/>
              <w:right w:val="single" w:sz="4" w:space="0" w:color="auto"/>
            </w:tcBorders>
            <w:shd w:val="clear" w:color="auto" w:fill="auto"/>
          </w:tcPr>
          <w:p w14:paraId="2B999CD6" w14:textId="77777777" w:rsidR="0081172A" w:rsidRDefault="006B1DC0">
            <w:pPr>
              <w:widowControl w:val="0"/>
              <w:rPr>
                <w:sz w:val="14"/>
                <w:szCs w:val="14"/>
              </w:rPr>
            </w:pPr>
            <w:r>
              <w:rPr>
                <w:sz w:val="14"/>
                <w:szCs w:val="14"/>
              </w:rPr>
              <w:t>Balandis</w:t>
            </w:r>
          </w:p>
        </w:tc>
        <w:tc>
          <w:tcPr>
            <w:tcW w:w="720" w:type="dxa"/>
            <w:tcBorders>
              <w:top w:val="nil"/>
              <w:left w:val="nil"/>
              <w:bottom w:val="single" w:sz="4" w:space="0" w:color="auto"/>
              <w:right w:val="single" w:sz="4" w:space="0" w:color="auto"/>
            </w:tcBorders>
            <w:shd w:val="clear" w:color="auto" w:fill="auto"/>
          </w:tcPr>
          <w:p w14:paraId="2B999CD7" w14:textId="77777777" w:rsidR="0081172A" w:rsidRDefault="006B1DC0">
            <w:pPr>
              <w:widowControl w:val="0"/>
              <w:rPr>
                <w:sz w:val="14"/>
                <w:szCs w:val="14"/>
              </w:rPr>
            </w:pPr>
            <w:r>
              <w:rPr>
                <w:sz w:val="14"/>
                <w:szCs w:val="14"/>
              </w:rPr>
              <w:t>Savivaldybės</w:t>
            </w:r>
            <w:r>
              <w:rPr>
                <w:color w:val="000000"/>
                <w:sz w:val="14"/>
                <w:szCs w:val="14"/>
              </w:rPr>
              <w:t xml:space="preserve"> (išskyrus statistinę informaciją apie abortus, profilaktinius skiepijimus, sergamumą)</w:t>
            </w:r>
          </w:p>
        </w:tc>
        <w:tc>
          <w:tcPr>
            <w:tcW w:w="4609" w:type="dxa"/>
            <w:tcBorders>
              <w:top w:val="nil"/>
              <w:left w:val="nil"/>
              <w:bottom w:val="single" w:sz="4" w:space="0" w:color="auto"/>
              <w:right w:val="single" w:sz="4" w:space="0" w:color="auto"/>
            </w:tcBorders>
            <w:shd w:val="clear" w:color="auto" w:fill="auto"/>
          </w:tcPr>
          <w:p w14:paraId="2B999CD8" w14:textId="77777777" w:rsidR="0081172A" w:rsidRDefault="006B1DC0">
            <w:pPr>
              <w:widowControl w:val="0"/>
              <w:rPr>
                <w:sz w:val="14"/>
                <w:szCs w:val="14"/>
              </w:rPr>
            </w:pPr>
            <w:r>
              <w:rPr>
                <w:sz w:val="14"/>
                <w:szCs w:val="14"/>
              </w:rPr>
              <w:t>Sta</w:t>
            </w:r>
            <w:r>
              <w:rPr>
                <w:sz w:val="14"/>
                <w:szCs w:val="14"/>
              </w:rPr>
              <w:t xml:space="preserve">tistinė informacija skelbiama interneto svetainėje www.hi.lt, Lietuvos gyventojų sveikata ir sveikatos priežiūros įstaigų veikla (leidinys </w:t>
            </w:r>
            <w:r>
              <w:rPr>
                <w:rFonts w:ascii="Wingdings" w:hAnsi="Wingdings"/>
                <w:sz w:val="14"/>
                <w:szCs w:val="14"/>
              </w:rPr>
              <w:t></w:t>
            </w:r>
            <w:r>
              <w:rPr>
                <w:vanish/>
                <w:sz w:val="14"/>
                <w:szCs w:val="14"/>
              </w:rPr>
              <w:t>[ | ]</w:t>
            </w:r>
            <w:r>
              <w:rPr>
                <w:sz w:val="14"/>
                <w:szCs w:val="14"/>
              </w:rPr>
              <w:t xml:space="preserve">), Lietuvos sveikatos statistika (leidinys </w:t>
            </w:r>
            <w:r>
              <w:rPr>
                <w:rFonts w:ascii="Wingdings" w:hAnsi="Wingdings"/>
                <w:sz w:val="14"/>
                <w:szCs w:val="14"/>
              </w:rPr>
              <w:t></w:t>
            </w:r>
            <w:r>
              <w:rPr>
                <w:vanish/>
                <w:sz w:val="14"/>
                <w:szCs w:val="14"/>
              </w:rPr>
              <w:t>[ | ]</w:t>
            </w:r>
            <w:r>
              <w:rPr>
                <w:sz w:val="14"/>
                <w:szCs w:val="14"/>
              </w:rPr>
              <w:t>), teikiama Statistikos departamentui statistinei informacijai</w:t>
            </w:r>
            <w:r>
              <w:rPr>
                <w:sz w:val="14"/>
                <w:szCs w:val="14"/>
              </w:rPr>
              <w:t xml:space="preserve"> rengti, Pasaulio sveikatos organizacijos Europos regioniniam biurui.</w:t>
            </w:r>
          </w:p>
        </w:tc>
      </w:tr>
      <w:tr w:rsidR="0081172A" w14:paraId="2B999CE6"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9CDA" w14:textId="77777777" w:rsidR="0081172A" w:rsidRDefault="006B1DC0">
            <w:pPr>
              <w:widowControl w:val="0"/>
              <w:rPr>
                <w:sz w:val="14"/>
                <w:szCs w:val="14"/>
              </w:rPr>
            </w:pPr>
            <w:r>
              <w:rPr>
                <w:sz w:val="14"/>
                <w:szCs w:val="14"/>
              </w:rPr>
              <w:t>3.</w:t>
            </w:r>
          </w:p>
        </w:tc>
        <w:tc>
          <w:tcPr>
            <w:tcW w:w="1597" w:type="dxa"/>
            <w:tcBorders>
              <w:top w:val="nil"/>
              <w:left w:val="nil"/>
              <w:bottom w:val="single" w:sz="4" w:space="0" w:color="auto"/>
              <w:right w:val="single" w:sz="4" w:space="0" w:color="auto"/>
            </w:tcBorders>
            <w:shd w:val="clear" w:color="auto" w:fill="auto"/>
          </w:tcPr>
          <w:p w14:paraId="2B999CDB" w14:textId="77777777" w:rsidR="0081172A" w:rsidRDefault="006B1DC0">
            <w:pPr>
              <w:widowControl w:val="0"/>
              <w:rPr>
                <w:sz w:val="14"/>
                <w:szCs w:val="14"/>
              </w:rPr>
            </w:pPr>
            <w:r>
              <w:rPr>
                <w:sz w:val="14"/>
                <w:szCs w:val="14"/>
              </w:rPr>
              <w:t>Stacionari gyventojų sveikatos priežiūra</w:t>
            </w:r>
          </w:p>
        </w:tc>
        <w:tc>
          <w:tcPr>
            <w:tcW w:w="1119" w:type="dxa"/>
            <w:tcBorders>
              <w:top w:val="nil"/>
              <w:left w:val="nil"/>
              <w:bottom w:val="single" w:sz="4" w:space="0" w:color="auto"/>
              <w:right w:val="single" w:sz="4" w:space="0" w:color="auto"/>
            </w:tcBorders>
            <w:shd w:val="clear" w:color="auto" w:fill="auto"/>
          </w:tcPr>
          <w:p w14:paraId="2B999CDC" w14:textId="77777777" w:rsidR="0081172A" w:rsidRDefault="006B1DC0">
            <w:pPr>
              <w:widowControl w:val="0"/>
              <w:rPr>
                <w:sz w:val="14"/>
                <w:szCs w:val="14"/>
              </w:rPr>
            </w:pPr>
            <w:r>
              <w:rPr>
                <w:sz w:val="14"/>
                <w:szCs w:val="14"/>
              </w:rPr>
              <w:t>Higienos institutas</w:t>
            </w:r>
          </w:p>
        </w:tc>
        <w:tc>
          <w:tcPr>
            <w:tcW w:w="1947" w:type="dxa"/>
            <w:tcBorders>
              <w:top w:val="nil"/>
              <w:left w:val="nil"/>
              <w:bottom w:val="single" w:sz="4" w:space="0" w:color="auto"/>
              <w:right w:val="single" w:sz="4" w:space="0" w:color="auto"/>
            </w:tcBorders>
            <w:shd w:val="clear" w:color="auto" w:fill="auto"/>
          </w:tcPr>
          <w:p w14:paraId="2B999CDD" w14:textId="77777777" w:rsidR="0081172A" w:rsidRDefault="006B1DC0">
            <w:pPr>
              <w:widowControl w:val="0"/>
              <w:rPr>
                <w:sz w:val="14"/>
                <w:szCs w:val="14"/>
              </w:rPr>
            </w:pPr>
            <w:r>
              <w:rPr>
                <w:sz w:val="14"/>
                <w:szCs w:val="14"/>
              </w:rPr>
              <w:t xml:space="preserve">Rengti statistinę informaciją apie stacionarias paslaugas teikiančių įstaigų veiklą: lovų fondą ir jo panaudojimą, </w:t>
            </w:r>
            <w:r>
              <w:rPr>
                <w:sz w:val="14"/>
                <w:szCs w:val="14"/>
              </w:rPr>
              <w:t xml:space="preserve">ligonių sudėtį pagal ligų klases, amžių, lytį, gydymo trukmę ir rezultatus, </w:t>
            </w:r>
            <w:r>
              <w:rPr>
                <w:sz w:val="14"/>
                <w:szCs w:val="14"/>
              </w:rPr>
              <w:lastRenderedPageBreak/>
              <w:t>chirurginę veiklą.</w:t>
            </w:r>
          </w:p>
        </w:tc>
        <w:tc>
          <w:tcPr>
            <w:tcW w:w="628" w:type="dxa"/>
            <w:tcBorders>
              <w:top w:val="nil"/>
              <w:left w:val="nil"/>
              <w:bottom w:val="single" w:sz="4" w:space="0" w:color="auto"/>
              <w:right w:val="single" w:sz="4" w:space="0" w:color="auto"/>
            </w:tcBorders>
            <w:shd w:val="clear" w:color="auto" w:fill="auto"/>
          </w:tcPr>
          <w:p w14:paraId="2B999CDE" w14:textId="77777777" w:rsidR="0081172A" w:rsidRDefault="006B1DC0">
            <w:pPr>
              <w:widowControl w:val="0"/>
            </w:pPr>
            <w:r>
              <w:rPr>
                <w:sz w:val="14"/>
                <w:szCs w:val="14"/>
              </w:rPr>
              <w:lastRenderedPageBreak/>
              <w:t>metinis</w:t>
            </w:r>
          </w:p>
        </w:tc>
        <w:tc>
          <w:tcPr>
            <w:tcW w:w="840" w:type="dxa"/>
            <w:tcBorders>
              <w:top w:val="nil"/>
              <w:left w:val="nil"/>
              <w:bottom w:val="single" w:sz="4" w:space="0" w:color="auto"/>
              <w:right w:val="single" w:sz="4" w:space="0" w:color="auto"/>
            </w:tcBorders>
            <w:shd w:val="clear" w:color="auto" w:fill="auto"/>
          </w:tcPr>
          <w:p w14:paraId="2B999CDF" w14:textId="77777777" w:rsidR="0081172A" w:rsidRDefault="006B1DC0">
            <w:pPr>
              <w:widowControl w:val="0"/>
              <w:rPr>
                <w:sz w:val="14"/>
                <w:szCs w:val="14"/>
              </w:rPr>
            </w:pPr>
            <w:r>
              <w:rPr>
                <w:sz w:val="14"/>
                <w:szCs w:val="14"/>
              </w:rPr>
              <w:t xml:space="preserve">EPT-REG-29, </w:t>
            </w:r>
          </w:p>
          <w:p w14:paraId="2B999CE0" w14:textId="77777777" w:rsidR="0081172A" w:rsidRDefault="006B1DC0">
            <w:pPr>
              <w:widowControl w:val="0"/>
              <w:rPr>
                <w:sz w:val="14"/>
                <w:szCs w:val="14"/>
              </w:rPr>
            </w:pPr>
            <w:r>
              <w:rPr>
                <w:sz w:val="14"/>
                <w:szCs w:val="14"/>
              </w:rPr>
              <w:t xml:space="preserve">EPT-SP-4, </w:t>
            </w:r>
          </w:p>
          <w:p w14:paraId="2B999CE1" w14:textId="77777777" w:rsidR="0081172A" w:rsidRDefault="006B1DC0">
            <w:pPr>
              <w:widowControl w:val="0"/>
              <w:rPr>
                <w:sz w:val="14"/>
                <w:szCs w:val="14"/>
              </w:rPr>
            </w:pPr>
            <w:r>
              <w:rPr>
                <w:sz w:val="14"/>
                <w:szCs w:val="14"/>
              </w:rPr>
              <w:t xml:space="preserve">LR-ĮST-18, 39 </w:t>
            </w:r>
          </w:p>
        </w:tc>
        <w:tc>
          <w:tcPr>
            <w:tcW w:w="1519" w:type="dxa"/>
            <w:tcBorders>
              <w:top w:val="nil"/>
              <w:left w:val="nil"/>
              <w:bottom w:val="single" w:sz="4" w:space="0" w:color="auto"/>
              <w:right w:val="single" w:sz="4" w:space="0" w:color="auto"/>
            </w:tcBorders>
            <w:shd w:val="clear" w:color="auto" w:fill="auto"/>
          </w:tcPr>
          <w:p w14:paraId="2B999CE2" w14:textId="77777777" w:rsidR="0081172A" w:rsidRDefault="006B1DC0">
            <w:pPr>
              <w:widowControl w:val="0"/>
              <w:rPr>
                <w:sz w:val="14"/>
                <w:szCs w:val="14"/>
              </w:rPr>
            </w:pPr>
            <w:r>
              <w:rPr>
                <w:sz w:val="14"/>
                <w:szCs w:val="14"/>
              </w:rPr>
              <w:t>Asmens sveikatos priežiūros įstaigų statistiniai duomenys, Sveikata Nr. 1, Sveikata Nr. 2 ir privalomojo sveikatos</w:t>
            </w:r>
            <w:r>
              <w:rPr>
                <w:sz w:val="14"/>
                <w:szCs w:val="14"/>
              </w:rPr>
              <w:t xml:space="preserve"> draudimo informacinės </w:t>
            </w:r>
            <w:r>
              <w:rPr>
                <w:sz w:val="14"/>
                <w:szCs w:val="14"/>
              </w:rPr>
              <w:lastRenderedPageBreak/>
              <w:t>sistemos „Sveidra“ duomenų bazė.</w:t>
            </w:r>
          </w:p>
        </w:tc>
        <w:tc>
          <w:tcPr>
            <w:tcW w:w="1039" w:type="dxa"/>
            <w:tcBorders>
              <w:top w:val="nil"/>
              <w:left w:val="nil"/>
              <w:bottom w:val="single" w:sz="4" w:space="0" w:color="auto"/>
              <w:right w:val="single" w:sz="4" w:space="0" w:color="auto"/>
            </w:tcBorders>
            <w:shd w:val="clear" w:color="auto" w:fill="auto"/>
          </w:tcPr>
          <w:p w14:paraId="2B999CE3" w14:textId="77777777" w:rsidR="0081172A" w:rsidRDefault="006B1DC0">
            <w:pPr>
              <w:widowControl w:val="0"/>
              <w:rPr>
                <w:sz w:val="14"/>
                <w:szCs w:val="14"/>
              </w:rPr>
            </w:pPr>
            <w:r>
              <w:rPr>
                <w:sz w:val="14"/>
                <w:szCs w:val="14"/>
              </w:rPr>
              <w:lastRenderedPageBreak/>
              <w:t>Balandis</w:t>
            </w:r>
          </w:p>
        </w:tc>
        <w:tc>
          <w:tcPr>
            <w:tcW w:w="720" w:type="dxa"/>
            <w:tcBorders>
              <w:top w:val="nil"/>
              <w:left w:val="nil"/>
              <w:bottom w:val="single" w:sz="4" w:space="0" w:color="auto"/>
              <w:right w:val="single" w:sz="4" w:space="0" w:color="auto"/>
            </w:tcBorders>
            <w:shd w:val="clear" w:color="auto" w:fill="auto"/>
          </w:tcPr>
          <w:p w14:paraId="2B999CE4" w14:textId="77777777" w:rsidR="0081172A" w:rsidRDefault="006B1DC0">
            <w:pPr>
              <w:widowControl w:val="0"/>
              <w:rPr>
                <w:sz w:val="14"/>
                <w:szCs w:val="14"/>
              </w:rPr>
            </w:pPr>
            <w:r>
              <w:rPr>
                <w:sz w:val="14"/>
                <w:szCs w:val="14"/>
              </w:rPr>
              <w:t>Savivaldybės</w:t>
            </w:r>
            <w:r>
              <w:rPr>
                <w:color w:val="000000"/>
                <w:sz w:val="14"/>
                <w:szCs w:val="14"/>
              </w:rPr>
              <w:t xml:space="preserve"> (išskyrus statistinę informaciją apie </w:t>
            </w:r>
            <w:r>
              <w:rPr>
                <w:color w:val="000000"/>
                <w:sz w:val="14"/>
                <w:szCs w:val="14"/>
              </w:rPr>
              <w:lastRenderedPageBreak/>
              <w:t>abortus, profilaktinius skiepijimus, sergamumą)</w:t>
            </w:r>
          </w:p>
        </w:tc>
        <w:tc>
          <w:tcPr>
            <w:tcW w:w="4609" w:type="dxa"/>
            <w:tcBorders>
              <w:top w:val="nil"/>
              <w:left w:val="nil"/>
              <w:bottom w:val="single" w:sz="4" w:space="0" w:color="auto"/>
              <w:right w:val="single" w:sz="4" w:space="0" w:color="auto"/>
            </w:tcBorders>
            <w:shd w:val="clear" w:color="auto" w:fill="auto"/>
          </w:tcPr>
          <w:p w14:paraId="2B999CE5" w14:textId="77777777" w:rsidR="0081172A" w:rsidRDefault="006B1DC0">
            <w:pPr>
              <w:widowControl w:val="0"/>
              <w:rPr>
                <w:sz w:val="14"/>
                <w:szCs w:val="14"/>
              </w:rPr>
            </w:pPr>
            <w:r>
              <w:rPr>
                <w:sz w:val="14"/>
                <w:szCs w:val="14"/>
              </w:rPr>
              <w:lastRenderedPageBreak/>
              <w:t>Statistinė informacija skelbiama interneto svetainėje www.hi.lt, Lietuvos gyventojų sveikata</w:t>
            </w:r>
            <w:r>
              <w:rPr>
                <w:sz w:val="14"/>
                <w:szCs w:val="14"/>
              </w:rPr>
              <w:t xml:space="preserve"> ir sveikatos priežiūros įstaigų veikla (leidinys </w:t>
            </w:r>
            <w:r>
              <w:rPr>
                <w:rFonts w:ascii="Wingdings" w:hAnsi="Wingdings"/>
                <w:sz w:val="14"/>
                <w:szCs w:val="14"/>
              </w:rPr>
              <w:t></w:t>
            </w:r>
            <w:r>
              <w:rPr>
                <w:vanish/>
                <w:sz w:val="14"/>
                <w:szCs w:val="14"/>
              </w:rPr>
              <w:t>[ | ]</w:t>
            </w:r>
            <w:r>
              <w:rPr>
                <w:sz w:val="14"/>
                <w:szCs w:val="14"/>
              </w:rPr>
              <w:t xml:space="preserve">), Lietuvos sveikatos statistika (leidinys </w:t>
            </w:r>
            <w:r>
              <w:rPr>
                <w:rFonts w:ascii="Wingdings" w:hAnsi="Wingdings"/>
                <w:sz w:val="14"/>
                <w:szCs w:val="14"/>
              </w:rPr>
              <w:t></w:t>
            </w:r>
            <w:r>
              <w:rPr>
                <w:vanish/>
                <w:sz w:val="14"/>
                <w:szCs w:val="14"/>
              </w:rPr>
              <w:t>[ | ]</w:t>
            </w:r>
            <w:r>
              <w:rPr>
                <w:sz w:val="14"/>
                <w:szCs w:val="14"/>
              </w:rPr>
              <w:t>), teikiama Statistikos departamentui statistinei informacijai rengti, Pasaulio sveikatos organizacijos Europos regioniniam biurui.</w:t>
            </w:r>
          </w:p>
        </w:tc>
      </w:tr>
      <w:tr w:rsidR="0081172A" w14:paraId="2B999CF4"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9CE7" w14:textId="77777777" w:rsidR="0081172A" w:rsidRDefault="006B1DC0">
            <w:pPr>
              <w:widowControl w:val="0"/>
              <w:rPr>
                <w:sz w:val="14"/>
                <w:szCs w:val="14"/>
              </w:rPr>
            </w:pPr>
            <w:r>
              <w:rPr>
                <w:sz w:val="14"/>
                <w:szCs w:val="14"/>
              </w:rPr>
              <w:lastRenderedPageBreak/>
              <w:t>4.</w:t>
            </w:r>
          </w:p>
        </w:tc>
        <w:tc>
          <w:tcPr>
            <w:tcW w:w="1597" w:type="dxa"/>
            <w:tcBorders>
              <w:top w:val="nil"/>
              <w:left w:val="nil"/>
              <w:bottom w:val="single" w:sz="4" w:space="0" w:color="auto"/>
              <w:right w:val="single" w:sz="4" w:space="0" w:color="auto"/>
            </w:tcBorders>
            <w:shd w:val="clear" w:color="auto" w:fill="auto"/>
          </w:tcPr>
          <w:p w14:paraId="2B999CE8" w14:textId="77777777" w:rsidR="0081172A" w:rsidRDefault="006B1DC0">
            <w:pPr>
              <w:widowControl w:val="0"/>
              <w:rPr>
                <w:sz w:val="14"/>
                <w:szCs w:val="14"/>
              </w:rPr>
            </w:pPr>
            <w:r>
              <w:rPr>
                <w:sz w:val="14"/>
                <w:szCs w:val="14"/>
              </w:rPr>
              <w:t xml:space="preserve">Sergamumas </w:t>
            </w:r>
            <w:r>
              <w:rPr>
                <w:sz w:val="14"/>
                <w:szCs w:val="14"/>
              </w:rPr>
              <w:t>užkrečiamosiomis ligomis</w:t>
            </w:r>
          </w:p>
        </w:tc>
        <w:tc>
          <w:tcPr>
            <w:tcW w:w="1119" w:type="dxa"/>
            <w:tcBorders>
              <w:top w:val="nil"/>
              <w:left w:val="nil"/>
              <w:bottom w:val="single" w:sz="4" w:space="0" w:color="auto"/>
              <w:right w:val="single" w:sz="4" w:space="0" w:color="auto"/>
            </w:tcBorders>
            <w:shd w:val="clear" w:color="auto" w:fill="auto"/>
          </w:tcPr>
          <w:p w14:paraId="2B999CE9" w14:textId="77777777" w:rsidR="0081172A" w:rsidRDefault="006B1DC0">
            <w:pPr>
              <w:widowControl w:val="0"/>
              <w:rPr>
                <w:sz w:val="14"/>
                <w:szCs w:val="14"/>
              </w:rPr>
            </w:pPr>
            <w:r>
              <w:rPr>
                <w:sz w:val="14"/>
                <w:szCs w:val="14"/>
              </w:rPr>
              <w:t>Higienos institutas</w:t>
            </w:r>
          </w:p>
        </w:tc>
        <w:tc>
          <w:tcPr>
            <w:tcW w:w="1947" w:type="dxa"/>
            <w:tcBorders>
              <w:top w:val="nil"/>
              <w:left w:val="nil"/>
              <w:bottom w:val="single" w:sz="4" w:space="0" w:color="auto"/>
              <w:right w:val="single" w:sz="4" w:space="0" w:color="auto"/>
            </w:tcBorders>
            <w:shd w:val="clear" w:color="auto" w:fill="auto"/>
          </w:tcPr>
          <w:p w14:paraId="2B999CEA" w14:textId="77777777" w:rsidR="0081172A" w:rsidRDefault="006B1DC0">
            <w:pPr>
              <w:widowControl w:val="0"/>
              <w:rPr>
                <w:sz w:val="14"/>
                <w:szCs w:val="14"/>
              </w:rPr>
            </w:pPr>
            <w:r>
              <w:rPr>
                <w:sz w:val="14"/>
                <w:szCs w:val="14"/>
              </w:rPr>
              <w:t>Rengti statistinę informaciją apie susirgimus užkrečiamosiomis ligomis pagal susirgusiųjų amžiaus grupes, lytį, gyvenamąją vietą.</w:t>
            </w:r>
          </w:p>
        </w:tc>
        <w:tc>
          <w:tcPr>
            <w:tcW w:w="628" w:type="dxa"/>
            <w:tcBorders>
              <w:top w:val="nil"/>
              <w:left w:val="nil"/>
              <w:bottom w:val="single" w:sz="4" w:space="0" w:color="auto"/>
              <w:right w:val="single" w:sz="4" w:space="0" w:color="auto"/>
            </w:tcBorders>
            <w:shd w:val="clear" w:color="auto" w:fill="auto"/>
          </w:tcPr>
          <w:p w14:paraId="2B999CEB" w14:textId="77777777" w:rsidR="0081172A" w:rsidRDefault="006B1DC0">
            <w:pPr>
              <w:widowControl w:val="0"/>
              <w:rPr>
                <w:sz w:val="14"/>
                <w:szCs w:val="14"/>
              </w:rPr>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9CEC" w14:textId="77777777" w:rsidR="0081172A" w:rsidRDefault="006B1DC0">
            <w:pPr>
              <w:widowControl w:val="0"/>
              <w:rPr>
                <w:sz w:val="14"/>
                <w:szCs w:val="14"/>
              </w:rPr>
            </w:pPr>
            <w:r>
              <w:rPr>
                <w:sz w:val="14"/>
                <w:szCs w:val="14"/>
              </w:rPr>
              <w:t xml:space="preserve">EPT-REG-29, </w:t>
            </w:r>
          </w:p>
          <w:p w14:paraId="2B999CED" w14:textId="77777777" w:rsidR="0081172A" w:rsidRDefault="006B1DC0">
            <w:pPr>
              <w:widowControl w:val="0"/>
              <w:rPr>
                <w:sz w:val="14"/>
                <w:szCs w:val="14"/>
              </w:rPr>
            </w:pPr>
            <w:r>
              <w:rPr>
                <w:sz w:val="14"/>
                <w:szCs w:val="14"/>
              </w:rPr>
              <w:t xml:space="preserve">EPT-SP-1, 4, </w:t>
            </w:r>
          </w:p>
          <w:p w14:paraId="2B999CEE" w14:textId="77777777" w:rsidR="0081172A" w:rsidRDefault="006B1DC0">
            <w:pPr>
              <w:widowControl w:val="0"/>
              <w:rPr>
                <w:sz w:val="14"/>
                <w:szCs w:val="14"/>
              </w:rPr>
            </w:pPr>
            <w:r>
              <w:rPr>
                <w:sz w:val="14"/>
                <w:szCs w:val="14"/>
              </w:rPr>
              <w:t xml:space="preserve">LR-ĮST-20 </w:t>
            </w:r>
          </w:p>
        </w:tc>
        <w:tc>
          <w:tcPr>
            <w:tcW w:w="1519" w:type="dxa"/>
            <w:tcBorders>
              <w:top w:val="nil"/>
              <w:left w:val="nil"/>
              <w:bottom w:val="single" w:sz="4" w:space="0" w:color="auto"/>
              <w:right w:val="single" w:sz="4" w:space="0" w:color="auto"/>
            </w:tcBorders>
            <w:shd w:val="clear" w:color="auto" w:fill="auto"/>
          </w:tcPr>
          <w:p w14:paraId="2B999CEF" w14:textId="77777777" w:rsidR="0081172A" w:rsidRDefault="006B1DC0">
            <w:pPr>
              <w:widowControl w:val="0"/>
              <w:rPr>
                <w:sz w:val="14"/>
                <w:szCs w:val="14"/>
              </w:rPr>
            </w:pPr>
            <w:r>
              <w:rPr>
                <w:sz w:val="14"/>
                <w:szCs w:val="14"/>
              </w:rPr>
              <w:t xml:space="preserve">Visuomenės sveikatos centrų statistiniai duomenys, </w:t>
            </w:r>
          </w:p>
          <w:p w14:paraId="2B999CF0" w14:textId="77777777" w:rsidR="0081172A" w:rsidRDefault="006B1DC0">
            <w:pPr>
              <w:widowControl w:val="0"/>
              <w:rPr>
                <w:sz w:val="14"/>
                <w:szCs w:val="14"/>
              </w:rPr>
            </w:pPr>
            <w:r>
              <w:rPr>
                <w:sz w:val="14"/>
                <w:szCs w:val="14"/>
              </w:rPr>
              <w:t>Sveikata Nr. 4.</w:t>
            </w:r>
          </w:p>
        </w:tc>
        <w:tc>
          <w:tcPr>
            <w:tcW w:w="1039" w:type="dxa"/>
            <w:tcBorders>
              <w:top w:val="nil"/>
              <w:left w:val="nil"/>
              <w:bottom w:val="single" w:sz="4" w:space="0" w:color="auto"/>
              <w:right w:val="single" w:sz="4" w:space="0" w:color="auto"/>
            </w:tcBorders>
            <w:shd w:val="clear" w:color="auto" w:fill="auto"/>
          </w:tcPr>
          <w:p w14:paraId="2B999CF1" w14:textId="77777777" w:rsidR="0081172A" w:rsidRDefault="006B1DC0">
            <w:pPr>
              <w:widowControl w:val="0"/>
              <w:rPr>
                <w:sz w:val="14"/>
                <w:szCs w:val="14"/>
              </w:rPr>
            </w:pPr>
            <w:r>
              <w:rPr>
                <w:sz w:val="14"/>
                <w:szCs w:val="14"/>
              </w:rPr>
              <w:t>Balandis</w:t>
            </w:r>
          </w:p>
        </w:tc>
        <w:tc>
          <w:tcPr>
            <w:tcW w:w="720" w:type="dxa"/>
            <w:tcBorders>
              <w:top w:val="nil"/>
              <w:left w:val="nil"/>
              <w:bottom w:val="single" w:sz="4" w:space="0" w:color="auto"/>
              <w:right w:val="single" w:sz="4" w:space="0" w:color="auto"/>
            </w:tcBorders>
            <w:shd w:val="clear" w:color="auto" w:fill="auto"/>
          </w:tcPr>
          <w:p w14:paraId="2B999CF2" w14:textId="77777777" w:rsidR="0081172A" w:rsidRDefault="006B1DC0">
            <w:pPr>
              <w:widowControl w:val="0"/>
              <w:rPr>
                <w:sz w:val="14"/>
                <w:szCs w:val="14"/>
              </w:rPr>
            </w:pPr>
            <w:r>
              <w:rPr>
                <w:sz w:val="14"/>
                <w:szCs w:val="14"/>
              </w:rPr>
              <w:t>Šalis, savivaldybės</w:t>
            </w:r>
            <w:r>
              <w:rPr>
                <w:color w:val="000000"/>
                <w:sz w:val="14"/>
                <w:szCs w:val="14"/>
              </w:rPr>
              <w:t xml:space="preserve"> </w:t>
            </w:r>
            <w:r>
              <w:rPr>
                <w:sz w:val="14"/>
                <w:szCs w:val="14"/>
              </w:rPr>
              <w:t>– pagal poreikį</w:t>
            </w:r>
          </w:p>
        </w:tc>
        <w:tc>
          <w:tcPr>
            <w:tcW w:w="4609" w:type="dxa"/>
            <w:tcBorders>
              <w:top w:val="nil"/>
              <w:left w:val="nil"/>
              <w:bottom w:val="single" w:sz="4" w:space="0" w:color="auto"/>
              <w:right w:val="single" w:sz="4" w:space="0" w:color="auto"/>
            </w:tcBorders>
            <w:shd w:val="clear" w:color="auto" w:fill="auto"/>
          </w:tcPr>
          <w:p w14:paraId="2B999CF3" w14:textId="77777777" w:rsidR="0081172A" w:rsidRDefault="006B1DC0">
            <w:pPr>
              <w:widowControl w:val="0"/>
              <w:rPr>
                <w:sz w:val="14"/>
                <w:szCs w:val="14"/>
              </w:rPr>
            </w:pPr>
            <w:r>
              <w:rPr>
                <w:sz w:val="14"/>
                <w:szCs w:val="14"/>
              </w:rPr>
              <w:t xml:space="preserve">Statistinė informacija skelbiama interneto svetainėje www.hi.lt, Sergamumas užkrečiamosiomis ligomis ir parazitozėmis Lietuvoje (biuletenis </w:t>
            </w:r>
            <w:r>
              <w:rPr>
                <w:rFonts w:ascii="Wingdings" w:hAnsi="Wingdings"/>
                <w:sz w:val="14"/>
                <w:szCs w:val="14"/>
              </w:rPr>
              <w:t></w:t>
            </w:r>
            <w:r>
              <w:rPr>
                <w:vanish/>
                <w:sz w:val="14"/>
                <w:szCs w:val="14"/>
              </w:rPr>
              <w:t xml:space="preserve">[ </w:t>
            </w:r>
            <w:r>
              <w:rPr>
                <w:vanish/>
                <w:sz w:val="14"/>
                <w:szCs w:val="14"/>
              </w:rPr>
              <w:t>| ]</w:t>
            </w:r>
            <w:r>
              <w:rPr>
                <w:sz w:val="14"/>
                <w:szCs w:val="14"/>
              </w:rPr>
              <w:t>), teikiama Europos Komisijos užkrečiamųjų ligų priežiūros tinklui ir kitiems specifiniams užkrečiamųjų ligų priežiūros tinklams, Pasaulio sveikatos organizacijos Europos regioniniam biurui, Statistikos departamentui statistinei informacijai rengti, var</w:t>
            </w:r>
            <w:r>
              <w:rPr>
                <w:sz w:val="14"/>
                <w:szCs w:val="14"/>
              </w:rPr>
              <w:t>totojams pagal poreikį.</w:t>
            </w:r>
          </w:p>
        </w:tc>
      </w:tr>
      <w:tr w:rsidR="0081172A" w14:paraId="2B999D03"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9CF5" w14:textId="77777777" w:rsidR="0081172A" w:rsidRDefault="006B1DC0">
            <w:pPr>
              <w:widowControl w:val="0"/>
              <w:rPr>
                <w:sz w:val="14"/>
                <w:szCs w:val="14"/>
              </w:rPr>
            </w:pPr>
            <w:r>
              <w:rPr>
                <w:sz w:val="14"/>
                <w:szCs w:val="14"/>
              </w:rPr>
              <w:t>5.</w:t>
            </w:r>
          </w:p>
        </w:tc>
        <w:tc>
          <w:tcPr>
            <w:tcW w:w="1597" w:type="dxa"/>
            <w:tcBorders>
              <w:top w:val="nil"/>
              <w:left w:val="nil"/>
              <w:bottom w:val="single" w:sz="4" w:space="0" w:color="auto"/>
              <w:right w:val="single" w:sz="4" w:space="0" w:color="auto"/>
            </w:tcBorders>
            <w:shd w:val="clear" w:color="auto" w:fill="auto"/>
          </w:tcPr>
          <w:p w14:paraId="2B999CF6" w14:textId="77777777" w:rsidR="0081172A" w:rsidRDefault="006B1DC0">
            <w:pPr>
              <w:widowControl w:val="0"/>
              <w:rPr>
                <w:sz w:val="14"/>
                <w:szCs w:val="14"/>
              </w:rPr>
            </w:pPr>
            <w:r>
              <w:rPr>
                <w:sz w:val="14"/>
                <w:szCs w:val="14"/>
              </w:rPr>
              <w:t>Naujai susirgusieji ir sergantys tuberkulioze ligoniai</w:t>
            </w:r>
          </w:p>
        </w:tc>
        <w:tc>
          <w:tcPr>
            <w:tcW w:w="1119" w:type="dxa"/>
            <w:tcBorders>
              <w:top w:val="nil"/>
              <w:left w:val="nil"/>
              <w:bottom w:val="single" w:sz="4" w:space="0" w:color="auto"/>
              <w:right w:val="single" w:sz="4" w:space="0" w:color="auto"/>
            </w:tcBorders>
            <w:shd w:val="clear" w:color="auto" w:fill="auto"/>
          </w:tcPr>
          <w:p w14:paraId="2B999CF7" w14:textId="77777777" w:rsidR="0081172A" w:rsidRDefault="006B1DC0">
            <w:pPr>
              <w:widowControl w:val="0"/>
              <w:rPr>
                <w:sz w:val="14"/>
                <w:szCs w:val="14"/>
              </w:rPr>
            </w:pPr>
            <w:r>
              <w:rPr>
                <w:sz w:val="14"/>
                <w:szCs w:val="14"/>
              </w:rPr>
              <w:t>Higienos institutas</w:t>
            </w:r>
          </w:p>
        </w:tc>
        <w:tc>
          <w:tcPr>
            <w:tcW w:w="1947" w:type="dxa"/>
            <w:tcBorders>
              <w:top w:val="nil"/>
              <w:left w:val="nil"/>
              <w:bottom w:val="single" w:sz="4" w:space="0" w:color="auto"/>
              <w:right w:val="single" w:sz="4" w:space="0" w:color="auto"/>
            </w:tcBorders>
            <w:shd w:val="clear" w:color="auto" w:fill="auto"/>
          </w:tcPr>
          <w:p w14:paraId="2B999CF8" w14:textId="77777777" w:rsidR="0081172A" w:rsidRDefault="006B1DC0">
            <w:pPr>
              <w:widowControl w:val="0"/>
              <w:rPr>
                <w:sz w:val="14"/>
                <w:szCs w:val="14"/>
              </w:rPr>
            </w:pPr>
            <w:r>
              <w:rPr>
                <w:sz w:val="14"/>
                <w:szCs w:val="14"/>
              </w:rPr>
              <w:t>Rengti statistinę informaciją apie naujai susirgusius ir sergančius tuberkulioze asmenis pagal ligonių amžiaus grupes, lytį, gyvenamąją vietą.</w:t>
            </w:r>
          </w:p>
        </w:tc>
        <w:tc>
          <w:tcPr>
            <w:tcW w:w="628" w:type="dxa"/>
            <w:tcBorders>
              <w:top w:val="nil"/>
              <w:left w:val="nil"/>
              <w:bottom w:val="single" w:sz="4" w:space="0" w:color="auto"/>
              <w:right w:val="single" w:sz="4" w:space="0" w:color="auto"/>
            </w:tcBorders>
            <w:shd w:val="clear" w:color="auto" w:fill="auto"/>
          </w:tcPr>
          <w:p w14:paraId="2B999CF9" w14:textId="77777777" w:rsidR="0081172A" w:rsidRDefault="006B1DC0">
            <w:pPr>
              <w:widowControl w:val="0"/>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9CFA" w14:textId="77777777" w:rsidR="0081172A" w:rsidRDefault="006B1DC0">
            <w:pPr>
              <w:widowControl w:val="0"/>
              <w:rPr>
                <w:sz w:val="14"/>
                <w:szCs w:val="14"/>
              </w:rPr>
            </w:pPr>
            <w:r>
              <w:rPr>
                <w:sz w:val="14"/>
                <w:szCs w:val="14"/>
              </w:rPr>
              <w:t xml:space="preserve">EPT-REG-29, </w:t>
            </w:r>
          </w:p>
          <w:p w14:paraId="2B999CFB" w14:textId="77777777" w:rsidR="0081172A" w:rsidRDefault="006B1DC0">
            <w:pPr>
              <w:widowControl w:val="0"/>
              <w:rPr>
                <w:sz w:val="14"/>
                <w:szCs w:val="14"/>
              </w:rPr>
            </w:pPr>
            <w:r>
              <w:rPr>
                <w:sz w:val="14"/>
                <w:szCs w:val="14"/>
              </w:rPr>
              <w:t xml:space="preserve">EPT-SP-4, </w:t>
            </w:r>
          </w:p>
          <w:p w14:paraId="2B999CFC" w14:textId="77777777" w:rsidR="0081172A" w:rsidRDefault="006B1DC0">
            <w:pPr>
              <w:widowControl w:val="0"/>
              <w:rPr>
                <w:sz w:val="14"/>
                <w:szCs w:val="14"/>
              </w:rPr>
            </w:pPr>
            <w:r>
              <w:rPr>
                <w:sz w:val="14"/>
                <w:szCs w:val="14"/>
              </w:rPr>
              <w:t>LR-ĮST-18, 39,</w:t>
            </w:r>
          </w:p>
          <w:p w14:paraId="2B999CFD" w14:textId="77777777" w:rsidR="0081172A" w:rsidRDefault="006B1DC0">
            <w:pPr>
              <w:widowControl w:val="0"/>
              <w:rPr>
                <w:sz w:val="14"/>
                <w:szCs w:val="14"/>
              </w:rPr>
            </w:pPr>
            <w:r>
              <w:rPr>
                <w:sz w:val="14"/>
                <w:szCs w:val="14"/>
              </w:rPr>
              <w:t xml:space="preserve">LRV-NUT-6 </w:t>
            </w:r>
          </w:p>
        </w:tc>
        <w:tc>
          <w:tcPr>
            <w:tcW w:w="1519" w:type="dxa"/>
            <w:tcBorders>
              <w:top w:val="nil"/>
              <w:left w:val="nil"/>
              <w:bottom w:val="single" w:sz="4" w:space="0" w:color="auto"/>
              <w:right w:val="single" w:sz="4" w:space="0" w:color="auto"/>
            </w:tcBorders>
            <w:shd w:val="clear" w:color="auto" w:fill="auto"/>
          </w:tcPr>
          <w:p w14:paraId="2B999CFE" w14:textId="77777777" w:rsidR="0081172A" w:rsidRDefault="006B1DC0">
            <w:pPr>
              <w:widowControl w:val="0"/>
              <w:rPr>
                <w:sz w:val="14"/>
                <w:szCs w:val="14"/>
              </w:rPr>
            </w:pPr>
            <w:r>
              <w:rPr>
                <w:sz w:val="14"/>
                <w:szCs w:val="14"/>
              </w:rPr>
              <w:t>VŠĮ Respublikinės tuberkuliozės ir infekcinių ligų universitetinės ligoninės (remiantis asmens sveikatos priežiūros įstaigų, turinčių tuberkuliozės stacionarinius skyrius ar tuberkuliozės kabinetus ambulato</w:t>
            </w:r>
            <w:r>
              <w:rPr>
                <w:sz w:val="14"/>
                <w:szCs w:val="14"/>
              </w:rPr>
              <w:t xml:space="preserve">rinėje grandyje duomenimis) statistiniai duomenys, </w:t>
            </w:r>
          </w:p>
          <w:p w14:paraId="2B999CFF" w14:textId="77777777" w:rsidR="0081172A" w:rsidRDefault="006B1DC0">
            <w:pPr>
              <w:widowControl w:val="0"/>
              <w:rPr>
                <w:sz w:val="14"/>
                <w:szCs w:val="14"/>
              </w:rPr>
            </w:pPr>
            <w:r>
              <w:rPr>
                <w:sz w:val="14"/>
                <w:szCs w:val="14"/>
              </w:rPr>
              <w:t>Sveikata Nr. 23-1.</w:t>
            </w:r>
          </w:p>
        </w:tc>
        <w:tc>
          <w:tcPr>
            <w:tcW w:w="1039" w:type="dxa"/>
            <w:tcBorders>
              <w:top w:val="nil"/>
              <w:left w:val="nil"/>
              <w:bottom w:val="single" w:sz="4" w:space="0" w:color="auto"/>
              <w:right w:val="single" w:sz="4" w:space="0" w:color="auto"/>
            </w:tcBorders>
            <w:shd w:val="clear" w:color="auto" w:fill="auto"/>
          </w:tcPr>
          <w:p w14:paraId="2B999D00" w14:textId="77777777" w:rsidR="0081172A" w:rsidRDefault="006B1DC0">
            <w:pPr>
              <w:widowControl w:val="0"/>
              <w:rPr>
                <w:sz w:val="14"/>
                <w:szCs w:val="14"/>
              </w:rPr>
            </w:pPr>
            <w:r>
              <w:rPr>
                <w:sz w:val="14"/>
                <w:szCs w:val="14"/>
              </w:rPr>
              <w:t>Balandis</w:t>
            </w:r>
          </w:p>
        </w:tc>
        <w:tc>
          <w:tcPr>
            <w:tcW w:w="720" w:type="dxa"/>
            <w:tcBorders>
              <w:top w:val="nil"/>
              <w:left w:val="nil"/>
              <w:bottom w:val="single" w:sz="4" w:space="0" w:color="auto"/>
              <w:right w:val="single" w:sz="4" w:space="0" w:color="auto"/>
            </w:tcBorders>
            <w:shd w:val="clear" w:color="auto" w:fill="auto"/>
          </w:tcPr>
          <w:p w14:paraId="2B999D01" w14:textId="77777777" w:rsidR="0081172A" w:rsidRDefault="006B1DC0">
            <w:pPr>
              <w:widowControl w:val="0"/>
              <w:rPr>
                <w:sz w:val="14"/>
                <w:szCs w:val="14"/>
              </w:rPr>
            </w:pPr>
            <w:r>
              <w:rPr>
                <w:sz w:val="14"/>
                <w:szCs w:val="14"/>
              </w:rPr>
              <w:t>Šalis, savivaldybės</w:t>
            </w:r>
            <w:r>
              <w:rPr>
                <w:color w:val="000000"/>
                <w:sz w:val="14"/>
                <w:szCs w:val="14"/>
              </w:rPr>
              <w:t xml:space="preserve"> </w:t>
            </w:r>
            <w:r>
              <w:rPr>
                <w:sz w:val="14"/>
                <w:szCs w:val="14"/>
              </w:rPr>
              <w:t>– pagal poreikį</w:t>
            </w:r>
          </w:p>
        </w:tc>
        <w:tc>
          <w:tcPr>
            <w:tcW w:w="4609" w:type="dxa"/>
            <w:tcBorders>
              <w:top w:val="nil"/>
              <w:left w:val="nil"/>
              <w:bottom w:val="single" w:sz="4" w:space="0" w:color="auto"/>
              <w:right w:val="single" w:sz="4" w:space="0" w:color="auto"/>
            </w:tcBorders>
            <w:shd w:val="clear" w:color="auto" w:fill="auto"/>
          </w:tcPr>
          <w:p w14:paraId="2B999D02" w14:textId="77777777" w:rsidR="0081172A" w:rsidRDefault="006B1DC0">
            <w:pPr>
              <w:widowControl w:val="0"/>
              <w:rPr>
                <w:sz w:val="14"/>
                <w:szCs w:val="14"/>
              </w:rPr>
            </w:pPr>
            <w:r>
              <w:rPr>
                <w:sz w:val="14"/>
                <w:szCs w:val="14"/>
              </w:rPr>
              <w:t>Statistinė informacija skelbiama interneto svetainėje www.hi.lt, Lietuvos gyventojų sveikata ir sveikatos priežiūros įstaigų veikla (leidiny</w:t>
            </w:r>
            <w:r>
              <w:rPr>
                <w:sz w:val="14"/>
                <w:szCs w:val="14"/>
              </w:rPr>
              <w:t xml:space="preserve">s </w:t>
            </w:r>
            <w:r>
              <w:rPr>
                <w:rFonts w:ascii="Wingdings" w:hAnsi="Wingdings"/>
                <w:sz w:val="14"/>
                <w:szCs w:val="14"/>
              </w:rPr>
              <w:t></w:t>
            </w:r>
            <w:r>
              <w:rPr>
                <w:vanish/>
                <w:sz w:val="14"/>
                <w:szCs w:val="14"/>
              </w:rPr>
              <w:t>[ | ]</w:t>
            </w:r>
            <w:r>
              <w:rPr>
                <w:sz w:val="14"/>
                <w:szCs w:val="14"/>
              </w:rPr>
              <w:t>), teikiama Pasaulio sveikatos organizacijos Europos regioniniam biurui, Statistikos departamentui statistinei informacijai rengti.</w:t>
            </w:r>
          </w:p>
        </w:tc>
      </w:tr>
      <w:tr w:rsidR="0081172A" w14:paraId="2B999D11"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9D04" w14:textId="77777777" w:rsidR="0081172A" w:rsidRDefault="006B1DC0">
            <w:pPr>
              <w:widowControl w:val="0"/>
              <w:rPr>
                <w:sz w:val="14"/>
                <w:szCs w:val="14"/>
              </w:rPr>
            </w:pPr>
            <w:r>
              <w:rPr>
                <w:sz w:val="14"/>
                <w:szCs w:val="14"/>
              </w:rPr>
              <w:t>6.</w:t>
            </w:r>
          </w:p>
        </w:tc>
        <w:tc>
          <w:tcPr>
            <w:tcW w:w="1597" w:type="dxa"/>
            <w:tcBorders>
              <w:top w:val="nil"/>
              <w:left w:val="nil"/>
              <w:bottom w:val="single" w:sz="4" w:space="0" w:color="auto"/>
              <w:right w:val="single" w:sz="4" w:space="0" w:color="auto"/>
            </w:tcBorders>
            <w:shd w:val="clear" w:color="auto" w:fill="auto"/>
          </w:tcPr>
          <w:p w14:paraId="2B999D05" w14:textId="77777777" w:rsidR="0081172A" w:rsidRDefault="006B1DC0">
            <w:pPr>
              <w:widowControl w:val="0"/>
              <w:rPr>
                <w:sz w:val="14"/>
                <w:szCs w:val="14"/>
              </w:rPr>
            </w:pPr>
            <w:r>
              <w:rPr>
                <w:sz w:val="14"/>
                <w:szCs w:val="14"/>
              </w:rPr>
              <w:t>Naujai susirgusieji vėžiu ir kitais piktybiniais navikais ligoniai</w:t>
            </w:r>
          </w:p>
        </w:tc>
        <w:tc>
          <w:tcPr>
            <w:tcW w:w="1119" w:type="dxa"/>
            <w:tcBorders>
              <w:top w:val="nil"/>
              <w:left w:val="nil"/>
              <w:bottom w:val="single" w:sz="4" w:space="0" w:color="auto"/>
              <w:right w:val="single" w:sz="4" w:space="0" w:color="auto"/>
            </w:tcBorders>
            <w:shd w:val="clear" w:color="auto" w:fill="auto"/>
          </w:tcPr>
          <w:p w14:paraId="2B999D06" w14:textId="77777777" w:rsidR="0081172A" w:rsidRDefault="006B1DC0">
            <w:pPr>
              <w:widowControl w:val="0"/>
              <w:rPr>
                <w:sz w:val="14"/>
                <w:szCs w:val="14"/>
              </w:rPr>
            </w:pPr>
            <w:r>
              <w:rPr>
                <w:sz w:val="14"/>
                <w:szCs w:val="14"/>
              </w:rPr>
              <w:t>Higienos institutas</w:t>
            </w:r>
          </w:p>
        </w:tc>
        <w:tc>
          <w:tcPr>
            <w:tcW w:w="1947" w:type="dxa"/>
            <w:tcBorders>
              <w:top w:val="nil"/>
              <w:left w:val="nil"/>
              <w:bottom w:val="single" w:sz="4" w:space="0" w:color="auto"/>
              <w:right w:val="single" w:sz="4" w:space="0" w:color="auto"/>
            </w:tcBorders>
            <w:shd w:val="clear" w:color="auto" w:fill="auto"/>
          </w:tcPr>
          <w:p w14:paraId="2B999D07" w14:textId="77777777" w:rsidR="0081172A" w:rsidRDefault="006B1DC0">
            <w:pPr>
              <w:widowControl w:val="0"/>
              <w:rPr>
                <w:sz w:val="14"/>
                <w:szCs w:val="14"/>
              </w:rPr>
            </w:pPr>
            <w:r>
              <w:rPr>
                <w:sz w:val="14"/>
                <w:szCs w:val="14"/>
              </w:rPr>
              <w:t xml:space="preserve">Rengti statistinę </w:t>
            </w:r>
            <w:r>
              <w:rPr>
                <w:sz w:val="14"/>
                <w:szCs w:val="14"/>
              </w:rPr>
              <w:t>informaciją apie naujai susirgusius piktybiniais navikais ligonius pagal amžiaus grupes, lytį ir proceso lokalizaciją.</w:t>
            </w:r>
          </w:p>
        </w:tc>
        <w:tc>
          <w:tcPr>
            <w:tcW w:w="628" w:type="dxa"/>
            <w:tcBorders>
              <w:top w:val="nil"/>
              <w:left w:val="nil"/>
              <w:bottom w:val="nil"/>
              <w:right w:val="single" w:sz="4" w:space="0" w:color="auto"/>
            </w:tcBorders>
            <w:shd w:val="clear" w:color="auto" w:fill="auto"/>
          </w:tcPr>
          <w:p w14:paraId="2B999D08" w14:textId="77777777" w:rsidR="0081172A" w:rsidRDefault="006B1DC0">
            <w:pPr>
              <w:widowControl w:val="0"/>
            </w:pPr>
            <w:r>
              <w:rPr>
                <w:sz w:val="14"/>
                <w:szCs w:val="14"/>
              </w:rPr>
              <w:t>metinis</w:t>
            </w:r>
          </w:p>
        </w:tc>
        <w:tc>
          <w:tcPr>
            <w:tcW w:w="840" w:type="dxa"/>
            <w:tcBorders>
              <w:top w:val="nil"/>
              <w:left w:val="nil"/>
              <w:bottom w:val="nil"/>
              <w:right w:val="single" w:sz="4" w:space="0" w:color="auto"/>
            </w:tcBorders>
            <w:shd w:val="clear" w:color="auto" w:fill="auto"/>
          </w:tcPr>
          <w:p w14:paraId="2B999D09" w14:textId="77777777" w:rsidR="0081172A" w:rsidRDefault="006B1DC0">
            <w:pPr>
              <w:widowControl w:val="0"/>
              <w:rPr>
                <w:sz w:val="14"/>
                <w:szCs w:val="14"/>
              </w:rPr>
            </w:pPr>
            <w:r>
              <w:rPr>
                <w:sz w:val="14"/>
                <w:szCs w:val="14"/>
              </w:rPr>
              <w:t>EPT-REG-29,</w:t>
            </w:r>
          </w:p>
          <w:p w14:paraId="2B999D0A" w14:textId="77777777" w:rsidR="0081172A" w:rsidRDefault="006B1DC0">
            <w:pPr>
              <w:widowControl w:val="0"/>
              <w:rPr>
                <w:sz w:val="14"/>
                <w:szCs w:val="14"/>
              </w:rPr>
            </w:pPr>
            <w:r>
              <w:rPr>
                <w:sz w:val="14"/>
                <w:szCs w:val="14"/>
              </w:rPr>
              <w:t>EPT-SP-4,</w:t>
            </w:r>
          </w:p>
          <w:p w14:paraId="2B999D0B" w14:textId="77777777" w:rsidR="0081172A" w:rsidRDefault="006B1DC0">
            <w:pPr>
              <w:widowControl w:val="0"/>
              <w:rPr>
                <w:sz w:val="14"/>
                <w:szCs w:val="14"/>
              </w:rPr>
            </w:pPr>
            <w:r>
              <w:rPr>
                <w:sz w:val="14"/>
                <w:szCs w:val="14"/>
              </w:rPr>
              <w:t>LR-ĮST-18, 39</w:t>
            </w:r>
          </w:p>
        </w:tc>
        <w:tc>
          <w:tcPr>
            <w:tcW w:w="1519" w:type="dxa"/>
            <w:tcBorders>
              <w:top w:val="nil"/>
              <w:left w:val="nil"/>
              <w:bottom w:val="nil"/>
              <w:right w:val="single" w:sz="4" w:space="0" w:color="auto"/>
            </w:tcBorders>
            <w:shd w:val="clear" w:color="auto" w:fill="auto"/>
          </w:tcPr>
          <w:p w14:paraId="2B999D0C" w14:textId="77777777" w:rsidR="0081172A" w:rsidRDefault="006B1DC0">
            <w:pPr>
              <w:widowControl w:val="0"/>
              <w:rPr>
                <w:sz w:val="14"/>
                <w:szCs w:val="14"/>
              </w:rPr>
            </w:pPr>
            <w:r>
              <w:rPr>
                <w:sz w:val="14"/>
                <w:szCs w:val="14"/>
              </w:rPr>
              <w:t xml:space="preserve">Asmens sveikatos priežiūros įstaigų ir jų padalinių statistiniai duomenys, </w:t>
            </w:r>
          </w:p>
          <w:p w14:paraId="2B999D0D" w14:textId="77777777" w:rsidR="0081172A" w:rsidRDefault="006B1DC0">
            <w:pPr>
              <w:widowControl w:val="0"/>
              <w:rPr>
                <w:sz w:val="14"/>
                <w:szCs w:val="14"/>
              </w:rPr>
            </w:pPr>
            <w:r>
              <w:rPr>
                <w:sz w:val="14"/>
                <w:szCs w:val="14"/>
              </w:rPr>
              <w:t>Sveikata Nr. 12.</w:t>
            </w:r>
          </w:p>
        </w:tc>
        <w:tc>
          <w:tcPr>
            <w:tcW w:w="1039" w:type="dxa"/>
            <w:tcBorders>
              <w:top w:val="nil"/>
              <w:left w:val="nil"/>
              <w:bottom w:val="nil"/>
              <w:right w:val="single" w:sz="4" w:space="0" w:color="auto"/>
            </w:tcBorders>
            <w:shd w:val="clear" w:color="auto" w:fill="auto"/>
          </w:tcPr>
          <w:p w14:paraId="2B999D0E" w14:textId="77777777" w:rsidR="0081172A" w:rsidRDefault="006B1DC0">
            <w:pPr>
              <w:widowControl w:val="0"/>
              <w:rPr>
                <w:sz w:val="14"/>
                <w:szCs w:val="14"/>
              </w:rPr>
            </w:pPr>
            <w:r>
              <w:rPr>
                <w:sz w:val="14"/>
                <w:szCs w:val="14"/>
              </w:rPr>
              <w:t>Balandis</w:t>
            </w:r>
          </w:p>
        </w:tc>
        <w:tc>
          <w:tcPr>
            <w:tcW w:w="720" w:type="dxa"/>
            <w:tcBorders>
              <w:top w:val="nil"/>
              <w:left w:val="nil"/>
              <w:bottom w:val="nil"/>
              <w:right w:val="single" w:sz="4" w:space="0" w:color="auto"/>
            </w:tcBorders>
            <w:shd w:val="clear" w:color="auto" w:fill="auto"/>
          </w:tcPr>
          <w:p w14:paraId="2B999D0F" w14:textId="77777777" w:rsidR="0081172A" w:rsidRDefault="006B1DC0">
            <w:pPr>
              <w:widowControl w:val="0"/>
              <w:rPr>
                <w:sz w:val="14"/>
                <w:szCs w:val="14"/>
              </w:rPr>
            </w:pPr>
            <w:r>
              <w:rPr>
                <w:sz w:val="14"/>
                <w:szCs w:val="14"/>
              </w:rPr>
              <w:t>Šalis</w:t>
            </w:r>
          </w:p>
        </w:tc>
        <w:tc>
          <w:tcPr>
            <w:tcW w:w="4609" w:type="dxa"/>
            <w:tcBorders>
              <w:top w:val="nil"/>
              <w:left w:val="nil"/>
              <w:bottom w:val="nil"/>
              <w:right w:val="single" w:sz="4" w:space="0" w:color="auto"/>
            </w:tcBorders>
            <w:shd w:val="clear" w:color="auto" w:fill="auto"/>
          </w:tcPr>
          <w:p w14:paraId="2B999D10" w14:textId="77777777" w:rsidR="0081172A" w:rsidRDefault="006B1DC0">
            <w:pPr>
              <w:widowControl w:val="0"/>
              <w:rPr>
                <w:sz w:val="14"/>
                <w:szCs w:val="14"/>
              </w:rPr>
            </w:pPr>
            <w:r>
              <w:rPr>
                <w:sz w:val="14"/>
                <w:szCs w:val="14"/>
              </w:rPr>
              <w:t xml:space="preserve">Statistinė informacija skelbiama interneto svetainėje www.hi.lt, pagrindiniai onkologinės pagalbos rezultatai Lietuvoje (leidinys </w:t>
            </w:r>
            <w:r>
              <w:rPr>
                <w:rFonts w:ascii="Wingdings" w:hAnsi="Wingdings"/>
                <w:sz w:val="14"/>
                <w:szCs w:val="14"/>
              </w:rPr>
              <w:t></w:t>
            </w:r>
            <w:r>
              <w:rPr>
                <w:vanish/>
                <w:sz w:val="14"/>
                <w:szCs w:val="14"/>
              </w:rPr>
              <w:t>[ | ]</w:t>
            </w:r>
            <w:r>
              <w:rPr>
                <w:sz w:val="14"/>
                <w:szCs w:val="14"/>
              </w:rPr>
              <w:t>), teikiama Statistikos departamentui statistinei informacijai rengti, Pasaulio sveikatos organizacijos E</w:t>
            </w:r>
            <w:r>
              <w:rPr>
                <w:sz w:val="14"/>
                <w:szCs w:val="14"/>
              </w:rPr>
              <w:t>uropos regioniniam biurui.</w:t>
            </w:r>
          </w:p>
        </w:tc>
      </w:tr>
      <w:tr w:rsidR="0081172A" w14:paraId="2B999D1F"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9D12" w14:textId="77777777" w:rsidR="0081172A" w:rsidRDefault="006B1DC0">
            <w:pPr>
              <w:widowControl w:val="0"/>
              <w:rPr>
                <w:sz w:val="14"/>
                <w:szCs w:val="14"/>
              </w:rPr>
            </w:pPr>
            <w:r>
              <w:rPr>
                <w:sz w:val="14"/>
                <w:szCs w:val="14"/>
              </w:rPr>
              <w:t>7.</w:t>
            </w:r>
          </w:p>
        </w:tc>
        <w:tc>
          <w:tcPr>
            <w:tcW w:w="1597" w:type="dxa"/>
            <w:tcBorders>
              <w:top w:val="nil"/>
              <w:left w:val="nil"/>
              <w:bottom w:val="single" w:sz="4" w:space="0" w:color="auto"/>
              <w:right w:val="single" w:sz="4" w:space="0" w:color="auto"/>
            </w:tcBorders>
            <w:shd w:val="clear" w:color="auto" w:fill="auto"/>
          </w:tcPr>
          <w:p w14:paraId="2B999D13" w14:textId="77777777" w:rsidR="0081172A" w:rsidRDefault="006B1DC0">
            <w:pPr>
              <w:widowControl w:val="0"/>
              <w:rPr>
                <w:sz w:val="14"/>
                <w:szCs w:val="14"/>
              </w:rPr>
            </w:pPr>
            <w:r>
              <w:rPr>
                <w:sz w:val="14"/>
                <w:szCs w:val="14"/>
              </w:rPr>
              <w:t>Ligoniai, sergantys psichikos ligomis bei psichikos ir elgesio sutrikimais, vartojantys psichoaktyviąsias medžiagas</w:t>
            </w:r>
          </w:p>
        </w:tc>
        <w:tc>
          <w:tcPr>
            <w:tcW w:w="1119" w:type="dxa"/>
            <w:tcBorders>
              <w:top w:val="nil"/>
              <w:left w:val="nil"/>
              <w:bottom w:val="single" w:sz="4" w:space="0" w:color="auto"/>
              <w:right w:val="single" w:sz="4" w:space="0" w:color="auto"/>
            </w:tcBorders>
            <w:shd w:val="clear" w:color="auto" w:fill="auto"/>
          </w:tcPr>
          <w:p w14:paraId="2B999D14" w14:textId="77777777" w:rsidR="0081172A" w:rsidRDefault="006B1DC0">
            <w:pPr>
              <w:widowControl w:val="0"/>
              <w:rPr>
                <w:sz w:val="14"/>
                <w:szCs w:val="14"/>
              </w:rPr>
            </w:pPr>
            <w:r>
              <w:rPr>
                <w:sz w:val="14"/>
                <w:szCs w:val="14"/>
              </w:rPr>
              <w:t>Higienos institutas</w:t>
            </w:r>
          </w:p>
        </w:tc>
        <w:tc>
          <w:tcPr>
            <w:tcW w:w="1947" w:type="dxa"/>
            <w:tcBorders>
              <w:top w:val="nil"/>
              <w:left w:val="nil"/>
              <w:bottom w:val="single" w:sz="4" w:space="0" w:color="auto"/>
              <w:right w:val="single" w:sz="4" w:space="0" w:color="auto"/>
            </w:tcBorders>
            <w:shd w:val="clear" w:color="auto" w:fill="auto"/>
          </w:tcPr>
          <w:p w14:paraId="2B999D15" w14:textId="77777777" w:rsidR="0081172A" w:rsidRDefault="006B1DC0">
            <w:pPr>
              <w:widowControl w:val="0"/>
              <w:rPr>
                <w:sz w:val="14"/>
                <w:szCs w:val="14"/>
              </w:rPr>
            </w:pPr>
            <w:r>
              <w:rPr>
                <w:sz w:val="14"/>
                <w:szCs w:val="14"/>
              </w:rPr>
              <w:t xml:space="preserve">Rengti statistinę informaciją apie asmenis, besikreipiančius į sveikatos priežiūros </w:t>
            </w:r>
            <w:r>
              <w:rPr>
                <w:sz w:val="14"/>
                <w:szCs w:val="14"/>
              </w:rPr>
              <w:t xml:space="preserve">įstaigas dėl psichikos sutrikimų. Sergamumas ir ligotumas psichikos ligomis bei priklausomybe nuo psichoaktyviųjų medžiagų </w:t>
            </w:r>
            <w:r>
              <w:rPr>
                <w:sz w:val="14"/>
                <w:szCs w:val="14"/>
              </w:rPr>
              <w:lastRenderedPageBreak/>
              <w:t>vartojimo pagal ligonių amžiaus grupes, lytį, gyvenamąją vietą.</w:t>
            </w:r>
          </w:p>
        </w:tc>
        <w:tc>
          <w:tcPr>
            <w:tcW w:w="628" w:type="dxa"/>
            <w:tcBorders>
              <w:top w:val="single" w:sz="4" w:space="0" w:color="auto"/>
              <w:left w:val="nil"/>
              <w:bottom w:val="single" w:sz="4" w:space="0" w:color="auto"/>
              <w:right w:val="single" w:sz="4" w:space="0" w:color="auto"/>
            </w:tcBorders>
            <w:shd w:val="clear" w:color="auto" w:fill="auto"/>
          </w:tcPr>
          <w:p w14:paraId="2B999D16" w14:textId="77777777" w:rsidR="0081172A" w:rsidRDefault="006B1DC0">
            <w:pPr>
              <w:widowControl w:val="0"/>
            </w:pPr>
            <w:r>
              <w:rPr>
                <w:sz w:val="14"/>
                <w:szCs w:val="14"/>
              </w:rPr>
              <w:lastRenderedPageBreak/>
              <w:t>metinis</w:t>
            </w:r>
          </w:p>
        </w:tc>
        <w:tc>
          <w:tcPr>
            <w:tcW w:w="840" w:type="dxa"/>
            <w:tcBorders>
              <w:top w:val="single" w:sz="4" w:space="0" w:color="auto"/>
              <w:left w:val="nil"/>
              <w:bottom w:val="single" w:sz="4" w:space="0" w:color="auto"/>
              <w:right w:val="single" w:sz="4" w:space="0" w:color="auto"/>
            </w:tcBorders>
            <w:shd w:val="clear" w:color="auto" w:fill="auto"/>
          </w:tcPr>
          <w:p w14:paraId="2B999D17" w14:textId="77777777" w:rsidR="0081172A" w:rsidRDefault="006B1DC0">
            <w:pPr>
              <w:widowControl w:val="0"/>
              <w:rPr>
                <w:sz w:val="14"/>
                <w:szCs w:val="14"/>
              </w:rPr>
            </w:pPr>
            <w:r>
              <w:rPr>
                <w:sz w:val="14"/>
                <w:szCs w:val="14"/>
              </w:rPr>
              <w:t>EPT-REG-29,</w:t>
            </w:r>
          </w:p>
          <w:p w14:paraId="2B999D18" w14:textId="77777777" w:rsidR="0081172A" w:rsidRDefault="006B1DC0">
            <w:pPr>
              <w:widowControl w:val="0"/>
              <w:rPr>
                <w:sz w:val="14"/>
                <w:szCs w:val="14"/>
              </w:rPr>
            </w:pPr>
            <w:r>
              <w:rPr>
                <w:sz w:val="14"/>
                <w:szCs w:val="14"/>
              </w:rPr>
              <w:t xml:space="preserve">EPT-SP-4, </w:t>
            </w:r>
          </w:p>
          <w:p w14:paraId="2B999D19" w14:textId="77777777" w:rsidR="0081172A" w:rsidRDefault="006B1DC0">
            <w:pPr>
              <w:widowControl w:val="0"/>
              <w:rPr>
                <w:sz w:val="14"/>
                <w:szCs w:val="14"/>
              </w:rPr>
            </w:pPr>
            <w:r>
              <w:rPr>
                <w:sz w:val="14"/>
                <w:szCs w:val="14"/>
              </w:rPr>
              <w:t>LR-ĮST-18, 39</w:t>
            </w:r>
          </w:p>
        </w:tc>
        <w:tc>
          <w:tcPr>
            <w:tcW w:w="1519" w:type="dxa"/>
            <w:tcBorders>
              <w:top w:val="single" w:sz="4" w:space="0" w:color="auto"/>
              <w:left w:val="nil"/>
              <w:bottom w:val="single" w:sz="4" w:space="0" w:color="auto"/>
              <w:right w:val="single" w:sz="4" w:space="0" w:color="auto"/>
            </w:tcBorders>
            <w:shd w:val="clear" w:color="auto" w:fill="auto"/>
          </w:tcPr>
          <w:p w14:paraId="2B999D1A" w14:textId="77777777" w:rsidR="0081172A" w:rsidRDefault="006B1DC0">
            <w:pPr>
              <w:widowControl w:val="0"/>
              <w:rPr>
                <w:sz w:val="14"/>
                <w:szCs w:val="14"/>
              </w:rPr>
            </w:pPr>
            <w:r>
              <w:rPr>
                <w:sz w:val="14"/>
                <w:szCs w:val="14"/>
              </w:rPr>
              <w:t xml:space="preserve">Asmens sveikatos priežiūros įstaigų, teikiančių ambulatorines ar stacionarines psichiatrijos paslaugas, statistiniai duomenys, </w:t>
            </w:r>
          </w:p>
          <w:p w14:paraId="2B999D1B" w14:textId="77777777" w:rsidR="0081172A" w:rsidRDefault="006B1DC0">
            <w:pPr>
              <w:widowControl w:val="0"/>
              <w:rPr>
                <w:sz w:val="14"/>
                <w:szCs w:val="14"/>
              </w:rPr>
            </w:pPr>
            <w:r>
              <w:rPr>
                <w:sz w:val="14"/>
                <w:szCs w:val="14"/>
              </w:rPr>
              <w:t xml:space="preserve">Sveikata Nr. 13, </w:t>
            </w:r>
            <w:r>
              <w:rPr>
                <w:sz w:val="14"/>
                <w:szCs w:val="14"/>
              </w:rPr>
              <w:lastRenderedPageBreak/>
              <w:t>Sveikata Nr. 14.</w:t>
            </w:r>
          </w:p>
        </w:tc>
        <w:tc>
          <w:tcPr>
            <w:tcW w:w="1039" w:type="dxa"/>
            <w:tcBorders>
              <w:top w:val="single" w:sz="4" w:space="0" w:color="auto"/>
              <w:left w:val="nil"/>
              <w:bottom w:val="single" w:sz="4" w:space="0" w:color="auto"/>
              <w:right w:val="single" w:sz="4" w:space="0" w:color="auto"/>
            </w:tcBorders>
            <w:shd w:val="clear" w:color="auto" w:fill="auto"/>
          </w:tcPr>
          <w:p w14:paraId="2B999D1C" w14:textId="77777777" w:rsidR="0081172A" w:rsidRDefault="006B1DC0">
            <w:pPr>
              <w:widowControl w:val="0"/>
              <w:rPr>
                <w:sz w:val="14"/>
                <w:szCs w:val="14"/>
              </w:rPr>
            </w:pPr>
            <w:r>
              <w:rPr>
                <w:sz w:val="14"/>
                <w:szCs w:val="14"/>
              </w:rPr>
              <w:lastRenderedPageBreak/>
              <w:t>Balandis</w:t>
            </w:r>
          </w:p>
        </w:tc>
        <w:tc>
          <w:tcPr>
            <w:tcW w:w="720" w:type="dxa"/>
            <w:tcBorders>
              <w:top w:val="single" w:sz="4" w:space="0" w:color="auto"/>
              <w:left w:val="nil"/>
              <w:bottom w:val="single" w:sz="4" w:space="0" w:color="auto"/>
              <w:right w:val="single" w:sz="4" w:space="0" w:color="auto"/>
            </w:tcBorders>
            <w:shd w:val="clear" w:color="auto" w:fill="auto"/>
          </w:tcPr>
          <w:p w14:paraId="2B999D1D" w14:textId="77777777" w:rsidR="0081172A" w:rsidRDefault="006B1DC0">
            <w:pPr>
              <w:widowControl w:val="0"/>
              <w:rPr>
                <w:sz w:val="14"/>
                <w:szCs w:val="14"/>
              </w:rPr>
            </w:pPr>
            <w:r>
              <w:rPr>
                <w:sz w:val="14"/>
                <w:szCs w:val="14"/>
              </w:rPr>
              <w:t>Šalis, savivaldybės</w:t>
            </w:r>
            <w:r>
              <w:rPr>
                <w:color w:val="000000"/>
                <w:sz w:val="14"/>
                <w:szCs w:val="14"/>
              </w:rPr>
              <w:t xml:space="preserve"> </w:t>
            </w:r>
            <w:r>
              <w:rPr>
                <w:sz w:val="14"/>
                <w:szCs w:val="14"/>
              </w:rPr>
              <w:t>– pagal poreikį</w:t>
            </w:r>
          </w:p>
        </w:tc>
        <w:tc>
          <w:tcPr>
            <w:tcW w:w="4609" w:type="dxa"/>
            <w:tcBorders>
              <w:top w:val="single" w:sz="4" w:space="0" w:color="auto"/>
              <w:left w:val="nil"/>
              <w:bottom w:val="single" w:sz="4" w:space="0" w:color="auto"/>
              <w:right w:val="single" w:sz="4" w:space="0" w:color="auto"/>
            </w:tcBorders>
            <w:shd w:val="clear" w:color="auto" w:fill="auto"/>
          </w:tcPr>
          <w:p w14:paraId="2B999D1E" w14:textId="77777777" w:rsidR="0081172A" w:rsidRDefault="006B1DC0">
            <w:pPr>
              <w:widowControl w:val="0"/>
              <w:rPr>
                <w:sz w:val="14"/>
                <w:szCs w:val="14"/>
              </w:rPr>
            </w:pPr>
            <w:r>
              <w:rPr>
                <w:sz w:val="14"/>
                <w:szCs w:val="14"/>
              </w:rPr>
              <w:t>Statistinė informacija skelbiama interneto svetai</w:t>
            </w:r>
            <w:r>
              <w:rPr>
                <w:sz w:val="14"/>
                <w:szCs w:val="14"/>
              </w:rPr>
              <w:t xml:space="preserve">nėse www.hi.lt ir www.vpsc.lt, Lietuvos gyventojų sveikata ir sveikatos priežiūros įstaigų veikla (leidinys </w:t>
            </w:r>
            <w:r>
              <w:rPr>
                <w:rFonts w:ascii="Wingdings" w:hAnsi="Wingdings"/>
                <w:sz w:val="14"/>
                <w:szCs w:val="14"/>
              </w:rPr>
              <w:t></w:t>
            </w:r>
            <w:r>
              <w:rPr>
                <w:vanish/>
                <w:sz w:val="14"/>
                <w:szCs w:val="14"/>
              </w:rPr>
              <w:t>[ | ]</w:t>
            </w:r>
            <w:r>
              <w:rPr>
                <w:sz w:val="14"/>
                <w:szCs w:val="14"/>
              </w:rPr>
              <w:t>), teikiama Statistikos departamentui statistinei informacijai rengti, Pasaulio sveikatos organizacijos Europos regioniniam biurui.</w:t>
            </w:r>
          </w:p>
        </w:tc>
      </w:tr>
      <w:tr w:rsidR="0081172A" w14:paraId="2B999D2B"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9D20" w14:textId="77777777" w:rsidR="0081172A" w:rsidRDefault="006B1DC0">
            <w:pPr>
              <w:widowControl w:val="0"/>
              <w:rPr>
                <w:sz w:val="14"/>
                <w:szCs w:val="14"/>
              </w:rPr>
            </w:pPr>
            <w:r>
              <w:rPr>
                <w:sz w:val="14"/>
                <w:szCs w:val="14"/>
              </w:rPr>
              <w:lastRenderedPageBreak/>
              <w:t>8.</w:t>
            </w:r>
          </w:p>
        </w:tc>
        <w:tc>
          <w:tcPr>
            <w:tcW w:w="1597" w:type="dxa"/>
            <w:tcBorders>
              <w:top w:val="nil"/>
              <w:left w:val="nil"/>
              <w:bottom w:val="single" w:sz="4" w:space="0" w:color="auto"/>
              <w:right w:val="single" w:sz="4" w:space="0" w:color="auto"/>
            </w:tcBorders>
            <w:shd w:val="clear" w:color="auto" w:fill="auto"/>
          </w:tcPr>
          <w:p w14:paraId="2B999D21" w14:textId="77777777" w:rsidR="0081172A" w:rsidRDefault="006B1DC0">
            <w:pPr>
              <w:widowControl w:val="0"/>
              <w:rPr>
                <w:sz w:val="14"/>
                <w:szCs w:val="14"/>
              </w:rPr>
            </w:pPr>
            <w:r>
              <w:rPr>
                <w:sz w:val="14"/>
                <w:szCs w:val="14"/>
              </w:rPr>
              <w:t>Sergamumas lytiniu keliu plintančiomis ligomis</w:t>
            </w:r>
          </w:p>
        </w:tc>
        <w:tc>
          <w:tcPr>
            <w:tcW w:w="1119" w:type="dxa"/>
            <w:tcBorders>
              <w:top w:val="nil"/>
              <w:left w:val="nil"/>
              <w:bottom w:val="single" w:sz="4" w:space="0" w:color="auto"/>
              <w:right w:val="single" w:sz="4" w:space="0" w:color="auto"/>
            </w:tcBorders>
            <w:shd w:val="clear" w:color="auto" w:fill="auto"/>
          </w:tcPr>
          <w:p w14:paraId="2B999D22" w14:textId="77777777" w:rsidR="0081172A" w:rsidRDefault="006B1DC0">
            <w:pPr>
              <w:widowControl w:val="0"/>
              <w:rPr>
                <w:sz w:val="14"/>
                <w:szCs w:val="14"/>
              </w:rPr>
            </w:pPr>
            <w:r>
              <w:rPr>
                <w:sz w:val="14"/>
                <w:szCs w:val="14"/>
              </w:rPr>
              <w:t>Higienos institutas</w:t>
            </w:r>
          </w:p>
        </w:tc>
        <w:tc>
          <w:tcPr>
            <w:tcW w:w="1947" w:type="dxa"/>
            <w:tcBorders>
              <w:top w:val="nil"/>
              <w:left w:val="nil"/>
              <w:bottom w:val="single" w:sz="4" w:space="0" w:color="auto"/>
              <w:right w:val="single" w:sz="4" w:space="0" w:color="auto"/>
            </w:tcBorders>
            <w:shd w:val="clear" w:color="auto" w:fill="auto"/>
          </w:tcPr>
          <w:p w14:paraId="2B999D23" w14:textId="77777777" w:rsidR="0081172A" w:rsidRDefault="006B1DC0">
            <w:pPr>
              <w:widowControl w:val="0"/>
              <w:rPr>
                <w:sz w:val="14"/>
                <w:szCs w:val="14"/>
              </w:rPr>
            </w:pPr>
            <w:r>
              <w:rPr>
                <w:sz w:val="14"/>
                <w:szCs w:val="14"/>
              </w:rPr>
              <w:t>Rengti statistinę informaciją apie lytiškai plintančias infekcijas (sifilį, gonorėją), ŽIV nešiojimo ir ŽIV ligos atvejus pagal ligonių lytį, amžiaus grupes, gyvenamąją vietą.</w:t>
            </w:r>
          </w:p>
        </w:tc>
        <w:tc>
          <w:tcPr>
            <w:tcW w:w="628" w:type="dxa"/>
            <w:tcBorders>
              <w:top w:val="nil"/>
              <w:left w:val="nil"/>
              <w:bottom w:val="single" w:sz="4" w:space="0" w:color="auto"/>
              <w:right w:val="single" w:sz="4" w:space="0" w:color="auto"/>
            </w:tcBorders>
            <w:shd w:val="clear" w:color="auto" w:fill="auto"/>
          </w:tcPr>
          <w:p w14:paraId="2B999D24" w14:textId="77777777" w:rsidR="0081172A" w:rsidRDefault="006B1DC0">
            <w:pPr>
              <w:widowControl w:val="0"/>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9D25" w14:textId="77777777" w:rsidR="0081172A" w:rsidRDefault="006B1DC0">
            <w:pPr>
              <w:widowControl w:val="0"/>
              <w:rPr>
                <w:sz w:val="14"/>
                <w:szCs w:val="14"/>
              </w:rPr>
            </w:pPr>
            <w:r>
              <w:rPr>
                <w:sz w:val="14"/>
                <w:szCs w:val="14"/>
              </w:rPr>
              <w:t xml:space="preserve">EPT-SP-4, </w:t>
            </w:r>
          </w:p>
          <w:p w14:paraId="2B999D26" w14:textId="77777777" w:rsidR="0081172A" w:rsidRDefault="006B1DC0">
            <w:pPr>
              <w:widowControl w:val="0"/>
              <w:rPr>
                <w:sz w:val="14"/>
                <w:szCs w:val="14"/>
              </w:rPr>
            </w:pPr>
            <w:r>
              <w:rPr>
                <w:sz w:val="14"/>
                <w:szCs w:val="14"/>
              </w:rPr>
              <w:t>LR-ĮST-18, 39</w:t>
            </w:r>
          </w:p>
        </w:tc>
        <w:tc>
          <w:tcPr>
            <w:tcW w:w="1519" w:type="dxa"/>
            <w:tcBorders>
              <w:top w:val="nil"/>
              <w:left w:val="nil"/>
              <w:bottom w:val="single" w:sz="4" w:space="0" w:color="auto"/>
              <w:right w:val="single" w:sz="4" w:space="0" w:color="auto"/>
            </w:tcBorders>
            <w:shd w:val="clear" w:color="auto" w:fill="auto"/>
          </w:tcPr>
          <w:p w14:paraId="2B999D27" w14:textId="77777777" w:rsidR="0081172A" w:rsidRDefault="006B1DC0">
            <w:pPr>
              <w:widowControl w:val="0"/>
              <w:rPr>
                <w:sz w:val="14"/>
                <w:szCs w:val="14"/>
              </w:rPr>
            </w:pPr>
            <w:r>
              <w:rPr>
                <w:sz w:val="14"/>
                <w:szCs w:val="14"/>
              </w:rPr>
              <w:t>Visuomenės sveikatos centrų pagal pranešimus, gaunamus iš visų asmens sveikatos priežiūros įstaigų (forma 058-089-151/a), Lietuvos AIDS centro duomenys.</w:t>
            </w:r>
          </w:p>
        </w:tc>
        <w:tc>
          <w:tcPr>
            <w:tcW w:w="1039" w:type="dxa"/>
            <w:tcBorders>
              <w:top w:val="nil"/>
              <w:left w:val="nil"/>
              <w:bottom w:val="single" w:sz="4" w:space="0" w:color="auto"/>
              <w:right w:val="single" w:sz="4" w:space="0" w:color="auto"/>
            </w:tcBorders>
            <w:shd w:val="clear" w:color="auto" w:fill="auto"/>
          </w:tcPr>
          <w:p w14:paraId="2B999D28" w14:textId="77777777" w:rsidR="0081172A" w:rsidRDefault="006B1DC0">
            <w:pPr>
              <w:widowControl w:val="0"/>
              <w:rPr>
                <w:sz w:val="14"/>
                <w:szCs w:val="14"/>
              </w:rPr>
            </w:pPr>
            <w:r>
              <w:rPr>
                <w:sz w:val="14"/>
                <w:szCs w:val="14"/>
              </w:rPr>
              <w:t>Balandis</w:t>
            </w:r>
          </w:p>
        </w:tc>
        <w:tc>
          <w:tcPr>
            <w:tcW w:w="720" w:type="dxa"/>
            <w:tcBorders>
              <w:top w:val="nil"/>
              <w:left w:val="nil"/>
              <w:bottom w:val="single" w:sz="4" w:space="0" w:color="auto"/>
              <w:right w:val="single" w:sz="4" w:space="0" w:color="auto"/>
            </w:tcBorders>
            <w:shd w:val="clear" w:color="auto" w:fill="auto"/>
          </w:tcPr>
          <w:p w14:paraId="2B999D29" w14:textId="77777777" w:rsidR="0081172A" w:rsidRDefault="006B1DC0">
            <w:pPr>
              <w:widowControl w:val="0"/>
              <w:rPr>
                <w:sz w:val="14"/>
                <w:szCs w:val="14"/>
              </w:rPr>
            </w:pPr>
            <w:r>
              <w:rPr>
                <w:sz w:val="14"/>
                <w:szCs w:val="14"/>
              </w:rPr>
              <w:t>Šalis, savivaldybės</w:t>
            </w:r>
            <w:r>
              <w:rPr>
                <w:color w:val="000000"/>
                <w:sz w:val="14"/>
                <w:szCs w:val="14"/>
              </w:rPr>
              <w:t xml:space="preserve"> </w:t>
            </w:r>
            <w:r>
              <w:rPr>
                <w:sz w:val="14"/>
                <w:szCs w:val="14"/>
              </w:rPr>
              <w:t>– pagal poreikį</w:t>
            </w:r>
          </w:p>
        </w:tc>
        <w:tc>
          <w:tcPr>
            <w:tcW w:w="4609" w:type="dxa"/>
            <w:tcBorders>
              <w:top w:val="nil"/>
              <w:left w:val="nil"/>
              <w:bottom w:val="single" w:sz="4" w:space="0" w:color="auto"/>
              <w:right w:val="single" w:sz="4" w:space="0" w:color="auto"/>
            </w:tcBorders>
            <w:shd w:val="clear" w:color="auto" w:fill="auto"/>
          </w:tcPr>
          <w:p w14:paraId="2B999D2A" w14:textId="77777777" w:rsidR="0081172A" w:rsidRDefault="006B1DC0">
            <w:pPr>
              <w:widowControl w:val="0"/>
              <w:rPr>
                <w:sz w:val="14"/>
                <w:szCs w:val="14"/>
              </w:rPr>
            </w:pPr>
            <w:r>
              <w:rPr>
                <w:sz w:val="14"/>
                <w:szCs w:val="14"/>
              </w:rPr>
              <w:t xml:space="preserve">Statistinė informacija skelbiama </w:t>
            </w:r>
            <w:r>
              <w:rPr>
                <w:sz w:val="14"/>
                <w:szCs w:val="14"/>
              </w:rPr>
              <w:t xml:space="preserve">interneto svetainėje www.hi.lt, Lietuvos gyventojų sveikata ir sveikatos priežiūros įstaigų veikla (leidinys </w:t>
            </w:r>
            <w:r>
              <w:rPr>
                <w:rFonts w:ascii="Wingdings" w:hAnsi="Wingdings"/>
                <w:sz w:val="14"/>
                <w:szCs w:val="14"/>
              </w:rPr>
              <w:t></w:t>
            </w:r>
            <w:r>
              <w:rPr>
                <w:vanish/>
                <w:sz w:val="14"/>
                <w:szCs w:val="14"/>
              </w:rPr>
              <w:t>[ | ]</w:t>
            </w:r>
            <w:r>
              <w:rPr>
                <w:sz w:val="14"/>
                <w:szCs w:val="14"/>
              </w:rPr>
              <w:t>), teikiama Statistikos departamentui statistinei informacijai rengti, Pasaulio sveikatos organizacijos Europos regioniniam biurui.</w:t>
            </w:r>
          </w:p>
        </w:tc>
      </w:tr>
      <w:tr w:rsidR="0081172A" w14:paraId="2B999D38"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9D2C" w14:textId="77777777" w:rsidR="0081172A" w:rsidRDefault="006B1DC0">
            <w:pPr>
              <w:widowControl w:val="0"/>
              <w:rPr>
                <w:sz w:val="14"/>
                <w:szCs w:val="14"/>
              </w:rPr>
            </w:pPr>
            <w:r>
              <w:rPr>
                <w:sz w:val="14"/>
                <w:szCs w:val="14"/>
              </w:rPr>
              <w:t>9.</w:t>
            </w:r>
          </w:p>
        </w:tc>
        <w:tc>
          <w:tcPr>
            <w:tcW w:w="1597" w:type="dxa"/>
            <w:tcBorders>
              <w:top w:val="nil"/>
              <w:left w:val="nil"/>
              <w:bottom w:val="single" w:sz="4" w:space="0" w:color="auto"/>
              <w:right w:val="single" w:sz="4" w:space="0" w:color="auto"/>
            </w:tcBorders>
            <w:shd w:val="clear" w:color="auto" w:fill="auto"/>
          </w:tcPr>
          <w:p w14:paraId="2B999D2D" w14:textId="77777777" w:rsidR="0081172A" w:rsidRDefault="006B1DC0">
            <w:pPr>
              <w:widowControl w:val="0"/>
              <w:rPr>
                <w:sz w:val="14"/>
                <w:szCs w:val="14"/>
              </w:rPr>
            </w:pPr>
            <w:r>
              <w:rPr>
                <w:sz w:val="14"/>
                <w:szCs w:val="14"/>
              </w:rPr>
              <w:t>Motinos ir vaiko sveikatos priežiūra</w:t>
            </w:r>
          </w:p>
        </w:tc>
        <w:tc>
          <w:tcPr>
            <w:tcW w:w="1119" w:type="dxa"/>
            <w:tcBorders>
              <w:top w:val="nil"/>
              <w:left w:val="nil"/>
              <w:bottom w:val="single" w:sz="4" w:space="0" w:color="auto"/>
              <w:right w:val="single" w:sz="4" w:space="0" w:color="auto"/>
            </w:tcBorders>
            <w:shd w:val="clear" w:color="auto" w:fill="auto"/>
          </w:tcPr>
          <w:p w14:paraId="2B999D2E" w14:textId="77777777" w:rsidR="0081172A" w:rsidRDefault="006B1DC0">
            <w:pPr>
              <w:widowControl w:val="0"/>
              <w:rPr>
                <w:sz w:val="14"/>
                <w:szCs w:val="14"/>
              </w:rPr>
            </w:pPr>
            <w:r>
              <w:rPr>
                <w:sz w:val="14"/>
                <w:szCs w:val="14"/>
              </w:rPr>
              <w:t>Higienos institutas</w:t>
            </w:r>
          </w:p>
        </w:tc>
        <w:tc>
          <w:tcPr>
            <w:tcW w:w="1947" w:type="dxa"/>
            <w:tcBorders>
              <w:top w:val="nil"/>
              <w:left w:val="nil"/>
              <w:bottom w:val="single" w:sz="4" w:space="0" w:color="auto"/>
              <w:right w:val="single" w:sz="4" w:space="0" w:color="auto"/>
            </w:tcBorders>
            <w:shd w:val="clear" w:color="auto" w:fill="auto"/>
          </w:tcPr>
          <w:p w14:paraId="2B999D2F" w14:textId="77777777" w:rsidR="0081172A" w:rsidRDefault="006B1DC0">
            <w:pPr>
              <w:widowControl w:val="0"/>
              <w:rPr>
                <w:sz w:val="14"/>
                <w:szCs w:val="14"/>
              </w:rPr>
            </w:pPr>
            <w:r>
              <w:rPr>
                <w:sz w:val="14"/>
                <w:szCs w:val="14"/>
              </w:rPr>
              <w:t>Rengti statistinę informaciją apie medicinos pagalbą nėščiosioms ir gimdyvėms, naujagimius, naujagimių sergamumą, abortus pagal amžiaus grupes ir kita.</w:t>
            </w:r>
          </w:p>
        </w:tc>
        <w:tc>
          <w:tcPr>
            <w:tcW w:w="628" w:type="dxa"/>
            <w:tcBorders>
              <w:top w:val="nil"/>
              <w:left w:val="nil"/>
              <w:bottom w:val="single" w:sz="4" w:space="0" w:color="auto"/>
              <w:right w:val="single" w:sz="4" w:space="0" w:color="auto"/>
            </w:tcBorders>
            <w:shd w:val="clear" w:color="auto" w:fill="auto"/>
          </w:tcPr>
          <w:p w14:paraId="2B999D30" w14:textId="77777777" w:rsidR="0081172A" w:rsidRDefault="006B1DC0">
            <w:pPr>
              <w:widowControl w:val="0"/>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9D31" w14:textId="77777777" w:rsidR="0081172A" w:rsidRDefault="006B1DC0">
            <w:pPr>
              <w:widowControl w:val="0"/>
              <w:rPr>
                <w:sz w:val="14"/>
                <w:szCs w:val="14"/>
              </w:rPr>
            </w:pPr>
            <w:r>
              <w:rPr>
                <w:sz w:val="14"/>
                <w:szCs w:val="14"/>
              </w:rPr>
              <w:t xml:space="preserve">EPT-SP-4, </w:t>
            </w:r>
          </w:p>
          <w:p w14:paraId="2B999D32" w14:textId="77777777" w:rsidR="0081172A" w:rsidRDefault="006B1DC0">
            <w:pPr>
              <w:widowControl w:val="0"/>
              <w:rPr>
                <w:sz w:val="14"/>
                <w:szCs w:val="14"/>
              </w:rPr>
            </w:pPr>
            <w:r>
              <w:rPr>
                <w:sz w:val="14"/>
                <w:szCs w:val="14"/>
              </w:rPr>
              <w:t>LR-ĮST-18, 39</w:t>
            </w:r>
          </w:p>
        </w:tc>
        <w:tc>
          <w:tcPr>
            <w:tcW w:w="1519" w:type="dxa"/>
            <w:tcBorders>
              <w:top w:val="nil"/>
              <w:left w:val="nil"/>
              <w:bottom w:val="single" w:sz="4" w:space="0" w:color="auto"/>
              <w:right w:val="single" w:sz="4" w:space="0" w:color="auto"/>
            </w:tcBorders>
            <w:shd w:val="clear" w:color="auto" w:fill="auto"/>
          </w:tcPr>
          <w:p w14:paraId="2B999D33" w14:textId="77777777" w:rsidR="0081172A" w:rsidRDefault="006B1DC0">
            <w:pPr>
              <w:widowControl w:val="0"/>
              <w:rPr>
                <w:sz w:val="14"/>
                <w:szCs w:val="14"/>
              </w:rPr>
            </w:pPr>
            <w:r>
              <w:rPr>
                <w:sz w:val="14"/>
                <w:szCs w:val="14"/>
              </w:rPr>
              <w:t xml:space="preserve">Asmens sveikatos priežiūros įstaigų statistiniai duomenys, </w:t>
            </w:r>
          </w:p>
          <w:p w14:paraId="2B999D34" w14:textId="77777777" w:rsidR="0081172A" w:rsidRDefault="006B1DC0">
            <w:pPr>
              <w:widowControl w:val="0"/>
              <w:rPr>
                <w:sz w:val="14"/>
                <w:szCs w:val="14"/>
              </w:rPr>
            </w:pPr>
            <w:r>
              <w:rPr>
                <w:sz w:val="14"/>
                <w:szCs w:val="14"/>
              </w:rPr>
              <w:t>Sveikata Nr. 1, Sveikata Nr. 17, Gimimų medicininių įrašų duomenų bazė.</w:t>
            </w:r>
          </w:p>
        </w:tc>
        <w:tc>
          <w:tcPr>
            <w:tcW w:w="1039" w:type="dxa"/>
            <w:tcBorders>
              <w:top w:val="nil"/>
              <w:left w:val="nil"/>
              <w:bottom w:val="single" w:sz="4" w:space="0" w:color="auto"/>
              <w:right w:val="single" w:sz="4" w:space="0" w:color="auto"/>
            </w:tcBorders>
            <w:shd w:val="clear" w:color="auto" w:fill="auto"/>
          </w:tcPr>
          <w:p w14:paraId="2B999D35" w14:textId="77777777" w:rsidR="0081172A" w:rsidRDefault="006B1DC0">
            <w:pPr>
              <w:widowControl w:val="0"/>
              <w:rPr>
                <w:sz w:val="14"/>
                <w:szCs w:val="14"/>
              </w:rPr>
            </w:pPr>
            <w:r>
              <w:rPr>
                <w:sz w:val="14"/>
                <w:szCs w:val="14"/>
              </w:rPr>
              <w:t>Balandis</w:t>
            </w:r>
          </w:p>
        </w:tc>
        <w:tc>
          <w:tcPr>
            <w:tcW w:w="720" w:type="dxa"/>
            <w:tcBorders>
              <w:top w:val="nil"/>
              <w:left w:val="nil"/>
              <w:bottom w:val="single" w:sz="4" w:space="0" w:color="auto"/>
              <w:right w:val="single" w:sz="4" w:space="0" w:color="auto"/>
            </w:tcBorders>
            <w:shd w:val="clear" w:color="auto" w:fill="auto"/>
          </w:tcPr>
          <w:p w14:paraId="2B999D36" w14:textId="77777777" w:rsidR="0081172A" w:rsidRDefault="006B1DC0">
            <w:pPr>
              <w:widowControl w:val="0"/>
              <w:rPr>
                <w:sz w:val="14"/>
                <w:szCs w:val="14"/>
              </w:rPr>
            </w:pPr>
            <w:r>
              <w:rPr>
                <w:sz w:val="14"/>
                <w:szCs w:val="14"/>
              </w:rPr>
              <w:t>Šalis, savivaldybės</w:t>
            </w:r>
            <w:r>
              <w:rPr>
                <w:color w:val="000000"/>
                <w:sz w:val="14"/>
                <w:szCs w:val="14"/>
              </w:rPr>
              <w:t xml:space="preserve"> </w:t>
            </w:r>
            <w:r>
              <w:rPr>
                <w:sz w:val="14"/>
                <w:szCs w:val="14"/>
              </w:rPr>
              <w:t>– pagal poreikį</w:t>
            </w:r>
          </w:p>
        </w:tc>
        <w:tc>
          <w:tcPr>
            <w:tcW w:w="4609" w:type="dxa"/>
            <w:tcBorders>
              <w:top w:val="nil"/>
              <w:left w:val="nil"/>
              <w:bottom w:val="single" w:sz="4" w:space="0" w:color="auto"/>
              <w:right w:val="single" w:sz="4" w:space="0" w:color="auto"/>
            </w:tcBorders>
            <w:shd w:val="clear" w:color="auto" w:fill="auto"/>
          </w:tcPr>
          <w:p w14:paraId="2B999D37" w14:textId="77777777" w:rsidR="0081172A" w:rsidRDefault="006B1DC0">
            <w:pPr>
              <w:widowControl w:val="0"/>
              <w:rPr>
                <w:sz w:val="14"/>
                <w:szCs w:val="14"/>
              </w:rPr>
            </w:pPr>
            <w:r>
              <w:rPr>
                <w:sz w:val="14"/>
                <w:szCs w:val="14"/>
              </w:rPr>
              <w:t>Statistinė informacija skelbiama interneto svetainėje www.hi.lt, Lietuvos gyven</w:t>
            </w:r>
            <w:r>
              <w:rPr>
                <w:sz w:val="14"/>
                <w:szCs w:val="14"/>
              </w:rPr>
              <w:t xml:space="preserve">tojų sveikata ir sveikatos priežiūros įstaigų veikla (leidinys </w:t>
            </w:r>
            <w:r>
              <w:rPr>
                <w:rFonts w:ascii="Wingdings" w:hAnsi="Wingdings"/>
                <w:sz w:val="14"/>
                <w:szCs w:val="14"/>
              </w:rPr>
              <w:t></w:t>
            </w:r>
            <w:r>
              <w:rPr>
                <w:vanish/>
                <w:sz w:val="14"/>
                <w:szCs w:val="14"/>
              </w:rPr>
              <w:t>[ | ]</w:t>
            </w:r>
            <w:r>
              <w:rPr>
                <w:sz w:val="14"/>
                <w:szCs w:val="14"/>
              </w:rPr>
              <w:t>), teikiama Statistikos departamentui statistinei informacijai rengti, Pasaulio sveikatos organizacijos Europos regioniniam biurui.</w:t>
            </w:r>
          </w:p>
        </w:tc>
      </w:tr>
      <w:tr w:rsidR="0081172A" w14:paraId="2B999D46" w14:textId="77777777">
        <w:trPr>
          <w:trHeight w:val="20"/>
        </w:trPr>
        <w:tc>
          <w:tcPr>
            <w:tcW w:w="722" w:type="dxa"/>
            <w:tcBorders>
              <w:top w:val="nil"/>
              <w:left w:val="single" w:sz="4" w:space="0" w:color="auto"/>
              <w:bottom w:val="single" w:sz="4" w:space="0" w:color="auto"/>
              <w:right w:val="single" w:sz="4" w:space="0" w:color="auto"/>
            </w:tcBorders>
            <w:shd w:val="clear" w:color="auto" w:fill="FFFFFF"/>
          </w:tcPr>
          <w:p w14:paraId="2B999D39" w14:textId="77777777" w:rsidR="0081172A" w:rsidRDefault="006B1DC0">
            <w:pPr>
              <w:widowControl w:val="0"/>
              <w:rPr>
                <w:sz w:val="14"/>
                <w:szCs w:val="14"/>
              </w:rPr>
            </w:pPr>
            <w:r>
              <w:rPr>
                <w:sz w:val="14"/>
                <w:szCs w:val="14"/>
              </w:rPr>
              <w:t>10.</w:t>
            </w:r>
          </w:p>
        </w:tc>
        <w:tc>
          <w:tcPr>
            <w:tcW w:w="1597" w:type="dxa"/>
            <w:tcBorders>
              <w:top w:val="nil"/>
              <w:left w:val="nil"/>
              <w:bottom w:val="single" w:sz="4" w:space="0" w:color="auto"/>
              <w:right w:val="single" w:sz="4" w:space="0" w:color="auto"/>
            </w:tcBorders>
            <w:shd w:val="clear" w:color="auto" w:fill="FFFFFF"/>
          </w:tcPr>
          <w:p w14:paraId="2B999D3A" w14:textId="77777777" w:rsidR="0081172A" w:rsidRDefault="006B1DC0">
            <w:pPr>
              <w:widowControl w:val="0"/>
              <w:rPr>
                <w:sz w:val="14"/>
                <w:szCs w:val="14"/>
              </w:rPr>
            </w:pPr>
            <w:r>
              <w:rPr>
                <w:sz w:val="14"/>
                <w:szCs w:val="14"/>
              </w:rPr>
              <w:t xml:space="preserve">Žmogiškieji ištekliai šalies sveikatos priežiūros </w:t>
            </w:r>
            <w:r>
              <w:rPr>
                <w:sz w:val="14"/>
                <w:szCs w:val="14"/>
              </w:rPr>
              <w:t>sistemoje</w:t>
            </w:r>
          </w:p>
        </w:tc>
        <w:tc>
          <w:tcPr>
            <w:tcW w:w="1119" w:type="dxa"/>
            <w:tcBorders>
              <w:top w:val="nil"/>
              <w:left w:val="nil"/>
              <w:bottom w:val="single" w:sz="4" w:space="0" w:color="auto"/>
              <w:right w:val="single" w:sz="4" w:space="0" w:color="auto"/>
            </w:tcBorders>
            <w:shd w:val="clear" w:color="auto" w:fill="FFFFFF"/>
          </w:tcPr>
          <w:p w14:paraId="2B999D3B" w14:textId="77777777" w:rsidR="0081172A" w:rsidRDefault="006B1DC0">
            <w:pPr>
              <w:widowControl w:val="0"/>
              <w:rPr>
                <w:sz w:val="14"/>
                <w:szCs w:val="14"/>
              </w:rPr>
            </w:pPr>
            <w:r>
              <w:rPr>
                <w:sz w:val="14"/>
                <w:szCs w:val="14"/>
              </w:rPr>
              <w:t>Higienos institutas</w:t>
            </w:r>
          </w:p>
        </w:tc>
        <w:tc>
          <w:tcPr>
            <w:tcW w:w="1947" w:type="dxa"/>
            <w:tcBorders>
              <w:top w:val="nil"/>
              <w:left w:val="nil"/>
              <w:bottom w:val="single" w:sz="4" w:space="0" w:color="auto"/>
              <w:right w:val="single" w:sz="4" w:space="0" w:color="auto"/>
            </w:tcBorders>
            <w:shd w:val="clear" w:color="auto" w:fill="FFFFFF"/>
          </w:tcPr>
          <w:p w14:paraId="2B999D3C" w14:textId="77777777" w:rsidR="0081172A" w:rsidRDefault="006B1DC0">
            <w:pPr>
              <w:widowControl w:val="0"/>
              <w:rPr>
                <w:sz w:val="14"/>
                <w:szCs w:val="14"/>
              </w:rPr>
            </w:pPr>
            <w:r>
              <w:rPr>
                <w:sz w:val="14"/>
                <w:szCs w:val="14"/>
              </w:rPr>
              <w:t>Rengti statistinę informaciją apie personalą sveikatos priežiūros sistemoje: įstaigų vadovai ir specialistai pagal jų profesines kvalifikacijas bei išsilavinimą, pagalbinis medicinos ir kitas personalas, užimami etatai, fizini</w:t>
            </w:r>
            <w:r>
              <w:rPr>
                <w:sz w:val="14"/>
                <w:szCs w:val="14"/>
              </w:rPr>
              <w:t>ų asmenų skaičius.</w:t>
            </w:r>
          </w:p>
        </w:tc>
        <w:tc>
          <w:tcPr>
            <w:tcW w:w="628" w:type="dxa"/>
            <w:tcBorders>
              <w:top w:val="nil"/>
              <w:left w:val="nil"/>
              <w:bottom w:val="single" w:sz="4" w:space="0" w:color="auto"/>
              <w:right w:val="single" w:sz="4" w:space="0" w:color="auto"/>
            </w:tcBorders>
            <w:shd w:val="clear" w:color="auto" w:fill="FFFFFF"/>
          </w:tcPr>
          <w:p w14:paraId="2B999D3D" w14:textId="77777777" w:rsidR="0081172A" w:rsidRDefault="006B1DC0">
            <w:pPr>
              <w:widowControl w:val="0"/>
            </w:pPr>
            <w:r>
              <w:rPr>
                <w:sz w:val="14"/>
                <w:szCs w:val="14"/>
              </w:rPr>
              <w:t>metinis</w:t>
            </w:r>
          </w:p>
        </w:tc>
        <w:tc>
          <w:tcPr>
            <w:tcW w:w="840" w:type="dxa"/>
            <w:tcBorders>
              <w:top w:val="nil"/>
              <w:left w:val="nil"/>
              <w:bottom w:val="single" w:sz="4" w:space="0" w:color="auto"/>
              <w:right w:val="single" w:sz="4" w:space="0" w:color="auto"/>
            </w:tcBorders>
            <w:shd w:val="clear" w:color="auto" w:fill="FFFFFF"/>
          </w:tcPr>
          <w:p w14:paraId="2B999D3E" w14:textId="77777777" w:rsidR="0081172A" w:rsidRDefault="006B1DC0">
            <w:pPr>
              <w:widowControl w:val="0"/>
              <w:rPr>
                <w:sz w:val="14"/>
                <w:szCs w:val="14"/>
              </w:rPr>
            </w:pPr>
            <w:r>
              <w:rPr>
                <w:sz w:val="14"/>
                <w:szCs w:val="14"/>
              </w:rPr>
              <w:t xml:space="preserve">EPT-REG-29, </w:t>
            </w:r>
          </w:p>
          <w:p w14:paraId="2B999D3F" w14:textId="77777777" w:rsidR="0081172A" w:rsidRDefault="006B1DC0">
            <w:pPr>
              <w:widowControl w:val="0"/>
              <w:rPr>
                <w:sz w:val="14"/>
                <w:szCs w:val="14"/>
              </w:rPr>
            </w:pPr>
            <w:r>
              <w:rPr>
                <w:sz w:val="14"/>
                <w:szCs w:val="14"/>
              </w:rPr>
              <w:t xml:space="preserve">EPT-SP-4, </w:t>
            </w:r>
          </w:p>
          <w:p w14:paraId="2B999D40" w14:textId="77777777" w:rsidR="0081172A" w:rsidRDefault="006B1DC0">
            <w:pPr>
              <w:widowControl w:val="0"/>
              <w:rPr>
                <w:sz w:val="14"/>
                <w:szCs w:val="14"/>
              </w:rPr>
            </w:pPr>
            <w:r>
              <w:rPr>
                <w:sz w:val="14"/>
                <w:szCs w:val="14"/>
              </w:rPr>
              <w:t>LR-ĮST-18, 39</w:t>
            </w:r>
          </w:p>
        </w:tc>
        <w:tc>
          <w:tcPr>
            <w:tcW w:w="1519" w:type="dxa"/>
            <w:tcBorders>
              <w:top w:val="nil"/>
              <w:left w:val="nil"/>
              <w:bottom w:val="single" w:sz="4" w:space="0" w:color="auto"/>
              <w:right w:val="single" w:sz="4" w:space="0" w:color="auto"/>
            </w:tcBorders>
            <w:shd w:val="clear" w:color="auto" w:fill="auto"/>
          </w:tcPr>
          <w:p w14:paraId="2B999D41" w14:textId="77777777" w:rsidR="0081172A" w:rsidRDefault="006B1DC0">
            <w:pPr>
              <w:widowControl w:val="0"/>
              <w:rPr>
                <w:sz w:val="14"/>
                <w:szCs w:val="14"/>
              </w:rPr>
            </w:pPr>
            <w:r>
              <w:rPr>
                <w:sz w:val="14"/>
                <w:szCs w:val="14"/>
              </w:rPr>
              <w:t xml:space="preserve">Sveikatos priežiūros, sveikatos valdymo, mokslo ir mokymo įstaigų statistiniai duomenys, </w:t>
            </w:r>
          </w:p>
          <w:p w14:paraId="2B999D42" w14:textId="77777777" w:rsidR="0081172A" w:rsidRDefault="006B1DC0">
            <w:pPr>
              <w:widowControl w:val="0"/>
              <w:rPr>
                <w:sz w:val="14"/>
                <w:szCs w:val="14"/>
              </w:rPr>
            </w:pPr>
            <w:r>
              <w:rPr>
                <w:sz w:val="14"/>
                <w:szCs w:val="14"/>
              </w:rPr>
              <w:t>Sveikata Nr. 3.</w:t>
            </w:r>
          </w:p>
        </w:tc>
        <w:tc>
          <w:tcPr>
            <w:tcW w:w="1039" w:type="dxa"/>
            <w:tcBorders>
              <w:top w:val="nil"/>
              <w:left w:val="nil"/>
              <w:bottom w:val="single" w:sz="4" w:space="0" w:color="auto"/>
              <w:right w:val="single" w:sz="4" w:space="0" w:color="auto"/>
            </w:tcBorders>
            <w:shd w:val="clear" w:color="auto" w:fill="FFFFFF"/>
          </w:tcPr>
          <w:p w14:paraId="2B999D43" w14:textId="77777777" w:rsidR="0081172A" w:rsidRDefault="006B1DC0">
            <w:pPr>
              <w:widowControl w:val="0"/>
              <w:rPr>
                <w:sz w:val="14"/>
                <w:szCs w:val="14"/>
              </w:rPr>
            </w:pPr>
            <w:r>
              <w:rPr>
                <w:sz w:val="14"/>
                <w:szCs w:val="14"/>
              </w:rPr>
              <w:t>Balandis</w:t>
            </w:r>
          </w:p>
        </w:tc>
        <w:tc>
          <w:tcPr>
            <w:tcW w:w="720" w:type="dxa"/>
            <w:tcBorders>
              <w:top w:val="nil"/>
              <w:left w:val="nil"/>
              <w:bottom w:val="single" w:sz="4" w:space="0" w:color="auto"/>
              <w:right w:val="single" w:sz="4" w:space="0" w:color="auto"/>
            </w:tcBorders>
            <w:shd w:val="clear" w:color="auto" w:fill="auto"/>
          </w:tcPr>
          <w:p w14:paraId="2B999D44" w14:textId="77777777" w:rsidR="0081172A" w:rsidRDefault="006B1DC0">
            <w:pPr>
              <w:widowControl w:val="0"/>
              <w:rPr>
                <w:sz w:val="14"/>
                <w:szCs w:val="14"/>
              </w:rPr>
            </w:pPr>
            <w:r>
              <w:rPr>
                <w:sz w:val="14"/>
                <w:szCs w:val="14"/>
              </w:rPr>
              <w:t>Šalis, savivaldybės</w:t>
            </w:r>
            <w:r>
              <w:rPr>
                <w:color w:val="000000"/>
                <w:sz w:val="14"/>
                <w:szCs w:val="14"/>
              </w:rPr>
              <w:t xml:space="preserve"> </w:t>
            </w:r>
            <w:r>
              <w:rPr>
                <w:sz w:val="14"/>
                <w:szCs w:val="14"/>
              </w:rPr>
              <w:t>– pagal poreikį</w:t>
            </w:r>
          </w:p>
        </w:tc>
        <w:tc>
          <w:tcPr>
            <w:tcW w:w="4609" w:type="dxa"/>
            <w:tcBorders>
              <w:top w:val="nil"/>
              <w:left w:val="nil"/>
              <w:bottom w:val="single" w:sz="4" w:space="0" w:color="auto"/>
              <w:right w:val="single" w:sz="4" w:space="0" w:color="auto"/>
            </w:tcBorders>
            <w:shd w:val="clear" w:color="auto" w:fill="FFFFFF"/>
          </w:tcPr>
          <w:p w14:paraId="2B999D45" w14:textId="77777777" w:rsidR="0081172A" w:rsidRDefault="006B1DC0">
            <w:pPr>
              <w:widowControl w:val="0"/>
              <w:rPr>
                <w:sz w:val="14"/>
                <w:szCs w:val="14"/>
              </w:rPr>
            </w:pPr>
            <w:r>
              <w:rPr>
                <w:sz w:val="14"/>
                <w:szCs w:val="14"/>
              </w:rPr>
              <w:t xml:space="preserve">Statistinė informacija skelbiama interneto svetainėje www.hi.lt, Lietuvos gyventojų sveikata ir sveikatos priežiūros įstaigų veikla (leidinys </w:t>
            </w:r>
            <w:r>
              <w:rPr>
                <w:rFonts w:ascii="Wingdings" w:hAnsi="Wingdings"/>
                <w:sz w:val="14"/>
                <w:szCs w:val="14"/>
              </w:rPr>
              <w:t></w:t>
            </w:r>
            <w:r>
              <w:rPr>
                <w:vanish/>
                <w:sz w:val="14"/>
                <w:szCs w:val="14"/>
              </w:rPr>
              <w:t>[ | ]</w:t>
            </w:r>
            <w:r>
              <w:rPr>
                <w:sz w:val="14"/>
                <w:szCs w:val="14"/>
              </w:rPr>
              <w:t>), teikiama Statistikos departamentui statistinei informacijai rengti, Pasaulio sveikatos organizacijos Euro</w:t>
            </w:r>
            <w:r>
              <w:rPr>
                <w:sz w:val="14"/>
                <w:szCs w:val="14"/>
              </w:rPr>
              <w:t>pos regioniniam biurui, Eurostatui.</w:t>
            </w:r>
          </w:p>
        </w:tc>
      </w:tr>
      <w:tr w:rsidR="0081172A" w14:paraId="2B999D54" w14:textId="77777777">
        <w:trPr>
          <w:trHeight w:val="20"/>
        </w:trPr>
        <w:tc>
          <w:tcPr>
            <w:tcW w:w="722" w:type="dxa"/>
            <w:tcBorders>
              <w:top w:val="nil"/>
              <w:left w:val="single" w:sz="4" w:space="0" w:color="auto"/>
              <w:bottom w:val="single" w:sz="4" w:space="0" w:color="auto"/>
              <w:right w:val="single" w:sz="4" w:space="0" w:color="auto"/>
            </w:tcBorders>
            <w:shd w:val="clear" w:color="auto" w:fill="FFFFFF"/>
          </w:tcPr>
          <w:p w14:paraId="2B999D47" w14:textId="77777777" w:rsidR="0081172A" w:rsidRDefault="006B1DC0">
            <w:pPr>
              <w:widowControl w:val="0"/>
              <w:rPr>
                <w:sz w:val="14"/>
                <w:szCs w:val="14"/>
              </w:rPr>
            </w:pPr>
            <w:r>
              <w:rPr>
                <w:sz w:val="14"/>
                <w:szCs w:val="14"/>
              </w:rPr>
              <w:t>11.</w:t>
            </w:r>
          </w:p>
        </w:tc>
        <w:tc>
          <w:tcPr>
            <w:tcW w:w="1597" w:type="dxa"/>
            <w:tcBorders>
              <w:top w:val="nil"/>
              <w:left w:val="nil"/>
              <w:bottom w:val="single" w:sz="4" w:space="0" w:color="auto"/>
              <w:right w:val="single" w:sz="4" w:space="0" w:color="auto"/>
            </w:tcBorders>
            <w:shd w:val="clear" w:color="auto" w:fill="FFFFFF"/>
          </w:tcPr>
          <w:p w14:paraId="2B999D48" w14:textId="77777777" w:rsidR="0081172A" w:rsidRDefault="006B1DC0">
            <w:pPr>
              <w:widowControl w:val="0"/>
              <w:rPr>
                <w:sz w:val="14"/>
                <w:szCs w:val="14"/>
              </w:rPr>
            </w:pPr>
            <w:r>
              <w:rPr>
                <w:sz w:val="14"/>
                <w:szCs w:val="14"/>
              </w:rPr>
              <w:t>Privačių asmens sveikatos priežiūros įstaigų veikla ir žmonių ištekliai</w:t>
            </w:r>
          </w:p>
        </w:tc>
        <w:tc>
          <w:tcPr>
            <w:tcW w:w="1119" w:type="dxa"/>
            <w:tcBorders>
              <w:top w:val="nil"/>
              <w:left w:val="nil"/>
              <w:bottom w:val="single" w:sz="4" w:space="0" w:color="auto"/>
              <w:right w:val="single" w:sz="4" w:space="0" w:color="auto"/>
            </w:tcBorders>
            <w:shd w:val="clear" w:color="auto" w:fill="FFFFFF"/>
          </w:tcPr>
          <w:p w14:paraId="2B999D49" w14:textId="77777777" w:rsidR="0081172A" w:rsidRDefault="006B1DC0">
            <w:pPr>
              <w:widowControl w:val="0"/>
              <w:rPr>
                <w:sz w:val="14"/>
                <w:szCs w:val="14"/>
              </w:rPr>
            </w:pPr>
            <w:r>
              <w:rPr>
                <w:sz w:val="14"/>
                <w:szCs w:val="14"/>
              </w:rPr>
              <w:t>Higienos institutas</w:t>
            </w:r>
          </w:p>
        </w:tc>
        <w:tc>
          <w:tcPr>
            <w:tcW w:w="1947" w:type="dxa"/>
            <w:tcBorders>
              <w:top w:val="nil"/>
              <w:left w:val="nil"/>
              <w:bottom w:val="single" w:sz="4" w:space="0" w:color="auto"/>
              <w:right w:val="single" w:sz="4" w:space="0" w:color="auto"/>
            </w:tcBorders>
            <w:shd w:val="clear" w:color="auto" w:fill="FFFFFF"/>
          </w:tcPr>
          <w:p w14:paraId="2B999D4A" w14:textId="77777777" w:rsidR="0081172A" w:rsidRDefault="006B1DC0">
            <w:pPr>
              <w:widowControl w:val="0"/>
              <w:rPr>
                <w:sz w:val="14"/>
                <w:szCs w:val="14"/>
              </w:rPr>
            </w:pPr>
            <w:r>
              <w:rPr>
                <w:sz w:val="14"/>
                <w:szCs w:val="14"/>
              </w:rPr>
              <w:t xml:space="preserve">Rengti statistinę informaciją apie dirbančių specialistų skaičių bei kitą personalą, apsilankymus pas gydytojus ir </w:t>
            </w:r>
            <w:r>
              <w:rPr>
                <w:sz w:val="14"/>
                <w:szCs w:val="14"/>
              </w:rPr>
              <w:t>odontologus, pagalbinių ir diagnostinių skyrių darbą, ligonių ilgalaikį stebėjimą, nėščiųjų priežiūrą, gimdymus ir abortus, stacionarias ir medicininės reabilitacijos paslaugas teikiančių įstaigų veiklą.</w:t>
            </w:r>
          </w:p>
        </w:tc>
        <w:tc>
          <w:tcPr>
            <w:tcW w:w="628" w:type="dxa"/>
            <w:tcBorders>
              <w:top w:val="nil"/>
              <w:left w:val="nil"/>
              <w:bottom w:val="single" w:sz="4" w:space="0" w:color="auto"/>
              <w:right w:val="single" w:sz="4" w:space="0" w:color="auto"/>
            </w:tcBorders>
            <w:shd w:val="clear" w:color="auto" w:fill="FFFFFF"/>
          </w:tcPr>
          <w:p w14:paraId="2B999D4B" w14:textId="77777777" w:rsidR="0081172A" w:rsidRDefault="006B1DC0">
            <w:pPr>
              <w:widowControl w:val="0"/>
            </w:pPr>
            <w:r>
              <w:rPr>
                <w:sz w:val="14"/>
                <w:szCs w:val="14"/>
              </w:rPr>
              <w:t>metinis</w:t>
            </w:r>
          </w:p>
        </w:tc>
        <w:tc>
          <w:tcPr>
            <w:tcW w:w="840" w:type="dxa"/>
            <w:tcBorders>
              <w:top w:val="nil"/>
              <w:left w:val="nil"/>
              <w:bottom w:val="single" w:sz="4" w:space="0" w:color="auto"/>
              <w:right w:val="single" w:sz="4" w:space="0" w:color="auto"/>
            </w:tcBorders>
            <w:shd w:val="clear" w:color="auto" w:fill="FFFFFF"/>
          </w:tcPr>
          <w:p w14:paraId="2B999D4C" w14:textId="77777777" w:rsidR="0081172A" w:rsidRDefault="006B1DC0">
            <w:pPr>
              <w:widowControl w:val="0"/>
              <w:rPr>
                <w:sz w:val="14"/>
                <w:szCs w:val="14"/>
              </w:rPr>
            </w:pPr>
            <w:r>
              <w:rPr>
                <w:sz w:val="14"/>
                <w:szCs w:val="14"/>
              </w:rPr>
              <w:t xml:space="preserve">EPT-REG-29, </w:t>
            </w:r>
          </w:p>
          <w:p w14:paraId="2B999D4D" w14:textId="77777777" w:rsidR="0081172A" w:rsidRDefault="006B1DC0">
            <w:pPr>
              <w:widowControl w:val="0"/>
              <w:rPr>
                <w:sz w:val="14"/>
                <w:szCs w:val="14"/>
              </w:rPr>
            </w:pPr>
            <w:r>
              <w:rPr>
                <w:sz w:val="14"/>
                <w:szCs w:val="14"/>
              </w:rPr>
              <w:t xml:space="preserve">EPT-SP-4, </w:t>
            </w:r>
          </w:p>
          <w:p w14:paraId="2B999D4E" w14:textId="77777777" w:rsidR="0081172A" w:rsidRDefault="006B1DC0">
            <w:pPr>
              <w:widowControl w:val="0"/>
              <w:rPr>
                <w:sz w:val="14"/>
                <w:szCs w:val="14"/>
              </w:rPr>
            </w:pPr>
            <w:r>
              <w:rPr>
                <w:sz w:val="14"/>
                <w:szCs w:val="14"/>
              </w:rPr>
              <w:t>LR-ĮST-18, 39</w:t>
            </w:r>
          </w:p>
        </w:tc>
        <w:tc>
          <w:tcPr>
            <w:tcW w:w="1519" w:type="dxa"/>
            <w:tcBorders>
              <w:top w:val="nil"/>
              <w:left w:val="nil"/>
              <w:bottom w:val="single" w:sz="4" w:space="0" w:color="auto"/>
              <w:right w:val="single" w:sz="4" w:space="0" w:color="auto"/>
            </w:tcBorders>
            <w:shd w:val="clear" w:color="auto" w:fill="auto"/>
          </w:tcPr>
          <w:p w14:paraId="2B999D4F" w14:textId="77777777" w:rsidR="0081172A" w:rsidRDefault="006B1DC0">
            <w:pPr>
              <w:widowControl w:val="0"/>
              <w:rPr>
                <w:sz w:val="14"/>
                <w:szCs w:val="14"/>
              </w:rPr>
            </w:pPr>
            <w:r>
              <w:rPr>
                <w:sz w:val="14"/>
                <w:szCs w:val="14"/>
              </w:rPr>
              <w:t>Privač</w:t>
            </w:r>
            <w:r>
              <w:rPr>
                <w:sz w:val="14"/>
                <w:szCs w:val="14"/>
              </w:rPr>
              <w:t xml:space="preserve">ių asmens sveikatos priežiūros įstaigų ir privačių odontologinės asmens sveikatos priežiūros įstaigų statistiniai duomenys, </w:t>
            </w:r>
          </w:p>
          <w:p w14:paraId="2B999D50" w14:textId="77777777" w:rsidR="0081172A" w:rsidRDefault="006B1DC0">
            <w:pPr>
              <w:widowControl w:val="0"/>
              <w:rPr>
                <w:sz w:val="14"/>
                <w:szCs w:val="14"/>
              </w:rPr>
            </w:pPr>
            <w:r>
              <w:rPr>
                <w:sz w:val="14"/>
                <w:szCs w:val="14"/>
              </w:rPr>
              <w:t>Sveikata Nr. 1-PR, Nr. 25-PR.</w:t>
            </w:r>
          </w:p>
        </w:tc>
        <w:tc>
          <w:tcPr>
            <w:tcW w:w="1039" w:type="dxa"/>
            <w:tcBorders>
              <w:top w:val="nil"/>
              <w:left w:val="nil"/>
              <w:bottom w:val="single" w:sz="4" w:space="0" w:color="auto"/>
              <w:right w:val="single" w:sz="4" w:space="0" w:color="auto"/>
            </w:tcBorders>
            <w:shd w:val="clear" w:color="auto" w:fill="FFFFFF"/>
          </w:tcPr>
          <w:p w14:paraId="2B999D51" w14:textId="77777777" w:rsidR="0081172A" w:rsidRDefault="006B1DC0">
            <w:pPr>
              <w:widowControl w:val="0"/>
              <w:rPr>
                <w:sz w:val="14"/>
                <w:szCs w:val="14"/>
              </w:rPr>
            </w:pPr>
            <w:r>
              <w:rPr>
                <w:sz w:val="14"/>
                <w:szCs w:val="14"/>
              </w:rPr>
              <w:t>Gegužė</w:t>
            </w:r>
          </w:p>
        </w:tc>
        <w:tc>
          <w:tcPr>
            <w:tcW w:w="720" w:type="dxa"/>
            <w:tcBorders>
              <w:top w:val="nil"/>
              <w:left w:val="nil"/>
              <w:bottom w:val="single" w:sz="4" w:space="0" w:color="auto"/>
              <w:right w:val="single" w:sz="4" w:space="0" w:color="auto"/>
            </w:tcBorders>
            <w:shd w:val="clear" w:color="auto" w:fill="auto"/>
          </w:tcPr>
          <w:p w14:paraId="2B999D52" w14:textId="77777777" w:rsidR="0081172A" w:rsidRDefault="006B1DC0">
            <w:pPr>
              <w:widowControl w:val="0"/>
              <w:rPr>
                <w:sz w:val="14"/>
                <w:szCs w:val="14"/>
              </w:rPr>
            </w:pPr>
            <w:r>
              <w:rPr>
                <w:sz w:val="14"/>
                <w:szCs w:val="14"/>
              </w:rPr>
              <w:t>Šalis, savivaldybės</w:t>
            </w:r>
            <w:r>
              <w:rPr>
                <w:color w:val="000000"/>
                <w:sz w:val="14"/>
                <w:szCs w:val="14"/>
              </w:rPr>
              <w:t xml:space="preserve"> </w:t>
            </w:r>
            <w:r>
              <w:rPr>
                <w:sz w:val="14"/>
                <w:szCs w:val="14"/>
              </w:rPr>
              <w:t>– pagal poreikį</w:t>
            </w:r>
          </w:p>
        </w:tc>
        <w:tc>
          <w:tcPr>
            <w:tcW w:w="4609" w:type="dxa"/>
            <w:tcBorders>
              <w:top w:val="nil"/>
              <w:left w:val="nil"/>
              <w:bottom w:val="single" w:sz="4" w:space="0" w:color="auto"/>
              <w:right w:val="single" w:sz="4" w:space="0" w:color="auto"/>
            </w:tcBorders>
            <w:shd w:val="clear" w:color="auto" w:fill="FFFFFF"/>
          </w:tcPr>
          <w:p w14:paraId="2B999D53" w14:textId="77777777" w:rsidR="0081172A" w:rsidRDefault="006B1DC0">
            <w:pPr>
              <w:widowControl w:val="0"/>
              <w:rPr>
                <w:sz w:val="14"/>
                <w:szCs w:val="14"/>
              </w:rPr>
            </w:pPr>
            <w:r>
              <w:rPr>
                <w:sz w:val="14"/>
                <w:szCs w:val="14"/>
              </w:rPr>
              <w:t>Statistinė informacija skelbiama interneto svetainėje www.</w:t>
            </w:r>
            <w:r>
              <w:rPr>
                <w:sz w:val="14"/>
                <w:szCs w:val="14"/>
              </w:rPr>
              <w:t xml:space="preserve">hi.lt, Lietuvos gyventojų sveikata ir sveikatos priežiūros įstaigų veikla (leidinys </w:t>
            </w:r>
            <w:r>
              <w:rPr>
                <w:rFonts w:ascii="Wingdings" w:hAnsi="Wingdings"/>
                <w:sz w:val="14"/>
                <w:szCs w:val="14"/>
              </w:rPr>
              <w:t></w:t>
            </w:r>
            <w:r>
              <w:rPr>
                <w:vanish/>
                <w:sz w:val="14"/>
                <w:szCs w:val="14"/>
              </w:rPr>
              <w:t>[ | ]</w:t>
            </w:r>
            <w:r>
              <w:rPr>
                <w:sz w:val="14"/>
                <w:szCs w:val="14"/>
              </w:rPr>
              <w:t>), teikiama Statistikos departamentui statistinei informacijai rengti, Pasaulio sveikatos organizacijos Europos regioniniam biurui, Eurostatui.</w:t>
            </w:r>
          </w:p>
        </w:tc>
      </w:tr>
      <w:tr w:rsidR="0081172A" w14:paraId="2B999D64"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9D55" w14:textId="77777777" w:rsidR="0081172A" w:rsidRDefault="006B1DC0">
            <w:pPr>
              <w:widowControl w:val="0"/>
              <w:rPr>
                <w:sz w:val="14"/>
                <w:szCs w:val="14"/>
              </w:rPr>
            </w:pPr>
            <w:r>
              <w:rPr>
                <w:sz w:val="14"/>
                <w:szCs w:val="14"/>
              </w:rPr>
              <w:t>12.</w:t>
            </w:r>
          </w:p>
        </w:tc>
        <w:tc>
          <w:tcPr>
            <w:tcW w:w="1597" w:type="dxa"/>
            <w:tcBorders>
              <w:top w:val="nil"/>
              <w:left w:val="nil"/>
              <w:bottom w:val="single" w:sz="4" w:space="0" w:color="auto"/>
              <w:right w:val="single" w:sz="4" w:space="0" w:color="auto"/>
            </w:tcBorders>
            <w:shd w:val="clear" w:color="auto" w:fill="auto"/>
          </w:tcPr>
          <w:p w14:paraId="2B999D56" w14:textId="77777777" w:rsidR="0081172A" w:rsidRDefault="006B1DC0">
            <w:pPr>
              <w:widowControl w:val="0"/>
              <w:rPr>
                <w:sz w:val="14"/>
                <w:szCs w:val="14"/>
              </w:rPr>
            </w:pPr>
            <w:r>
              <w:rPr>
                <w:sz w:val="14"/>
                <w:szCs w:val="14"/>
              </w:rPr>
              <w:t xml:space="preserve">Sveikatos </w:t>
            </w:r>
            <w:r>
              <w:rPr>
                <w:sz w:val="14"/>
                <w:szCs w:val="14"/>
              </w:rPr>
              <w:t>sąskaitos</w:t>
            </w:r>
          </w:p>
        </w:tc>
        <w:tc>
          <w:tcPr>
            <w:tcW w:w="1119" w:type="dxa"/>
            <w:tcBorders>
              <w:top w:val="nil"/>
              <w:left w:val="nil"/>
              <w:bottom w:val="single" w:sz="4" w:space="0" w:color="auto"/>
              <w:right w:val="single" w:sz="4" w:space="0" w:color="auto"/>
            </w:tcBorders>
            <w:shd w:val="clear" w:color="auto" w:fill="auto"/>
          </w:tcPr>
          <w:p w14:paraId="2B999D57" w14:textId="77777777" w:rsidR="0081172A" w:rsidRDefault="006B1DC0">
            <w:pPr>
              <w:widowControl w:val="0"/>
              <w:rPr>
                <w:sz w:val="14"/>
                <w:szCs w:val="14"/>
              </w:rPr>
            </w:pPr>
            <w:r>
              <w:rPr>
                <w:sz w:val="14"/>
                <w:szCs w:val="14"/>
              </w:rPr>
              <w:t xml:space="preserve">Statistikos </w:t>
            </w:r>
            <w:r>
              <w:rPr>
                <w:sz w:val="14"/>
                <w:szCs w:val="14"/>
              </w:rPr>
              <w:lastRenderedPageBreak/>
              <w:t>departamentas</w:t>
            </w:r>
          </w:p>
        </w:tc>
        <w:tc>
          <w:tcPr>
            <w:tcW w:w="1947" w:type="dxa"/>
            <w:tcBorders>
              <w:top w:val="nil"/>
              <w:left w:val="nil"/>
              <w:bottom w:val="single" w:sz="4" w:space="0" w:color="auto"/>
              <w:right w:val="single" w:sz="4" w:space="0" w:color="auto"/>
            </w:tcBorders>
            <w:shd w:val="clear" w:color="auto" w:fill="auto"/>
          </w:tcPr>
          <w:p w14:paraId="2B999D58" w14:textId="77777777" w:rsidR="0081172A" w:rsidRDefault="006B1DC0">
            <w:pPr>
              <w:widowControl w:val="0"/>
              <w:rPr>
                <w:sz w:val="14"/>
                <w:szCs w:val="14"/>
              </w:rPr>
            </w:pPr>
            <w:r>
              <w:rPr>
                <w:sz w:val="14"/>
                <w:szCs w:val="14"/>
              </w:rPr>
              <w:lastRenderedPageBreak/>
              <w:t xml:space="preserve">Pagal sveikatos sąskaitų </w:t>
            </w:r>
            <w:r>
              <w:rPr>
                <w:sz w:val="14"/>
                <w:szCs w:val="14"/>
              </w:rPr>
              <w:lastRenderedPageBreak/>
              <w:t xml:space="preserve">sistemos metodiką (SHA) sudaryti sveikatos sąskaitas: sveikatos priežiūros išlaidos pagal funkcijas, paslaugų teikėjus ir finansuotojus. </w:t>
            </w:r>
          </w:p>
        </w:tc>
        <w:tc>
          <w:tcPr>
            <w:tcW w:w="628" w:type="dxa"/>
            <w:tcBorders>
              <w:top w:val="nil"/>
              <w:left w:val="nil"/>
              <w:bottom w:val="single" w:sz="4" w:space="0" w:color="auto"/>
              <w:right w:val="single" w:sz="4" w:space="0" w:color="auto"/>
            </w:tcBorders>
            <w:shd w:val="clear" w:color="auto" w:fill="auto"/>
          </w:tcPr>
          <w:p w14:paraId="2B999D59" w14:textId="77777777" w:rsidR="0081172A" w:rsidRDefault="006B1DC0">
            <w:pPr>
              <w:widowControl w:val="0"/>
            </w:pPr>
            <w:r>
              <w:rPr>
                <w:sz w:val="14"/>
                <w:szCs w:val="14"/>
              </w:rPr>
              <w:lastRenderedPageBreak/>
              <w:t>metini</w:t>
            </w:r>
            <w:r>
              <w:rPr>
                <w:sz w:val="14"/>
                <w:szCs w:val="14"/>
              </w:rPr>
              <w:lastRenderedPageBreak/>
              <w:t>s</w:t>
            </w:r>
          </w:p>
        </w:tc>
        <w:tc>
          <w:tcPr>
            <w:tcW w:w="840" w:type="dxa"/>
            <w:tcBorders>
              <w:top w:val="nil"/>
              <w:left w:val="nil"/>
              <w:bottom w:val="single" w:sz="4" w:space="0" w:color="auto"/>
              <w:right w:val="single" w:sz="4" w:space="0" w:color="auto"/>
            </w:tcBorders>
            <w:shd w:val="clear" w:color="auto" w:fill="FFFFFF"/>
          </w:tcPr>
          <w:p w14:paraId="2B999D5A" w14:textId="77777777" w:rsidR="0081172A" w:rsidRDefault="006B1DC0">
            <w:pPr>
              <w:widowControl w:val="0"/>
              <w:rPr>
                <w:sz w:val="14"/>
                <w:szCs w:val="14"/>
              </w:rPr>
            </w:pPr>
            <w:r>
              <w:rPr>
                <w:sz w:val="14"/>
                <w:szCs w:val="14"/>
              </w:rPr>
              <w:lastRenderedPageBreak/>
              <w:t>EPT-REG-</w:t>
            </w:r>
            <w:r>
              <w:rPr>
                <w:sz w:val="14"/>
                <w:szCs w:val="14"/>
              </w:rPr>
              <w:lastRenderedPageBreak/>
              <w:t xml:space="preserve">29, </w:t>
            </w:r>
          </w:p>
          <w:p w14:paraId="2B999D5B" w14:textId="77777777" w:rsidR="0081172A" w:rsidRDefault="006B1DC0">
            <w:pPr>
              <w:widowControl w:val="0"/>
              <w:rPr>
                <w:sz w:val="14"/>
                <w:szCs w:val="14"/>
              </w:rPr>
            </w:pPr>
            <w:r>
              <w:rPr>
                <w:sz w:val="14"/>
                <w:szCs w:val="14"/>
              </w:rPr>
              <w:t xml:space="preserve">EPT-SP-4, </w:t>
            </w:r>
          </w:p>
          <w:p w14:paraId="2B999D5C" w14:textId="77777777" w:rsidR="0081172A" w:rsidRDefault="006B1DC0">
            <w:pPr>
              <w:widowControl w:val="0"/>
              <w:rPr>
                <w:sz w:val="14"/>
                <w:szCs w:val="14"/>
              </w:rPr>
            </w:pPr>
            <w:r>
              <w:rPr>
                <w:sz w:val="14"/>
                <w:szCs w:val="14"/>
              </w:rPr>
              <w:t>LR-ĮST-39</w:t>
            </w:r>
          </w:p>
        </w:tc>
        <w:tc>
          <w:tcPr>
            <w:tcW w:w="1519" w:type="dxa"/>
            <w:tcBorders>
              <w:top w:val="nil"/>
              <w:left w:val="nil"/>
              <w:bottom w:val="single" w:sz="4" w:space="0" w:color="auto"/>
              <w:right w:val="single" w:sz="4" w:space="0" w:color="auto"/>
            </w:tcBorders>
            <w:shd w:val="clear" w:color="auto" w:fill="auto"/>
          </w:tcPr>
          <w:p w14:paraId="2B999D5D" w14:textId="77777777" w:rsidR="0081172A" w:rsidRDefault="006B1DC0">
            <w:pPr>
              <w:widowControl w:val="0"/>
              <w:rPr>
                <w:sz w:val="14"/>
                <w:szCs w:val="14"/>
              </w:rPr>
            </w:pPr>
            <w:r>
              <w:rPr>
                <w:sz w:val="14"/>
                <w:szCs w:val="14"/>
              </w:rPr>
              <w:lastRenderedPageBreak/>
              <w:t xml:space="preserve">Statistinių tyrimų, </w:t>
            </w:r>
            <w:r>
              <w:rPr>
                <w:color w:val="000000"/>
                <w:sz w:val="14"/>
                <w:szCs w:val="14"/>
              </w:rPr>
              <w:lastRenderedPageBreak/>
              <w:t xml:space="preserve">Higienos instituto, Sveikatos apsaugos ministerijos, </w:t>
            </w:r>
            <w:r>
              <w:rPr>
                <w:sz w:val="14"/>
                <w:szCs w:val="14"/>
              </w:rPr>
              <w:t>Valstybinės ligonių kasos prie Lietuvos Respublikos sveikatos apsaugos ministerijos (toliau – Valstybinė ligonių kasa)</w:t>
            </w:r>
            <w:r>
              <w:rPr>
                <w:color w:val="000000"/>
                <w:sz w:val="14"/>
                <w:szCs w:val="14"/>
              </w:rPr>
              <w:t>, Lietuvos kariuomenės Dr. J. Basanavičiaus karo medicinos tarnyb</w:t>
            </w:r>
            <w:r>
              <w:rPr>
                <w:color w:val="000000"/>
                <w:sz w:val="14"/>
                <w:szCs w:val="14"/>
              </w:rPr>
              <w:t xml:space="preserve">os, </w:t>
            </w:r>
            <w:r>
              <w:rPr>
                <w:sz w:val="14"/>
                <w:szCs w:val="14"/>
              </w:rPr>
              <w:t>Sveikatos priežiūros tarnybos prie Lietuvos Respublikos vidaus reikalų ministerijos (toliau – Sveikatos priežiūros tarnyba)</w:t>
            </w:r>
            <w:r>
              <w:rPr>
                <w:color w:val="000000"/>
                <w:sz w:val="14"/>
                <w:szCs w:val="14"/>
              </w:rPr>
              <w:t xml:space="preserve">, </w:t>
            </w:r>
            <w:r>
              <w:rPr>
                <w:sz w:val="14"/>
                <w:szCs w:val="14"/>
              </w:rPr>
              <w:t xml:space="preserve">Kalėjimų departamento prie Lietuvos Respublikos teisingumo ministerijos (toliau – Kalėjimų departamentas) </w:t>
            </w:r>
            <w:r>
              <w:rPr>
                <w:color w:val="000000"/>
                <w:sz w:val="14"/>
                <w:szCs w:val="14"/>
              </w:rPr>
              <w:t>duomenys.</w:t>
            </w:r>
          </w:p>
        </w:tc>
        <w:tc>
          <w:tcPr>
            <w:tcW w:w="1039" w:type="dxa"/>
            <w:tcBorders>
              <w:top w:val="nil"/>
              <w:left w:val="nil"/>
              <w:bottom w:val="single" w:sz="4" w:space="0" w:color="auto"/>
              <w:right w:val="single" w:sz="4" w:space="0" w:color="auto"/>
            </w:tcBorders>
            <w:shd w:val="clear" w:color="auto" w:fill="FFFFFF"/>
          </w:tcPr>
          <w:p w14:paraId="2B999D5E" w14:textId="77777777" w:rsidR="0081172A" w:rsidRDefault="006B1DC0">
            <w:pPr>
              <w:widowControl w:val="0"/>
              <w:rPr>
                <w:color w:val="000000"/>
                <w:sz w:val="14"/>
                <w:szCs w:val="14"/>
              </w:rPr>
            </w:pPr>
            <w:r>
              <w:rPr>
                <w:color w:val="000000"/>
                <w:sz w:val="14"/>
                <w:szCs w:val="14"/>
              </w:rPr>
              <w:lastRenderedPageBreak/>
              <w:t>Kovo 31 d.,</w:t>
            </w:r>
            <w:r>
              <w:rPr>
                <w:color w:val="000000"/>
                <w:sz w:val="14"/>
                <w:szCs w:val="14"/>
              </w:rPr>
              <w:t xml:space="preserve"> </w:t>
            </w:r>
          </w:p>
          <w:p w14:paraId="2B999D5F" w14:textId="77777777" w:rsidR="0081172A" w:rsidRDefault="0081172A">
            <w:pPr>
              <w:widowControl w:val="0"/>
              <w:rPr>
                <w:color w:val="000000"/>
                <w:sz w:val="14"/>
                <w:szCs w:val="14"/>
              </w:rPr>
            </w:pPr>
          </w:p>
          <w:p w14:paraId="2B999D60" w14:textId="77777777" w:rsidR="0081172A" w:rsidRDefault="006B1DC0">
            <w:pPr>
              <w:widowControl w:val="0"/>
              <w:rPr>
                <w:color w:val="000000"/>
                <w:sz w:val="14"/>
                <w:szCs w:val="14"/>
              </w:rPr>
            </w:pPr>
            <w:r>
              <w:rPr>
                <w:color w:val="000000"/>
                <w:sz w:val="14"/>
                <w:szCs w:val="14"/>
              </w:rPr>
              <w:t>gruodžio 21 d. – galutinė 2009 m., išankstinė 2010 m. statistinė informacija</w:t>
            </w:r>
          </w:p>
        </w:tc>
        <w:tc>
          <w:tcPr>
            <w:tcW w:w="720" w:type="dxa"/>
            <w:tcBorders>
              <w:top w:val="nil"/>
              <w:left w:val="nil"/>
              <w:bottom w:val="single" w:sz="4" w:space="0" w:color="auto"/>
              <w:right w:val="single" w:sz="4" w:space="0" w:color="auto"/>
            </w:tcBorders>
            <w:shd w:val="clear" w:color="auto" w:fill="auto"/>
          </w:tcPr>
          <w:p w14:paraId="2B999D61" w14:textId="77777777" w:rsidR="0081172A" w:rsidRDefault="006B1DC0">
            <w:pPr>
              <w:widowControl w:val="0"/>
              <w:rPr>
                <w:sz w:val="14"/>
                <w:szCs w:val="14"/>
              </w:rPr>
            </w:pPr>
            <w:r>
              <w:rPr>
                <w:sz w:val="14"/>
                <w:szCs w:val="14"/>
              </w:rPr>
              <w:lastRenderedPageBreak/>
              <w:t>Šalis</w:t>
            </w:r>
          </w:p>
        </w:tc>
        <w:tc>
          <w:tcPr>
            <w:tcW w:w="4609" w:type="dxa"/>
            <w:tcBorders>
              <w:top w:val="nil"/>
              <w:left w:val="nil"/>
              <w:bottom w:val="single" w:sz="4" w:space="0" w:color="auto"/>
              <w:right w:val="single" w:sz="4" w:space="0" w:color="auto"/>
            </w:tcBorders>
            <w:shd w:val="clear" w:color="auto" w:fill="auto"/>
          </w:tcPr>
          <w:p w14:paraId="2B999D62" w14:textId="77777777" w:rsidR="0081172A" w:rsidRDefault="006B1DC0">
            <w:pPr>
              <w:widowControl w:val="0"/>
              <w:rPr>
                <w:sz w:val="14"/>
                <w:szCs w:val="14"/>
              </w:rPr>
            </w:pPr>
            <w:r>
              <w:rPr>
                <w:sz w:val="14"/>
                <w:szCs w:val="14"/>
              </w:rPr>
              <w:t xml:space="preserve">Išankstinė 2009 m. statistinė informacija teikiama Eurostatui, Pasaulio </w:t>
            </w:r>
            <w:r>
              <w:rPr>
                <w:sz w:val="14"/>
                <w:szCs w:val="14"/>
              </w:rPr>
              <w:lastRenderedPageBreak/>
              <w:t>sveikatos organizacijai, Ekonominio bendradarbiaavimo ir plėtros organizacijai,</w:t>
            </w:r>
          </w:p>
          <w:p w14:paraId="2B999D63" w14:textId="77777777" w:rsidR="0081172A" w:rsidRDefault="006B1DC0">
            <w:pPr>
              <w:widowControl w:val="0"/>
              <w:rPr>
                <w:sz w:val="14"/>
                <w:szCs w:val="14"/>
              </w:rPr>
            </w:pPr>
            <w:r>
              <w:rPr>
                <w:sz w:val="14"/>
                <w:szCs w:val="14"/>
              </w:rPr>
              <w:t>Sveikatos priežiūr</w:t>
            </w:r>
            <w:r>
              <w:rPr>
                <w:sz w:val="14"/>
                <w:szCs w:val="14"/>
              </w:rPr>
              <w:t>os išlaidos (pranešimas spaudai), statistinė informacija skelbiama interneto svetainėje www.stat.gov.lt, Metraštis.</w:t>
            </w:r>
          </w:p>
        </w:tc>
      </w:tr>
      <w:tr w:rsidR="0081172A" w14:paraId="2B999D6F"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9D65" w14:textId="77777777" w:rsidR="0081172A" w:rsidRDefault="006B1DC0">
            <w:pPr>
              <w:widowControl w:val="0"/>
              <w:rPr>
                <w:sz w:val="14"/>
                <w:szCs w:val="14"/>
              </w:rPr>
            </w:pPr>
            <w:r>
              <w:rPr>
                <w:sz w:val="14"/>
                <w:szCs w:val="14"/>
              </w:rPr>
              <w:lastRenderedPageBreak/>
              <w:t>13.</w:t>
            </w:r>
          </w:p>
        </w:tc>
        <w:tc>
          <w:tcPr>
            <w:tcW w:w="1597" w:type="dxa"/>
            <w:tcBorders>
              <w:top w:val="nil"/>
              <w:left w:val="nil"/>
              <w:bottom w:val="single" w:sz="4" w:space="0" w:color="auto"/>
              <w:right w:val="single" w:sz="4" w:space="0" w:color="auto"/>
            </w:tcBorders>
            <w:shd w:val="clear" w:color="auto" w:fill="auto"/>
          </w:tcPr>
          <w:p w14:paraId="2B999D66" w14:textId="77777777" w:rsidR="0081172A" w:rsidRDefault="006B1DC0">
            <w:pPr>
              <w:widowControl w:val="0"/>
              <w:rPr>
                <w:sz w:val="14"/>
                <w:szCs w:val="14"/>
              </w:rPr>
            </w:pPr>
            <w:r>
              <w:rPr>
                <w:sz w:val="14"/>
                <w:szCs w:val="14"/>
              </w:rPr>
              <w:t>Valdžios sektoriaus išlaidos būtinajai sveikatos ir ilgalaikei priežiūrai</w:t>
            </w:r>
          </w:p>
        </w:tc>
        <w:tc>
          <w:tcPr>
            <w:tcW w:w="1119" w:type="dxa"/>
            <w:tcBorders>
              <w:top w:val="nil"/>
              <w:left w:val="nil"/>
              <w:bottom w:val="single" w:sz="4" w:space="0" w:color="auto"/>
              <w:right w:val="single" w:sz="4" w:space="0" w:color="auto"/>
            </w:tcBorders>
            <w:shd w:val="clear" w:color="auto" w:fill="auto"/>
          </w:tcPr>
          <w:p w14:paraId="2B999D67"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9D68" w14:textId="77777777" w:rsidR="0081172A" w:rsidRDefault="006B1DC0">
            <w:pPr>
              <w:widowControl w:val="0"/>
              <w:rPr>
                <w:sz w:val="14"/>
                <w:szCs w:val="14"/>
              </w:rPr>
            </w:pPr>
            <w:r>
              <w:rPr>
                <w:sz w:val="14"/>
                <w:szCs w:val="14"/>
              </w:rPr>
              <w:t xml:space="preserve">Rengti statistinę informaciją apie </w:t>
            </w:r>
            <w:r>
              <w:rPr>
                <w:sz w:val="14"/>
                <w:szCs w:val="14"/>
              </w:rPr>
              <w:t>valdžios sektoriaus išlaidas būtinajai sveikatos ir ilgalaikei priežiūrai pagal paslaugų gavėjų lytį ir amžių Lietuvos konvergencijos programos ilgalaikėms projekcijoms rengti.</w:t>
            </w:r>
          </w:p>
        </w:tc>
        <w:tc>
          <w:tcPr>
            <w:tcW w:w="628" w:type="dxa"/>
            <w:tcBorders>
              <w:top w:val="nil"/>
              <w:left w:val="nil"/>
              <w:bottom w:val="single" w:sz="4" w:space="0" w:color="auto"/>
              <w:right w:val="single" w:sz="4" w:space="0" w:color="auto"/>
            </w:tcBorders>
            <w:shd w:val="clear" w:color="auto" w:fill="auto"/>
          </w:tcPr>
          <w:p w14:paraId="2B999D69" w14:textId="77777777" w:rsidR="0081172A" w:rsidRDefault="006B1DC0">
            <w:pPr>
              <w:widowControl w:val="0"/>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9D6A" w14:textId="77777777" w:rsidR="0081172A" w:rsidRDefault="006B1DC0">
            <w:pPr>
              <w:widowControl w:val="0"/>
              <w:rPr>
                <w:sz w:val="14"/>
                <w:szCs w:val="14"/>
              </w:rPr>
            </w:pPr>
            <w:r>
              <w:rPr>
                <w:sz w:val="14"/>
                <w:szCs w:val="14"/>
              </w:rPr>
              <w:t>T-REG-10</w:t>
            </w:r>
          </w:p>
        </w:tc>
        <w:tc>
          <w:tcPr>
            <w:tcW w:w="1519" w:type="dxa"/>
            <w:tcBorders>
              <w:top w:val="nil"/>
              <w:left w:val="nil"/>
              <w:bottom w:val="single" w:sz="4" w:space="0" w:color="auto"/>
              <w:right w:val="single" w:sz="4" w:space="0" w:color="auto"/>
            </w:tcBorders>
            <w:shd w:val="clear" w:color="auto" w:fill="auto"/>
          </w:tcPr>
          <w:p w14:paraId="2B999D6B" w14:textId="77777777" w:rsidR="0081172A" w:rsidRDefault="006B1DC0">
            <w:pPr>
              <w:widowControl w:val="0"/>
              <w:rPr>
                <w:color w:val="000000"/>
                <w:sz w:val="14"/>
                <w:szCs w:val="14"/>
              </w:rPr>
            </w:pPr>
            <w:r>
              <w:rPr>
                <w:color w:val="000000"/>
                <w:sz w:val="14"/>
                <w:szCs w:val="14"/>
              </w:rPr>
              <w:t>Statistinių tyrimų, Valstybinės ligonių kasos duomenys.</w:t>
            </w:r>
          </w:p>
        </w:tc>
        <w:tc>
          <w:tcPr>
            <w:tcW w:w="1039" w:type="dxa"/>
            <w:tcBorders>
              <w:top w:val="nil"/>
              <w:left w:val="nil"/>
              <w:bottom w:val="single" w:sz="4" w:space="0" w:color="auto"/>
              <w:right w:val="single" w:sz="4" w:space="0" w:color="auto"/>
            </w:tcBorders>
            <w:shd w:val="clear" w:color="auto" w:fill="auto"/>
          </w:tcPr>
          <w:p w14:paraId="2B999D6C" w14:textId="77777777" w:rsidR="0081172A" w:rsidRDefault="006B1DC0">
            <w:pPr>
              <w:widowControl w:val="0"/>
              <w:rPr>
                <w:color w:val="000000"/>
                <w:sz w:val="14"/>
                <w:szCs w:val="14"/>
              </w:rPr>
            </w:pPr>
            <w:r>
              <w:rPr>
                <w:color w:val="000000"/>
                <w:sz w:val="14"/>
                <w:szCs w:val="14"/>
              </w:rPr>
              <w:t>Rugsėjo 30 d.</w:t>
            </w:r>
          </w:p>
        </w:tc>
        <w:tc>
          <w:tcPr>
            <w:tcW w:w="720" w:type="dxa"/>
            <w:tcBorders>
              <w:top w:val="nil"/>
              <w:left w:val="nil"/>
              <w:bottom w:val="single" w:sz="4" w:space="0" w:color="auto"/>
              <w:right w:val="single" w:sz="4" w:space="0" w:color="auto"/>
            </w:tcBorders>
            <w:shd w:val="clear" w:color="auto" w:fill="auto"/>
          </w:tcPr>
          <w:p w14:paraId="2B999D6D" w14:textId="77777777" w:rsidR="0081172A" w:rsidRDefault="006B1DC0">
            <w:pPr>
              <w:widowControl w:val="0"/>
              <w:rPr>
                <w:sz w:val="14"/>
                <w:szCs w:val="14"/>
              </w:rPr>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9D6E" w14:textId="77777777" w:rsidR="0081172A" w:rsidRDefault="006B1DC0">
            <w:pPr>
              <w:widowControl w:val="0"/>
              <w:rPr>
                <w:sz w:val="14"/>
                <w:szCs w:val="14"/>
              </w:rPr>
            </w:pPr>
            <w:r>
              <w:rPr>
                <w:sz w:val="14"/>
                <w:szCs w:val="14"/>
              </w:rPr>
              <w:t>Statistinė informacija teikiama Finansų ir Sveikatos apsaugos ministerijoms.</w:t>
            </w:r>
          </w:p>
        </w:tc>
      </w:tr>
      <w:tr w:rsidR="0081172A" w14:paraId="2B999D7F"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9D70" w14:textId="77777777" w:rsidR="0081172A" w:rsidRDefault="006B1DC0">
            <w:pPr>
              <w:widowControl w:val="0"/>
              <w:rPr>
                <w:color w:val="000000"/>
                <w:sz w:val="14"/>
                <w:szCs w:val="14"/>
              </w:rPr>
            </w:pPr>
            <w:r>
              <w:rPr>
                <w:color w:val="000000"/>
                <w:sz w:val="14"/>
                <w:szCs w:val="14"/>
              </w:rPr>
              <w:t>14.</w:t>
            </w:r>
          </w:p>
        </w:tc>
        <w:tc>
          <w:tcPr>
            <w:tcW w:w="1597" w:type="dxa"/>
            <w:tcBorders>
              <w:top w:val="nil"/>
              <w:left w:val="nil"/>
              <w:bottom w:val="single" w:sz="4" w:space="0" w:color="auto"/>
              <w:right w:val="single" w:sz="4" w:space="0" w:color="auto"/>
            </w:tcBorders>
            <w:shd w:val="clear" w:color="auto" w:fill="auto"/>
          </w:tcPr>
          <w:p w14:paraId="2B999D71" w14:textId="77777777" w:rsidR="0081172A" w:rsidRDefault="006B1DC0">
            <w:pPr>
              <w:widowControl w:val="0"/>
              <w:rPr>
                <w:color w:val="000000"/>
                <w:sz w:val="14"/>
                <w:szCs w:val="14"/>
              </w:rPr>
            </w:pPr>
            <w:r>
              <w:rPr>
                <w:color w:val="000000"/>
                <w:sz w:val="14"/>
                <w:szCs w:val="14"/>
              </w:rPr>
              <w:t xml:space="preserve">Mirties priežasčių statistika </w:t>
            </w:r>
          </w:p>
        </w:tc>
        <w:tc>
          <w:tcPr>
            <w:tcW w:w="1119" w:type="dxa"/>
            <w:tcBorders>
              <w:top w:val="nil"/>
              <w:left w:val="nil"/>
              <w:bottom w:val="single" w:sz="4" w:space="0" w:color="auto"/>
              <w:right w:val="single" w:sz="4" w:space="0" w:color="auto"/>
            </w:tcBorders>
            <w:shd w:val="clear" w:color="auto" w:fill="auto"/>
          </w:tcPr>
          <w:p w14:paraId="2B999D72" w14:textId="77777777" w:rsidR="0081172A" w:rsidRDefault="006B1DC0">
            <w:pPr>
              <w:widowControl w:val="0"/>
              <w:rPr>
                <w:color w:val="000000"/>
                <w:sz w:val="14"/>
                <w:szCs w:val="14"/>
              </w:rPr>
            </w:pPr>
            <w:r>
              <w:rPr>
                <w:sz w:val="14"/>
                <w:szCs w:val="14"/>
              </w:rPr>
              <w:t>Higienos institutas</w:t>
            </w:r>
          </w:p>
        </w:tc>
        <w:tc>
          <w:tcPr>
            <w:tcW w:w="1947" w:type="dxa"/>
            <w:tcBorders>
              <w:top w:val="nil"/>
              <w:left w:val="nil"/>
              <w:bottom w:val="single" w:sz="4" w:space="0" w:color="auto"/>
              <w:right w:val="single" w:sz="4" w:space="0" w:color="auto"/>
            </w:tcBorders>
            <w:shd w:val="clear" w:color="auto" w:fill="auto"/>
          </w:tcPr>
          <w:p w14:paraId="2B999D73" w14:textId="77777777" w:rsidR="0081172A" w:rsidRDefault="006B1DC0">
            <w:pPr>
              <w:widowControl w:val="0"/>
              <w:rPr>
                <w:color w:val="000000"/>
                <w:sz w:val="14"/>
                <w:szCs w:val="14"/>
              </w:rPr>
            </w:pPr>
            <w:r>
              <w:rPr>
                <w:color w:val="000000"/>
                <w:sz w:val="14"/>
                <w:szCs w:val="14"/>
              </w:rPr>
              <w:t>Rengti statistinę informaciją apie mirusius asmenis pagal lytį, amžių ir mirties priežastis.</w:t>
            </w:r>
          </w:p>
        </w:tc>
        <w:tc>
          <w:tcPr>
            <w:tcW w:w="628" w:type="dxa"/>
            <w:tcBorders>
              <w:top w:val="nil"/>
              <w:left w:val="nil"/>
              <w:bottom w:val="single" w:sz="4" w:space="0" w:color="auto"/>
              <w:right w:val="single" w:sz="4" w:space="0" w:color="auto"/>
            </w:tcBorders>
            <w:shd w:val="clear" w:color="auto" w:fill="auto"/>
          </w:tcPr>
          <w:p w14:paraId="2B999D74" w14:textId="77777777" w:rsidR="0081172A" w:rsidRDefault="006B1DC0">
            <w:pPr>
              <w:widowControl w:val="0"/>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9D75" w14:textId="77777777" w:rsidR="0081172A" w:rsidRDefault="006B1DC0">
            <w:pPr>
              <w:widowControl w:val="0"/>
              <w:rPr>
                <w:color w:val="000000"/>
                <w:sz w:val="14"/>
                <w:szCs w:val="14"/>
              </w:rPr>
            </w:pPr>
            <w:r>
              <w:rPr>
                <w:color w:val="000000"/>
                <w:sz w:val="14"/>
                <w:szCs w:val="14"/>
              </w:rPr>
              <w:t xml:space="preserve">EPT-REG-29, </w:t>
            </w:r>
          </w:p>
          <w:p w14:paraId="2B999D76" w14:textId="77777777" w:rsidR="0081172A" w:rsidRDefault="006B1DC0">
            <w:pPr>
              <w:widowControl w:val="0"/>
              <w:rPr>
                <w:color w:val="000000"/>
                <w:sz w:val="14"/>
                <w:szCs w:val="14"/>
              </w:rPr>
            </w:pPr>
            <w:r>
              <w:rPr>
                <w:color w:val="000000"/>
                <w:sz w:val="14"/>
                <w:szCs w:val="14"/>
              </w:rPr>
              <w:t xml:space="preserve">LR-ĮST-17, </w:t>
            </w:r>
          </w:p>
          <w:p w14:paraId="2B999D77" w14:textId="77777777" w:rsidR="0081172A" w:rsidRDefault="006B1DC0">
            <w:pPr>
              <w:widowControl w:val="0"/>
              <w:rPr>
                <w:color w:val="000000"/>
                <w:sz w:val="14"/>
                <w:szCs w:val="14"/>
              </w:rPr>
            </w:pPr>
            <w:r>
              <w:rPr>
                <w:color w:val="000000"/>
                <w:sz w:val="14"/>
                <w:szCs w:val="14"/>
              </w:rPr>
              <w:t>LRV-NUT-53</w:t>
            </w:r>
          </w:p>
        </w:tc>
        <w:tc>
          <w:tcPr>
            <w:tcW w:w="1519" w:type="dxa"/>
            <w:tcBorders>
              <w:top w:val="nil"/>
              <w:left w:val="nil"/>
              <w:bottom w:val="single" w:sz="4" w:space="0" w:color="auto"/>
              <w:right w:val="single" w:sz="4" w:space="0" w:color="auto"/>
            </w:tcBorders>
            <w:shd w:val="clear" w:color="auto" w:fill="auto"/>
          </w:tcPr>
          <w:p w14:paraId="2B999D78" w14:textId="77777777" w:rsidR="0081172A" w:rsidRDefault="006B1DC0">
            <w:pPr>
              <w:widowControl w:val="0"/>
              <w:rPr>
                <w:color w:val="000000"/>
                <w:sz w:val="14"/>
                <w:szCs w:val="14"/>
              </w:rPr>
            </w:pPr>
            <w:r>
              <w:rPr>
                <w:color w:val="000000"/>
                <w:sz w:val="14"/>
                <w:szCs w:val="14"/>
              </w:rPr>
              <w:t>Medicininiai mirties liudijimai, Statistikos departamento statistiniai duomenys.</w:t>
            </w:r>
          </w:p>
        </w:tc>
        <w:tc>
          <w:tcPr>
            <w:tcW w:w="1039" w:type="dxa"/>
            <w:tcBorders>
              <w:top w:val="nil"/>
              <w:left w:val="nil"/>
              <w:bottom w:val="single" w:sz="4" w:space="0" w:color="auto"/>
              <w:right w:val="single" w:sz="4" w:space="0" w:color="auto"/>
            </w:tcBorders>
            <w:shd w:val="clear" w:color="auto" w:fill="auto"/>
          </w:tcPr>
          <w:p w14:paraId="2B999D79" w14:textId="77777777" w:rsidR="0081172A" w:rsidRDefault="006B1DC0">
            <w:pPr>
              <w:widowControl w:val="0"/>
              <w:rPr>
                <w:color w:val="000000"/>
                <w:sz w:val="14"/>
                <w:szCs w:val="14"/>
              </w:rPr>
            </w:pPr>
            <w:r>
              <w:rPr>
                <w:color w:val="000000"/>
                <w:sz w:val="14"/>
                <w:szCs w:val="14"/>
              </w:rPr>
              <w:t xml:space="preserve">Balandžio 1 d. – išankstinė statistinė informacija, </w:t>
            </w:r>
          </w:p>
          <w:p w14:paraId="2B999D7A" w14:textId="77777777" w:rsidR="0081172A" w:rsidRDefault="006B1DC0">
            <w:pPr>
              <w:widowControl w:val="0"/>
              <w:rPr>
                <w:color w:val="000000"/>
                <w:sz w:val="14"/>
                <w:szCs w:val="14"/>
              </w:rPr>
            </w:pPr>
            <w:r>
              <w:rPr>
                <w:color w:val="000000"/>
                <w:sz w:val="14"/>
                <w:szCs w:val="14"/>
              </w:rPr>
              <w:t xml:space="preserve">rugpjūčio 2 d. – galutinė statistinė </w:t>
            </w:r>
            <w:r>
              <w:rPr>
                <w:color w:val="000000"/>
                <w:sz w:val="14"/>
                <w:szCs w:val="14"/>
              </w:rPr>
              <w:lastRenderedPageBreak/>
              <w:t xml:space="preserve">informacija </w:t>
            </w:r>
          </w:p>
        </w:tc>
        <w:tc>
          <w:tcPr>
            <w:tcW w:w="720" w:type="dxa"/>
            <w:tcBorders>
              <w:top w:val="nil"/>
              <w:left w:val="nil"/>
              <w:bottom w:val="single" w:sz="4" w:space="0" w:color="auto"/>
              <w:right w:val="single" w:sz="4" w:space="0" w:color="auto"/>
            </w:tcBorders>
            <w:shd w:val="clear" w:color="auto" w:fill="auto"/>
          </w:tcPr>
          <w:p w14:paraId="2B999D7B" w14:textId="77777777" w:rsidR="0081172A" w:rsidRDefault="006B1DC0">
            <w:pPr>
              <w:widowControl w:val="0"/>
              <w:rPr>
                <w:color w:val="000000"/>
                <w:sz w:val="14"/>
                <w:szCs w:val="14"/>
              </w:rPr>
            </w:pPr>
            <w:r>
              <w:rPr>
                <w:sz w:val="14"/>
                <w:szCs w:val="14"/>
              </w:rPr>
              <w:lastRenderedPageBreak/>
              <w:t>Šalis</w:t>
            </w:r>
            <w:r>
              <w:rPr>
                <w:color w:val="000000"/>
                <w:sz w:val="14"/>
                <w:szCs w:val="14"/>
              </w:rPr>
              <w:t xml:space="preserve">, </w:t>
            </w:r>
          </w:p>
          <w:p w14:paraId="2B999D7C" w14:textId="77777777" w:rsidR="0081172A" w:rsidRDefault="006B1DC0">
            <w:pPr>
              <w:widowControl w:val="0"/>
              <w:rPr>
                <w:color w:val="000000"/>
                <w:sz w:val="14"/>
                <w:szCs w:val="14"/>
              </w:rPr>
            </w:pPr>
            <w:r>
              <w:rPr>
                <w:sz w:val="14"/>
                <w:szCs w:val="14"/>
              </w:rPr>
              <w:t>savivaldybės</w:t>
            </w:r>
          </w:p>
        </w:tc>
        <w:tc>
          <w:tcPr>
            <w:tcW w:w="4609" w:type="dxa"/>
            <w:tcBorders>
              <w:top w:val="nil"/>
              <w:left w:val="nil"/>
              <w:bottom w:val="single" w:sz="4" w:space="0" w:color="auto"/>
              <w:right w:val="single" w:sz="4" w:space="0" w:color="auto"/>
            </w:tcBorders>
            <w:shd w:val="clear" w:color="auto" w:fill="auto"/>
          </w:tcPr>
          <w:p w14:paraId="2B999D7D" w14:textId="77777777" w:rsidR="0081172A" w:rsidRDefault="006B1DC0">
            <w:pPr>
              <w:widowControl w:val="0"/>
              <w:rPr>
                <w:color w:val="000000"/>
                <w:sz w:val="14"/>
                <w:szCs w:val="14"/>
              </w:rPr>
            </w:pPr>
            <w:r>
              <w:rPr>
                <w:color w:val="000000"/>
                <w:sz w:val="14"/>
                <w:szCs w:val="14"/>
              </w:rPr>
              <w:t>Statistinė info</w:t>
            </w:r>
            <w:r>
              <w:rPr>
                <w:color w:val="000000"/>
                <w:sz w:val="14"/>
                <w:szCs w:val="14"/>
              </w:rPr>
              <w:t xml:space="preserve">rmacija skelbiama interneto svetainėje www.hi.lt., teikiama Statistikos departamentui statistinei informacijai rengti, </w:t>
            </w:r>
          </w:p>
          <w:p w14:paraId="2B999D7E" w14:textId="77777777" w:rsidR="0081172A" w:rsidRDefault="006B1DC0">
            <w:pPr>
              <w:widowControl w:val="0"/>
              <w:rPr>
                <w:color w:val="000000"/>
                <w:sz w:val="14"/>
                <w:szCs w:val="14"/>
              </w:rPr>
            </w:pPr>
            <w:r>
              <w:rPr>
                <w:color w:val="000000"/>
                <w:sz w:val="14"/>
                <w:szCs w:val="14"/>
              </w:rPr>
              <w:t>Eurostatui.</w:t>
            </w:r>
          </w:p>
        </w:tc>
      </w:tr>
      <w:tr w:rsidR="0081172A" w14:paraId="2B999D81" w14:textId="77777777">
        <w:trPr>
          <w:trHeight w:val="20"/>
        </w:trPr>
        <w:tc>
          <w:tcPr>
            <w:tcW w:w="14740" w:type="dxa"/>
            <w:gridSpan w:val="10"/>
            <w:tcBorders>
              <w:top w:val="single" w:sz="4" w:space="0" w:color="auto"/>
              <w:left w:val="single" w:sz="4" w:space="0" w:color="auto"/>
              <w:bottom w:val="single" w:sz="4" w:space="0" w:color="auto"/>
              <w:right w:val="single" w:sz="4" w:space="0" w:color="000000"/>
            </w:tcBorders>
            <w:shd w:val="clear" w:color="auto" w:fill="auto"/>
          </w:tcPr>
          <w:p w14:paraId="2B999D80" w14:textId="77777777" w:rsidR="0081172A" w:rsidRDefault="006B1DC0">
            <w:pPr>
              <w:widowControl w:val="0"/>
              <w:rPr>
                <w:b/>
                <w:bCs/>
                <w:sz w:val="14"/>
                <w:szCs w:val="14"/>
              </w:rPr>
            </w:pPr>
            <w:r>
              <w:rPr>
                <w:b/>
                <w:bCs/>
                <w:sz w:val="14"/>
                <w:szCs w:val="14"/>
              </w:rPr>
              <w:lastRenderedPageBreak/>
              <w:t>1.05.02. Sveikata ir sauga darbe</w:t>
            </w:r>
          </w:p>
        </w:tc>
      </w:tr>
      <w:tr w:rsidR="0081172A" w14:paraId="2B999D8E"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9D82" w14:textId="77777777" w:rsidR="0081172A" w:rsidRDefault="006B1DC0">
            <w:pPr>
              <w:widowControl w:val="0"/>
              <w:rPr>
                <w:sz w:val="14"/>
                <w:szCs w:val="14"/>
              </w:rPr>
            </w:pPr>
            <w:r>
              <w:rPr>
                <w:sz w:val="14"/>
                <w:szCs w:val="14"/>
              </w:rPr>
              <w:t>1.</w:t>
            </w:r>
          </w:p>
        </w:tc>
        <w:tc>
          <w:tcPr>
            <w:tcW w:w="1597" w:type="dxa"/>
            <w:tcBorders>
              <w:top w:val="nil"/>
              <w:left w:val="nil"/>
              <w:bottom w:val="single" w:sz="4" w:space="0" w:color="auto"/>
              <w:right w:val="single" w:sz="4" w:space="0" w:color="auto"/>
            </w:tcBorders>
            <w:shd w:val="clear" w:color="auto" w:fill="auto"/>
          </w:tcPr>
          <w:p w14:paraId="2B999D83" w14:textId="77777777" w:rsidR="0081172A" w:rsidRDefault="006B1DC0">
            <w:pPr>
              <w:widowControl w:val="0"/>
              <w:rPr>
                <w:color w:val="000000"/>
                <w:sz w:val="14"/>
                <w:szCs w:val="14"/>
              </w:rPr>
            </w:pPr>
            <w:r>
              <w:rPr>
                <w:color w:val="000000"/>
                <w:sz w:val="14"/>
                <w:szCs w:val="14"/>
              </w:rPr>
              <w:t xml:space="preserve">Nelaimingų atsitikimų darbe ir susirgimų profesinėmis ligomis pagrindiniai </w:t>
            </w:r>
            <w:r>
              <w:rPr>
                <w:sz w:val="14"/>
                <w:szCs w:val="14"/>
              </w:rPr>
              <w:t>statistiniai</w:t>
            </w:r>
            <w:r>
              <w:rPr>
                <w:color w:val="000000"/>
                <w:sz w:val="14"/>
                <w:szCs w:val="14"/>
              </w:rPr>
              <w:t xml:space="preserve"> rodikliai</w:t>
            </w:r>
          </w:p>
        </w:tc>
        <w:tc>
          <w:tcPr>
            <w:tcW w:w="1119" w:type="dxa"/>
            <w:tcBorders>
              <w:top w:val="nil"/>
              <w:left w:val="nil"/>
              <w:bottom w:val="single" w:sz="4" w:space="0" w:color="auto"/>
              <w:right w:val="single" w:sz="4" w:space="0" w:color="auto"/>
            </w:tcBorders>
            <w:shd w:val="clear" w:color="auto" w:fill="auto"/>
          </w:tcPr>
          <w:p w14:paraId="2B999D84"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9D85" w14:textId="77777777" w:rsidR="0081172A" w:rsidRDefault="006B1DC0">
            <w:pPr>
              <w:widowControl w:val="0"/>
              <w:rPr>
                <w:color w:val="000000"/>
                <w:sz w:val="14"/>
                <w:szCs w:val="14"/>
              </w:rPr>
            </w:pPr>
            <w:r>
              <w:rPr>
                <w:color w:val="000000"/>
                <w:sz w:val="14"/>
                <w:szCs w:val="14"/>
              </w:rPr>
              <w:t>Kaupti, apibendrinti ir skelbti statistinę informaciją apie nelaimingus atsitikimus darbe, asmenis, netekusius darbingumo ir žuvusiuosius, nedirbtų dienų dėl nelaimingų atsitikimų darbe skaičių, naujus susir</w:t>
            </w:r>
            <w:r>
              <w:rPr>
                <w:color w:val="000000"/>
                <w:sz w:val="14"/>
                <w:szCs w:val="14"/>
              </w:rPr>
              <w:t>gimus profesinėmis ligomis pagal ligų grupes ir susirgusiųjų lytį.</w:t>
            </w:r>
          </w:p>
        </w:tc>
        <w:tc>
          <w:tcPr>
            <w:tcW w:w="628" w:type="dxa"/>
            <w:tcBorders>
              <w:top w:val="nil"/>
              <w:left w:val="nil"/>
              <w:bottom w:val="single" w:sz="4" w:space="0" w:color="auto"/>
              <w:right w:val="single" w:sz="4" w:space="0" w:color="auto"/>
            </w:tcBorders>
            <w:shd w:val="clear" w:color="auto" w:fill="auto"/>
          </w:tcPr>
          <w:p w14:paraId="2B999D86" w14:textId="77777777" w:rsidR="0081172A" w:rsidRDefault="006B1DC0">
            <w:pPr>
              <w:widowControl w:val="0"/>
              <w:rPr>
                <w:color w:val="000000"/>
                <w:sz w:val="14"/>
                <w:szCs w:val="14"/>
              </w:rPr>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9D87" w14:textId="77777777" w:rsidR="0081172A" w:rsidRDefault="006B1DC0">
            <w:pPr>
              <w:widowControl w:val="0"/>
              <w:rPr>
                <w:color w:val="000000"/>
                <w:sz w:val="14"/>
                <w:szCs w:val="14"/>
              </w:rPr>
            </w:pPr>
            <w:r>
              <w:rPr>
                <w:color w:val="000000"/>
                <w:sz w:val="14"/>
                <w:szCs w:val="14"/>
              </w:rPr>
              <w:t xml:space="preserve">LR-ĮST-41, </w:t>
            </w:r>
          </w:p>
          <w:p w14:paraId="2B999D88" w14:textId="77777777" w:rsidR="0081172A" w:rsidRDefault="006B1DC0">
            <w:pPr>
              <w:widowControl w:val="0"/>
              <w:rPr>
                <w:color w:val="000000"/>
                <w:sz w:val="14"/>
                <w:szCs w:val="14"/>
              </w:rPr>
            </w:pPr>
            <w:r>
              <w:rPr>
                <w:color w:val="000000"/>
                <w:sz w:val="14"/>
                <w:szCs w:val="14"/>
              </w:rPr>
              <w:t>LRV-NUT-14</w:t>
            </w:r>
          </w:p>
        </w:tc>
        <w:tc>
          <w:tcPr>
            <w:tcW w:w="1519" w:type="dxa"/>
            <w:tcBorders>
              <w:top w:val="nil"/>
              <w:left w:val="nil"/>
              <w:bottom w:val="single" w:sz="4" w:space="0" w:color="auto"/>
              <w:right w:val="single" w:sz="4" w:space="0" w:color="auto"/>
            </w:tcBorders>
            <w:shd w:val="clear" w:color="auto" w:fill="auto"/>
          </w:tcPr>
          <w:p w14:paraId="2B999D89" w14:textId="77777777" w:rsidR="0081172A" w:rsidRDefault="006B1DC0">
            <w:pPr>
              <w:widowControl w:val="0"/>
              <w:rPr>
                <w:color w:val="000000"/>
                <w:sz w:val="14"/>
                <w:szCs w:val="14"/>
              </w:rPr>
            </w:pPr>
            <w:r>
              <w:rPr>
                <w:color w:val="000000"/>
                <w:sz w:val="14"/>
                <w:szCs w:val="14"/>
              </w:rPr>
              <w:t xml:space="preserve">Statistinių tyrimų, </w:t>
            </w:r>
            <w:r>
              <w:rPr>
                <w:sz w:val="14"/>
                <w:szCs w:val="14"/>
              </w:rPr>
              <w:t>Valstybinės darbo inspekcijos prie Lietuvos Respublikos socialinės apsaugos ir darbo ministerijos (toliau – Valstybinė darbo inspekcija)</w:t>
            </w:r>
            <w:r>
              <w:rPr>
                <w:color w:val="000000"/>
                <w:sz w:val="14"/>
                <w:szCs w:val="14"/>
              </w:rPr>
              <w:t xml:space="preserve">, </w:t>
            </w:r>
            <w:r>
              <w:rPr>
                <w:color w:val="000000"/>
                <w:sz w:val="14"/>
                <w:szCs w:val="14"/>
              </w:rPr>
              <w:t xml:space="preserve">Higienos instituto duomenys. </w:t>
            </w:r>
          </w:p>
        </w:tc>
        <w:tc>
          <w:tcPr>
            <w:tcW w:w="1039" w:type="dxa"/>
            <w:tcBorders>
              <w:top w:val="nil"/>
              <w:left w:val="nil"/>
              <w:bottom w:val="single" w:sz="4" w:space="0" w:color="auto"/>
              <w:right w:val="single" w:sz="4" w:space="0" w:color="auto"/>
            </w:tcBorders>
            <w:shd w:val="clear" w:color="auto" w:fill="auto"/>
          </w:tcPr>
          <w:p w14:paraId="2B999D8A" w14:textId="77777777" w:rsidR="0081172A" w:rsidRDefault="006B1DC0">
            <w:pPr>
              <w:widowControl w:val="0"/>
              <w:rPr>
                <w:color w:val="000000"/>
                <w:sz w:val="14"/>
                <w:szCs w:val="14"/>
              </w:rPr>
            </w:pPr>
            <w:r>
              <w:rPr>
                <w:color w:val="000000"/>
                <w:sz w:val="14"/>
                <w:szCs w:val="14"/>
              </w:rPr>
              <w:t xml:space="preserve">Birželio 13 d. – profesinės ligos, </w:t>
            </w:r>
          </w:p>
          <w:p w14:paraId="2B999D8B" w14:textId="77777777" w:rsidR="0081172A" w:rsidRDefault="006B1DC0">
            <w:pPr>
              <w:widowControl w:val="0"/>
              <w:rPr>
                <w:color w:val="000000"/>
                <w:sz w:val="14"/>
                <w:szCs w:val="14"/>
              </w:rPr>
            </w:pPr>
            <w:r>
              <w:rPr>
                <w:color w:val="000000"/>
                <w:sz w:val="14"/>
                <w:szCs w:val="14"/>
              </w:rPr>
              <w:t>birželio 23 d. – nelaimingi atsitikimai darbe,</w:t>
            </w:r>
          </w:p>
        </w:tc>
        <w:tc>
          <w:tcPr>
            <w:tcW w:w="720" w:type="dxa"/>
            <w:tcBorders>
              <w:top w:val="nil"/>
              <w:left w:val="nil"/>
              <w:bottom w:val="single" w:sz="4" w:space="0" w:color="auto"/>
              <w:right w:val="single" w:sz="4" w:space="0" w:color="auto"/>
            </w:tcBorders>
            <w:shd w:val="clear" w:color="auto" w:fill="auto"/>
          </w:tcPr>
          <w:p w14:paraId="2B999D8C" w14:textId="77777777" w:rsidR="0081172A" w:rsidRDefault="006B1DC0">
            <w:pPr>
              <w:widowControl w:val="0"/>
              <w:rPr>
                <w:sz w:val="14"/>
                <w:szCs w:val="14"/>
              </w:rPr>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9D8D" w14:textId="77777777" w:rsidR="0081172A" w:rsidRDefault="006B1DC0">
            <w:pPr>
              <w:widowControl w:val="0"/>
              <w:rPr>
                <w:sz w:val="14"/>
                <w:szCs w:val="14"/>
              </w:rPr>
            </w:pPr>
            <w:r>
              <w:rPr>
                <w:sz w:val="14"/>
                <w:szCs w:val="14"/>
              </w:rPr>
              <w:t>Statistinė informacija skelbiama interneto svetainėje www.stat.gov.lt, Metraštis, teikiama Tarptautinei darbo organizacijai.</w:t>
            </w:r>
          </w:p>
        </w:tc>
      </w:tr>
      <w:tr w:rsidR="0081172A" w14:paraId="2B999DA4"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9D8F" w14:textId="77777777" w:rsidR="0081172A" w:rsidRDefault="0081172A">
            <w:pPr>
              <w:widowControl w:val="0"/>
              <w:ind w:firstLine="36"/>
              <w:rPr>
                <w:sz w:val="14"/>
                <w:szCs w:val="14"/>
              </w:rPr>
            </w:pPr>
          </w:p>
        </w:tc>
        <w:tc>
          <w:tcPr>
            <w:tcW w:w="1597" w:type="dxa"/>
            <w:tcBorders>
              <w:top w:val="nil"/>
              <w:left w:val="nil"/>
              <w:bottom w:val="single" w:sz="4" w:space="0" w:color="auto"/>
              <w:right w:val="single" w:sz="4" w:space="0" w:color="auto"/>
            </w:tcBorders>
            <w:shd w:val="clear" w:color="auto" w:fill="auto"/>
          </w:tcPr>
          <w:p w14:paraId="2B999D90" w14:textId="77777777" w:rsidR="0081172A" w:rsidRDefault="0081172A">
            <w:pPr>
              <w:widowControl w:val="0"/>
              <w:ind w:firstLine="36"/>
              <w:rPr>
                <w:color w:val="000000"/>
                <w:sz w:val="14"/>
                <w:szCs w:val="14"/>
              </w:rPr>
            </w:pPr>
          </w:p>
        </w:tc>
        <w:tc>
          <w:tcPr>
            <w:tcW w:w="1119" w:type="dxa"/>
            <w:tcBorders>
              <w:top w:val="nil"/>
              <w:left w:val="nil"/>
              <w:bottom w:val="single" w:sz="4" w:space="0" w:color="auto"/>
              <w:right w:val="single" w:sz="4" w:space="0" w:color="auto"/>
            </w:tcBorders>
            <w:shd w:val="clear" w:color="auto" w:fill="auto"/>
          </w:tcPr>
          <w:p w14:paraId="2B999D91" w14:textId="77777777" w:rsidR="0081172A" w:rsidRDefault="006B1DC0">
            <w:pPr>
              <w:widowControl w:val="0"/>
              <w:rPr>
                <w:sz w:val="14"/>
                <w:szCs w:val="14"/>
              </w:rPr>
            </w:pPr>
            <w:r>
              <w:rPr>
                <w:sz w:val="14"/>
                <w:szCs w:val="14"/>
              </w:rPr>
              <w:t>Valstybinė darbo inspekcija</w:t>
            </w:r>
          </w:p>
        </w:tc>
        <w:tc>
          <w:tcPr>
            <w:tcW w:w="1947" w:type="dxa"/>
            <w:tcBorders>
              <w:top w:val="nil"/>
              <w:left w:val="nil"/>
              <w:bottom w:val="single" w:sz="4" w:space="0" w:color="auto"/>
              <w:right w:val="single" w:sz="4" w:space="0" w:color="auto"/>
            </w:tcBorders>
            <w:shd w:val="clear" w:color="auto" w:fill="auto"/>
          </w:tcPr>
          <w:p w14:paraId="2B999D92" w14:textId="77777777" w:rsidR="0081172A" w:rsidRDefault="006B1DC0">
            <w:pPr>
              <w:widowControl w:val="0"/>
              <w:rPr>
                <w:sz w:val="14"/>
                <w:szCs w:val="14"/>
              </w:rPr>
            </w:pPr>
            <w:r>
              <w:rPr>
                <w:sz w:val="14"/>
                <w:szCs w:val="14"/>
              </w:rPr>
              <w:t>Rengti staistinę informaciją apie nelaimingus atsitikimus darbe pagal ekonominės veiklos rūšis, nukentėjusiųjų profesijas, traumuojančius veiksnius, šaltinius.</w:t>
            </w:r>
          </w:p>
          <w:p w14:paraId="2B999D93" w14:textId="77777777" w:rsidR="0081172A" w:rsidRDefault="006B1DC0">
            <w:pPr>
              <w:widowControl w:val="0"/>
              <w:rPr>
                <w:sz w:val="14"/>
                <w:szCs w:val="14"/>
              </w:rPr>
            </w:pPr>
            <w:r>
              <w:rPr>
                <w:sz w:val="14"/>
                <w:szCs w:val="14"/>
              </w:rPr>
              <w:t>Pagal Europos nelaimingų atsitikimų darbe statistikos (ESAW) metodik</w:t>
            </w:r>
            <w:r>
              <w:rPr>
                <w:sz w:val="14"/>
                <w:szCs w:val="14"/>
              </w:rPr>
              <w:t xml:space="preserve">ą kaupti ir rengti statistinius duomenis apie kiekvieną nelaimingą atsitikimą darbe. </w:t>
            </w:r>
          </w:p>
        </w:tc>
        <w:tc>
          <w:tcPr>
            <w:tcW w:w="628" w:type="dxa"/>
            <w:tcBorders>
              <w:top w:val="nil"/>
              <w:left w:val="nil"/>
              <w:bottom w:val="single" w:sz="4" w:space="0" w:color="auto"/>
              <w:right w:val="single" w:sz="4" w:space="0" w:color="auto"/>
            </w:tcBorders>
            <w:shd w:val="clear" w:color="auto" w:fill="auto"/>
          </w:tcPr>
          <w:p w14:paraId="2B999D94" w14:textId="77777777" w:rsidR="0081172A" w:rsidRDefault="006B1DC0">
            <w:pPr>
              <w:widowControl w:val="0"/>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9D95" w14:textId="77777777" w:rsidR="0081172A" w:rsidRDefault="006B1DC0">
            <w:pPr>
              <w:widowControl w:val="0"/>
              <w:rPr>
                <w:sz w:val="14"/>
                <w:szCs w:val="14"/>
              </w:rPr>
            </w:pPr>
            <w:r>
              <w:rPr>
                <w:sz w:val="14"/>
                <w:szCs w:val="14"/>
              </w:rPr>
              <w:t>LR-ĮST-41,</w:t>
            </w:r>
          </w:p>
          <w:p w14:paraId="2B999D96" w14:textId="77777777" w:rsidR="0081172A" w:rsidRDefault="0081172A">
            <w:pPr>
              <w:widowControl w:val="0"/>
              <w:rPr>
                <w:sz w:val="14"/>
                <w:szCs w:val="14"/>
              </w:rPr>
            </w:pPr>
          </w:p>
          <w:p w14:paraId="2B999D97" w14:textId="77777777" w:rsidR="0081172A" w:rsidRDefault="0081172A">
            <w:pPr>
              <w:widowControl w:val="0"/>
              <w:rPr>
                <w:sz w:val="14"/>
                <w:szCs w:val="14"/>
              </w:rPr>
            </w:pPr>
          </w:p>
          <w:p w14:paraId="2B999D98" w14:textId="77777777" w:rsidR="0081172A" w:rsidRDefault="0081172A">
            <w:pPr>
              <w:widowControl w:val="0"/>
              <w:rPr>
                <w:sz w:val="14"/>
                <w:szCs w:val="14"/>
              </w:rPr>
            </w:pPr>
          </w:p>
          <w:p w14:paraId="2B999D99" w14:textId="77777777" w:rsidR="0081172A" w:rsidRDefault="0081172A">
            <w:pPr>
              <w:widowControl w:val="0"/>
              <w:rPr>
                <w:sz w:val="14"/>
                <w:szCs w:val="14"/>
              </w:rPr>
            </w:pPr>
          </w:p>
          <w:p w14:paraId="2B999D9A" w14:textId="77777777" w:rsidR="0081172A" w:rsidRDefault="006B1DC0">
            <w:pPr>
              <w:widowControl w:val="0"/>
              <w:rPr>
                <w:sz w:val="14"/>
                <w:szCs w:val="14"/>
              </w:rPr>
            </w:pPr>
            <w:r>
              <w:rPr>
                <w:sz w:val="14"/>
                <w:szCs w:val="14"/>
              </w:rPr>
              <w:t xml:space="preserve">EPT-REG-29, </w:t>
            </w:r>
          </w:p>
        </w:tc>
        <w:tc>
          <w:tcPr>
            <w:tcW w:w="1519" w:type="dxa"/>
            <w:tcBorders>
              <w:top w:val="nil"/>
              <w:left w:val="nil"/>
              <w:bottom w:val="single" w:sz="4" w:space="0" w:color="auto"/>
              <w:right w:val="single" w:sz="4" w:space="0" w:color="auto"/>
            </w:tcBorders>
            <w:shd w:val="clear" w:color="auto" w:fill="auto"/>
          </w:tcPr>
          <w:p w14:paraId="2B999D9B" w14:textId="77777777" w:rsidR="0081172A" w:rsidRDefault="006B1DC0">
            <w:pPr>
              <w:widowControl w:val="0"/>
              <w:rPr>
                <w:sz w:val="14"/>
                <w:szCs w:val="14"/>
              </w:rPr>
            </w:pPr>
            <w:r>
              <w:rPr>
                <w:sz w:val="14"/>
                <w:szCs w:val="14"/>
              </w:rPr>
              <w:t xml:space="preserve">Nelaimingų atsitikimų darbe aktai </w:t>
            </w:r>
          </w:p>
          <w:p w14:paraId="2B999D9C" w14:textId="77777777" w:rsidR="0081172A" w:rsidRDefault="006B1DC0">
            <w:pPr>
              <w:widowControl w:val="0"/>
              <w:rPr>
                <w:sz w:val="14"/>
                <w:szCs w:val="14"/>
              </w:rPr>
            </w:pPr>
            <w:r>
              <w:rPr>
                <w:sz w:val="14"/>
                <w:szCs w:val="14"/>
              </w:rPr>
              <w:t>(N-1 ir N-2 formos).</w:t>
            </w:r>
          </w:p>
        </w:tc>
        <w:tc>
          <w:tcPr>
            <w:tcW w:w="1039" w:type="dxa"/>
            <w:tcBorders>
              <w:top w:val="nil"/>
              <w:left w:val="nil"/>
              <w:bottom w:val="single" w:sz="4" w:space="0" w:color="auto"/>
              <w:right w:val="single" w:sz="4" w:space="0" w:color="auto"/>
            </w:tcBorders>
            <w:shd w:val="clear" w:color="auto" w:fill="auto"/>
          </w:tcPr>
          <w:p w14:paraId="2B999D9D" w14:textId="77777777" w:rsidR="0081172A" w:rsidRDefault="006B1DC0">
            <w:pPr>
              <w:widowControl w:val="0"/>
              <w:rPr>
                <w:sz w:val="14"/>
                <w:szCs w:val="14"/>
              </w:rPr>
            </w:pPr>
            <w:r>
              <w:rPr>
                <w:sz w:val="14"/>
                <w:szCs w:val="14"/>
              </w:rPr>
              <w:t>birželis,</w:t>
            </w:r>
          </w:p>
        </w:tc>
        <w:tc>
          <w:tcPr>
            <w:tcW w:w="720" w:type="dxa"/>
            <w:tcBorders>
              <w:top w:val="nil"/>
              <w:left w:val="nil"/>
              <w:bottom w:val="single" w:sz="4" w:space="0" w:color="auto"/>
              <w:right w:val="single" w:sz="4" w:space="0" w:color="auto"/>
            </w:tcBorders>
            <w:shd w:val="clear" w:color="auto" w:fill="auto"/>
          </w:tcPr>
          <w:p w14:paraId="2B999D9E" w14:textId="77777777" w:rsidR="0081172A" w:rsidRDefault="0081172A">
            <w:pPr>
              <w:widowControl w:val="0"/>
              <w:ind w:firstLine="36"/>
              <w:rPr>
                <w:sz w:val="14"/>
                <w:szCs w:val="14"/>
              </w:rPr>
            </w:pPr>
          </w:p>
        </w:tc>
        <w:tc>
          <w:tcPr>
            <w:tcW w:w="4609" w:type="dxa"/>
            <w:tcBorders>
              <w:top w:val="nil"/>
              <w:left w:val="nil"/>
              <w:bottom w:val="single" w:sz="4" w:space="0" w:color="auto"/>
              <w:right w:val="single" w:sz="4" w:space="0" w:color="auto"/>
            </w:tcBorders>
            <w:shd w:val="clear" w:color="auto" w:fill="auto"/>
          </w:tcPr>
          <w:p w14:paraId="2B999D9F" w14:textId="77777777" w:rsidR="0081172A" w:rsidRDefault="006B1DC0">
            <w:pPr>
              <w:widowControl w:val="0"/>
              <w:rPr>
                <w:sz w:val="14"/>
                <w:szCs w:val="14"/>
              </w:rPr>
            </w:pPr>
            <w:r>
              <w:rPr>
                <w:sz w:val="14"/>
                <w:szCs w:val="14"/>
              </w:rPr>
              <w:t xml:space="preserve">Statistinė informacija skelbiama interneto svetainėje www.vdi.lt, </w:t>
            </w:r>
            <w:r>
              <w:rPr>
                <w:sz w:val="14"/>
                <w:szCs w:val="14"/>
              </w:rPr>
              <w:t>teikiama Statistikos departamentui statistinei informacijai rengti,</w:t>
            </w:r>
          </w:p>
          <w:p w14:paraId="2B999DA0" w14:textId="77777777" w:rsidR="0081172A" w:rsidRDefault="0081172A">
            <w:pPr>
              <w:widowControl w:val="0"/>
              <w:rPr>
                <w:sz w:val="14"/>
                <w:szCs w:val="14"/>
              </w:rPr>
            </w:pPr>
          </w:p>
          <w:p w14:paraId="2B999DA1" w14:textId="77777777" w:rsidR="0081172A" w:rsidRDefault="0081172A">
            <w:pPr>
              <w:widowControl w:val="0"/>
              <w:rPr>
                <w:sz w:val="14"/>
                <w:szCs w:val="14"/>
              </w:rPr>
            </w:pPr>
          </w:p>
          <w:p w14:paraId="2B999DA2" w14:textId="77777777" w:rsidR="0081172A" w:rsidRDefault="0081172A">
            <w:pPr>
              <w:widowControl w:val="0"/>
              <w:rPr>
                <w:sz w:val="14"/>
                <w:szCs w:val="14"/>
              </w:rPr>
            </w:pPr>
          </w:p>
          <w:p w14:paraId="2B999DA3" w14:textId="77777777" w:rsidR="0081172A" w:rsidRDefault="006B1DC0">
            <w:pPr>
              <w:widowControl w:val="0"/>
              <w:rPr>
                <w:sz w:val="14"/>
                <w:szCs w:val="14"/>
              </w:rPr>
            </w:pPr>
            <w:r>
              <w:rPr>
                <w:sz w:val="14"/>
                <w:szCs w:val="14"/>
              </w:rPr>
              <w:t>pirminių duomenų bazė teikiama Eurostatui.</w:t>
            </w:r>
          </w:p>
        </w:tc>
      </w:tr>
      <w:tr w:rsidR="0081172A" w14:paraId="2B999DB9"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9DA5" w14:textId="77777777" w:rsidR="0081172A" w:rsidRDefault="0081172A">
            <w:pPr>
              <w:widowControl w:val="0"/>
              <w:ind w:firstLine="36"/>
              <w:rPr>
                <w:sz w:val="14"/>
                <w:szCs w:val="14"/>
              </w:rPr>
            </w:pPr>
          </w:p>
        </w:tc>
        <w:tc>
          <w:tcPr>
            <w:tcW w:w="1597" w:type="dxa"/>
            <w:tcBorders>
              <w:top w:val="nil"/>
              <w:left w:val="nil"/>
              <w:bottom w:val="single" w:sz="4" w:space="0" w:color="auto"/>
              <w:right w:val="single" w:sz="4" w:space="0" w:color="auto"/>
            </w:tcBorders>
            <w:shd w:val="clear" w:color="auto" w:fill="auto"/>
          </w:tcPr>
          <w:p w14:paraId="2B999DA6" w14:textId="77777777" w:rsidR="0081172A" w:rsidRDefault="0081172A">
            <w:pPr>
              <w:widowControl w:val="0"/>
              <w:ind w:firstLine="36"/>
              <w:rPr>
                <w:color w:val="000000"/>
                <w:sz w:val="14"/>
                <w:szCs w:val="14"/>
              </w:rPr>
            </w:pPr>
          </w:p>
        </w:tc>
        <w:tc>
          <w:tcPr>
            <w:tcW w:w="1119" w:type="dxa"/>
            <w:tcBorders>
              <w:top w:val="nil"/>
              <w:left w:val="nil"/>
              <w:bottom w:val="single" w:sz="4" w:space="0" w:color="auto"/>
              <w:right w:val="single" w:sz="4" w:space="0" w:color="auto"/>
            </w:tcBorders>
            <w:shd w:val="clear" w:color="auto" w:fill="auto"/>
          </w:tcPr>
          <w:p w14:paraId="2B999DA7" w14:textId="77777777" w:rsidR="0081172A" w:rsidRDefault="006B1DC0">
            <w:pPr>
              <w:widowControl w:val="0"/>
              <w:rPr>
                <w:sz w:val="14"/>
                <w:szCs w:val="14"/>
              </w:rPr>
            </w:pPr>
            <w:r>
              <w:rPr>
                <w:sz w:val="14"/>
                <w:szCs w:val="14"/>
              </w:rPr>
              <w:t>Higienos institutas</w:t>
            </w:r>
          </w:p>
        </w:tc>
        <w:tc>
          <w:tcPr>
            <w:tcW w:w="1947" w:type="dxa"/>
            <w:tcBorders>
              <w:top w:val="nil"/>
              <w:left w:val="nil"/>
              <w:bottom w:val="single" w:sz="4" w:space="0" w:color="auto"/>
              <w:right w:val="single" w:sz="4" w:space="0" w:color="auto"/>
            </w:tcBorders>
            <w:shd w:val="clear" w:color="auto" w:fill="auto"/>
          </w:tcPr>
          <w:p w14:paraId="2B999DA8" w14:textId="77777777" w:rsidR="0081172A" w:rsidRDefault="006B1DC0">
            <w:pPr>
              <w:widowControl w:val="0"/>
              <w:rPr>
                <w:sz w:val="14"/>
                <w:szCs w:val="14"/>
              </w:rPr>
            </w:pPr>
            <w:r>
              <w:rPr>
                <w:sz w:val="14"/>
                <w:szCs w:val="14"/>
              </w:rPr>
              <w:t xml:space="preserve">Rengti statistinę informaciją apie profesinių ligų pasiskirstymą pagal ligų grupes, susirgusiųjų lytį, amžių, </w:t>
            </w:r>
            <w:r>
              <w:rPr>
                <w:sz w:val="14"/>
                <w:szCs w:val="14"/>
              </w:rPr>
              <w:t>profesiją, ekonominės veiklos rūšis ir kt.</w:t>
            </w:r>
          </w:p>
          <w:p w14:paraId="2B999DA9" w14:textId="77777777" w:rsidR="0081172A" w:rsidRDefault="006B1DC0">
            <w:pPr>
              <w:widowControl w:val="0"/>
              <w:rPr>
                <w:sz w:val="14"/>
                <w:szCs w:val="14"/>
              </w:rPr>
            </w:pPr>
            <w:r>
              <w:rPr>
                <w:sz w:val="14"/>
                <w:szCs w:val="14"/>
              </w:rPr>
              <w:t>Pagal Europos profesinių ligų statistikos (EODS) metodiką rengti statistinius duomenis apie kiekvieną naujai užregistruotą profesinės ligos atvejį.</w:t>
            </w:r>
          </w:p>
        </w:tc>
        <w:tc>
          <w:tcPr>
            <w:tcW w:w="628" w:type="dxa"/>
            <w:tcBorders>
              <w:top w:val="nil"/>
              <w:left w:val="nil"/>
              <w:bottom w:val="single" w:sz="4" w:space="0" w:color="auto"/>
              <w:right w:val="single" w:sz="4" w:space="0" w:color="auto"/>
            </w:tcBorders>
            <w:shd w:val="clear" w:color="auto" w:fill="auto"/>
          </w:tcPr>
          <w:p w14:paraId="2B999DAA" w14:textId="77777777" w:rsidR="0081172A" w:rsidRDefault="006B1DC0">
            <w:pPr>
              <w:widowControl w:val="0"/>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9DAB" w14:textId="77777777" w:rsidR="0081172A" w:rsidRDefault="006B1DC0">
            <w:pPr>
              <w:widowControl w:val="0"/>
              <w:rPr>
                <w:sz w:val="14"/>
                <w:szCs w:val="14"/>
              </w:rPr>
            </w:pPr>
            <w:r>
              <w:rPr>
                <w:sz w:val="14"/>
                <w:szCs w:val="14"/>
              </w:rPr>
              <w:t>LRV-NUT-1, 30,</w:t>
            </w:r>
          </w:p>
          <w:p w14:paraId="2B999DAC" w14:textId="77777777" w:rsidR="0081172A" w:rsidRDefault="0081172A">
            <w:pPr>
              <w:widowControl w:val="0"/>
              <w:rPr>
                <w:sz w:val="14"/>
                <w:szCs w:val="14"/>
              </w:rPr>
            </w:pPr>
          </w:p>
          <w:p w14:paraId="2B999DAD" w14:textId="77777777" w:rsidR="0081172A" w:rsidRDefault="0081172A">
            <w:pPr>
              <w:widowControl w:val="0"/>
              <w:rPr>
                <w:sz w:val="14"/>
                <w:szCs w:val="14"/>
              </w:rPr>
            </w:pPr>
          </w:p>
          <w:p w14:paraId="2B999DAE" w14:textId="77777777" w:rsidR="0081172A" w:rsidRDefault="0081172A">
            <w:pPr>
              <w:widowControl w:val="0"/>
              <w:rPr>
                <w:sz w:val="14"/>
                <w:szCs w:val="14"/>
              </w:rPr>
            </w:pPr>
          </w:p>
          <w:p w14:paraId="2B999DAF" w14:textId="77777777" w:rsidR="0081172A" w:rsidRDefault="0081172A">
            <w:pPr>
              <w:widowControl w:val="0"/>
              <w:rPr>
                <w:sz w:val="14"/>
                <w:szCs w:val="14"/>
              </w:rPr>
            </w:pPr>
          </w:p>
          <w:p w14:paraId="2B999DB0" w14:textId="77777777" w:rsidR="0081172A" w:rsidRDefault="006B1DC0">
            <w:pPr>
              <w:widowControl w:val="0"/>
              <w:rPr>
                <w:sz w:val="14"/>
                <w:szCs w:val="14"/>
              </w:rPr>
            </w:pPr>
            <w:r>
              <w:rPr>
                <w:sz w:val="14"/>
                <w:szCs w:val="14"/>
              </w:rPr>
              <w:t>EPT-REG-29</w:t>
            </w:r>
          </w:p>
        </w:tc>
        <w:tc>
          <w:tcPr>
            <w:tcW w:w="1519" w:type="dxa"/>
            <w:tcBorders>
              <w:top w:val="nil"/>
              <w:left w:val="nil"/>
              <w:bottom w:val="single" w:sz="4" w:space="0" w:color="auto"/>
              <w:right w:val="single" w:sz="4" w:space="0" w:color="auto"/>
            </w:tcBorders>
            <w:shd w:val="clear" w:color="auto" w:fill="auto"/>
          </w:tcPr>
          <w:p w14:paraId="2B999DB1" w14:textId="77777777" w:rsidR="0081172A" w:rsidRDefault="006B1DC0">
            <w:pPr>
              <w:widowControl w:val="0"/>
              <w:rPr>
                <w:sz w:val="14"/>
                <w:szCs w:val="14"/>
              </w:rPr>
            </w:pPr>
            <w:r>
              <w:rPr>
                <w:sz w:val="14"/>
                <w:szCs w:val="14"/>
              </w:rPr>
              <w:t xml:space="preserve">Profesinių ligų valstybės </w:t>
            </w:r>
            <w:r>
              <w:rPr>
                <w:sz w:val="14"/>
                <w:szCs w:val="14"/>
              </w:rPr>
              <w:t>registras.</w:t>
            </w:r>
          </w:p>
        </w:tc>
        <w:tc>
          <w:tcPr>
            <w:tcW w:w="1039" w:type="dxa"/>
            <w:tcBorders>
              <w:top w:val="nil"/>
              <w:left w:val="nil"/>
              <w:bottom w:val="single" w:sz="4" w:space="0" w:color="auto"/>
              <w:right w:val="single" w:sz="4" w:space="0" w:color="auto"/>
            </w:tcBorders>
            <w:shd w:val="clear" w:color="auto" w:fill="auto"/>
          </w:tcPr>
          <w:p w14:paraId="2B999DB2" w14:textId="77777777" w:rsidR="0081172A" w:rsidRDefault="006B1DC0">
            <w:pPr>
              <w:widowControl w:val="0"/>
              <w:rPr>
                <w:sz w:val="14"/>
                <w:szCs w:val="14"/>
              </w:rPr>
            </w:pPr>
            <w:r>
              <w:rPr>
                <w:sz w:val="14"/>
                <w:szCs w:val="14"/>
              </w:rPr>
              <w:t>birželis</w:t>
            </w:r>
          </w:p>
        </w:tc>
        <w:tc>
          <w:tcPr>
            <w:tcW w:w="720" w:type="dxa"/>
            <w:tcBorders>
              <w:top w:val="nil"/>
              <w:left w:val="nil"/>
              <w:bottom w:val="single" w:sz="4" w:space="0" w:color="auto"/>
              <w:right w:val="single" w:sz="4" w:space="0" w:color="auto"/>
            </w:tcBorders>
            <w:shd w:val="clear" w:color="auto" w:fill="auto"/>
          </w:tcPr>
          <w:p w14:paraId="2B999DB3" w14:textId="77777777" w:rsidR="0081172A" w:rsidRDefault="0081172A">
            <w:pPr>
              <w:widowControl w:val="0"/>
              <w:ind w:firstLine="36"/>
              <w:rPr>
                <w:sz w:val="14"/>
                <w:szCs w:val="14"/>
              </w:rPr>
            </w:pPr>
          </w:p>
        </w:tc>
        <w:tc>
          <w:tcPr>
            <w:tcW w:w="4609" w:type="dxa"/>
            <w:tcBorders>
              <w:top w:val="nil"/>
              <w:left w:val="nil"/>
              <w:bottom w:val="single" w:sz="4" w:space="0" w:color="auto"/>
              <w:right w:val="single" w:sz="4" w:space="0" w:color="auto"/>
            </w:tcBorders>
            <w:shd w:val="clear" w:color="auto" w:fill="auto"/>
          </w:tcPr>
          <w:p w14:paraId="2B999DB4" w14:textId="77777777" w:rsidR="0081172A" w:rsidRDefault="006B1DC0">
            <w:pPr>
              <w:widowControl w:val="0"/>
              <w:rPr>
                <w:sz w:val="14"/>
                <w:szCs w:val="14"/>
              </w:rPr>
            </w:pPr>
            <w:r>
              <w:rPr>
                <w:sz w:val="14"/>
                <w:szCs w:val="14"/>
              </w:rPr>
              <w:t xml:space="preserve">Statistinė informacija skelbiama interneto svetainėje www.hi.lt, teikiama Statistikos departamentui statistinei informacijai rengti, institucijoms pagal poreikį, </w:t>
            </w:r>
          </w:p>
          <w:p w14:paraId="2B999DB5" w14:textId="77777777" w:rsidR="0081172A" w:rsidRDefault="0081172A">
            <w:pPr>
              <w:widowControl w:val="0"/>
              <w:rPr>
                <w:sz w:val="14"/>
                <w:szCs w:val="14"/>
              </w:rPr>
            </w:pPr>
          </w:p>
          <w:p w14:paraId="2B999DB6" w14:textId="77777777" w:rsidR="0081172A" w:rsidRDefault="0081172A">
            <w:pPr>
              <w:widowControl w:val="0"/>
              <w:rPr>
                <w:sz w:val="14"/>
                <w:szCs w:val="14"/>
              </w:rPr>
            </w:pPr>
          </w:p>
          <w:p w14:paraId="2B999DB7" w14:textId="77777777" w:rsidR="0081172A" w:rsidRDefault="0081172A">
            <w:pPr>
              <w:widowControl w:val="0"/>
              <w:rPr>
                <w:sz w:val="14"/>
                <w:szCs w:val="14"/>
              </w:rPr>
            </w:pPr>
          </w:p>
          <w:p w14:paraId="2B999DB8" w14:textId="77777777" w:rsidR="0081172A" w:rsidRDefault="006B1DC0">
            <w:pPr>
              <w:widowControl w:val="0"/>
              <w:rPr>
                <w:sz w:val="14"/>
                <w:szCs w:val="14"/>
              </w:rPr>
            </w:pPr>
            <w:r>
              <w:rPr>
                <w:sz w:val="14"/>
                <w:szCs w:val="14"/>
              </w:rPr>
              <w:t>pirminių duomenų bazė teikiama Eurostatui.</w:t>
            </w:r>
          </w:p>
        </w:tc>
      </w:tr>
      <w:tr w:rsidR="0081172A" w14:paraId="2B999DBB" w14:textId="77777777">
        <w:trPr>
          <w:trHeight w:val="20"/>
        </w:trPr>
        <w:tc>
          <w:tcPr>
            <w:tcW w:w="14740" w:type="dxa"/>
            <w:gridSpan w:val="10"/>
            <w:tcBorders>
              <w:top w:val="single" w:sz="4" w:space="0" w:color="auto"/>
              <w:left w:val="single" w:sz="4" w:space="0" w:color="auto"/>
              <w:bottom w:val="single" w:sz="4" w:space="0" w:color="auto"/>
              <w:right w:val="single" w:sz="4" w:space="0" w:color="000000"/>
            </w:tcBorders>
            <w:shd w:val="clear" w:color="auto" w:fill="auto"/>
          </w:tcPr>
          <w:p w14:paraId="2B999DBA" w14:textId="77777777" w:rsidR="0081172A" w:rsidRDefault="006B1DC0">
            <w:pPr>
              <w:widowControl w:val="0"/>
              <w:rPr>
                <w:b/>
                <w:bCs/>
                <w:sz w:val="14"/>
                <w:szCs w:val="14"/>
              </w:rPr>
            </w:pPr>
            <w:r>
              <w:rPr>
                <w:b/>
                <w:bCs/>
                <w:sz w:val="14"/>
                <w:szCs w:val="14"/>
              </w:rPr>
              <w:t xml:space="preserve">1.06. Pajamų paskirstymas ir gyvenimo sąlygos </w:t>
            </w:r>
          </w:p>
        </w:tc>
      </w:tr>
      <w:tr w:rsidR="0081172A" w14:paraId="2B999DBD" w14:textId="77777777">
        <w:trPr>
          <w:trHeight w:val="20"/>
        </w:trPr>
        <w:tc>
          <w:tcPr>
            <w:tcW w:w="14740" w:type="dxa"/>
            <w:gridSpan w:val="10"/>
            <w:tcBorders>
              <w:top w:val="single" w:sz="4" w:space="0" w:color="auto"/>
              <w:left w:val="single" w:sz="4" w:space="0" w:color="auto"/>
              <w:bottom w:val="single" w:sz="4" w:space="0" w:color="auto"/>
              <w:right w:val="single" w:sz="4" w:space="0" w:color="000000"/>
            </w:tcBorders>
            <w:shd w:val="clear" w:color="auto" w:fill="auto"/>
          </w:tcPr>
          <w:p w14:paraId="2B999DBC" w14:textId="77777777" w:rsidR="0081172A" w:rsidRDefault="006B1DC0">
            <w:pPr>
              <w:widowControl w:val="0"/>
              <w:rPr>
                <w:b/>
                <w:bCs/>
                <w:sz w:val="14"/>
                <w:szCs w:val="14"/>
              </w:rPr>
            </w:pPr>
            <w:r>
              <w:rPr>
                <w:b/>
                <w:bCs/>
                <w:sz w:val="14"/>
                <w:szCs w:val="14"/>
              </w:rPr>
              <w:t>1.06.01. Namų ūkių biudžetų statistinis tyrimas</w:t>
            </w:r>
          </w:p>
        </w:tc>
      </w:tr>
      <w:tr w:rsidR="0081172A" w14:paraId="2B999DCA"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9DBE" w14:textId="77777777" w:rsidR="0081172A" w:rsidRDefault="006B1DC0">
            <w:pPr>
              <w:widowControl w:val="0"/>
              <w:rPr>
                <w:sz w:val="14"/>
                <w:szCs w:val="14"/>
              </w:rPr>
            </w:pPr>
            <w:r>
              <w:rPr>
                <w:sz w:val="14"/>
                <w:szCs w:val="14"/>
              </w:rPr>
              <w:t>1.</w:t>
            </w:r>
          </w:p>
        </w:tc>
        <w:tc>
          <w:tcPr>
            <w:tcW w:w="1597" w:type="dxa"/>
            <w:tcBorders>
              <w:top w:val="nil"/>
              <w:left w:val="nil"/>
              <w:bottom w:val="single" w:sz="4" w:space="0" w:color="auto"/>
              <w:right w:val="single" w:sz="4" w:space="0" w:color="auto"/>
            </w:tcBorders>
            <w:shd w:val="clear" w:color="auto" w:fill="auto"/>
          </w:tcPr>
          <w:p w14:paraId="2B999DBF" w14:textId="77777777" w:rsidR="0081172A" w:rsidRDefault="006B1DC0">
            <w:pPr>
              <w:widowControl w:val="0"/>
              <w:rPr>
                <w:sz w:val="14"/>
                <w:szCs w:val="14"/>
              </w:rPr>
            </w:pPr>
            <w:r>
              <w:rPr>
                <w:sz w:val="14"/>
                <w:szCs w:val="14"/>
              </w:rPr>
              <w:t>Pasirengimas namų ūkių biudžetų statistiniam tyrimui</w:t>
            </w:r>
          </w:p>
        </w:tc>
        <w:tc>
          <w:tcPr>
            <w:tcW w:w="1119" w:type="dxa"/>
            <w:tcBorders>
              <w:top w:val="nil"/>
              <w:left w:val="nil"/>
              <w:bottom w:val="single" w:sz="4" w:space="0" w:color="auto"/>
              <w:right w:val="single" w:sz="4" w:space="0" w:color="auto"/>
            </w:tcBorders>
            <w:shd w:val="clear" w:color="auto" w:fill="auto"/>
          </w:tcPr>
          <w:p w14:paraId="2B999DC0"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9DC1" w14:textId="77777777" w:rsidR="0081172A" w:rsidRDefault="006B1DC0">
            <w:pPr>
              <w:widowControl w:val="0"/>
              <w:rPr>
                <w:sz w:val="14"/>
                <w:szCs w:val="14"/>
              </w:rPr>
            </w:pPr>
            <w:r>
              <w:rPr>
                <w:sz w:val="14"/>
                <w:szCs w:val="14"/>
              </w:rPr>
              <w:t xml:space="preserve">Pasirengimo darbai 2012 m. namų ūkių biudžetų statistiniam tyrimui, kurio </w:t>
            </w:r>
            <w:r>
              <w:rPr>
                <w:sz w:val="14"/>
                <w:szCs w:val="14"/>
              </w:rPr>
              <w:lastRenderedPageBreak/>
              <w:t>tikslas – įvertinti namų ūkių išlaidų lygį ir struktūrą, vartojimą, būsto sąlygas įvairiose namų ūkių grupėse: pagal gyvenamąją vietą, pagrindinį pajamų šaltinį, pajamų dydį, namų ūk</w:t>
            </w:r>
            <w:r>
              <w:rPr>
                <w:sz w:val="14"/>
                <w:szCs w:val="14"/>
              </w:rPr>
              <w:t xml:space="preserve">io sudėtį, namų ūkio galvos išsilavinimą ir amžių. </w:t>
            </w:r>
          </w:p>
          <w:p w14:paraId="2B999DC2" w14:textId="77777777" w:rsidR="0081172A" w:rsidRDefault="006B1DC0">
            <w:pPr>
              <w:widowControl w:val="0"/>
              <w:rPr>
                <w:sz w:val="14"/>
                <w:szCs w:val="14"/>
              </w:rPr>
            </w:pPr>
            <w:r>
              <w:rPr>
                <w:sz w:val="14"/>
                <w:szCs w:val="14"/>
              </w:rPr>
              <w:t>Pateikti Eurostatui 2008 m. namų ūkių biudžetų statistinio tyrimo duomenis.</w:t>
            </w:r>
          </w:p>
        </w:tc>
        <w:tc>
          <w:tcPr>
            <w:tcW w:w="628" w:type="dxa"/>
            <w:tcBorders>
              <w:top w:val="nil"/>
              <w:left w:val="nil"/>
              <w:bottom w:val="single" w:sz="4" w:space="0" w:color="auto"/>
              <w:right w:val="single" w:sz="4" w:space="0" w:color="auto"/>
            </w:tcBorders>
            <w:shd w:val="clear" w:color="auto" w:fill="auto"/>
          </w:tcPr>
          <w:p w14:paraId="2B999DC3" w14:textId="77777777" w:rsidR="0081172A" w:rsidRDefault="0081172A">
            <w:pPr>
              <w:widowControl w:val="0"/>
              <w:ind w:firstLine="36"/>
              <w:rPr>
                <w:sz w:val="14"/>
                <w:szCs w:val="14"/>
              </w:rPr>
            </w:pPr>
          </w:p>
        </w:tc>
        <w:tc>
          <w:tcPr>
            <w:tcW w:w="840" w:type="dxa"/>
            <w:tcBorders>
              <w:top w:val="nil"/>
              <w:left w:val="nil"/>
              <w:bottom w:val="single" w:sz="4" w:space="0" w:color="auto"/>
              <w:right w:val="single" w:sz="4" w:space="0" w:color="auto"/>
            </w:tcBorders>
            <w:shd w:val="clear" w:color="auto" w:fill="auto"/>
          </w:tcPr>
          <w:p w14:paraId="2B999DC4" w14:textId="77777777" w:rsidR="0081172A" w:rsidRDefault="006B1DC0">
            <w:pPr>
              <w:widowControl w:val="0"/>
              <w:rPr>
                <w:sz w:val="14"/>
                <w:szCs w:val="14"/>
              </w:rPr>
            </w:pPr>
            <w:r>
              <w:rPr>
                <w:sz w:val="14"/>
                <w:szCs w:val="14"/>
              </w:rPr>
              <w:t>LRV-NUT-2, 48</w:t>
            </w:r>
          </w:p>
        </w:tc>
        <w:tc>
          <w:tcPr>
            <w:tcW w:w="1519" w:type="dxa"/>
            <w:tcBorders>
              <w:top w:val="nil"/>
              <w:left w:val="nil"/>
              <w:bottom w:val="single" w:sz="4" w:space="0" w:color="auto"/>
              <w:right w:val="single" w:sz="4" w:space="0" w:color="auto"/>
            </w:tcBorders>
            <w:shd w:val="clear" w:color="auto" w:fill="auto"/>
          </w:tcPr>
          <w:p w14:paraId="2B999DC5" w14:textId="77777777" w:rsidR="0081172A" w:rsidRDefault="0081172A">
            <w:pPr>
              <w:widowControl w:val="0"/>
              <w:ind w:firstLine="36"/>
              <w:rPr>
                <w:sz w:val="14"/>
                <w:szCs w:val="14"/>
              </w:rPr>
            </w:pPr>
          </w:p>
        </w:tc>
        <w:tc>
          <w:tcPr>
            <w:tcW w:w="1039" w:type="dxa"/>
            <w:tcBorders>
              <w:top w:val="nil"/>
              <w:left w:val="nil"/>
              <w:bottom w:val="single" w:sz="4" w:space="0" w:color="auto"/>
              <w:right w:val="single" w:sz="4" w:space="0" w:color="auto"/>
            </w:tcBorders>
            <w:shd w:val="clear" w:color="auto" w:fill="auto"/>
          </w:tcPr>
          <w:p w14:paraId="2B999DC6" w14:textId="77777777" w:rsidR="0081172A" w:rsidRDefault="006B1DC0">
            <w:pPr>
              <w:widowControl w:val="0"/>
              <w:rPr>
                <w:sz w:val="14"/>
                <w:szCs w:val="14"/>
              </w:rPr>
            </w:pPr>
            <w:r>
              <w:rPr>
                <w:sz w:val="14"/>
                <w:szCs w:val="14"/>
              </w:rPr>
              <w:t>Gruodis</w:t>
            </w:r>
          </w:p>
        </w:tc>
        <w:tc>
          <w:tcPr>
            <w:tcW w:w="720" w:type="dxa"/>
            <w:tcBorders>
              <w:top w:val="nil"/>
              <w:left w:val="nil"/>
              <w:bottom w:val="single" w:sz="4" w:space="0" w:color="auto"/>
              <w:right w:val="single" w:sz="4" w:space="0" w:color="auto"/>
            </w:tcBorders>
            <w:shd w:val="clear" w:color="auto" w:fill="auto"/>
          </w:tcPr>
          <w:p w14:paraId="2B999DC7" w14:textId="77777777" w:rsidR="0081172A" w:rsidRDefault="0081172A">
            <w:pPr>
              <w:widowControl w:val="0"/>
              <w:ind w:firstLine="36"/>
              <w:rPr>
                <w:sz w:val="14"/>
                <w:szCs w:val="14"/>
              </w:rPr>
            </w:pPr>
          </w:p>
        </w:tc>
        <w:tc>
          <w:tcPr>
            <w:tcW w:w="4609" w:type="dxa"/>
            <w:tcBorders>
              <w:top w:val="nil"/>
              <w:left w:val="nil"/>
              <w:bottom w:val="single" w:sz="4" w:space="0" w:color="auto"/>
              <w:right w:val="single" w:sz="4" w:space="0" w:color="auto"/>
            </w:tcBorders>
            <w:shd w:val="clear" w:color="auto" w:fill="auto"/>
          </w:tcPr>
          <w:p w14:paraId="2B999DC8" w14:textId="77777777" w:rsidR="0081172A" w:rsidRDefault="006B1DC0">
            <w:pPr>
              <w:widowControl w:val="0"/>
              <w:rPr>
                <w:sz w:val="14"/>
                <w:szCs w:val="14"/>
              </w:rPr>
            </w:pPr>
            <w:r>
              <w:rPr>
                <w:sz w:val="14"/>
                <w:szCs w:val="14"/>
              </w:rPr>
              <w:t xml:space="preserve">Pasirengta namų ūkių biudžetų statistiniam tyrimui, parengta statistinio tyrimo metodika, patvirtintas </w:t>
            </w:r>
            <w:r>
              <w:rPr>
                <w:sz w:val="14"/>
                <w:szCs w:val="14"/>
              </w:rPr>
              <w:t xml:space="preserve">klausimynas, </w:t>
            </w:r>
          </w:p>
          <w:p w14:paraId="2B999DC9" w14:textId="77777777" w:rsidR="0081172A" w:rsidRDefault="006B1DC0">
            <w:pPr>
              <w:widowControl w:val="0"/>
              <w:rPr>
                <w:sz w:val="14"/>
                <w:szCs w:val="14"/>
              </w:rPr>
            </w:pPr>
            <w:r>
              <w:rPr>
                <w:sz w:val="14"/>
                <w:szCs w:val="14"/>
              </w:rPr>
              <w:t xml:space="preserve">Eurostatui pateikti 2008 m. namų ūkių biudžetų statistinio tyrimo duomenys ir </w:t>
            </w:r>
            <w:r>
              <w:rPr>
                <w:sz w:val="14"/>
                <w:szCs w:val="14"/>
              </w:rPr>
              <w:lastRenderedPageBreak/>
              <w:t>metaduomenys.</w:t>
            </w:r>
          </w:p>
        </w:tc>
      </w:tr>
      <w:tr w:rsidR="0081172A" w14:paraId="2B999DCC" w14:textId="77777777">
        <w:trPr>
          <w:trHeight w:val="20"/>
        </w:trPr>
        <w:tc>
          <w:tcPr>
            <w:tcW w:w="14740" w:type="dxa"/>
            <w:gridSpan w:val="10"/>
            <w:tcBorders>
              <w:top w:val="single" w:sz="4" w:space="0" w:color="auto"/>
              <w:left w:val="single" w:sz="4" w:space="0" w:color="auto"/>
              <w:bottom w:val="single" w:sz="4" w:space="0" w:color="auto"/>
              <w:right w:val="single" w:sz="4" w:space="0" w:color="000000"/>
            </w:tcBorders>
            <w:shd w:val="clear" w:color="auto" w:fill="auto"/>
          </w:tcPr>
          <w:p w14:paraId="2B999DCB" w14:textId="77777777" w:rsidR="0081172A" w:rsidRDefault="006B1DC0">
            <w:pPr>
              <w:widowControl w:val="0"/>
              <w:rPr>
                <w:b/>
                <w:bCs/>
                <w:sz w:val="14"/>
                <w:szCs w:val="14"/>
              </w:rPr>
            </w:pPr>
            <w:r>
              <w:rPr>
                <w:b/>
                <w:bCs/>
                <w:sz w:val="14"/>
                <w:szCs w:val="14"/>
              </w:rPr>
              <w:lastRenderedPageBreak/>
              <w:t>1.06.02. Pajamos, socialinė atskirtis ir gyvenimo sąlygos</w:t>
            </w:r>
          </w:p>
        </w:tc>
      </w:tr>
      <w:tr w:rsidR="0081172A" w14:paraId="2B999DD8"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9DCD" w14:textId="77777777" w:rsidR="0081172A" w:rsidRDefault="006B1DC0">
            <w:pPr>
              <w:widowControl w:val="0"/>
              <w:rPr>
                <w:sz w:val="14"/>
                <w:szCs w:val="14"/>
              </w:rPr>
            </w:pPr>
            <w:r>
              <w:rPr>
                <w:sz w:val="14"/>
                <w:szCs w:val="14"/>
              </w:rPr>
              <w:t>1.</w:t>
            </w:r>
          </w:p>
        </w:tc>
        <w:tc>
          <w:tcPr>
            <w:tcW w:w="1597" w:type="dxa"/>
            <w:tcBorders>
              <w:top w:val="nil"/>
              <w:left w:val="nil"/>
              <w:bottom w:val="single" w:sz="4" w:space="0" w:color="auto"/>
              <w:right w:val="single" w:sz="4" w:space="0" w:color="auto"/>
            </w:tcBorders>
            <w:shd w:val="clear" w:color="auto" w:fill="auto"/>
          </w:tcPr>
          <w:p w14:paraId="2B999DCE" w14:textId="77777777" w:rsidR="0081172A" w:rsidRDefault="006B1DC0">
            <w:pPr>
              <w:widowControl w:val="0"/>
              <w:rPr>
                <w:sz w:val="14"/>
                <w:szCs w:val="14"/>
              </w:rPr>
            </w:pPr>
            <w:r>
              <w:rPr>
                <w:sz w:val="14"/>
                <w:szCs w:val="14"/>
              </w:rPr>
              <w:t>Namų ūkių diferenciacija pagal gyvenimo lygį ir skurdo statistiniai rodikliai</w:t>
            </w:r>
          </w:p>
        </w:tc>
        <w:tc>
          <w:tcPr>
            <w:tcW w:w="1119" w:type="dxa"/>
            <w:tcBorders>
              <w:top w:val="nil"/>
              <w:left w:val="nil"/>
              <w:bottom w:val="single" w:sz="4" w:space="0" w:color="auto"/>
              <w:right w:val="single" w:sz="4" w:space="0" w:color="auto"/>
            </w:tcBorders>
            <w:shd w:val="clear" w:color="auto" w:fill="auto"/>
          </w:tcPr>
          <w:p w14:paraId="2B999DCF"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9DD0" w14:textId="77777777" w:rsidR="0081172A" w:rsidRDefault="006B1DC0">
            <w:pPr>
              <w:widowControl w:val="0"/>
              <w:rPr>
                <w:sz w:val="14"/>
                <w:szCs w:val="14"/>
              </w:rPr>
            </w:pPr>
            <w:r>
              <w:rPr>
                <w:sz w:val="14"/>
                <w:szCs w:val="14"/>
              </w:rPr>
              <w:t>Rengti statistinę informaciją apie skurdą ir nelygybę įvairiose namų ūkių ir gyventojų grupėse: pagal gyvenamąją vietovę, namų ūkio pajamų šaltinį, namų ūkio sudėtį, vaikų skaičių, gyventojų lytį, amžių ir kt. Skurstančių namų ūki</w:t>
            </w:r>
            <w:r>
              <w:rPr>
                <w:sz w:val="14"/>
                <w:szCs w:val="14"/>
              </w:rPr>
              <w:t>ų pajamų, būsto sąlygų ir kiti gyvenimo lygio statistiniai rodikliai.</w:t>
            </w:r>
          </w:p>
        </w:tc>
        <w:tc>
          <w:tcPr>
            <w:tcW w:w="628" w:type="dxa"/>
            <w:tcBorders>
              <w:top w:val="nil"/>
              <w:left w:val="nil"/>
              <w:bottom w:val="single" w:sz="4" w:space="0" w:color="auto"/>
              <w:right w:val="single" w:sz="4" w:space="0" w:color="auto"/>
            </w:tcBorders>
            <w:shd w:val="clear" w:color="auto" w:fill="auto"/>
          </w:tcPr>
          <w:p w14:paraId="2B999DD1" w14:textId="77777777" w:rsidR="0081172A" w:rsidRDefault="006B1DC0">
            <w:pPr>
              <w:widowControl w:val="0"/>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9DD2" w14:textId="77777777" w:rsidR="0081172A" w:rsidRDefault="006B1DC0">
            <w:pPr>
              <w:widowControl w:val="0"/>
              <w:rPr>
                <w:sz w:val="14"/>
                <w:szCs w:val="14"/>
              </w:rPr>
            </w:pPr>
            <w:r>
              <w:rPr>
                <w:sz w:val="14"/>
                <w:szCs w:val="14"/>
              </w:rPr>
              <w:t xml:space="preserve">EPT-REG-6, </w:t>
            </w:r>
          </w:p>
          <w:p w14:paraId="2B999DD3" w14:textId="77777777" w:rsidR="0081172A" w:rsidRDefault="006B1DC0">
            <w:pPr>
              <w:widowControl w:val="0"/>
              <w:rPr>
                <w:sz w:val="14"/>
                <w:szCs w:val="14"/>
              </w:rPr>
            </w:pPr>
            <w:r>
              <w:rPr>
                <w:sz w:val="14"/>
                <w:szCs w:val="14"/>
              </w:rPr>
              <w:t>LRV-NUT-48</w:t>
            </w:r>
          </w:p>
        </w:tc>
        <w:tc>
          <w:tcPr>
            <w:tcW w:w="1519" w:type="dxa"/>
            <w:tcBorders>
              <w:top w:val="nil"/>
              <w:left w:val="nil"/>
              <w:bottom w:val="single" w:sz="4" w:space="0" w:color="auto"/>
              <w:right w:val="single" w:sz="4" w:space="0" w:color="auto"/>
            </w:tcBorders>
            <w:shd w:val="clear" w:color="auto" w:fill="auto"/>
          </w:tcPr>
          <w:p w14:paraId="2B999DD4" w14:textId="77777777" w:rsidR="0081172A" w:rsidRDefault="006B1DC0">
            <w:pPr>
              <w:widowControl w:val="0"/>
              <w:rPr>
                <w:sz w:val="14"/>
                <w:szCs w:val="14"/>
              </w:rPr>
            </w:pPr>
            <w:r>
              <w:rPr>
                <w:sz w:val="14"/>
                <w:szCs w:val="14"/>
              </w:rPr>
              <w:t>Pajamų ir gyvenimo sąlygų statistinio tyrimo duomenys.</w:t>
            </w:r>
          </w:p>
        </w:tc>
        <w:tc>
          <w:tcPr>
            <w:tcW w:w="1039" w:type="dxa"/>
            <w:tcBorders>
              <w:top w:val="nil"/>
              <w:left w:val="nil"/>
              <w:bottom w:val="single" w:sz="4" w:space="0" w:color="auto"/>
              <w:right w:val="single" w:sz="4" w:space="0" w:color="auto"/>
            </w:tcBorders>
            <w:shd w:val="clear" w:color="auto" w:fill="auto"/>
          </w:tcPr>
          <w:p w14:paraId="2B999DD5" w14:textId="77777777" w:rsidR="0081172A" w:rsidRDefault="006B1DC0">
            <w:pPr>
              <w:widowControl w:val="0"/>
              <w:rPr>
                <w:sz w:val="14"/>
                <w:szCs w:val="14"/>
              </w:rPr>
            </w:pPr>
            <w:r>
              <w:rPr>
                <w:sz w:val="14"/>
                <w:szCs w:val="14"/>
              </w:rPr>
              <w:t xml:space="preserve">Spalio 19 d. </w:t>
            </w:r>
          </w:p>
        </w:tc>
        <w:tc>
          <w:tcPr>
            <w:tcW w:w="720" w:type="dxa"/>
            <w:tcBorders>
              <w:top w:val="nil"/>
              <w:left w:val="nil"/>
              <w:bottom w:val="single" w:sz="4" w:space="0" w:color="auto"/>
              <w:right w:val="single" w:sz="4" w:space="0" w:color="auto"/>
            </w:tcBorders>
            <w:shd w:val="clear" w:color="auto" w:fill="auto"/>
          </w:tcPr>
          <w:p w14:paraId="2B999DD6" w14:textId="77777777" w:rsidR="0081172A" w:rsidRDefault="006B1DC0">
            <w:pPr>
              <w:widowControl w:val="0"/>
              <w:rPr>
                <w:sz w:val="14"/>
                <w:szCs w:val="14"/>
              </w:rPr>
            </w:pPr>
            <w:r>
              <w:rPr>
                <w:sz w:val="14"/>
                <w:szCs w:val="14"/>
              </w:rPr>
              <w:t>Šalis</w:t>
            </w:r>
          </w:p>
        </w:tc>
        <w:tc>
          <w:tcPr>
            <w:tcW w:w="4609" w:type="dxa"/>
            <w:tcBorders>
              <w:top w:val="nil"/>
              <w:left w:val="nil"/>
              <w:bottom w:val="single" w:sz="4" w:space="0" w:color="auto"/>
              <w:right w:val="single" w:sz="4" w:space="0" w:color="auto"/>
            </w:tcBorders>
            <w:shd w:val="clear" w:color="auto" w:fill="FFFFFF"/>
          </w:tcPr>
          <w:p w14:paraId="2B999DD7" w14:textId="77777777" w:rsidR="0081172A" w:rsidRDefault="006B1DC0">
            <w:pPr>
              <w:widowControl w:val="0"/>
              <w:rPr>
                <w:sz w:val="14"/>
                <w:szCs w:val="14"/>
              </w:rPr>
            </w:pPr>
            <w:r>
              <w:rPr>
                <w:sz w:val="14"/>
                <w:szCs w:val="14"/>
              </w:rPr>
              <w:t>Skurdo rizikos statistiniai rodikliai skelbiami interneto svetainėje www.stat.go</w:t>
            </w:r>
            <w:r>
              <w:rPr>
                <w:sz w:val="14"/>
                <w:szCs w:val="14"/>
              </w:rPr>
              <w:t xml:space="preserve">v.lt, Gyventojų pajamos ir gyvenimo sąlygos 2010 (leidinys </w:t>
            </w:r>
            <w:r>
              <w:rPr>
                <w:rFonts w:ascii="Wingdings" w:hAnsi="Wingdings"/>
                <w:sz w:val="14"/>
                <w:szCs w:val="14"/>
              </w:rPr>
              <w:t></w:t>
            </w:r>
            <w:r>
              <w:rPr>
                <w:vanish/>
                <w:sz w:val="14"/>
                <w:szCs w:val="14"/>
              </w:rPr>
              <w:t>[ | ]</w:t>
            </w:r>
            <w:r>
              <w:rPr>
                <w:sz w:val="14"/>
                <w:szCs w:val="14"/>
              </w:rPr>
              <w:t>, @).</w:t>
            </w:r>
          </w:p>
        </w:tc>
      </w:tr>
      <w:tr w:rsidR="0081172A" w14:paraId="2B999DE8" w14:textId="77777777">
        <w:trPr>
          <w:trHeight w:val="20"/>
        </w:trPr>
        <w:tc>
          <w:tcPr>
            <w:tcW w:w="722" w:type="dxa"/>
            <w:tcBorders>
              <w:top w:val="nil"/>
              <w:left w:val="single" w:sz="4" w:space="0" w:color="auto"/>
              <w:bottom w:val="nil"/>
              <w:right w:val="single" w:sz="4" w:space="0" w:color="auto"/>
            </w:tcBorders>
            <w:shd w:val="clear" w:color="auto" w:fill="auto"/>
          </w:tcPr>
          <w:p w14:paraId="2B999DD9" w14:textId="77777777" w:rsidR="0081172A" w:rsidRDefault="006B1DC0">
            <w:pPr>
              <w:widowControl w:val="0"/>
              <w:rPr>
                <w:sz w:val="14"/>
                <w:szCs w:val="14"/>
              </w:rPr>
            </w:pPr>
            <w:r>
              <w:rPr>
                <w:sz w:val="14"/>
                <w:szCs w:val="14"/>
              </w:rPr>
              <w:t xml:space="preserve">2. </w:t>
            </w:r>
          </w:p>
        </w:tc>
        <w:tc>
          <w:tcPr>
            <w:tcW w:w="1597" w:type="dxa"/>
            <w:tcBorders>
              <w:top w:val="nil"/>
              <w:left w:val="nil"/>
              <w:bottom w:val="nil"/>
              <w:right w:val="single" w:sz="4" w:space="0" w:color="auto"/>
            </w:tcBorders>
            <w:shd w:val="clear" w:color="auto" w:fill="auto"/>
          </w:tcPr>
          <w:p w14:paraId="2B999DDA" w14:textId="77777777" w:rsidR="0081172A" w:rsidRDefault="006B1DC0">
            <w:pPr>
              <w:widowControl w:val="0"/>
              <w:rPr>
                <w:sz w:val="14"/>
                <w:szCs w:val="14"/>
              </w:rPr>
            </w:pPr>
            <w:r>
              <w:rPr>
                <w:sz w:val="14"/>
                <w:szCs w:val="14"/>
              </w:rPr>
              <w:t>Gyventojų pajamos ir gyvenimo sąlygos</w:t>
            </w:r>
          </w:p>
        </w:tc>
        <w:tc>
          <w:tcPr>
            <w:tcW w:w="1119" w:type="dxa"/>
            <w:tcBorders>
              <w:top w:val="nil"/>
              <w:left w:val="nil"/>
              <w:bottom w:val="nil"/>
              <w:right w:val="single" w:sz="4" w:space="0" w:color="auto"/>
            </w:tcBorders>
            <w:shd w:val="clear" w:color="auto" w:fill="auto"/>
          </w:tcPr>
          <w:p w14:paraId="2B999DDB" w14:textId="77777777" w:rsidR="0081172A" w:rsidRDefault="006B1DC0">
            <w:pPr>
              <w:widowControl w:val="0"/>
              <w:rPr>
                <w:sz w:val="14"/>
                <w:szCs w:val="14"/>
              </w:rPr>
            </w:pPr>
            <w:r>
              <w:rPr>
                <w:sz w:val="14"/>
                <w:szCs w:val="14"/>
              </w:rPr>
              <w:t>Statistikos departamentas</w:t>
            </w:r>
          </w:p>
        </w:tc>
        <w:tc>
          <w:tcPr>
            <w:tcW w:w="1947" w:type="dxa"/>
            <w:tcBorders>
              <w:top w:val="nil"/>
              <w:left w:val="nil"/>
              <w:bottom w:val="nil"/>
              <w:right w:val="single" w:sz="4" w:space="0" w:color="auto"/>
            </w:tcBorders>
            <w:shd w:val="clear" w:color="auto" w:fill="auto"/>
          </w:tcPr>
          <w:p w14:paraId="2B999DDC" w14:textId="77777777" w:rsidR="0081172A" w:rsidRDefault="006B1DC0">
            <w:pPr>
              <w:widowControl w:val="0"/>
              <w:rPr>
                <w:sz w:val="14"/>
                <w:szCs w:val="14"/>
              </w:rPr>
            </w:pPr>
            <w:r>
              <w:rPr>
                <w:sz w:val="14"/>
                <w:szCs w:val="14"/>
              </w:rPr>
              <w:t xml:space="preserve">Įvertinti gyventojų pajamas, gyvenimo sąlygas, skurdo ir socialinės atskirties lygį ir sudėtį, ilgalaikį skurdą. </w:t>
            </w:r>
            <w:r>
              <w:rPr>
                <w:sz w:val="14"/>
                <w:szCs w:val="14"/>
              </w:rPr>
              <w:t>Statistinė informacija apie namų ūkių ir asmenų pajamas, būsto sąlygas, sveikatos priežiūros paslaugų prieinamumą, materialinius nepriteklius ir galimybę patenkinti vartojimo poreikius.</w:t>
            </w:r>
          </w:p>
        </w:tc>
        <w:tc>
          <w:tcPr>
            <w:tcW w:w="628" w:type="dxa"/>
            <w:tcBorders>
              <w:top w:val="nil"/>
              <w:left w:val="nil"/>
              <w:bottom w:val="nil"/>
              <w:right w:val="single" w:sz="4" w:space="0" w:color="auto"/>
            </w:tcBorders>
            <w:shd w:val="clear" w:color="auto" w:fill="auto"/>
          </w:tcPr>
          <w:p w14:paraId="2B999DDD" w14:textId="77777777" w:rsidR="0081172A" w:rsidRDefault="006B1DC0">
            <w:pPr>
              <w:widowControl w:val="0"/>
            </w:pPr>
            <w:r>
              <w:rPr>
                <w:sz w:val="14"/>
                <w:szCs w:val="14"/>
              </w:rPr>
              <w:t>metinis</w:t>
            </w:r>
          </w:p>
        </w:tc>
        <w:tc>
          <w:tcPr>
            <w:tcW w:w="840" w:type="dxa"/>
            <w:tcBorders>
              <w:top w:val="nil"/>
              <w:left w:val="nil"/>
              <w:bottom w:val="nil"/>
              <w:right w:val="single" w:sz="4" w:space="0" w:color="auto"/>
            </w:tcBorders>
            <w:shd w:val="clear" w:color="auto" w:fill="auto"/>
          </w:tcPr>
          <w:p w14:paraId="2B999DDE" w14:textId="77777777" w:rsidR="0081172A" w:rsidRDefault="006B1DC0">
            <w:pPr>
              <w:widowControl w:val="0"/>
              <w:rPr>
                <w:sz w:val="14"/>
                <w:szCs w:val="14"/>
              </w:rPr>
            </w:pPr>
            <w:r>
              <w:rPr>
                <w:sz w:val="14"/>
                <w:szCs w:val="14"/>
              </w:rPr>
              <w:t xml:space="preserve">EPT-REG-6, </w:t>
            </w:r>
          </w:p>
          <w:p w14:paraId="2B999DDF" w14:textId="77777777" w:rsidR="0081172A" w:rsidRDefault="006B1DC0">
            <w:pPr>
              <w:widowControl w:val="0"/>
              <w:rPr>
                <w:sz w:val="14"/>
                <w:szCs w:val="14"/>
              </w:rPr>
            </w:pPr>
            <w:r>
              <w:rPr>
                <w:sz w:val="14"/>
                <w:szCs w:val="14"/>
              </w:rPr>
              <w:t xml:space="preserve">EK-REG-18, 19, 20, 21, 23, </w:t>
            </w:r>
          </w:p>
          <w:p w14:paraId="2B999DE0" w14:textId="77777777" w:rsidR="0081172A" w:rsidRDefault="006B1DC0">
            <w:pPr>
              <w:widowControl w:val="0"/>
              <w:rPr>
                <w:sz w:val="14"/>
                <w:szCs w:val="14"/>
              </w:rPr>
            </w:pPr>
            <w:r>
              <w:rPr>
                <w:sz w:val="14"/>
                <w:szCs w:val="14"/>
              </w:rPr>
              <w:t>LRV-NUT-48</w:t>
            </w:r>
          </w:p>
        </w:tc>
        <w:tc>
          <w:tcPr>
            <w:tcW w:w="1519" w:type="dxa"/>
            <w:tcBorders>
              <w:top w:val="nil"/>
              <w:left w:val="nil"/>
              <w:bottom w:val="nil"/>
              <w:right w:val="single" w:sz="4" w:space="0" w:color="auto"/>
            </w:tcBorders>
            <w:shd w:val="clear" w:color="auto" w:fill="auto"/>
          </w:tcPr>
          <w:p w14:paraId="2B999DE1" w14:textId="77777777" w:rsidR="0081172A" w:rsidRDefault="006B1DC0">
            <w:pPr>
              <w:widowControl w:val="0"/>
              <w:rPr>
                <w:sz w:val="14"/>
                <w:szCs w:val="14"/>
              </w:rPr>
            </w:pPr>
            <w:r>
              <w:rPr>
                <w:sz w:val="14"/>
                <w:szCs w:val="14"/>
              </w:rPr>
              <w:t xml:space="preserve">Atrankinis statistinis tyrimas, taikant 4 dalių rotacinį modelį, </w:t>
            </w:r>
          </w:p>
          <w:p w14:paraId="2B999DE2" w14:textId="77777777" w:rsidR="0081172A" w:rsidRDefault="006B1DC0">
            <w:pPr>
              <w:widowControl w:val="0"/>
              <w:rPr>
                <w:sz w:val="14"/>
                <w:szCs w:val="14"/>
              </w:rPr>
            </w:pPr>
            <w:r>
              <w:rPr>
                <w:sz w:val="14"/>
                <w:szCs w:val="14"/>
              </w:rPr>
              <w:t>PGS-01, PGS-02, imtis – 6500 namų ūkių (statistiniai duomenys renkami apklausiant gyventojus), „Sodros“, Valstybinės mokesčių inspekcijos prie Lietuvos Respublikos finansų ministerijos (toli</w:t>
            </w:r>
            <w:r>
              <w:rPr>
                <w:sz w:val="14"/>
                <w:szCs w:val="14"/>
              </w:rPr>
              <w:t xml:space="preserve">au – Valstybinė mokesčių inspekcija), Lietuvos Respublikos </w:t>
            </w:r>
            <w:r>
              <w:rPr>
                <w:sz w:val="14"/>
                <w:szCs w:val="14"/>
              </w:rPr>
              <w:lastRenderedPageBreak/>
              <w:t>socialinės apsaugos ir darbo ministerijos (toliau – Socialinės apsaugos ir darbo ministerija) duomenys.</w:t>
            </w:r>
          </w:p>
        </w:tc>
        <w:tc>
          <w:tcPr>
            <w:tcW w:w="1039" w:type="dxa"/>
            <w:tcBorders>
              <w:top w:val="nil"/>
              <w:left w:val="nil"/>
              <w:bottom w:val="nil"/>
              <w:right w:val="single" w:sz="4" w:space="0" w:color="auto"/>
            </w:tcBorders>
            <w:shd w:val="clear" w:color="auto" w:fill="auto"/>
          </w:tcPr>
          <w:p w14:paraId="2B999DE3" w14:textId="77777777" w:rsidR="0081172A" w:rsidRDefault="006B1DC0">
            <w:pPr>
              <w:widowControl w:val="0"/>
              <w:rPr>
                <w:sz w:val="14"/>
                <w:szCs w:val="14"/>
              </w:rPr>
            </w:pPr>
            <w:r>
              <w:rPr>
                <w:sz w:val="14"/>
                <w:szCs w:val="14"/>
              </w:rPr>
              <w:lastRenderedPageBreak/>
              <w:t>Rugpjūtis,</w:t>
            </w:r>
          </w:p>
          <w:p w14:paraId="2B999DE4" w14:textId="77777777" w:rsidR="0081172A" w:rsidRDefault="006B1DC0">
            <w:pPr>
              <w:widowControl w:val="0"/>
              <w:rPr>
                <w:sz w:val="14"/>
                <w:szCs w:val="14"/>
              </w:rPr>
            </w:pPr>
            <w:r>
              <w:rPr>
                <w:sz w:val="14"/>
                <w:szCs w:val="14"/>
              </w:rPr>
              <w:t>spalio 19 d.</w:t>
            </w:r>
          </w:p>
        </w:tc>
        <w:tc>
          <w:tcPr>
            <w:tcW w:w="720" w:type="dxa"/>
            <w:tcBorders>
              <w:top w:val="nil"/>
              <w:left w:val="nil"/>
              <w:bottom w:val="nil"/>
              <w:right w:val="single" w:sz="4" w:space="0" w:color="auto"/>
            </w:tcBorders>
            <w:shd w:val="clear" w:color="auto" w:fill="auto"/>
          </w:tcPr>
          <w:p w14:paraId="2B999DE5" w14:textId="77777777" w:rsidR="0081172A" w:rsidRDefault="006B1DC0">
            <w:pPr>
              <w:widowControl w:val="0"/>
              <w:rPr>
                <w:sz w:val="14"/>
                <w:szCs w:val="14"/>
              </w:rPr>
            </w:pPr>
            <w:r>
              <w:rPr>
                <w:sz w:val="14"/>
                <w:szCs w:val="14"/>
              </w:rPr>
              <w:t>Šalis</w:t>
            </w:r>
          </w:p>
        </w:tc>
        <w:tc>
          <w:tcPr>
            <w:tcW w:w="4609" w:type="dxa"/>
            <w:tcBorders>
              <w:top w:val="nil"/>
              <w:left w:val="nil"/>
              <w:bottom w:val="nil"/>
              <w:right w:val="single" w:sz="4" w:space="0" w:color="auto"/>
            </w:tcBorders>
            <w:shd w:val="clear" w:color="auto" w:fill="FFFFFF"/>
          </w:tcPr>
          <w:p w14:paraId="2B999DE6" w14:textId="77777777" w:rsidR="0081172A" w:rsidRDefault="006B1DC0">
            <w:pPr>
              <w:widowControl w:val="0"/>
              <w:rPr>
                <w:sz w:val="14"/>
                <w:szCs w:val="14"/>
              </w:rPr>
            </w:pPr>
            <w:r>
              <w:rPr>
                <w:sz w:val="14"/>
                <w:szCs w:val="14"/>
              </w:rPr>
              <w:t xml:space="preserve">Gyventojų pajamos ir gyvenimo sąlygos, skurdo rizika (pranešimas spaudai), namų ūkių disponuojamųjų pajamų statistinių rodiklių kokybės aprašai skelbiami interneto svetainėje www.stat.gov.lt, Gyventojų pajamos ir gyvenimo sąlygos 2010 (leidinys </w:t>
            </w:r>
            <w:r>
              <w:rPr>
                <w:rFonts w:ascii="Wingdings" w:hAnsi="Wingdings"/>
                <w:sz w:val="14"/>
                <w:szCs w:val="14"/>
              </w:rPr>
              <w:t></w:t>
            </w:r>
            <w:r>
              <w:rPr>
                <w:vanish/>
                <w:sz w:val="14"/>
                <w:szCs w:val="14"/>
              </w:rPr>
              <w:t>[ | ]</w:t>
            </w:r>
            <w:r>
              <w:rPr>
                <w:sz w:val="14"/>
                <w:szCs w:val="14"/>
              </w:rPr>
              <w:t>, @),</w:t>
            </w:r>
            <w:r>
              <w:rPr>
                <w:sz w:val="14"/>
                <w:szCs w:val="14"/>
              </w:rPr>
              <w:t xml:space="preserve"> </w:t>
            </w:r>
          </w:p>
          <w:p w14:paraId="2B999DE7" w14:textId="77777777" w:rsidR="0081172A" w:rsidRDefault="006B1DC0">
            <w:pPr>
              <w:widowControl w:val="0"/>
              <w:rPr>
                <w:sz w:val="14"/>
                <w:szCs w:val="14"/>
              </w:rPr>
            </w:pPr>
            <w:r>
              <w:rPr>
                <w:sz w:val="14"/>
                <w:szCs w:val="14"/>
              </w:rPr>
              <w:t>pirminių duomenų bazė teikiama Eurostatui.</w:t>
            </w:r>
          </w:p>
        </w:tc>
      </w:tr>
      <w:tr w:rsidR="0081172A" w14:paraId="2B999DF6" w14:textId="77777777">
        <w:trPr>
          <w:trHeight w:val="20"/>
        </w:trPr>
        <w:tc>
          <w:tcPr>
            <w:tcW w:w="722" w:type="dxa"/>
            <w:tcBorders>
              <w:top w:val="single" w:sz="4" w:space="0" w:color="auto"/>
              <w:left w:val="single" w:sz="4" w:space="0" w:color="auto"/>
              <w:bottom w:val="single" w:sz="4" w:space="0" w:color="auto"/>
              <w:right w:val="single" w:sz="4" w:space="0" w:color="auto"/>
            </w:tcBorders>
            <w:shd w:val="clear" w:color="auto" w:fill="auto"/>
          </w:tcPr>
          <w:p w14:paraId="2B999DE9" w14:textId="77777777" w:rsidR="0081172A" w:rsidRDefault="006B1DC0">
            <w:pPr>
              <w:widowControl w:val="0"/>
              <w:rPr>
                <w:color w:val="000000"/>
                <w:sz w:val="14"/>
                <w:szCs w:val="14"/>
              </w:rPr>
            </w:pPr>
            <w:r>
              <w:rPr>
                <w:color w:val="000000"/>
                <w:sz w:val="14"/>
                <w:szCs w:val="14"/>
              </w:rPr>
              <w:lastRenderedPageBreak/>
              <w:t>3.</w:t>
            </w:r>
          </w:p>
        </w:tc>
        <w:tc>
          <w:tcPr>
            <w:tcW w:w="1597" w:type="dxa"/>
            <w:tcBorders>
              <w:top w:val="single" w:sz="4" w:space="0" w:color="auto"/>
              <w:left w:val="nil"/>
              <w:bottom w:val="single" w:sz="4" w:space="0" w:color="auto"/>
              <w:right w:val="single" w:sz="4" w:space="0" w:color="auto"/>
            </w:tcBorders>
            <w:shd w:val="clear" w:color="auto" w:fill="auto"/>
          </w:tcPr>
          <w:p w14:paraId="2B999DEA" w14:textId="77777777" w:rsidR="0081172A" w:rsidRDefault="006B1DC0">
            <w:pPr>
              <w:widowControl w:val="0"/>
              <w:rPr>
                <w:color w:val="000000"/>
                <w:sz w:val="14"/>
                <w:szCs w:val="14"/>
              </w:rPr>
            </w:pPr>
            <w:r>
              <w:rPr>
                <w:color w:val="000000"/>
                <w:sz w:val="14"/>
                <w:szCs w:val="14"/>
              </w:rPr>
              <w:t xml:space="preserve">Nepriteklių perėjimas iš kartos į kartą </w:t>
            </w:r>
          </w:p>
        </w:tc>
        <w:tc>
          <w:tcPr>
            <w:tcW w:w="1119" w:type="dxa"/>
            <w:tcBorders>
              <w:top w:val="single" w:sz="4" w:space="0" w:color="auto"/>
              <w:left w:val="nil"/>
              <w:bottom w:val="single" w:sz="4" w:space="0" w:color="auto"/>
              <w:right w:val="single" w:sz="4" w:space="0" w:color="auto"/>
            </w:tcBorders>
            <w:shd w:val="clear" w:color="auto" w:fill="auto"/>
          </w:tcPr>
          <w:p w14:paraId="2B999DEB" w14:textId="77777777" w:rsidR="0081172A" w:rsidRDefault="006B1DC0">
            <w:pPr>
              <w:widowControl w:val="0"/>
              <w:rPr>
                <w:color w:val="000000"/>
                <w:sz w:val="14"/>
                <w:szCs w:val="14"/>
              </w:rPr>
            </w:pPr>
            <w:r>
              <w:rPr>
                <w:sz w:val="14"/>
                <w:szCs w:val="14"/>
              </w:rPr>
              <w:t>Statistikos departamentas</w:t>
            </w:r>
          </w:p>
        </w:tc>
        <w:tc>
          <w:tcPr>
            <w:tcW w:w="1947" w:type="dxa"/>
            <w:tcBorders>
              <w:top w:val="single" w:sz="4" w:space="0" w:color="auto"/>
              <w:left w:val="nil"/>
              <w:bottom w:val="single" w:sz="4" w:space="0" w:color="auto"/>
              <w:right w:val="single" w:sz="4" w:space="0" w:color="auto"/>
            </w:tcBorders>
            <w:shd w:val="clear" w:color="auto" w:fill="auto"/>
          </w:tcPr>
          <w:p w14:paraId="2B999DEC" w14:textId="77777777" w:rsidR="0081172A" w:rsidRDefault="006B1DC0">
            <w:pPr>
              <w:widowControl w:val="0"/>
              <w:rPr>
                <w:color w:val="000000"/>
                <w:sz w:val="14"/>
                <w:szCs w:val="14"/>
              </w:rPr>
            </w:pPr>
            <w:r>
              <w:rPr>
                <w:color w:val="000000"/>
                <w:sz w:val="14"/>
                <w:szCs w:val="14"/>
              </w:rPr>
              <w:t>Įvertinti namų ūkį, kuriame gyveno asmuo paauglystėje, namų ūkio finansinę padėtį ir būsto nuosavybę, tėvų išsilavinimą ir darbinę veiklą ir</w:t>
            </w:r>
            <w:r>
              <w:rPr>
                <w:color w:val="000000"/>
                <w:sz w:val="14"/>
                <w:szCs w:val="14"/>
              </w:rPr>
              <w:t xml:space="preserve"> šių veiksnių įtaką dabartinėms asmenų gyvenimo sąlygoms.</w:t>
            </w:r>
          </w:p>
        </w:tc>
        <w:tc>
          <w:tcPr>
            <w:tcW w:w="628" w:type="dxa"/>
            <w:tcBorders>
              <w:top w:val="single" w:sz="4" w:space="0" w:color="auto"/>
              <w:left w:val="nil"/>
              <w:bottom w:val="single" w:sz="4" w:space="0" w:color="auto"/>
              <w:right w:val="single" w:sz="4" w:space="0" w:color="auto"/>
            </w:tcBorders>
            <w:shd w:val="clear" w:color="auto" w:fill="auto"/>
          </w:tcPr>
          <w:p w14:paraId="2B999DED" w14:textId="77777777" w:rsidR="0081172A" w:rsidRDefault="006B1DC0">
            <w:pPr>
              <w:widowControl w:val="0"/>
              <w:rPr>
                <w:color w:val="000000"/>
                <w:sz w:val="14"/>
                <w:szCs w:val="14"/>
              </w:rPr>
            </w:pPr>
            <w:r>
              <w:rPr>
                <w:color w:val="000000"/>
                <w:sz w:val="14"/>
                <w:szCs w:val="14"/>
              </w:rPr>
              <w:t xml:space="preserve">Vienkartinis </w:t>
            </w:r>
          </w:p>
        </w:tc>
        <w:tc>
          <w:tcPr>
            <w:tcW w:w="840" w:type="dxa"/>
            <w:tcBorders>
              <w:top w:val="single" w:sz="4" w:space="0" w:color="auto"/>
              <w:left w:val="nil"/>
              <w:bottom w:val="single" w:sz="4" w:space="0" w:color="auto"/>
              <w:right w:val="single" w:sz="4" w:space="0" w:color="auto"/>
            </w:tcBorders>
            <w:shd w:val="clear" w:color="auto" w:fill="auto"/>
          </w:tcPr>
          <w:p w14:paraId="2B999DEE" w14:textId="77777777" w:rsidR="0081172A" w:rsidRDefault="006B1DC0">
            <w:pPr>
              <w:widowControl w:val="0"/>
              <w:rPr>
                <w:color w:val="000000"/>
                <w:sz w:val="14"/>
                <w:szCs w:val="14"/>
              </w:rPr>
            </w:pPr>
            <w:r>
              <w:rPr>
                <w:color w:val="000000"/>
                <w:sz w:val="14"/>
                <w:szCs w:val="14"/>
              </w:rPr>
              <w:t>EK-REG-65</w:t>
            </w:r>
          </w:p>
        </w:tc>
        <w:tc>
          <w:tcPr>
            <w:tcW w:w="1519" w:type="dxa"/>
            <w:tcBorders>
              <w:top w:val="single" w:sz="4" w:space="0" w:color="auto"/>
              <w:left w:val="nil"/>
              <w:bottom w:val="single" w:sz="4" w:space="0" w:color="auto"/>
              <w:right w:val="single" w:sz="4" w:space="0" w:color="auto"/>
            </w:tcBorders>
            <w:shd w:val="clear" w:color="auto" w:fill="auto"/>
          </w:tcPr>
          <w:p w14:paraId="2B999DEF" w14:textId="77777777" w:rsidR="0081172A" w:rsidRDefault="006B1DC0">
            <w:pPr>
              <w:widowControl w:val="0"/>
              <w:rPr>
                <w:color w:val="000000"/>
                <w:sz w:val="14"/>
                <w:szCs w:val="14"/>
              </w:rPr>
            </w:pPr>
            <w:r>
              <w:rPr>
                <w:color w:val="000000"/>
                <w:sz w:val="14"/>
                <w:szCs w:val="14"/>
              </w:rPr>
              <w:t>Atrankinis statistinis tyrimas, PGS-02, imtis – apie 6500 asmenų (statistiniai duomenys renkami apklausiant 25–59 m. amžiaus gyventojus).</w:t>
            </w:r>
          </w:p>
        </w:tc>
        <w:tc>
          <w:tcPr>
            <w:tcW w:w="1039" w:type="dxa"/>
            <w:tcBorders>
              <w:top w:val="single" w:sz="4" w:space="0" w:color="auto"/>
              <w:left w:val="nil"/>
              <w:bottom w:val="single" w:sz="4" w:space="0" w:color="auto"/>
              <w:right w:val="single" w:sz="4" w:space="0" w:color="auto"/>
            </w:tcBorders>
            <w:shd w:val="clear" w:color="auto" w:fill="auto"/>
          </w:tcPr>
          <w:p w14:paraId="2B999DF0" w14:textId="77777777" w:rsidR="0081172A" w:rsidRDefault="006B1DC0">
            <w:pPr>
              <w:widowControl w:val="0"/>
              <w:rPr>
                <w:color w:val="000000"/>
                <w:sz w:val="14"/>
                <w:szCs w:val="14"/>
              </w:rPr>
            </w:pPr>
            <w:r>
              <w:rPr>
                <w:color w:val="000000"/>
                <w:sz w:val="14"/>
                <w:szCs w:val="14"/>
              </w:rPr>
              <w:t>2012 m. rugpjūtis,</w:t>
            </w:r>
          </w:p>
          <w:p w14:paraId="2B999DF1" w14:textId="77777777" w:rsidR="0081172A" w:rsidRDefault="0081172A">
            <w:pPr>
              <w:widowControl w:val="0"/>
              <w:rPr>
                <w:color w:val="000000"/>
                <w:sz w:val="14"/>
                <w:szCs w:val="14"/>
              </w:rPr>
            </w:pPr>
          </w:p>
          <w:p w14:paraId="2B999DF2" w14:textId="77777777" w:rsidR="0081172A" w:rsidRDefault="006B1DC0">
            <w:pPr>
              <w:widowControl w:val="0"/>
              <w:rPr>
                <w:color w:val="000000"/>
                <w:sz w:val="14"/>
                <w:szCs w:val="14"/>
              </w:rPr>
            </w:pPr>
            <w:r>
              <w:rPr>
                <w:color w:val="000000"/>
                <w:sz w:val="14"/>
                <w:szCs w:val="14"/>
              </w:rPr>
              <w:t>2012 m. spalis</w:t>
            </w:r>
          </w:p>
        </w:tc>
        <w:tc>
          <w:tcPr>
            <w:tcW w:w="720" w:type="dxa"/>
            <w:tcBorders>
              <w:top w:val="single" w:sz="4" w:space="0" w:color="auto"/>
              <w:left w:val="nil"/>
              <w:bottom w:val="single" w:sz="4" w:space="0" w:color="auto"/>
              <w:right w:val="single" w:sz="4" w:space="0" w:color="auto"/>
            </w:tcBorders>
            <w:shd w:val="clear" w:color="auto" w:fill="auto"/>
          </w:tcPr>
          <w:p w14:paraId="2B999DF3" w14:textId="77777777" w:rsidR="0081172A" w:rsidRDefault="006B1DC0">
            <w:pPr>
              <w:widowControl w:val="0"/>
              <w:rPr>
                <w:color w:val="000000"/>
                <w:sz w:val="14"/>
                <w:szCs w:val="14"/>
              </w:rPr>
            </w:pPr>
            <w:r>
              <w:rPr>
                <w:sz w:val="14"/>
                <w:szCs w:val="14"/>
              </w:rPr>
              <w:t>Šalis</w:t>
            </w:r>
          </w:p>
        </w:tc>
        <w:tc>
          <w:tcPr>
            <w:tcW w:w="4609" w:type="dxa"/>
            <w:tcBorders>
              <w:top w:val="single" w:sz="4" w:space="0" w:color="auto"/>
              <w:left w:val="nil"/>
              <w:bottom w:val="single" w:sz="4" w:space="0" w:color="auto"/>
              <w:right w:val="single" w:sz="4" w:space="0" w:color="auto"/>
            </w:tcBorders>
            <w:shd w:val="clear" w:color="auto" w:fill="auto"/>
          </w:tcPr>
          <w:p w14:paraId="2B999DF4" w14:textId="77777777" w:rsidR="0081172A" w:rsidRDefault="006B1DC0">
            <w:pPr>
              <w:widowControl w:val="0"/>
              <w:rPr>
                <w:color w:val="000000"/>
                <w:sz w:val="14"/>
                <w:szCs w:val="14"/>
              </w:rPr>
            </w:pPr>
            <w:r>
              <w:rPr>
                <w:color w:val="000000"/>
                <w:sz w:val="14"/>
                <w:szCs w:val="14"/>
              </w:rPr>
              <w:t xml:space="preserve">Gyventojų materialiniai nepritekliai (pranešimas spaudai), Gyventojų pajamos ir gyvenimo sąlygos 2011 (leidinys </w:t>
            </w:r>
            <w:r>
              <w:rPr>
                <w:rFonts w:ascii="Wingdings" w:hAnsi="Wingdings"/>
                <w:sz w:val="14"/>
                <w:szCs w:val="14"/>
              </w:rPr>
              <w:t></w:t>
            </w:r>
            <w:r>
              <w:rPr>
                <w:vanish/>
                <w:sz w:val="14"/>
                <w:szCs w:val="14"/>
              </w:rPr>
              <w:t>[ | ]</w:t>
            </w:r>
            <w:r>
              <w:rPr>
                <w:color w:val="000000"/>
                <w:sz w:val="14"/>
                <w:szCs w:val="14"/>
              </w:rPr>
              <w:t>, @),</w:t>
            </w:r>
          </w:p>
          <w:p w14:paraId="2B999DF5" w14:textId="77777777" w:rsidR="0081172A" w:rsidRDefault="006B1DC0">
            <w:pPr>
              <w:widowControl w:val="0"/>
              <w:rPr>
                <w:color w:val="000000"/>
                <w:sz w:val="14"/>
                <w:szCs w:val="14"/>
              </w:rPr>
            </w:pPr>
            <w:r>
              <w:rPr>
                <w:color w:val="000000"/>
                <w:sz w:val="14"/>
                <w:szCs w:val="14"/>
              </w:rPr>
              <w:t>pirminių duomenų bazė teikiama Eurostatui.</w:t>
            </w:r>
          </w:p>
        </w:tc>
      </w:tr>
      <w:tr w:rsidR="0081172A" w14:paraId="2B999E05"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9DF7" w14:textId="77777777" w:rsidR="0081172A" w:rsidRDefault="006B1DC0">
            <w:pPr>
              <w:widowControl w:val="0"/>
              <w:rPr>
                <w:sz w:val="14"/>
                <w:szCs w:val="14"/>
              </w:rPr>
            </w:pPr>
            <w:r>
              <w:rPr>
                <w:sz w:val="14"/>
                <w:szCs w:val="14"/>
              </w:rPr>
              <w:t>4.</w:t>
            </w:r>
          </w:p>
        </w:tc>
        <w:tc>
          <w:tcPr>
            <w:tcW w:w="1597" w:type="dxa"/>
            <w:tcBorders>
              <w:top w:val="nil"/>
              <w:left w:val="nil"/>
              <w:bottom w:val="single" w:sz="4" w:space="0" w:color="auto"/>
              <w:right w:val="single" w:sz="4" w:space="0" w:color="auto"/>
            </w:tcBorders>
            <w:shd w:val="clear" w:color="auto" w:fill="auto"/>
          </w:tcPr>
          <w:p w14:paraId="2B999DF8" w14:textId="77777777" w:rsidR="0081172A" w:rsidRDefault="006B1DC0">
            <w:pPr>
              <w:widowControl w:val="0"/>
              <w:rPr>
                <w:sz w:val="14"/>
                <w:szCs w:val="14"/>
              </w:rPr>
            </w:pPr>
            <w:r>
              <w:rPr>
                <w:sz w:val="14"/>
                <w:szCs w:val="14"/>
              </w:rPr>
              <w:t>Vartotojų nuomonė apie ekonominę padėtį ir jos pokyčius</w:t>
            </w:r>
          </w:p>
        </w:tc>
        <w:tc>
          <w:tcPr>
            <w:tcW w:w="1119" w:type="dxa"/>
            <w:tcBorders>
              <w:top w:val="nil"/>
              <w:left w:val="nil"/>
              <w:bottom w:val="single" w:sz="4" w:space="0" w:color="auto"/>
              <w:right w:val="single" w:sz="4" w:space="0" w:color="auto"/>
            </w:tcBorders>
            <w:shd w:val="clear" w:color="auto" w:fill="auto"/>
          </w:tcPr>
          <w:p w14:paraId="2B999DF9" w14:textId="77777777" w:rsidR="0081172A" w:rsidRDefault="006B1DC0">
            <w:pPr>
              <w:widowControl w:val="0"/>
              <w:rPr>
                <w:sz w:val="14"/>
                <w:szCs w:val="14"/>
              </w:rPr>
            </w:pPr>
            <w:r>
              <w:rPr>
                <w:sz w:val="14"/>
                <w:szCs w:val="14"/>
              </w:rPr>
              <w:t xml:space="preserve">Statistikos </w:t>
            </w:r>
            <w:r>
              <w:rPr>
                <w:sz w:val="14"/>
                <w:szCs w:val="14"/>
              </w:rPr>
              <w:t>departamentas</w:t>
            </w:r>
          </w:p>
        </w:tc>
        <w:tc>
          <w:tcPr>
            <w:tcW w:w="1947" w:type="dxa"/>
            <w:tcBorders>
              <w:top w:val="nil"/>
              <w:left w:val="nil"/>
              <w:bottom w:val="single" w:sz="4" w:space="0" w:color="auto"/>
              <w:right w:val="single" w:sz="4" w:space="0" w:color="auto"/>
            </w:tcBorders>
            <w:shd w:val="clear" w:color="auto" w:fill="auto"/>
          </w:tcPr>
          <w:p w14:paraId="2B999DFA" w14:textId="77777777" w:rsidR="0081172A" w:rsidRDefault="006B1DC0">
            <w:pPr>
              <w:widowControl w:val="0"/>
              <w:rPr>
                <w:sz w:val="14"/>
                <w:szCs w:val="14"/>
              </w:rPr>
            </w:pPr>
            <w:r>
              <w:rPr>
                <w:sz w:val="14"/>
                <w:szCs w:val="14"/>
              </w:rPr>
              <w:t>Įvertinti gyventojų, kaip vartotojų, ketinimus pirkti ir jų galimybes sutaupyti, nustatyti kaip gyventojai vertina ekonominę padėtį ir jos įtaką vartotojų ketinimams. Ekonominei padėčiai ir jos pokyčiams apibūdinti naudojami kainų, nedarbo ly</w:t>
            </w:r>
            <w:r>
              <w:rPr>
                <w:sz w:val="14"/>
                <w:szCs w:val="14"/>
              </w:rPr>
              <w:t>gio, šalies ekonominės padėties vertinimai. Statistiniai rodikliai pateikiami pagal respondentų amžių, lytį, išsilavinimą, pajamų lygį ir užimtumą.</w:t>
            </w:r>
          </w:p>
        </w:tc>
        <w:tc>
          <w:tcPr>
            <w:tcW w:w="628" w:type="dxa"/>
            <w:tcBorders>
              <w:top w:val="nil"/>
              <w:left w:val="nil"/>
              <w:bottom w:val="single" w:sz="4" w:space="0" w:color="auto"/>
              <w:right w:val="single" w:sz="4" w:space="0" w:color="auto"/>
            </w:tcBorders>
            <w:shd w:val="clear" w:color="auto" w:fill="auto"/>
          </w:tcPr>
          <w:p w14:paraId="2B999DFB" w14:textId="77777777" w:rsidR="0081172A" w:rsidRDefault="006B1DC0">
            <w:pPr>
              <w:widowControl w:val="0"/>
              <w:rPr>
                <w:sz w:val="14"/>
                <w:szCs w:val="14"/>
              </w:rPr>
            </w:pPr>
            <w:r>
              <w:rPr>
                <w:sz w:val="14"/>
                <w:szCs w:val="14"/>
              </w:rPr>
              <w:t>Mėnesinis</w:t>
            </w:r>
          </w:p>
        </w:tc>
        <w:tc>
          <w:tcPr>
            <w:tcW w:w="840" w:type="dxa"/>
            <w:tcBorders>
              <w:top w:val="nil"/>
              <w:left w:val="nil"/>
              <w:bottom w:val="single" w:sz="4" w:space="0" w:color="auto"/>
              <w:right w:val="single" w:sz="4" w:space="0" w:color="auto"/>
            </w:tcBorders>
            <w:shd w:val="clear" w:color="auto" w:fill="auto"/>
          </w:tcPr>
          <w:p w14:paraId="2B999DFC" w14:textId="77777777" w:rsidR="0081172A" w:rsidRDefault="006B1DC0">
            <w:pPr>
              <w:widowControl w:val="0"/>
              <w:rPr>
                <w:sz w:val="14"/>
                <w:szCs w:val="14"/>
              </w:rPr>
            </w:pPr>
            <w:r>
              <w:rPr>
                <w:sz w:val="14"/>
                <w:szCs w:val="14"/>
              </w:rPr>
              <w:t xml:space="preserve">EK-SP-1 </w:t>
            </w:r>
          </w:p>
          <w:p w14:paraId="2B999DFD" w14:textId="77777777" w:rsidR="0081172A" w:rsidRDefault="006B1DC0">
            <w:pPr>
              <w:widowControl w:val="0"/>
              <w:rPr>
                <w:sz w:val="14"/>
                <w:szCs w:val="14"/>
              </w:rPr>
            </w:pPr>
            <w:r>
              <w:rPr>
                <w:sz w:val="14"/>
                <w:szCs w:val="14"/>
              </w:rPr>
              <w:t>Eurostato projektas</w:t>
            </w:r>
          </w:p>
        </w:tc>
        <w:tc>
          <w:tcPr>
            <w:tcW w:w="1519" w:type="dxa"/>
            <w:tcBorders>
              <w:top w:val="nil"/>
              <w:left w:val="nil"/>
              <w:bottom w:val="single" w:sz="4" w:space="0" w:color="auto"/>
              <w:right w:val="single" w:sz="4" w:space="0" w:color="auto"/>
            </w:tcBorders>
            <w:shd w:val="clear" w:color="auto" w:fill="auto"/>
          </w:tcPr>
          <w:p w14:paraId="2B999DFE" w14:textId="77777777" w:rsidR="0081172A" w:rsidRDefault="006B1DC0">
            <w:pPr>
              <w:widowControl w:val="0"/>
              <w:rPr>
                <w:sz w:val="14"/>
                <w:szCs w:val="14"/>
              </w:rPr>
            </w:pPr>
            <w:r>
              <w:rPr>
                <w:sz w:val="14"/>
                <w:szCs w:val="14"/>
              </w:rPr>
              <w:t xml:space="preserve">Atrankinis 16 metų ir vyresnių gyventojų statistinis tyrimas, </w:t>
            </w:r>
          </w:p>
          <w:p w14:paraId="2B999DFF" w14:textId="77777777" w:rsidR="0081172A" w:rsidRDefault="006B1DC0">
            <w:pPr>
              <w:widowControl w:val="0"/>
              <w:rPr>
                <w:sz w:val="14"/>
                <w:szCs w:val="14"/>
              </w:rPr>
            </w:pPr>
            <w:r>
              <w:rPr>
                <w:sz w:val="14"/>
                <w:szCs w:val="14"/>
              </w:rPr>
              <w:t>VNT-01</w:t>
            </w:r>
            <w:r>
              <w:rPr>
                <w:sz w:val="14"/>
                <w:szCs w:val="14"/>
              </w:rPr>
              <w:t>, imtis – 1200 asmenų (statistiniai duomenys renkami apklausiant gyventojus).</w:t>
            </w:r>
          </w:p>
        </w:tc>
        <w:tc>
          <w:tcPr>
            <w:tcW w:w="1039" w:type="dxa"/>
            <w:tcBorders>
              <w:top w:val="nil"/>
              <w:left w:val="nil"/>
              <w:bottom w:val="single" w:sz="4" w:space="0" w:color="auto"/>
              <w:right w:val="single" w:sz="4" w:space="0" w:color="auto"/>
            </w:tcBorders>
            <w:shd w:val="clear" w:color="auto" w:fill="auto"/>
          </w:tcPr>
          <w:p w14:paraId="2B999E00" w14:textId="77777777" w:rsidR="0081172A" w:rsidRDefault="006B1DC0">
            <w:pPr>
              <w:widowControl w:val="0"/>
              <w:rPr>
                <w:sz w:val="14"/>
                <w:szCs w:val="14"/>
              </w:rPr>
            </w:pPr>
            <w:r>
              <w:rPr>
                <w:sz w:val="14"/>
                <w:szCs w:val="14"/>
              </w:rPr>
              <w:t>Ataskaitinio mėnesio priešpaskutinę d. d.,</w:t>
            </w:r>
          </w:p>
          <w:p w14:paraId="2B999E01" w14:textId="77777777" w:rsidR="0081172A" w:rsidRDefault="006B1DC0">
            <w:pPr>
              <w:widowControl w:val="0"/>
              <w:rPr>
                <w:sz w:val="14"/>
                <w:szCs w:val="14"/>
              </w:rPr>
            </w:pPr>
            <w:r>
              <w:rPr>
                <w:sz w:val="14"/>
                <w:szCs w:val="14"/>
              </w:rPr>
              <w:t xml:space="preserve">vasaris </w:t>
            </w:r>
          </w:p>
        </w:tc>
        <w:tc>
          <w:tcPr>
            <w:tcW w:w="720" w:type="dxa"/>
            <w:tcBorders>
              <w:top w:val="nil"/>
              <w:left w:val="nil"/>
              <w:bottom w:val="single" w:sz="4" w:space="0" w:color="auto"/>
              <w:right w:val="single" w:sz="4" w:space="0" w:color="auto"/>
            </w:tcBorders>
            <w:shd w:val="clear" w:color="auto" w:fill="auto"/>
          </w:tcPr>
          <w:p w14:paraId="2B999E02" w14:textId="77777777" w:rsidR="0081172A" w:rsidRDefault="006B1DC0">
            <w:pPr>
              <w:widowControl w:val="0"/>
              <w:rPr>
                <w:sz w:val="14"/>
                <w:szCs w:val="14"/>
              </w:rPr>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9E03" w14:textId="77777777" w:rsidR="0081172A" w:rsidRDefault="006B1DC0">
            <w:pPr>
              <w:widowControl w:val="0"/>
              <w:rPr>
                <w:sz w:val="14"/>
                <w:szCs w:val="14"/>
              </w:rPr>
            </w:pPr>
            <w:r>
              <w:rPr>
                <w:sz w:val="14"/>
                <w:szCs w:val="14"/>
              </w:rPr>
              <w:t>Vartotojų nuomonių tyrimo rezultatai (pranešimai spaudai), statistinė informacija skelbiama interneto svetainėje www.sta</w:t>
            </w:r>
            <w:r>
              <w:rPr>
                <w:sz w:val="14"/>
                <w:szCs w:val="14"/>
              </w:rPr>
              <w:t>t.gov.lt,</w:t>
            </w:r>
          </w:p>
          <w:p w14:paraId="2B999E04" w14:textId="77777777" w:rsidR="0081172A" w:rsidRDefault="006B1DC0">
            <w:pPr>
              <w:widowControl w:val="0"/>
              <w:rPr>
                <w:sz w:val="14"/>
                <w:szCs w:val="14"/>
              </w:rPr>
            </w:pPr>
            <w:r>
              <w:rPr>
                <w:sz w:val="14"/>
                <w:szCs w:val="14"/>
              </w:rPr>
              <w:t xml:space="preserve">Vartotojų nuomonių tyrimo rezultatai (leidinys </w:t>
            </w:r>
            <w:r>
              <w:rPr>
                <w:rFonts w:ascii="Wingdings" w:hAnsi="Wingdings"/>
                <w:sz w:val="14"/>
                <w:szCs w:val="14"/>
              </w:rPr>
              <w:t></w:t>
            </w:r>
            <w:r>
              <w:rPr>
                <w:vanish/>
                <w:sz w:val="14"/>
                <w:szCs w:val="14"/>
              </w:rPr>
              <w:t>[ | ]</w:t>
            </w:r>
            <w:r>
              <w:rPr>
                <w:sz w:val="14"/>
                <w:szCs w:val="14"/>
              </w:rPr>
              <w:t>, @).</w:t>
            </w:r>
          </w:p>
        </w:tc>
      </w:tr>
      <w:tr w:rsidR="0081172A" w14:paraId="2B999E13"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9E06" w14:textId="77777777" w:rsidR="0081172A" w:rsidRDefault="006B1DC0">
            <w:pPr>
              <w:widowControl w:val="0"/>
              <w:rPr>
                <w:sz w:val="14"/>
                <w:szCs w:val="14"/>
              </w:rPr>
            </w:pPr>
            <w:r>
              <w:rPr>
                <w:sz w:val="14"/>
                <w:szCs w:val="14"/>
              </w:rPr>
              <w:t>5.</w:t>
            </w:r>
          </w:p>
        </w:tc>
        <w:tc>
          <w:tcPr>
            <w:tcW w:w="1597" w:type="dxa"/>
            <w:tcBorders>
              <w:top w:val="nil"/>
              <w:left w:val="nil"/>
              <w:bottom w:val="single" w:sz="4" w:space="0" w:color="auto"/>
              <w:right w:val="single" w:sz="4" w:space="0" w:color="auto"/>
            </w:tcBorders>
            <w:shd w:val="clear" w:color="auto" w:fill="auto"/>
          </w:tcPr>
          <w:p w14:paraId="2B999E07" w14:textId="77777777" w:rsidR="0081172A" w:rsidRDefault="006B1DC0">
            <w:pPr>
              <w:widowControl w:val="0"/>
              <w:rPr>
                <w:sz w:val="14"/>
                <w:szCs w:val="14"/>
              </w:rPr>
            </w:pPr>
            <w:r>
              <w:rPr>
                <w:sz w:val="14"/>
                <w:szCs w:val="14"/>
              </w:rPr>
              <w:t>Gyvenamasis butų fondas ir jo panaudojimas</w:t>
            </w:r>
          </w:p>
        </w:tc>
        <w:tc>
          <w:tcPr>
            <w:tcW w:w="1119" w:type="dxa"/>
            <w:tcBorders>
              <w:top w:val="nil"/>
              <w:left w:val="nil"/>
              <w:bottom w:val="single" w:sz="4" w:space="0" w:color="auto"/>
              <w:right w:val="single" w:sz="4" w:space="0" w:color="auto"/>
            </w:tcBorders>
            <w:shd w:val="clear" w:color="auto" w:fill="auto"/>
          </w:tcPr>
          <w:p w14:paraId="2B999E08"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9E09" w14:textId="77777777" w:rsidR="0081172A" w:rsidRDefault="006B1DC0">
            <w:pPr>
              <w:widowControl w:val="0"/>
              <w:rPr>
                <w:sz w:val="14"/>
                <w:szCs w:val="14"/>
              </w:rPr>
            </w:pPr>
            <w:r>
              <w:rPr>
                <w:sz w:val="14"/>
                <w:szCs w:val="14"/>
              </w:rPr>
              <w:t xml:space="preserve">Rengti statistinę informaciją apie eksploatuojamą gyvenamąjį butų fondą. Pagrindiniai statistiniai rodikliai: butų, kambarių skaičius, naudingasis plotas. Statistiniai rodikliai pateikiami pagal nuosavybės formas ir gyvenamojo butų fondo buvimo vietą. </w:t>
            </w:r>
          </w:p>
        </w:tc>
        <w:tc>
          <w:tcPr>
            <w:tcW w:w="628" w:type="dxa"/>
            <w:tcBorders>
              <w:top w:val="nil"/>
              <w:left w:val="nil"/>
              <w:bottom w:val="single" w:sz="4" w:space="0" w:color="auto"/>
              <w:right w:val="single" w:sz="4" w:space="0" w:color="auto"/>
            </w:tcBorders>
            <w:shd w:val="clear" w:color="auto" w:fill="auto"/>
          </w:tcPr>
          <w:p w14:paraId="2B999E0A" w14:textId="77777777" w:rsidR="0081172A" w:rsidRDefault="006B1DC0">
            <w:pPr>
              <w:widowControl w:val="0"/>
            </w:pPr>
            <w:r>
              <w:rPr>
                <w:sz w:val="14"/>
                <w:szCs w:val="14"/>
              </w:rPr>
              <w:t>met</w:t>
            </w:r>
            <w:r>
              <w:rPr>
                <w:sz w:val="14"/>
                <w:szCs w:val="14"/>
              </w:rPr>
              <w:t>inis</w:t>
            </w:r>
          </w:p>
        </w:tc>
        <w:tc>
          <w:tcPr>
            <w:tcW w:w="840" w:type="dxa"/>
            <w:tcBorders>
              <w:top w:val="nil"/>
              <w:left w:val="nil"/>
              <w:bottom w:val="single" w:sz="4" w:space="0" w:color="auto"/>
              <w:right w:val="single" w:sz="4" w:space="0" w:color="auto"/>
            </w:tcBorders>
            <w:shd w:val="clear" w:color="auto" w:fill="auto"/>
          </w:tcPr>
          <w:p w14:paraId="2B999E0B" w14:textId="77777777" w:rsidR="0081172A" w:rsidRDefault="006B1DC0">
            <w:pPr>
              <w:widowControl w:val="0"/>
              <w:rPr>
                <w:sz w:val="14"/>
                <w:szCs w:val="14"/>
              </w:rPr>
            </w:pPr>
            <w:r>
              <w:rPr>
                <w:sz w:val="14"/>
                <w:szCs w:val="14"/>
              </w:rPr>
              <w:t>LRV-NUT-7</w:t>
            </w:r>
          </w:p>
        </w:tc>
        <w:tc>
          <w:tcPr>
            <w:tcW w:w="1519" w:type="dxa"/>
            <w:tcBorders>
              <w:top w:val="nil"/>
              <w:left w:val="nil"/>
              <w:bottom w:val="single" w:sz="4" w:space="0" w:color="auto"/>
              <w:right w:val="single" w:sz="4" w:space="0" w:color="auto"/>
            </w:tcBorders>
            <w:shd w:val="clear" w:color="auto" w:fill="auto"/>
          </w:tcPr>
          <w:p w14:paraId="2B999E0C" w14:textId="77777777" w:rsidR="0081172A" w:rsidRDefault="006B1DC0">
            <w:pPr>
              <w:widowControl w:val="0"/>
              <w:rPr>
                <w:sz w:val="14"/>
                <w:szCs w:val="14"/>
              </w:rPr>
            </w:pPr>
            <w:r>
              <w:rPr>
                <w:sz w:val="14"/>
                <w:szCs w:val="14"/>
              </w:rPr>
              <w:t>VĮ Registrų centro duomenys.</w:t>
            </w:r>
          </w:p>
        </w:tc>
        <w:tc>
          <w:tcPr>
            <w:tcW w:w="1039" w:type="dxa"/>
            <w:tcBorders>
              <w:top w:val="nil"/>
              <w:left w:val="nil"/>
              <w:bottom w:val="single" w:sz="4" w:space="0" w:color="auto"/>
              <w:right w:val="single" w:sz="4" w:space="0" w:color="auto"/>
            </w:tcBorders>
            <w:shd w:val="clear" w:color="auto" w:fill="auto"/>
          </w:tcPr>
          <w:p w14:paraId="2B999E0D" w14:textId="77777777" w:rsidR="0081172A" w:rsidRDefault="006B1DC0">
            <w:pPr>
              <w:widowControl w:val="0"/>
              <w:rPr>
                <w:sz w:val="14"/>
                <w:szCs w:val="14"/>
              </w:rPr>
            </w:pPr>
            <w:r>
              <w:rPr>
                <w:sz w:val="14"/>
                <w:szCs w:val="14"/>
              </w:rPr>
              <w:t>Birželio 10 d. – išankstinė statistinė informacija,</w:t>
            </w:r>
          </w:p>
          <w:p w14:paraId="2B999E0E" w14:textId="77777777" w:rsidR="0081172A" w:rsidRDefault="0081172A">
            <w:pPr>
              <w:widowControl w:val="0"/>
              <w:rPr>
                <w:sz w:val="14"/>
                <w:szCs w:val="14"/>
              </w:rPr>
            </w:pPr>
          </w:p>
          <w:p w14:paraId="2B999E0F" w14:textId="77777777" w:rsidR="0081172A" w:rsidRDefault="006B1DC0">
            <w:pPr>
              <w:widowControl w:val="0"/>
              <w:rPr>
                <w:sz w:val="14"/>
                <w:szCs w:val="14"/>
              </w:rPr>
            </w:pPr>
            <w:r>
              <w:rPr>
                <w:sz w:val="14"/>
                <w:szCs w:val="14"/>
              </w:rPr>
              <w:t>birželio 23 d. – galutinė statistinė informacija</w:t>
            </w:r>
          </w:p>
        </w:tc>
        <w:tc>
          <w:tcPr>
            <w:tcW w:w="720" w:type="dxa"/>
            <w:tcBorders>
              <w:top w:val="nil"/>
              <w:left w:val="nil"/>
              <w:bottom w:val="single" w:sz="4" w:space="0" w:color="auto"/>
              <w:right w:val="single" w:sz="4" w:space="0" w:color="auto"/>
            </w:tcBorders>
            <w:shd w:val="clear" w:color="auto" w:fill="auto"/>
          </w:tcPr>
          <w:p w14:paraId="2B999E10" w14:textId="77777777" w:rsidR="0081172A" w:rsidRDefault="006B1DC0">
            <w:pPr>
              <w:widowControl w:val="0"/>
              <w:rPr>
                <w:sz w:val="14"/>
                <w:szCs w:val="14"/>
              </w:rPr>
            </w:pPr>
            <w:r>
              <w:rPr>
                <w:sz w:val="14"/>
                <w:szCs w:val="14"/>
              </w:rPr>
              <w:t>Savivaldybės</w:t>
            </w:r>
          </w:p>
        </w:tc>
        <w:tc>
          <w:tcPr>
            <w:tcW w:w="4609" w:type="dxa"/>
            <w:tcBorders>
              <w:top w:val="nil"/>
              <w:left w:val="nil"/>
              <w:bottom w:val="single" w:sz="4" w:space="0" w:color="auto"/>
              <w:right w:val="single" w:sz="4" w:space="0" w:color="auto"/>
            </w:tcBorders>
            <w:shd w:val="clear" w:color="auto" w:fill="auto"/>
          </w:tcPr>
          <w:p w14:paraId="2B999E11" w14:textId="77777777" w:rsidR="0081172A" w:rsidRDefault="006B1DC0">
            <w:pPr>
              <w:widowControl w:val="0"/>
              <w:rPr>
                <w:sz w:val="14"/>
                <w:szCs w:val="14"/>
              </w:rPr>
            </w:pPr>
            <w:r>
              <w:rPr>
                <w:sz w:val="14"/>
                <w:szCs w:val="14"/>
              </w:rPr>
              <w:t xml:space="preserve">Gyvenamasis butų fondas (pranešimas spaudai), statistinė informacija ir gyvenamojo fondo </w:t>
            </w:r>
            <w:r>
              <w:rPr>
                <w:sz w:val="14"/>
                <w:szCs w:val="14"/>
              </w:rPr>
              <w:t>statistinio rodiklio kokybės aprašas skelbiami interneto svetainėje www.stat.gov.lt,</w:t>
            </w:r>
          </w:p>
          <w:p w14:paraId="2B999E12" w14:textId="77777777" w:rsidR="0081172A" w:rsidRDefault="006B1DC0">
            <w:pPr>
              <w:widowControl w:val="0"/>
              <w:rPr>
                <w:sz w:val="14"/>
                <w:szCs w:val="14"/>
              </w:rPr>
            </w:pPr>
            <w:r>
              <w:rPr>
                <w:sz w:val="14"/>
                <w:szCs w:val="14"/>
              </w:rPr>
              <w:t>Mėnraštis, Metraštis, Lietuvos apskritys.</w:t>
            </w:r>
          </w:p>
        </w:tc>
      </w:tr>
      <w:tr w:rsidR="0081172A" w14:paraId="2B999E21"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9E14" w14:textId="77777777" w:rsidR="0081172A" w:rsidRDefault="006B1DC0">
            <w:pPr>
              <w:widowControl w:val="0"/>
              <w:rPr>
                <w:sz w:val="14"/>
                <w:szCs w:val="14"/>
              </w:rPr>
            </w:pPr>
            <w:r>
              <w:rPr>
                <w:sz w:val="14"/>
                <w:szCs w:val="14"/>
              </w:rPr>
              <w:t>6.</w:t>
            </w:r>
          </w:p>
        </w:tc>
        <w:tc>
          <w:tcPr>
            <w:tcW w:w="1597" w:type="dxa"/>
            <w:tcBorders>
              <w:top w:val="nil"/>
              <w:left w:val="nil"/>
              <w:bottom w:val="single" w:sz="4" w:space="0" w:color="auto"/>
              <w:right w:val="single" w:sz="4" w:space="0" w:color="auto"/>
            </w:tcBorders>
            <w:shd w:val="clear" w:color="auto" w:fill="auto"/>
          </w:tcPr>
          <w:p w14:paraId="2B999E15" w14:textId="77777777" w:rsidR="0081172A" w:rsidRDefault="006B1DC0">
            <w:pPr>
              <w:widowControl w:val="0"/>
              <w:rPr>
                <w:sz w:val="14"/>
                <w:szCs w:val="14"/>
              </w:rPr>
            </w:pPr>
            <w:r>
              <w:rPr>
                <w:sz w:val="14"/>
                <w:szCs w:val="14"/>
              </w:rPr>
              <w:t>Nuosavybės teisių į gyvenamuosius namus atkūrimas</w:t>
            </w:r>
          </w:p>
        </w:tc>
        <w:tc>
          <w:tcPr>
            <w:tcW w:w="1119" w:type="dxa"/>
            <w:tcBorders>
              <w:top w:val="nil"/>
              <w:left w:val="nil"/>
              <w:bottom w:val="single" w:sz="4" w:space="0" w:color="auto"/>
              <w:right w:val="single" w:sz="4" w:space="0" w:color="auto"/>
            </w:tcBorders>
            <w:shd w:val="clear" w:color="auto" w:fill="auto"/>
          </w:tcPr>
          <w:p w14:paraId="2B999E16"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9E17" w14:textId="77777777" w:rsidR="0081172A" w:rsidRDefault="006B1DC0">
            <w:pPr>
              <w:widowControl w:val="0"/>
              <w:rPr>
                <w:sz w:val="14"/>
                <w:szCs w:val="14"/>
              </w:rPr>
            </w:pPr>
            <w:r>
              <w:rPr>
                <w:sz w:val="14"/>
                <w:szCs w:val="14"/>
              </w:rPr>
              <w:t xml:space="preserve">Rengti statistinę informaciją apie gyvenamųjų </w:t>
            </w:r>
            <w:r>
              <w:rPr>
                <w:sz w:val="14"/>
                <w:szCs w:val="14"/>
              </w:rPr>
              <w:t xml:space="preserve">namų (jų dalių) grąžinimą buvusiems </w:t>
            </w:r>
            <w:r>
              <w:rPr>
                <w:sz w:val="14"/>
                <w:szCs w:val="14"/>
              </w:rPr>
              <w:lastRenderedPageBreak/>
              <w:t>savininkams arba paveldėtojams, šiuose namuose gyvenančių nuomininkų iškeldinimą, suteikiant kitas gyvenamąsias patalpas.</w:t>
            </w:r>
          </w:p>
        </w:tc>
        <w:tc>
          <w:tcPr>
            <w:tcW w:w="628" w:type="dxa"/>
            <w:tcBorders>
              <w:top w:val="nil"/>
              <w:left w:val="nil"/>
              <w:bottom w:val="single" w:sz="4" w:space="0" w:color="auto"/>
              <w:right w:val="single" w:sz="4" w:space="0" w:color="auto"/>
            </w:tcBorders>
            <w:shd w:val="clear" w:color="auto" w:fill="auto"/>
          </w:tcPr>
          <w:p w14:paraId="2B999E18" w14:textId="77777777" w:rsidR="0081172A" w:rsidRDefault="006B1DC0">
            <w:pPr>
              <w:widowControl w:val="0"/>
            </w:pPr>
            <w:r>
              <w:rPr>
                <w:sz w:val="14"/>
                <w:szCs w:val="14"/>
              </w:rPr>
              <w:lastRenderedPageBreak/>
              <w:t>metinis</w:t>
            </w:r>
          </w:p>
        </w:tc>
        <w:tc>
          <w:tcPr>
            <w:tcW w:w="840" w:type="dxa"/>
            <w:tcBorders>
              <w:top w:val="nil"/>
              <w:left w:val="nil"/>
              <w:bottom w:val="single" w:sz="4" w:space="0" w:color="auto"/>
              <w:right w:val="single" w:sz="4" w:space="0" w:color="auto"/>
            </w:tcBorders>
            <w:shd w:val="clear" w:color="auto" w:fill="auto"/>
          </w:tcPr>
          <w:p w14:paraId="2B999E19" w14:textId="77777777" w:rsidR="0081172A" w:rsidRDefault="006B1DC0">
            <w:pPr>
              <w:widowControl w:val="0"/>
              <w:rPr>
                <w:sz w:val="14"/>
                <w:szCs w:val="14"/>
              </w:rPr>
            </w:pPr>
            <w:r>
              <w:rPr>
                <w:sz w:val="14"/>
                <w:szCs w:val="14"/>
              </w:rPr>
              <w:t>LR-ĮST-21</w:t>
            </w:r>
          </w:p>
        </w:tc>
        <w:tc>
          <w:tcPr>
            <w:tcW w:w="1519" w:type="dxa"/>
            <w:tcBorders>
              <w:top w:val="nil"/>
              <w:left w:val="nil"/>
              <w:bottom w:val="single" w:sz="4" w:space="0" w:color="auto"/>
              <w:right w:val="single" w:sz="4" w:space="0" w:color="auto"/>
            </w:tcBorders>
            <w:shd w:val="clear" w:color="auto" w:fill="auto"/>
          </w:tcPr>
          <w:p w14:paraId="2B999E1A" w14:textId="77777777" w:rsidR="0081172A" w:rsidRDefault="006B1DC0">
            <w:pPr>
              <w:widowControl w:val="0"/>
              <w:rPr>
                <w:sz w:val="14"/>
                <w:szCs w:val="14"/>
              </w:rPr>
            </w:pPr>
            <w:r>
              <w:rPr>
                <w:sz w:val="14"/>
                <w:szCs w:val="14"/>
              </w:rPr>
              <w:t>Ištisinis savivaldybių statistinis tyrimas, GF-05, 60 respondentų.</w:t>
            </w:r>
          </w:p>
        </w:tc>
        <w:tc>
          <w:tcPr>
            <w:tcW w:w="1039" w:type="dxa"/>
            <w:tcBorders>
              <w:top w:val="nil"/>
              <w:left w:val="nil"/>
              <w:bottom w:val="single" w:sz="4" w:space="0" w:color="auto"/>
              <w:right w:val="single" w:sz="4" w:space="0" w:color="auto"/>
            </w:tcBorders>
            <w:shd w:val="clear" w:color="auto" w:fill="auto"/>
          </w:tcPr>
          <w:p w14:paraId="2B999E1B" w14:textId="77777777" w:rsidR="0081172A" w:rsidRDefault="006B1DC0">
            <w:pPr>
              <w:widowControl w:val="0"/>
              <w:rPr>
                <w:sz w:val="14"/>
                <w:szCs w:val="14"/>
              </w:rPr>
            </w:pPr>
            <w:r>
              <w:rPr>
                <w:sz w:val="14"/>
                <w:szCs w:val="14"/>
              </w:rPr>
              <w:t>Vasario 25 d.</w:t>
            </w:r>
            <w:r>
              <w:rPr>
                <w:sz w:val="14"/>
                <w:szCs w:val="14"/>
              </w:rPr>
              <w:t xml:space="preserve"> – išankstinė statistinė </w:t>
            </w:r>
            <w:r>
              <w:rPr>
                <w:sz w:val="14"/>
                <w:szCs w:val="14"/>
              </w:rPr>
              <w:lastRenderedPageBreak/>
              <w:t>informacija,</w:t>
            </w:r>
          </w:p>
          <w:p w14:paraId="2B999E1C" w14:textId="77777777" w:rsidR="0081172A" w:rsidRDefault="0081172A">
            <w:pPr>
              <w:widowControl w:val="0"/>
              <w:rPr>
                <w:sz w:val="14"/>
                <w:szCs w:val="14"/>
              </w:rPr>
            </w:pPr>
          </w:p>
          <w:p w14:paraId="2B999E1D" w14:textId="77777777" w:rsidR="0081172A" w:rsidRDefault="006B1DC0">
            <w:pPr>
              <w:widowControl w:val="0"/>
              <w:rPr>
                <w:sz w:val="14"/>
                <w:szCs w:val="14"/>
              </w:rPr>
            </w:pPr>
            <w:r>
              <w:rPr>
                <w:sz w:val="14"/>
                <w:szCs w:val="14"/>
              </w:rPr>
              <w:t>kovo 15 d. – galutinė statistinė informacija</w:t>
            </w:r>
          </w:p>
        </w:tc>
        <w:tc>
          <w:tcPr>
            <w:tcW w:w="720" w:type="dxa"/>
            <w:tcBorders>
              <w:top w:val="nil"/>
              <w:left w:val="nil"/>
              <w:bottom w:val="single" w:sz="4" w:space="0" w:color="auto"/>
              <w:right w:val="single" w:sz="4" w:space="0" w:color="auto"/>
            </w:tcBorders>
            <w:shd w:val="clear" w:color="auto" w:fill="auto"/>
          </w:tcPr>
          <w:p w14:paraId="2B999E1E" w14:textId="77777777" w:rsidR="0081172A" w:rsidRDefault="006B1DC0">
            <w:pPr>
              <w:widowControl w:val="0"/>
            </w:pPr>
            <w:r>
              <w:rPr>
                <w:sz w:val="14"/>
                <w:szCs w:val="14"/>
              </w:rPr>
              <w:lastRenderedPageBreak/>
              <w:t>Savivaldybės</w:t>
            </w:r>
          </w:p>
        </w:tc>
        <w:tc>
          <w:tcPr>
            <w:tcW w:w="4609" w:type="dxa"/>
            <w:tcBorders>
              <w:top w:val="nil"/>
              <w:left w:val="nil"/>
              <w:bottom w:val="single" w:sz="4" w:space="0" w:color="auto"/>
              <w:right w:val="single" w:sz="4" w:space="0" w:color="auto"/>
            </w:tcBorders>
            <w:shd w:val="clear" w:color="auto" w:fill="auto"/>
          </w:tcPr>
          <w:p w14:paraId="2B999E1F" w14:textId="77777777" w:rsidR="0081172A" w:rsidRDefault="006B1DC0">
            <w:pPr>
              <w:widowControl w:val="0"/>
              <w:rPr>
                <w:sz w:val="14"/>
                <w:szCs w:val="14"/>
              </w:rPr>
            </w:pPr>
            <w:r>
              <w:rPr>
                <w:sz w:val="14"/>
                <w:szCs w:val="14"/>
              </w:rPr>
              <w:t>Statistinė informacija ir nuosavybės teisių į gyvenamuosius namus (jų dalis) atkūrimo statistinio rodiklio kokybės aprašas skelbiami interneto svetainėje www.s</w:t>
            </w:r>
            <w:r>
              <w:rPr>
                <w:sz w:val="14"/>
                <w:szCs w:val="14"/>
              </w:rPr>
              <w:t>tat.gov.lt,</w:t>
            </w:r>
          </w:p>
          <w:p w14:paraId="2B999E20" w14:textId="77777777" w:rsidR="0081172A" w:rsidRDefault="006B1DC0">
            <w:pPr>
              <w:widowControl w:val="0"/>
              <w:rPr>
                <w:sz w:val="14"/>
                <w:szCs w:val="14"/>
              </w:rPr>
            </w:pPr>
            <w:r>
              <w:rPr>
                <w:sz w:val="14"/>
                <w:szCs w:val="14"/>
              </w:rPr>
              <w:lastRenderedPageBreak/>
              <w:t>Mėnraštis, Metraštis.</w:t>
            </w:r>
          </w:p>
        </w:tc>
      </w:tr>
      <w:tr w:rsidR="0081172A" w14:paraId="2B999E2E"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9E22" w14:textId="77777777" w:rsidR="0081172A" w:rsidRDefault="006B1DC0">
            <w:pPr>
              <w:widowControl w:val="0"/>
              <w:rPr>
                <w:sz w:val="14"/>
                <w:szCs w:val="14"/>
              </w:rPr>
            </w:pPr>
            <w:r>
              <w:rPr>
                <w:sz w:val="14"/>
                <w:szCs w:val="14"/>
              </w:rPr>
              <w:lastRenderedPageBreak/>
              <w:t>7.</w:t>
            </w:r>
          </w:p>
        </w:tc>
        <w:tc>
          <w:tcPr>
            <w:tcW w:w="1597" w:type="dxa"/>
            <w:tcBorders>
              <w:top w:val="nil"/>
              <w:left w:val="nil"/>
              <w:bottom w:val="single" w:sz="4" w:space="0" w:color="auto"/>
              <w:right w:val="single" w:sz="4" w:space="0" w:color="auto"/>
            </w:tcBorders>
            <w:shd w:val="clear" w:color="auto" w:fill="auto"/>
          </w:tcPr>
          <w:p w14:paraId="2B999E23" w14:textId="77777777" w:rsidR="0081172A" w:rsidRDefault="006B1DC0">
            <w:pPr>
              <w:widowControl w:val="0"/>
              <w:rPr>
                <w:sz w:val="14"/>
                <w:szCs w:val="14"/>
              </w:rPr>
            </w:pPr>
            <w:r>
              <w:rPr>
                <w:sz w:val="14"/>
                <w:szCs w:val="14"/>
              </w:rPr>
              <w:t>Socialinio būsto nuoma ir valstybės parama būstui įsigyti</w:t>
            </w:r>
          </w:p>
        </w:tc>
        <w:tc>
          <w:tcPr>
            <w:tcW w:w="1119" w:type="dxa"/>
            <w:tcBorders>
              <w:top w:val="nil"/>
              <w:left w:val="nil"/>
              <w:bottom w:val="single" w:sz="4" w:space="0" w:color="auto"/>
              <w:right w:val="single" w:sz="4" w:space="0" w:color="auto"/>
            </w:tcBorders>
            <w:shd w:val="clear" w:color="auto" w:fill="auto"/>
          </w:tcPr>
          <w:p w14:paraId="2B999E24"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9E25" w14:textId="77777777" w:rsidR="0081172A" w:rsidRDefault="006B1DC0">
            <w:pPr>
              <w:widowControl w:val="0"/>
              <w:rPr>
                <w:sz w:val="14"/>
                <w:szCs w:val="14"/>
              </w:rPr>
            </w:pPr>
            <w:r>
              <w:rPr>
                <w:sz w:val="14"/>
                <w:szCs w:val="14"/>
              </w:rPr>
              <w:t xml:space="preserve">Rengti statistinę informaciją apie asmenis (šeimas), esančius sąrašuose socialiniam būstui nuomoti ir išsinuomojusius jį, taip pat </w:t>
            </w:r>
            <w:r>
              <w:rPr>
                <w:sz w:val="14"/>
                <w:szCs w:val="14"/>
              </w:rPr>
              <w:t>asmenis, gavusius valstybės remiamus būsto kreditus.</w:t>
            </w:r>
          </w:p>
        </w:tc>
        <w:tc>
          <w:tcPr>
            <w:tcW w:w="628" w:type="dxa"/>
            <w:tcBorders>
              <w:top w:val="nil"/>
              <w:left w:val="nil"/>
              <w:bottom w:val="single" w:sz="4" w:space="0" w:color="auto"/>
              <w:right w:val="single" w:sz="4" w:space="0" w:color="auto"/>
            </w:tcBorders>
            <w:shd w:val="clear" w:color="auto" w:fill="auto"/>
          </w:tcPr>
          <w:p w14:paraId="2B999E26" w14:textId="77777777" w:rsidR="0081172A" w:rsidRDefault="006B1DC0">
            <w:pPr>
              <w:widowControl w:val="0"/>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9E27" w14:textId="77777777" w:rsidR="0081172A" w:rsidRDefault="006B1DC0">
            <w:pPr>
              <w:widowControl w:val="0"/>
              <w:rPr>
                <w:sz w:val="14"/>
                <w:szCs w:val="14"/>
              </w:rPr>
            </w:pPr>
            <w:r>
              <w:rPr>
                <w:sz w:val="14"/>
                <w:szCs w:val="14"/>
              </w:rPr>
              <w:t>LR-ĮST-4</w:t>
            </w:r>
          </w:p>
        </w:tc>
        <w:tc>
          <w:tcPr>
            <w:tcW w:w="1519" w:type="dxa"/>
            <w:tcBorders>
              <w:top w:val="nil"/>
              <w:left w:val="nil"/>
              <w:bottom w:val="single" w:sz="4" w:space="0" w:color="auto"/>
              <w:right w:val="single" w:sz="4" w:space="0" w:color="auto"/>
            </w:tcBorders>
            <w:shd w:val="clear" w:color="auto" w:fill="auto"/>
          </w:tcPr>
          <w:p w14:paraId="2B999E28" w14:textId="77777777" w:rsidR="0081172A" w:rsidRDefault="006B1DC0">
            <w:pPr>
              <w:widowControl w:val="0"/>
              <w:rPr>
                <w:sz w:val="14"/>
                <w:szCs w:val="14"/>
              </w:rPr>
            </w:pPr>
            <w:r>
              <w:rPr>
                <w:sz w:val="14"/>
                <w:szCs w:val="14"/>
              </w:rPr>
              <w:t xml:space="preserve">Ištisinis savivaldybių statistinis tyrimas, </w:t>
            </w:r>
          </w:p>
          <w:p w14:paraId="2B999E29" w14:textId="77777777" w:rsidR="0081172A" w:rsidRDefault="006B1DC0">
            <w:pPr>
              <w:widowControl w:val="0"/>
              <w:rPr>
                <w:sz w:val="14"/>
                <w:szCs w:val="14"/>
              </w:rPr>
            </w:pPr>
            <w:r>
              <w:rPr>
                <w:sz w:val="14"/>
                <w:szCs w:val="14"/>
              </w:rPr>
              <w:t xml:space="preserve">GF-03, 60 respondentų, bankų, teikiančių valstybės remiamus būsto kreditus, statistinis tyrimas, </w:t>
            </w:r>
          </w:p>
          <w:p w14:paraId="2B999E2A" w14:textId="77777777" w:rsidR="0081172A" w:rsidRDefault="006B1DC0">
            <w:pPr>
              <w:widowControl w:val="0"/>
              <w:rPr>
                <w:sz w:val="14"/>
                <w:szCs w:val="14"/>
              </w:rPr>
            </w:pPr>
            <w:r>
              <w:rPr>
                <w:sz w:val="14"/>
                <w:szCs w:val="14"/>
              </w:rPr>
              <w:t>VPB-01, 2 respondentai.</w:t>
            </w:r>
          </w:p>
        </w:tc>
        <w:tc>
          <w:tcPr>
            <w:tcW w:w="1039" w:type="dxa"/>
            <w:tcBorders>
              <w:top w:val="nil"/>
              <w:left w:val="nil"/>
              <w:bottom w:val="single" w:sz="4" w:space="0" w:color="auto"/>
              <w:right w:val="single" w:sz="4" w:space="0" w:color="auto"/>
            </w:tcBorders>
            <w:shd w:val="clear" w:color="auto" w:fill="auto"/>
          </w:tcPr>
          <w:p w14:paraId="2B999E2B" w14:textId="77777777" w:rsidR="0081172A" w:rsidRDefault="006B1DC0">
            <w:pPr>
              <w:widowControl w:val="0"/>
              <w:rPr>
                <w:sz w:val="14"/>
                <w:szCs w:val="14"/>
              </w:rPr>
            </w:pPr>
            <w:r>
              <w:rPr>
                <w:sz w:val="14"/>
                <w:szCs w:val="14"/>
              </w:rPr>
              <w:t xml:space="preserve">Vasario 25 d. – </w:t>
            </w:r>
            <w:r>
              <w:rPr>
                <w:sz w:val="14"/>
                <w:szCs w:val="14"/>
              </w:rPr>
              <w:t>išankstinė statistinė informacija, kovo 16 d. – galutinė statistinė informacija</w:t>
            </w:r>
          </w:p>
        </w:tc>
        <w:tc>
          <w:tcPr>
            <w:tcW w:w="720" w:type="dxa"/>
            <w:tcBorders>
              <w:top w:val="nil"/>
              <w:left w:val="nil"/>
              <w:bottom w:val="single" w:sz="4" w:space="0" w:color="auto"/>
              <w:right w:val="single" w:sz="4" w:space="0" w:color="auto"/>
            </w:tcBorders>
            <w:shd w:val="clear" w:color="auto" w:fill="auto"/>
          </w:tcPr>
          <w:p w14:paraId="2B999E2C" w14:textId="77777777" w:rsidR="0081172A" w:rsidRDefault="006B1DC0">
            <w:pPr>
              <w:widowControl w:val="0"/>
            </w:pPr>
            <w:r>
              <w:rPr>
                <w:sz w:val="14"/>
                <w:szCs w:val="14"/>
              </w:rPr>
              <w:t>Savivaldybės</w:t>
            </w:r>
          </w:p>
        </w:tc>
        <w:tc>
          <w:tcPr>
            <w:tcW w:w="4609" w:type="dxa"/>
            <w:tcBorders>
              <w:top w:val="nil"/>
              <w:left w:val="nil"/>
              <w:bottom w:val="single" w:sz="4" w:space="0" w:color="auto"/>
              <w:right w:val="single" w:sz="4" w:space="0" w:color="auto"/>
            </w:tcBorders>
            <w:shd w:val="clear" w:color="auto" w:fill="auto"/>
          </w:tcPr>
          <w:p w14:paraId="2B999E2D" w14:textId="77777777" w:rsidR="0081172A" w:rsidRDefault="006B1DC0">
            <w:pPr>
              <w:widowControl w:val="0"/>
              <w:rPr>
                <w:sz w:val="14"/>
                <w:szCs w:val="14"/>
              </w:rPr>
            </w:pPr>
            <w:r>
              <w:rPr>
                <w:sz w:val="14"/>
                <w:szCs w:val="14"/>
              </w:rPr>
              <w:t>Socialinio būsto nuoma ir valstybės remiami būsto kreditai (pranešimas spaudai), statistinė informacija ir asmenų (šeimų), gavusių valstybės remiamus būsto kreditu</w:t>
            </w:r>
            <w:r>
              <w:rPr>
                <w:sz w:val="14"/>
                <w:szCs w:val="14"/>
              </w:rPr>
              <w:t>s, asmenų (šeimų), kuriems išnuomotas savivaldybių socialinis būstas, asmenų (šeimų), esančių sąrašuose socialiniam būstui nuomoti statistinių rodiklių kokybės aprašai skelbiami interneto svetainėje www.stat.gov.lt, Mėnraštis, Metraštis.</w:t>
            </w:r>
          </w:p>
        </w:tc>
      </w:tr>
      <w:tr w:rsidR="0081172A" w14:paraId="2B999E30" w14:textId="77777777">
        <w:trPr>
          <w:trHeight w:val="20"/>
        </w:trPr>
        <w:tc>
          <w:tcPr>
            <w:tcW w:w="14740" w:type="dxa"/>
            <w:gridSpan w:val="10"/>
            <w:tcBorders>
              <w:top w:val="single" w:sz="4" w:space="0" w:color="auto"/>
              <w:left w:val="single" w:sz="4" w:space="0" w:color="auto"/>
              <w:bottom w:val="single" w:sz="4" w:space="0" w:color="auto"/>
              <w:right w:val="single" w:sz="4" w:space="0" w:color="000000"/>
            </w:tcBorders>
            <w:shd w:val="clear" w:color="auto" w:fill="auto"/>
          </w:tcPr>
          <w:p w14:paraId="2B999E2F" w14:textId="77777777" w:rsidR="0081172A" w:rsidRDefault="006B1DC0">
            <w:pPr>
              <w:widowControl w:val="0"/>
              <w:rPr>
                <w:b/>
                <w:bCs/>
                <w:sz w:val="14"/>
                <w:szCs w:val="14"/>
              </w:rPr>
            </w:pPr>
            <w:r>
              <w:rPr>
                <w:b/>
                <w:bCs/>
                <w:sz w:val="14"/>
                <w:szCs w:val="14"/>
              </w:rPr>
              <w:t>1.07. Socialinė a</w:t>
            </w:r>
            <w:r>
              <w:rPr>
                <w:b/>
                <w:bCs/>
                <w:sz w:val="14"/>
                <w:szCs w:val="14"/>
              </w:rPr>
              <w:t>psauga</w:t>
            </w:r>
          </w:p>
        </w:tc>
      </w:tr>
      <w:tr w:rsidR="0081172A" w14:paraId="2B999E32" w14:textId="77777777">
        <w:trPr>
          <w:trHeight w:val="20"/>
        </w:trPr>
        <w:tc>
          <w:tcPr>
            <w:tcW w:w="14740" w:type="dxa"/>
            <w:gridSpan w:val="10"/>
            <w:tcBorders>
              <w:top w:val="single" w:sz="4" w:space="0" w:color="auto"/>
              <w:left w:val="single" w:sz="4" w:space="0" w:color="auto"/>
              <w:bottom w:val="single" w:sz="4" w:space="0" w:color="auto"/>
              <w:right w:val="single" w:sz="4" w:space="0" w:color="000000"/>
            </w:tcBorders>
            <w:shd w:val="clear" w:color="auto" w:fill="auto"/>
          </w:tcPr>
          <w:p w14:paraId="2B999E31" w14:textId="77777777" w:rsidR="0081172A" w:rsidRDefault="006B1DC0">
            <w:pPr>
              <w:widowControl w:val="0"/>
              <w:rPr>
                <w:b/>
                <w:bCs/>
                <w:sz w:val="14"/>
                <w:szCs w:val="14"/>
              </w:rPr>
            </w:pPr>
            <w:r>
              <w:rPr>
                <w:b/>
                <w:bCs/>
                <w:sz w:val="14"/>
                <w:szCs w:val="14"/>
              </w:rPr>
              <w:t>1.07.01. Socialinė apsauga (Europos integruota socialinės apsaugos statistikos sistema (ESSPROS)</w:t>
            </w:r>
          </w:p>
        </w:tc>
      </w:tr>
      <w:tr w:rsidR="0081172A" w14:paraId="2B999E44"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9E33" w14:textId="77777777" w:rsidR="0081172A" w:rsidRDefault="006B1DC0">
            <w:pPr>
              <w:widowControl w:val="0"/>
              <w:rPr>
                <w:sz w:val="14"/>
                <w:szCs w:val="14"/>
              </w:rPr>
            </w:pPr>
            <w:r>
              <w:rPr>
                <w:sz w:val="14"/>
                <w:szCs w:val="14"/>
              </w:rPr>
              <w:t>1.</w:t>
            </w:r>
          </w:p>
        </w:tc>
        <w:tc>
          <w:tcPr>
            <w:tcW w:w="1597" w:type="dxa"/>
            <w:tcBorders>
              <w:top w:val="nil"/>
              <w:left w:val="nil"/>
              <w:bottom w:val="single" w:sz="4" w:space="0" w:color="auto"/>
              <w:right w:val="single" w:sz="4" w:space="0" w:color="auto"/>
            </w:tcBorders>
            <w:shd w:val="clear" w:color="auto" w:fill="auto"/>
          </w:tcPr>
          <w:p w14:paraId="2B999E34" w14:textId="77777777" w:rsidR="0081172A" w:rsidRDefault="006B1DC0">
            <w:pPr>
              <w:widowControl w:val="0"/>
              <w:rPr>
                <w:sz w:val="14"/>
                <w:szCs w:val="14"/>
              </w:rPr>
            </w:pPr>
            <w:r>
              <w:rPr>
                <w:sz w:val="14"/>
                <w:szCs w:val="14"/>
              </w:rPr>
              <w:t>Socialinės paslaugos</w:t>
            </w:r>
          </w:p>
        </w:tc>
        <w:tc>
          <w:tcPr>
            <w:tcW w:w="1119" w:type="dxa"/>
            <w:tcBorders>
              <w:top w:val="nil"/>
              <w:left w:val="nil"/>
              <w:bottom w:val="single" w:sz="4" w:space="0" w:color="auto"/>
              <w:right w:val="single" w:sz="4" w:space="0" w:color="auto"/>
            </w:tcBorders>
            <w:shd w:val="clear" w:color="auto" w:fill="auto"/>
          </w:tcPr>
          <w:p w14:paraId="2B999E35"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9E36" w14:textId="77777777" w:rsidR="0081172A" w:rsidRDefault="006B1DC0">
            <w:pPr>
              <w:widowControl w:val="0"/>
              <w:rPr>
                <w:sz w:val="14"/>
                <w:szCs w:val="14"/>
              </w:rPr>
            </w:pPr>
            <w:r>
              <w:rPr>
                <w:sz w:val="14"/>
                <w:szCs w:val="14"/>
              </w:rPr>
              <w:t xml:space="preserve">Nustatyti socialinių paslaugų įstaigose esančių vietų skaičių, socialinių paslaugų gavėjų pagal </w:t>
            </w:r>
            <w:r>
              <w:rPr>
                <w:sz w:val="14"/>
                <w:szCs w:val="14"/>
              </w:rPr>
              <w:t>socialines-demografines charakteristikas ir socialines paslaugas teikiančių darbuotojų skaičių, finansinės-ūkinės veiklos statistinius rodiklius.</w:t>
            </w:r>
          </w:p>
        </w:tc>
        <w:tc>
          <w:tcPr>
            <w:tcW w:w="628" w:type="dxa"/>
            <w:tcBorders>
              <w:top w:val="nil"/>
              <w:left w:val="nil"/>
              <w:bottom w:val="single" w:sz="4" w:space="0" w:color="auto"/>
              <w:right w:val="nil"/>
            </w:tcBorders>
            <w:shd w:val="clear" w:color="auto" w:fill="auto"/>
          </w:tcPr>
          <w:p w14:paraId="2B999E37" w14:textId="77777777" w:rsidR="0081172A" w:rsidRDefault="006B1DC0">
            <w:pPr>
              <w:widowControl w:val="0"/>
            </w:pPr>
            <w:r>
              <w:rPr>
                <w:sz w:val="14"/>
                <w:szCs w:val="14"/>
              </w:rPr>
              <w:t>metinis</w:t>
            </w:r>
          </w:p>
        </w:tc>
        <w:tc>
          <w:tcPr>
            <w:tcW w:w="840" w:type="dxa"/>
            <w:tcBorders>
              <w:top w:val="nil"/>
              <w:left w:val="single" w:sz="4" w:space="0" w:color="auto"/>
              <w:bottom w:val="single" w:sz="4" w:space="0" w:color="auto"/>
              <w:right w:val="single" w:sz="4" w:space="0" w:color="auto"/>
            </w:tcBorders>
            <w:shd w:val="clear" w:color="auto" w:fill="auto"/>
          </w:tcPr>
          <w:p w14:paraId="2B999E38" w14:textId="77777777" w:rsidR="0081172A" w:rsidRDefault="006B1DC0">
            <w:pPr>
              <w:widowControl w:val="0"/>
              <w:rPr>
                <w:sz w:val="14"/>
                <w:szCs w:val="14"/>
              </w:rPr>
            </w:pPr>
            <w:r>
              <w:rPr>
                <w:sz w:val="14"/>
                <w:szCs w:val="14"/>
              </w:rPr>
              <w:t xml:space="preserve">EPT-REG-16, </w:t>
            </w:r>
          </w:p>
          <w:p w14:paraId="2B999E39" w14:textId="77777777" w:rsidR="0081172A" w:rsidRDefault="006B1DC0">
            <w:pPr>
              <w:widowControl w:val="0"/>
              <w:rPr>
                <w:sz w:val="14"/>
                <w:szCs w:val="14"/>
              </w:rPr>
            </w:pPr>
            <w:r>
              <w:rPr>
                <w:sz w:val="14"/>
                <w:szCs w:val="14"/>
              </w:rPr>
              <w:t>LRV-NUT-20, 33</w:t>
            </w:r>
          </w:p>
        </w:tc>
        <w:tc>
          <w:tcPr>
            <w:tcW w:w="1519" w:type="dxa"/>
            <w:tcBorders>
              <w:top w:val="nil"/>
              <w:left w:val="nil"/>
              <w:bottom w:val="single" w:sz="4" w:space="0" w:color="auto"/>
              <w:right w:val="single" w:sz="4" w:space="0" w:color="auto"/>
            </w:tcBorders>
            <w:shd w:val="clear" w:color="auto" w:fill="auto"/>
          </w:tcPr>
          <w:p w14:paraId="2B999E3A" w14:textId="77777777" w:rsidR="0081172A" w:rsidRDefault="006B1DC0">
            <w:pPr>
              <w:widowControl w:val="0"/>
              <w:rPr>
                <w:sz w:val="14"/>
                <w:szCs w:val="14"/>
              </w:rPr>
            </w:pPr>
            <w:r>
              <w:rPr>
                <w:sz w:val="14"/>
                <w:szCs w:val="14"/>
              </w:rPr>
              <w:t>Ištisiniai globos įstaigų vaikams, seneliams ir žmonėms su negalia bei nes</w:t>
            </w:r>
            <w:r>
              <w:rPr>
                <w:sz w:val="14"/>
                <w:szCs w:val="14"/>
              </w:rPr>
              <w:t xml:space="preserve">tacionarių socialinių paslaugų įstaigų statistiniai tyrimai, </w:t>
            </w:r>
          </w:p>
          <w:p w14:paraId="2B999E3B" w14:textId="77777777" w:rsidR="0081172A" w:rsidRDefault="006B1DC0">
            <w:pPr>
              <w:widowControl w:val="0"/>
              <w:rPr>
                <w:sz w:val="14"/>
                <w:szCs w:val="14"/>
              </w:rPr>
            </w:pPr>
            <w:r>
              <w:rPr>
                <w:sz w:val="14"/>
                <w:szCs w:val="14"/>
              </w:rPr>
              <w:t xml:space="preserve">SOC-01, 60 respondentų, </w:t>
            </w:r>
          </w:p>
          <w:p w14:paraId="2B999E3C" w14:textId="77777777" w:rsidR="0081172A" w:rsidRDefault="006B1DC0">
            <w:pPr>
              <w:widowControl w:val="0"/>
              <w:rPr>
                <w:sz w:val="14"/>
                <w:szCs w:val="14"/>
              </w:rPr>
            </w:pPr>
            <w:r>
              <w:rPr>
                <w:sz w:val="14"/>
                <w:szCs w:val="14"/>
              </w:rPr>
              <w:t xml:space="preserve">SOC-02, 177 respondentai, </w:t>
            </w:r>
          </w:p>
          <w:p w14:paraId="2B999E3D" w14:textId="77777777" w:rsidR="0081172A" w:rsidRDefault="006B1DC0">
            <w:pPr>
              <w:widowControl w:val="0"/>
              <w:rPr>
                <w:sz w:val="14"/>
                <w:szCs w:val="14"/>
              </w:rPr>
            </w:pPr>
            <w:r>
              <w:rPr>
                <w:sz w:val="14"/>
                <w:szCs w:val="14"/>
              </w:rPr>
              <w:t xml:space="preserve">SOC-03, 152 respondentai, </w:t>
            </w:r>
          </w:p>
          <w:p w14:paraId="2B999E3E" w14:textId="77777777" w:rsidR="0081172A" w:rsidRDefault="006B1DC0">
            <w:pPr>
              <w:widowControl w:val="0"/>
              <w:rPr>
                <w:sz w:val="14"/>
                <w:szCs w:val="14"/>
              </w:rPr>
            </w:pPr>
            <w:r>
              <w:rPr>
                <w:sz w:val="14"/>
                <w:szCs w:val="14"/>
              </w:rPr>
              <w:t>SOC-04, 418 respondentų.</w:t>
            </w:r>
          </w:p>
        </w:tc>
        <w:tc>
          <w:tcPr>
            <w:tcW w:w="1039" w:type="dxa"/>
            <w:tcBorders>
              <w:top w:val="nil"/>
              <w:left w:val="nil"/>
              <w:bottom w:val="single" w:sz="4" w:space="0" w:color="auto"/>
              <w:right w:val="single" w:sz="4" w:space="0" w:color="auto"/>
            </w:tcBorders>
            <w:shd w:val="clear" w:color="auto" w:fill="auto"/>
          </w:tcPr>
          <w:p w14:paraId="2B999E3F" w14:textId="77777777" w:rsidR="0081172A" w:rsidRDefault="006B1DC0">
            <w:pPr>
              <w:widowControl w:val="0"/>
              <w:rPr>
                <w:sz w:val="14"/>
                <w:szCs w:val="14"/>
              </w:rPr>
            </w:pPr>
            <w:r>
              <w:rPr>
                <w:sz w:val="14"/>
                <w:szCs w:val="14"/>
              </w:rPr>
              <w:t>Balandžio 29 d.– išankstinė statistinė informacija,</w:t>
            </w:r>
          </w:p>
          <w:p w14:paraId="2B999E40" w14:textId="77777777" w:rsidR="0081172A" w:rsidRDefault="006B1DC0">
            <w:pPr>
              <w:widowControl w:val="0"/>
              <w:rPr>
                <w:sz w:val="14"/>
                <w:szCs w:val="14"/>
              </w:rPr>
            </w:pPr>
            <w:r>
              <w:rPr>
                <w:sz w:val="14"/>
                <w:szCs w:val="14"/>
              </w:rPr>
              <w:t xml:space="preserve">birželio 30 d. – galutinė statistinė </w:t>
            </w:r>
            <w:r>
              <w:rPr>
                <w:sz w:val="14"/>
                <w:szCs w:val="14"/>
              </w:rPr>
              <w:t>informacija</w:t>
            </w:r>
          </w:p>
        </w:tc>
        <w:tc>
          <w:tcPr>
            <w:tcW w:w="720" w:type="dxa"/>
            <w:tcBorders>
              <w:top w:val="nil"/>
              <w:left w:val="nil"/>
              <w:bottom w:val="single" w:sz="4" w:space="0" w:color="auto"/>
              <w:right w:val="single" w:sz="4" w:space="0" w:color="auto"/>
            </w:tcBorders>
            <w:shd w:val="clear" w:color="auto" w:fill="auto"/>
          </w:tcPr>
          <w:p w14:paraId="2B999E41" w14:textId="77777777" w:rsidR="0081172A" w:rsidRDefault="006B1DC0">
            <w:pPr>
              <w:widowControl w:val="0"/>
              <w:rPr>
                <w:sz w:val="14"/>
                <w:szCs w:val="14"/>
              </w:rPr>
            </w:pPr>
            <w:r>
              <w:rPr>
                <w:sz w:val="14"/>
                <w:szCs w:val="14"/>
              </w:rPr>
              <w:t>Savivaldybės</w:t>
            </w:r>
          </w:p>
        </w:tc>
        <w:tc>
          <w:tcPr>
            <w:tcW w:w="4609" w:type="dxa"/>
            <w:tcBorders>
              <w:top w:val="nil"/>
              <w:left w:val="nil"/>
              <w:bottom w:val="single" w:sz="4" w:space="0" w:color="auto"/>
              <w:right w:val="single" w:sz="4" w:space="0" w:color="auto"/>
            </w:tcBorders>
            <w:shd w:val="clear" w:color="auto" w:fill="FFFFFF"/>
          </w:tcPr>
          <w:p w14:paraId="2B999E42" w14:textId="77777777" w:rsidR="0081172A" w:rsidRDefault="006B1DC0">
            <w:pPr>
              <w:widowControl w:val="0"/>
              <w:rPr>
                <w:sz w:val="14"/>
                <w:szCs w:val="14"/>
              </w:rPr>
            </w:pPr>
            <w:r>
              <w:rPr>
                <w:sz w:val="14"/>
                <w:szCs w:val="14"/>
              </w:rPr>
              <w:t xml:space="preserve">Statistinė informacija skelbiama interneto svetainėje www.stat.gov.lt, Socialinės paslaugos (pranešimas spaudai), Socialinės paslaugos 2010 (informacija @), </w:t>
            </w:r>
          </w:p>
          <w:p w14:paraId="2B999E43" w14:textId="77777777" w:rsidR="0081172A" w:rsidRDefault="006B1DC0">
            <w:pPr>
              <w:widowControl w:val="0"/>
              <w:rPr>
                <w:sz w:val="14"/>
                <w:szCs w:val="14"/>
              </w:rPr>
            </w:pPr>
            <w:r>
              <w:rPr>
                <w:sz w:val="14"/>
                <w:szCs w:val="14"/>
              </w:rPr>
              <w:t>Metraštis, teikiama Socialinės apsaugos ir darbo ministerijai, Eurostatui</w:t>
            </w:r>
            <w:r>
              <w:rPr>
                <w:sz w:val="14"/>
                <w:szCs w:val="14"/>
              </w:rPr>
              <w:t>.</w:t>
            </w:r>
          </w:p>
        </w:tc>
      </w:tr>
      <w:tr w:rsidR="0081172A" w14:paraId="2B999E5B"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9E45" w14:textId="77777777" w:rsidR="0081172A" w:rsidRDefault="006B1DC0">
            <w:pPr>
              <w:widowControl w:val="0"/>
              <w:rPr>
                <w:sz w:val="14"/>
                <w:szCs w:val="14"/>
              </w:rPr>
            </w:pPr>
            <w:r>
              <w:rPr>
                <w:sz w:val="14"/>
                <w:szCs w:val="14"/>
              </w:rPr>
              <w:t>2.</w:t>
            </w:r>
          </w:p>
        </w:tc>
        <w:tc>
          <w:tcPr>
            <w:tcW w:w="1597" w:type="dxa"/>
            <w:tcBorders>
              <w:top w:val="nil"/>
              <w:left w:val="nil"/>
              <w:bottom w:val="single" w:sz="4" w:space="0" w:color="auto"/>
              <w:right w:val="single" w:sz="4" w:space="0" w:color="auto"/>
            </w:tcBorders>
            <w:shd w:val="clear" w:color="auto" w:fill="auto"/>
          </w:tcPr>
          <w:p w14:paraId="2B999E46" w14:textId="77777777" w:rsidR="0081172A" w:rsidRDefault="006B1DC0">
            <w:pPr>
              <w:widowControl w:val="0"/>
              <w:rPr>
                <w:sz w:val="14"/>
                <w:szCs w:val="14"/>
              </w:rPr>
            </w:pPr>
            <w:r>
              <w:rPr>
                <w:sz w:val="14"/>
                <w:szCs w:val="14"/>
              </w:rPr>
              <w:t>Pensijų gavėjai</w:t>
            </w:r>
          </w:p>
        </w:tc>
        <w:tc>
          <w:tcPr>
            <w:tcW w:w="1119" w:type="dxa"/>
            <w:tcBorders>
              <w:top w:val="nil"/>
              <w:left w:val="nil"/>
              <w:bottom w:val="single" w:sz="4" w:space="0" w:color="auto"/>
              <w:right w:val="single" w:sz="4" w:space="0" w:color="auto"/>
            </w:tcBorders>
            <w:shd w:val="clear" w:color="auto" w:fill="auto"/>
          </w:tcPr>
          <w:p w14:paraId="2B999E47" w14:textId="77777777" w:rsidR="0081172A" w:rsidRDefault="006B1DC0">
            <w:pPr>
              <w:widowControl w:val="0"/>
              <w:rPr>
                <w:sz w:val="14"/>
                <w:szCs w:val="14"/>
              </w:rPr>
            </w:pPr>
            <w:r>
              <w:rPr>
                <w:sz w:val="14"/>
                <w:szCs w:val="14"/>
              </w:rPr>
              <w:t>Statistikos departamentas</w:t>
            </w:r>
          </w:p>
        </w:tc>
        <w:tc>
          <w:tcPr>
            <w:tcW w:w="1947" w:type="dxa"/>
            <w:tcBorders>
              <w:top w:val="nil"/>
              <w:left w:val="nil"/>
              <w:bottom w:val="nil"/>
              <w:right w:val="single" w:sz="4" w:space="0" w:color="auto"/>
            </w:tcBorders>
            <w:shd w:val="clear" w:color="auto" w:fill="auto"/>
          </w:tcPr>
          <w:p w14:paraId="2B999E48" w14:textId="77777777" w:rsidR="0081172A" w:rsidRDefault="006B1DC0">
            <w:pPr>
              <w:widowControl w:val="0"/>
              <w:rPr>
                <w:sz w:val="14"/>
                <w:szCs w:val="14"/>
              </w:rPr>
            </w:pPr>
            <w:r>
              <w:rPr>
                <w:sz w:val="14"/>
                <w:szCs w:val="14"/>
              </w:rPr>
              <w:t>Rengti statistinę informaciją apie pensijų gavėjus pagal lytį, socialinės apsaugos programas ir pensijų kategorijas bei rūšis.</w:t>
            </w:r>
          </w:p>
        </w:tc>
        <w:tc>
          <w:tcPr>
            <w:tcW w:w="628" w:type="dxa"/>
            <w:tcBorders>
              <w:top w:val="nil"/>
              <w:left w:val="nil"/>
              <w:bottom w:val="single" w:sz="4" w:space="0" w:color="auto"/>
              <w:right w:val="single" w:sz="4" w:space="0" w:color="auto"/>
            </w:tcBorders>
            <w:shd w:val="clear" w:color="auto" w:fill="auto"/>
          </w:tcPr>
          <w:p w14:paraId="2B999E49" w14:textId="77777777" w:rsidR="0081172A" w:rsidRDefault="006B1DC0">
            <w:pPr>
              <w:widowControl w:val="0"/>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9E4A" w14:textId="77777777" w:rsidR="0081172A" w:rsidRDefault="006B1DC0">
            <w:pPr>
              <w:widowControl w:val="0"/>
              <w:rPr>
                <w:sz w:val="14"/>
                <w:szCs w:val="14"/>
              </w:rPr>
            </w:pPr>
            <w:r>
              <w:rPr>
                <w:sz w:val="14"/>
                <w:szCs w:val="14"/>
              </w:rPr>
              <w:t xml:space="preserve">EPT-REG-16, </w:t>
            </w:r>
          </w:p>
          <w:p w14:paraId="2B999E4B" w14:textId="77777777" w:rsidR="0081172A" w:rsidRDefault="006B1DC0">
            <w:pPr>
              <w:widowControl w:val="0"/>
              <w:rPr>
                <w:sz w:val="14"/>
                <w:szCs w:val="14"/>
              </w:rPr>
            </w:pPr>
            <w:r>
              <w:rPr>
                <w:sz w:val="14"/>
                <w:szCs w:val="14"/>
              </w:rPr>
              <w:t>EK-REG-39, 41</w:t>
            </w:r>
          </w:p>
        </w:tc>
        <w:tc>
          <w:tcPr>
            <w:tcW w:w="1519" w:type="dxa"/>
            <w:tcBorders>
              <w:top w:val="nil"/>
              <w:left w:val="nil"/>
              <w:bottom w:val="single" w:sz="4" w:space="0" w:color="auto"/>
              <w:right w:val="nil"/>
            </w:tcBorders>
            <w:shd w:val="clear" w:color="auto" w:fill="auto"/>
          </w:tcPr>
          <w:p w14:paraId="2B999E4C" w14:textId="77777777" w:rsidR="0081172A" w:rsidRDefault="006B1DC0">
            <w:pPr>
              <w:widowControl w:val="0"/>
              <w:rPr>
                <w:sz w:val="14"/>
                <w:szCs w:val="14"/>
              </w:rPr>
            </w:pPr>
            <w:r>
              <w:rPr>
                <w:sz w:val="14"/>
                <w:szCs w:val="14"/>
              </w:rPr>
              <w:t xml:space="preserve">„Sodros“, Socialinės apsaugos ir darbo </w:t>
            </w:r>
            <w:r>
              <w:rPr>
                <w:sz w:val="14"/>
                <w:szCs w:val="14"/>
              </w:rPr>
              <w:t xml:space="preserve">ministerijos, pareigūnų ir karių valstybinių pensijų skyrimą ir mokėjimą administruojančių įstaigų, Kultūros </w:t>
            </w:r>
            <w:r>
              <w:rPr>
                <w:sz w:val="14"/>
                <w:szCs w:val="14"/>
              </w:rPr>
              <w:lastRenderedPageBreak/>
              <w:t>ministerijos ir Nacionalinės teismų administracijos duomenys.</w:t>
            </w:r>
          </w:p>
        </w:tc>
        <w:tc>
          <w:tcPr>
            <w:tcW w:w="1039" w:type="dxa"/>
            <w:tcBorders>
              <w:top w:val="nil"/>
              <w:left w:val="single" w:sz="4" w:space="0" w:color="auto"/>
              <w:bottom w:val="single" w:sz="4" w:space="0" w:color="auto"/>
              <w:right w:val="single" w:sz="4" w:space="0" w:color="auto"/>
            </w:tcBorders>
            <w:shd w:val="clear" w:color="auto" w:fill="auto"/>
          </w:tcPr>
          <w:p w14:paraId="2B999E4D" w14:textId="77777777" w:rsidR="0081172A" w:rsidRDefault="006B1DC0">
            <w:pPr>
              <w:widowControl w:val="0"/>
              <w:rPr>
                <w:sz w:val="14"/>
                <w:szCs w:val="14"/>
              </w:rPr>
            </w:pPr>
            <w:r>
              <w:rPr>
                <w:sz w:val="14"/>
                <w:szCs w:val="14"/>
              </w:rPr>
              <w:lastRenderedPageBreak/>
              <w:t>Kovo 31 d.– išankstinė 2009 m. statistinė informacija,</w:t>
            </w:r>
          </w:p>
          <w:p w14:paraId="2B999E4E" w14:textId="77777777" w:rsidR="0081172A" w:rsidRDefault="006B1DC0">
            <w:pPr>
              <w:widowControl w:val="0"/>
              <w:rPr>
                <w:sz w:val="14"/>
                <w:szCs w:val="14"/>
              </w:rPr>
            </w:pPr>
            <w:r>
              <w:rPr>
                <w:sz w:val="14"/>
                <w:szCs w:val="14"/>
              </w:rPr>
              <w:t xml:space="preserve">balandžio 21 d. – VSD pensijų </w:t>
            </w:r>
            <w:r>
              <w:rPr>
                <w:sz w:val="14"/>
                <w:szCs w:val="14"/>
              </w:rPr>
              <w:lastRenderedPageBreak/>
              <w:t xml:space="preserve">gavėjai, </w:t>
            </w:r>
          </w:p>
          <w:p w14:paraId="2B999E4F" w14:textId="77777777" w:rsidR="0081172A" w:rsidRDefault="0081172A">
            <w:pPr>
              <w:widowControl w:val="0"/>
              <w:rPr>
                <w:sz w:val="14"/>
                <w:szCs w:val="14"/>
              </w:rPr>
            </w:pPr>
          </w:p>
          <w:p w14:paraId="2B999E50" w14:textId="77777777" w:rsidR="0081172A" w:rsidRDefault="006B1DC0">
            <w:pPr>
              <w:widowControl w:val="0"/>
              <w:rPr>
                <w:sz w:val="14"/>
                <w:szCs w:val="14"/>
              </w:rPr>
            </w:pPr>
            <w:r>
              <w:rPr>
                <w:sz w:val="14"/>
                <w:szCs w:val="14"/>
              </w:rPr>
              <w:t>gegužės 31 d – išankstinė 2010 m. statistinė informacija</w:t>
            </w:r>
          </w:p>
        </w:tc>
        <w:tc>
          <w:tcPr>
            <w:tcW w:w="720" w:type="dxa"/>
            <w:tcBorders>
              <w:top w:val="nil"/>
              <w:left w:val="nil"/>
              <w:bottom w:val="single" w:sz="4" w:space="0" w:color="auto"/>
              <w:right w:val="single" w:sz="4" w:space="0" w:color="auto"/>
            </w:tcBorders>
            <w:shd w:val="clear" w:color="auto" w:fill="auto"/>
          </w:tcPr>
          <w:p w14:paraId="2B999E51" w14:textId="77777777" w:rsidR="0081172A" w:rsidRDefault="006B1DC0">
            <w:pPr>
              <w:widowControl w:val="0"/>
              <w:rPr>
                <w:sz w:val="14"/>
                <w:szCs w:val="14"/>
              </w:rPr>
            </w:pPr>
            <w:r>
              <w:rPr>
                <w:sz w:val="14"/>
                <w:szCs w:val="14"/>
              </w:rPr>
              <w:lastRenderedPageBreak/>
              <w:t xml:space="preserve">Šalis, </w:t>
            </w:r>
          </w:p>
          <w:p w14:paraId="2B999E52" w14:textId="77777777" w:rsidR="0081172A" w:rsidRDefault="006B1DC0">
            <w:pPr>
              <w:widowControl w:val="0"/>
              <w:rPr>
                <w:sz w:val="14"/>
                <w:szCs w:val="14"/>
              </w:rPr>
            </w:pPr>
            <w:r>
              <w:rPr>
                <w:sz w:val="14"/>
                <w:szCs w:val="14"/>
              </w:rPr>
              <w:t>VSD pensijų gavėjai – pagal „Sodros“ teritorini</w:t>
            </w:r>
            <w:r>
              <w:rPr>
                <w:sz w:val="14"/>
                <w:szCs w:val="14"/>
              </w:rPr>
              <w:lastRenderedPageBreak/>
              <w:t>us skyrius</w:t>
            </w:r>
          </w:p>
        </w:tc>
        <w:tc>
          <w:tcPr>
            <w:tcW w:w="4609" w:type="dxa"/>
            <w:tcBorders>
              <w:top w:val="nil"/>
              <w:left w:val="nil"/>
              <w:bottom w:val="single" w:sz="4" w:space="0" w:color="auto"/>
              <w:right w:val="single" w:sz="4" w:space="0" w:color="auto"/>
            </w:tcBorders>
            <w:shd w:val="clear" w:color="auto" w:fill="auto"/>
          </w:tcPr>
          <w:p w14:paraId="2B999E53" w14:textId="77777777" w:rsidR="0081172A" w:rsidRDefault="006B1DC0">
            <w:pPr>
              <w:widowControl w:val="0"/>
              <w:rPr>
                <w:sz w:val="14"/>
                <w:szCs w:val="14"/>
              </w:rPr>
            </w:pPr>
            <w:r>
              <w:rPr>
                <w:sz w:val="14"/>
                <w:szCs w:val="14"/>
              </w:rPr>
              <w:lastRenderedPageBreak/>
              <w:t xml:space="preserve">Statistinė informacija teikiama Eurostatui, </w:t>
            </w:r>
          </w:p>
          <w:p w14:paraId="2B999E54" w14:textId="77777777" w:rsidR="0081172A" w:rsidRDefault="0081172A">
            <w:pPr>
              <w:widowControl w:val="0"/>
              <w:rPr>
                <w:sz w:val="14"/>
                <w:szCs w:val="14"/>
              </w:rPr>
            </w:pPr>
          </w:p>
          <w:p w14:paraId="2B999E55" w14:textId="77777777" w:rsidR="0081172A" w:rsidRDefault="006B1DC0">
            <w:pPr>
              <w:widowControl w:val="0"/>
              <w:rPr>
                <w:sz w:val="14"/>
                <w:szCs w:val="14"/>
              </w:rPr>
            </w:pPr>
            <w:r>
              <w:rPr>
                <w:sz w:val="14"/>
                <w:szCs w:val="14"/>
              </w:rPr>
              <w:t xml:space="preserve">skelbiama interneto svetainėje www.stat.gov.lt, </w:t>
            </w:r>
          </w:p>
          <w:p w14:paraId="2B999E56" w14:textId="77777777" w:rsidR="0081172A" w:rsidRDefault="0081172A">
            <w:pPr>
              <w:widowControl w:val="0"/>
              <w:ind w:firstLine="38"/>
              <w:rPr>
                <w:sz w:val="14"/>
                <w:szCs w:val="14"/>
              </w:rPr>
            </w:pPr>
          </w:p>
          <w:p w14:paraId="2B999E57" w14:textId="77777777" w:rsidR="0081172A" w:rsidRDefault="0081172A">
            <w:pPr>
              <w:widowControl w:val="0"/>
              <w:rPr>
                <w:sz w:val="14"/>
                <w:szCs w:val="14"/>
              </w:rPr>
            </w:pPr>
          </w:p>
          <w:p w14:paraId="2B999E58" w14:textId="77777777" w:rsidR="0081172A" w:rsidRDefault="006B1DC0">
            <w:pPr>
              <w:widowControl w:val="0"/>
              <w:rPr>
                <w:sz w:val="14"/>
                <w:szCs w:val="14"/>
              </w:rPr>
            </w:pPr>
            <w:r>
              <w:rPr>
                <w:sz w:val="14"/>
                <w:szCs w:val="14"/>
              </w:rPr>
              <w:t>Pensijų gavėjai ir išlaid</w:t>
            </w:r>
            <w:r>
              <w:rPr>
                <w:sz w:val="14"/>
                <w:szCs w:val="14"/>
              </w:rPr>
              <w:t xml:space="preserve">os pensijoms (pranešimas spaudai), </w:t>
            </w:r>
          </w:p>
          <w:p w14:paraId="2B999E59" w14:textId="77777777" w:rsidR="0081172A" w:rsidRDefault="0081172A">
            <w:pPr>
              <w:widowControl w:val="0"/>
              <w:rPr>
                <w:sz w:val="14"/>
                <w:szCs w:val="14"/>
              </w:rPr>
            </w:pPr>
          </w:p>
          <w:p w14:paraId="2B999E5A" w14:textId="77777777" w:rsidR="0081172A" w:rsidRDefault="006B1DC0">
            <w:pPr>
              <w:widowControl w:val="0"/>
              <w:rPr>
                <w:sz w:val="14"/>
                <w:szCs w:val="14"/>
              </w:rPr>
            </w:pPr>
            <w:r>
              <w:rPr>
                <w:sz w:val="14"/>
                <w:szCs w:val="14"/>
              </w:rPr>
              <w:t xml:space="preserve">Pagyvenę žmonės (pranešimas spaudai), Socialinė apsauga Lietuvoje 2010 </w:t>
            </w:r>
            <w:r>
              <w:rPr>
                <w:sz w:val="14"/>
                <w:szCs w:val="14"/>
              </w:rPr>
              <w:lastRenderedPageBreak/>
              <w:t xml:space="preserve">(leidinys </w:t>
            </w:r>
            <w:r>
              <w:rPr>
                <w:rFonts w:ascii="Wingdings" w:hAnsi="Wingdings"/>
                <w:sz w:val="14"/>
                <w:szCs w:val="14"/>
              </w:rPr>
              <w:t></w:t>
            </w:r>
            <w:r>
              <w:rPr>
                <w:vanish/>
                <w:sz w:val="14"/>
                <w:szCs w:val="14"/>
              </w:rPr>
              <w:t>[ | ]</w:t>
            </w:r>
            <w:r>
              <w:rPr>
                <w:sz w:val="14"/>
                <w:szCs w:val="14"/>
              </w:rPr>
              <w:t>, @), Metraštis.</w:t>
            </w:r>
          </w:p>
        </w:tc>
      </w:tr>
      <w:tr w:rsidR="0081172A" w14:paraId="2B999E6B"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9E5C" w14:textId="77777777" w:rsidR="0081172A" w:rsidRDefault="006B1DC0">
            <w:pPr>
              <w:widowControl w:val="0"/>
              <w:rPr>
                <w:sz w:val="14"/>
                <w:szCs w:val="14"/>
              </w:rPr>
            </w:pPr>
            <w:r>
              <w:rPr>
                <w:sz w:val="14"/>
                <w:szCs w:val="14"/>
              </w:rPr>
              <w:lastRenderedPageBreak/>
              <w:t>3.</w:t>
            </w:r>
          </w:p>
        </w:tc>
        <w:tc>
          <w:tcPr>
            <w:tcW w:w="1597" w:type="dxa"/>
            <w:tcBorders>
              <w:top w:val="nil"/>
              <w:left w:val="nil"/>
              <w:bottom w:val="single" w:sz="4" w:space="0" w:color="auto"/>
              <w:right w:val="single" w:sz="4" w:space="0" w:color="auto"/>
            </w:tcBorders>
            <w:shd w:val="clear" w:color="auto" w:fill="auto"/>
          </w:tcPr>
          <w:p w14:paraId="2B999E5D" w14:textId="77777777" w:rsidR="0081172A" w:rsidRDefault="006B1DC0">
            <w:pPr>
              <w:widowControl w:val="0"/>
              <w:rPr>
                <w:sz w:val="14"/>
                <w:szCs w:val="14"/>
              </w:rPr>
            </w:pPr>
            <w:r>
              <w:rPr>
                <w:sz w:val="14"/>
                <w:szCs w:val="14"/>
              </w:rPr>
              <w:t>Socialinės apsaugos pajamos ir išlaidos</w:t>
            </w:r>
          </w:p>
        </w:tc>
        <w:tc>
          <w:tcPr>
            <w:tcW w:w="1119" w:type="dxa"/>
            <w:tcBorders>
              <w:top w:val="nil"/>
              <w:left w:val="nil"/>
              <w:bottom w:val="single" w:sz="4" w:space="0" w:color="auto"/>
              <w:right w:val="single" w:sz="4" w:space="0" w:color="auto"/>
            </w:tcBorders>
            <w:shd w:val="clear" w:color="auto" w:fill="auto"/>
          </w:tcPr>
          <w:p w14:paraId="2B999E5E" w14:textId="77777777" w:rsidR="0081172A" w:rsidRDefault="006B1DC0">
            <w:pPr>
              <w:widowControl w:val="0"/>
              <w:rPr>
                <w:sz w:val="14"/>
                <w:szCs w:val="14"/>
              </w:rPr>
            </w:pPr>
            <w:r>
              <w:rPr>
                <w:sz w:val="14"/>
                <w:szCs w:val="14"/>
              </w:rPr>
              <w:t>Statistikos departamentas</w:t>
            </w:r>
          </w:p>
        </w:tc>
        <w:tc>
          <w:tcPr>
            <w:tcW w:w="1947" w:type="dxa"/>
            <w:tcBorders>
              <w:top w:val="single" w:sz="4" w:space="0" w:color="auto"/>
              <w:left w:val="nil"/>
              <w:bottom w:val="single" w:sz="4" w:space="0" w:color="auto"/>
              <w:right w:val="single" w:sz="4" w:space="0" w:color="auto"/>
            </w:tcBorders>
            <w:shd w:val="clear" w:color="auto" w:fill="auto"/>
          </w:tcPr>
          <w:p w14:paraId="2B999E5F" w14:textId="77777777" w:rsidR="0081172A" w:rsidRDefault="006B1DC0">
            <w:pPr>
              <w:widowControl w:val="0"/>
              <w:rPr>
                <w:sz w:val="14"/>
                <w:szCs w:val="14"/>
              </w:rPr>
            </w:pPr>
            <w:r>
              <w:rPr>
                <w:sz w:val="14"/>
                <w:szCs w:val="14"/>
              </w:rPr>
              <w:t>Rengti statistinę informaciją apie socialinės apsaugos</w:t>
            </w:r>
            <w:r>
              <w:rPr>
                <w:sz w:val="14"/>
                <w:szCs w:val="14"/>
              </w:rPr>
              <w:t xml:space="preserve"> pajamas ir išlaidas pagal programas, socialinės apsaugos funkcijas, ekonominį ir išmokos tipą; pajamas pagal kilmės sektorių ir ekonominį tipą.</w:t>
            </w:r>
          </w:p>
        </w:tc>
        <w:tc>
          <w:tcPr>
            <w:tcW w:w="628" w:type="dxa"/>
            <w:tcBorders>
              <w:top w:val="nil"/>
              <w:left w:val="nil"/>
              <w:bottom w:val="single" w:sz="4" w:space="0" w:color="auto"/>
              <w:right w:val="single" w:sz="4" w:space="0" w:color="auto"/>
            </w:tcBorders>
            <w:shd w:val="clear" w:color="auto" w:fill="auto"/>
          </w:tcPr>
          <w:p w14:paraId="2B999E60" w14:textId="77777777" w:rsidR="0081172A" w:rsidRDefault="006B1DC0">
            <w:pPr>
              <w:widowControl w:val="0"/>
              <w:rPr>
                <w:sz w:val="14"/>
                <w:szCs w:val="14"/>
              </w:rPr>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9E61" w14:textId="77777777" w:rsidR="0081172A" w:rsidRDefault="006B1DC0">
            <w:pPr>
              <w:widowControl w:val="0"/>
              <w:rPr>
                <w:sz w:val="14"/>
                <w:szCs w:val="14"/>
              </w:rPr>
            </w:pPr>
            <w:r>
              <w:rPr>
                <w:sz w:val="14"/>
                <w:szCs w:val="14"/>
              </w:rPr>
              <w:t xml:space="preserve">EPT-REG-16, </w:t>
            </w:r>
          </w:p>
          <w:p w14:paraId="2B999E62" w14:textId="77777777" w:rsidR="0081172A" w:rsidRDefault="006B1DC0">
            <w:pPr>
              <w:widowControl w:val="0"/>
              <w:rPr>
                <w:sz w:val="14"/>
                <w:szCs w:val="14"/>
              </w:rPr>
            </w:pPr>
            <w:r>
              <w:rPr>
                <w:sz w:val="14"/>
                <w:szCs w:val="14"/>
              </w:rPr>
              <w:t>EK-REG-39, 41</w:t>
            </w:r>
          </w:p>
        </w:tc>
        <w:tc>
          <w:tcPr>
            <w:tcW w:w="1519" w:type="dxa"/>
            <w:tcBorders>
              <w:top w:val="nil"/>
              <w:left w:val="nil"/>
              <w:bottom w:val="single" w:sz="4" w:space="0" w:color="auto"/>
              <w:right w:val="single" w:sz="4" w:space="0" w:color="auto"/>
            </w:tcBorders>
            <w:shd w:val="clear" w:color="auto" w:fill="auto"/>
          </w:tcPr>
          <w:p w14:paraId="2B999E63" w14:textId="77777777" w:rsidR="0081172A" w:rsidRDefault="006B1DC0">
            <w:pPr>
              <w:widowControl w:val="0"/>
              <w:rPr>
                <w:sz w:val="14"/>
                <w:szCs w:val="14"/>
              </w:rPr>
            </w:pPr>
            <w:r>
              <w:rPr>
                <w:sz w:val="14"/>
                <w:szCs w:val="14"/>
              </w:rPr>
              <w:t xml:space="preserve">Statistinių tyrimų, Finansų ministerijos, Socialinės apsaugos ir darbo </w:t>
            </w:r>
            <w:r>
              <w:rPr>
                <w:sz w:val="14"/>
                <w:szCs w:val="14"/>
              </w:rPr>
              <w:t>ministerijos, Nacionalinės teismų administracijos, Privalomojo sveikatos draudimo fondo, Seimo kanceliarijos, „Sodros“, Garantinio fondo duomenys.</w:t>
            </w:r>
          </w:p>
        </w:tc>
        <w:tc>
          <w:tcPr>
            <w:tcW w:w="1039" w:type="dxa"/>
            <w:tcBorders>
              <w:top w:val="nil"/>
              <w:left w:val="nil"/>
              <w:bottom w:val="single" w:sz="4" w:space="0" w:color="auto"/>
              <w:right w:val="single" w:sz="4" w:space="0" w:color="auto"/>
            </w:tcBorders>
            <w:shd w:val="clear" w:color="auto" w:fill="auto"/>
          </w:tcPr>
          <w:p w14:paraId="2B999E64" w14:textId="77777777" w:rsidR="0081172A" w:rsidRDefault="006B1DC0">
            <w:pPr>
              <w:widowControl w:val="0"/>
              <w:rPr>
                <w:sz w:val="14"/>
                <w:szCs w:val="14"/>
              </w:rPr>
            </w:pPr>
            <w:r>
              <w:rPr>
                <w:sz w:val="14"/>
                <w:szCs w:val="14"/>
              </w:rPr>
              <w:t>Kovo 31 d.– išankstinė 2009 m. statistinė informacija,</w:t>
            </w:r>
          </w:p>
          <w:p w14:paraId="2B999E65" w14:textId="77777777" w:rsidR="0081172A" w:rsidRDefault="006B1DC0">
            <w:pPr>
              <w:widowControl w:val="0"/>
              <w:rPr>
                <w:sz w:val="14"/>
                <w:szCs w:val="14"/>
              </w:rPr>
            </w:pPr>
            <w:r>
              <w:rPr>
                <w:sz w:val="14"/>
                <w:szCs w:val="14"/>
              </w:rPr>
              <w:t>spalio 31 d. – galutinė 2009 m. statistinė informacija</w:t>
            </w:r>
            <w:r>
              <w:rPr>
                <w:sz w:val="14"/>
                <w:szCs w:val="14"/>
              </w:rPr>
              <w:t xml:space="preserve">, </w:t>
            </w:r>
          </w:p>
          <w:p w14:paraId="2B999E66" w14:textId="77777777" w:rsidR="0081172A" w:rsidRDefault="006B1DC0">
            <w:pPr>
              <w:widowControl w:val="0"/>
              <w:rPr>
                <w:sz w:val="14"/>
                <w:szCs w:val="14"/>
              </w:rPr>
            </w:pPr>
            <w:r>
              <w:rPr>
                <w:sz w:val="14"/>
                <w:szCs w:val="14"/>
              </w:rPr>
              <w:t xml:space="preserve">gruodžio 22 d. – išankstinė 2010 m. statistinė informacija </w:t>
            </w:r>
          </w:p>
        </w:tc>
        <w:tc>
          <w:tcPr>
            <w:tcW w:w="720" w:type="dxa"/>
            <w:tcBorders>
              <w:top w:val="nil"/>
              <w:left w:val="nil"/>
              <w:bottom w:val="single" w:sz="4" w:space="0" w:color="auto"/>
              <w:right w:val="single" w:sz="4" w:space="0" w:color="auto"/>
            </w:tcBorders>
            <w:shd w:val="clear" w:color="auto" w:fill="auto"/>
          </w:tcPr>
          <w:p w14:paraId="2B999E67" w14:textId="77777777" w:rsidR="0081172A" w:rsidRDefault="006B1DC0">
            <w:pPr>
              <w:widowControl w:val="0"/>
              <w:rPr>
                <w:sz w:val="14"/>
                <w:szCs w:val="14"/>
              </w:rPr>
            </w:pPr>
            <w:r>
              <w:rPr>
                <w:sz w:val="14"/>
                <w:szCs w:val="14"/>
              </w:rPr>
              <w:t xml:space="preserve">Šalis, </w:t>
            </w:r>
          </w:p>
          <w:p w14:paraId="2B999E68" w14:textId="77777777" w:rsidR="0081172A" w:rsidRDefault="006B1DC0">
            <w:pPr>
              <w:widowControl w:val="0"/>
              <w:rPr>
                <w:sz w:val="14"/>
                <w:szCs w:val="14"/>
              </w:rPr>
            </w:pPr>
            <w:r>
              <w:rPr>
                <w:sz w:val="14"/>
                <w:szCs w:val="14"/>
              </w:rPr>
              <w:t>savivaldybės – pašalpos ir kompensacijos</w:t>
            </w:r>
          </w:p>
        </w:tc>
        <w:tc>
          <w:tcPr>
            <w:tcW w:w="4609" w:type="dxa"/>
            <w:tcBorders>
              <w:top w:val="nil"/>
              <w:left w:val="nil"/>
              <w:bottom w:val="single" w:sz="4" w:space="0" w:color="auto"/>
              <w:right w:val="single" w:sz="4" w:space="0" w:color="auto"/>
            </w:tcBorders>
            <w:shd w:val="clear" w:color="auto" w:fill="auto"/>
          </w:tcPr>
          <w:p w14:paraId="2B999E69" w14:textId="77777777" w:rsidR="0081172A" w:rsidRDefault="006B1DC0">
            <w:pPr>
              <w:widowControl w:val="0"/>
              <w:rPr>
                <w:sz w:val="14"/>
                <w:szCs w:val="14"/>
              </w:rPr>
            </w:pPr>
            <w:r>
              <w:rPr>
                <w:sz w:val="14"/>
                <w:szCs w:val="14"/>
              </w:rPr>
              <w:t xml:space="preserve">Statistinė informacija teikiama Eurostatui, </w:t>
            </w:r>
          </w:p>
          <w:p w14:paraId="2B999E6A" w14:textId="77777777" w:rsidR="0081172A" w:rsidRDefault="006B1DC0">
            <w:pPr>
              <w:widowControl w:val="0"/>
              <w:rPr>
                <w:sz w:val="14"/>
                <w:szCs w:val="14"/>
              </w:rPr>
            </w:pPr>
            <w:r>
              <w:rPr>
                <w:sz w:val="14"/>
                <w:szCs w:val="14"/>
              </w:rPr>
              <w:t>skelbiama interneto svetainėje www.stat.gov.lt, Socialinė apsauga (pranešimas spaudai), Socialinė a</w:t>
            </w:r>
            <w:r>
              <w:rPr>
                <w:sz w:val="14"/>
                <w:szCs w:val="14"/>
              </w:rPr>
              <w:t xml:space="preserve">psauga Lietuvoje 2010 (leidinys </w:t>
            </w:r>
            <w:r>
              <w:rPr>
                <w:rFonts w:ascii="Wingdings" w:hAnsi="Wingdings"/>
                <w:sz w:val="14"/>
                <w:szCs w:val="14"/>
              </w:rPr>
              <w:t></w:t>
            </w:r>
            <w:r>
              <w:rPr>
                <w:vanish/>
                <w:sz w:val="14"/>
                <w:szCs w:val="14"/>
              </w:rPr>
              <w:t>[ | ]</w:t>
            </w:r>
            <w:r>
              <w:rPr>
                <w:sz w:val="14"/>
                <w:szCs w:val="14"/>
              </w:rPr>
              <w:t>, @), Metraštis.</w:t>
            </w:r>
          </w:p>
        </w:tc>
      </w:tr>
      <w:tr w:rsidR="0081172A" w14:paraId="2B999E79"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9E6C" w14:textId="77777777" w:rsidR="0081172A" w:rsidRDefault="006B1DC0">
            <w:pPr>
              <w:widowControl w:val="0"/>
              <w:rPr>
                <w:sz w:val="14"/>
                <w:szCs w:val="14"/>
              </w:rPr>
            </w:pPr>
            <w:r>
              <w:rPr>
                <w:sz w:val="14"/>
                <w:szCs w:val="14"/>
              </w:rPr>
              <w:t>4.</w:t>
            </w:r>
          </w:p>
        </w:tc>
        <w:tc>
          <w:tcPr>
            <w:tcW w:w="1597" w:type="dxa"/>
            <w:tcBorders>
              <w:top w:val="nil"/>
              <w:left w:val="nil"/>
              <w:bottom w:val="single" w:sz="4" w:space="0" w:color="auto"/>
              <w:right w:val="single" w:sz="4" w:space="0" w:color="auto"/>
            </w:tcBorders>
            <w:shd w:val="clear" w:color="auto" w:fill="auto"/>
          </w:tcPr>
          <w:p w14:paraId="2B999E6D" w14:textId="77777777" w:rsidR="0081172A" w:rsidRDefault="006B1DC0">
            <w:pPr>
              <w:widowControl w:val="0"/>
              <w:rPr>
                <w:sz w:val="14"/>
                <w:szCs w:val="14"/>
              </w:rPr>
            </w:pPr>
            <w:r>
              <w:rPr>
                <w:sz w:val="14"/>
                <w:szCs w:val="14"/>
              </w:rPr>
              <w:t>Socialinės apsaugos programų ir pašalpų kokybinės informacijos bazės aktualizavimas</w:t>
            </w:r>
          </w:p>
        </w:tc>
        <w:tc>
          <w:tcPr>
            <w:tcW w:w="1119" w:type="dxa"/>
            <w:tcBorders>
              <w:top w:val="nil"/>
              <w:left w:val="nil"/>
              <w:bottom w:val="single" w:sz="4" w:space="0" w:color="auto"/>
              <w:right w:val="single" w:sz="4" w:space="0" w:color="auto"/>
            </w:tcBorders>
            <w:shd w:val="clear" w:color="auto" w:fill="auto"/>
          </w:tcPr>
          <w:p w14:paraId="2B999E6E"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9E6F" w14:textId="77777777" w:rsidR="0081172A" w:rsidRDefault="006B1DC0">
            <w:pPr>
              <w:widowControl w:val="0"/>
              <w:rPr>
                <w:sz w:val="14"/>
                <w:szCs w:val="14"/>
              </w:rPr>
            </w:pPr>
            <w:r>
              <w:rPr>
                <w:sz w:val="14"/>
                <w:szCs w:val="14"/>
              </w:rPr>
              <w:t xml:space="preserve">Rengti metaduomenis lietuvių ir anglų kalbomis apie socialinės apsaugos programas ir </w:t>
            </w:r>
            <w:r>
              <w:rPr>
                <w:sz w:val="14"/>
                <w:szCs w:val="14"/>
              </w:rPr>
              <w:t>išmokas, jų pokyčius.</w:t>
            </w:r>
          </w:p>
        </w:tc>
        <w:tc>
          <w:tcPr>
            <w:tcW w:w="628" w:type="dxa"/>
            <w:tcBorders>
              <w:top w:val="nil"/>
              <w:left w:val="nil"/>
              <w:bottom w:val="single" w:sz="4" w:space="0" w:color="auto"/>
              <w:right w:val="single" w:sz="4" w:space="0" w:color="auto"/>
            </w:tcBorders>
            <w:shd w:val="clear" w:color="auto" w:fill="auto"/>
          </w:tcPr>
          <w:p w14:paraId="2B999E70" w14:textId="77777777" w:rsidR="0081172A" w:rsidRDefault="006B1DC0">
            <w:pPr>
              <w:widowControl w:val="0"/>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9E71" w14:textId="77777777" w:rsidR="0081172A" w:rsidRDefault="006B1DC0">
            <w:pPr>
              <w:widowControl w:val="0"/>
              <w:rPr>
                <w:sz w:val="14"/>
                <w:szCs w:val="14"/>
              </w:rPr>
            </w:pPr>
            <w:r>
              <w:rPr>
                <w:sz w:val="14"/>
                <w:szCs w:val="14"/>
              </w:rPr>
              <w:t>EPT-REG-16,</w:t>
            </w:r>
          </w:p>
          <w:p w14:paraId="2B999E72" w14:textId="77777777" w:rsidR="0081172A" w:rsidRDefault="006B1DC0">
            <w:pPr>
              <w:widowControl w:val="0"/>
              <w:rPr>
                <w:sz w:val="14"/>
                <w:szCs w:val="14"/>
              </w:rPr>
            </w:pPr>
            <w:r>
              <w:rPr>
                <w:sz w:val="14"/>
                <w:szCs w:val="14"/>
              </w:rPr>
              <w:t>EK-REG-39, 41</w:t>
            </w:r>
          </w:p>
        </w:tc>
        <w:tc>
          <w:tcPr>
            <w:tcW w:w="1519" w:type="dxa"/>
            <w:tcBorders>
              <w:top w:val="nil"/>
              <w:left w:val="nil"/>
              <w:bottom w:val="single" w:sz="4" w:space="0" w:color="auto"/>
              <w:right w:val="single" w:sz="4" w:space="0" w:color="auto"/>
            </w:tcBorders>
            <w:shd w:val="clear" w:color="auto" w:fill="auto"/>
          </w:tcPr>
          <w:p w14:paraId="2B999E73" w14:textId="77777777" w:rsidR="0081172A" w:rsidRDefault="006B1DC0">
            <w:pPr>
              <w:widowControl w:val="0"/>
              <w:rPr>
                <w:sz w:val="14"/>
                <w:szCs w:val="14"/>
              </w:rPr>
            </w:pPr>
            <w:r>
              <w:rPr>
                <w:sz w:val="14"/>
                <w:szCs w:val="14"/>
              </w:rPr>
              <w:t>Lietuvos Respublikos teisės aktai.</w:t>
            </w:r>
          </w:p>
        </w:tc>
        <w:tc>
          <w:tcPr>
            <w:tcW w:w="1039" w:type="dxa"/>
            <w:tcBorders>
              <w:top w:val="nil"/>
              <w:left w:val="nil"/>
              <w:bottom w:val="single" w:sz="4" w:space="0" w:color="auto"/>
              <w:right w:val="single" w:sz="4" w:space="0" w:color="auto"/>
            </w:tcBorders>
            <w:shd w:val="clear" w:color="auto" w:fill="auto"/>
          </w:tcPr>
          <w:p w14:paraId="2B999E74" w14:textId="77777777" w:rsidR="0081172A" w:rsidRDefault="006B1DC0">
            <w:pPr>
              <w:widowControl w:val="0"/>
              <w:rPr>
                <w:sz w:val="14"/>
                <w:szCs w:val="14"/>
              </w:rPr>
            </w:pPr>
            <w:r>
              <w:rPr>
                <w:sz w:val="14"/>
                <w:szCs w:val="14"/>
              </w:rPr>
              <w:t xml:space="preserve">Kovo 31 d. – 2009 m. metainformacija, </w:t>
            </w:r>
          </w:p>
          <w:p w14:paraId="2B999E75" w14:textId="77777777" w:rsidR="0081172A" w:rsidRDefault="006B1DC0">
            <w:pPr>
              <w:widowControl w:val="0"/>
              <w:rPr>
                <w:sz w:val="14"/>
                <w:szCs w:val="14"/>
              </w:rPr>
            </w:pPr>
            <w:r>
              <w:rPr>
                <w:sz w:val="14"/>
                <w:szCs w:val="14"/>
              </w:rPr>
              <w:t>gruodžio 22 d. – 2010 m. metainformacija</w:t>
            </w:r>
          </w:p>
        </w:tc>
        <w:tc>
          <w:tcPr>
            <w:tcW w:w="720" w:type="dxa"/>
            <w:tcBorders>
              <w:top w:val="nil"/>
              <w:left w:val="nil"/>
              <w:bottom w:val="single" w:sz="4" w:space="0" w:color="auto"/>
              <w:right w:val="single" w:sz="4" w:space="0" w:color="auto"/>
            </w:tcBorders>
            <w:shd w:val="clear" w:color="auto" w:fill="auto"/>
          </w:tcPr>
          <w:p w14:paraId="2B999E76" w14:textId="77777777" w:rsidR="0081172A" w:rsidRDefault="006B1DC0">
            <w:pPr>
              <w:widowControl w:val="0"/>
              <w:rPr>
                <w:sz w:val="14"/>
                <w:szCs w:val="14"/>
              </w:rPr>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9E77" w14:textId="77777777" w:rsidR="0081172A" w:rsidRDefault="006B1DC0">
            <w:pPr>
              <w:widowControl w:val="0"/>
              <w:rPr>
                <w:sz w:val="14"/>
                <w:szCs w:val="14"/>
              </w:rPr>
            </w:pPr>
            <w:r>
              <w:rPr>
                <w:sz w:val="14"/>
                <w:szCs w:val="14"/>
              </w:rPr>
              <w:t xml:space="preserve">Statistinė informacija teikiama Eurostatui, </w:t>
            </w:r>
          </w:p>
          <w:p w14:paraId="2B999E78" w14:textId="77777777" w:rsidR="0081172A" w:rsidRDefault="006B1DC0">
            <w:pPr>
              <w:widowControl w:val="0"/>
              <w:rPr>
                <w:sz w:val="14"/>
                <w:szCs w:val="14"/>
              </w:rPr>
            </w:pPr>
            <w:r>
              <w:rPr>
                <w:sz w:val="14"/>
                <w:szCs w:val="14"/>
              </w:rPr>
              <w:t>skelbiama interneto svetainėje www</w:t>
            </w:r>
            <w:r>
              <w:rPr>
                <w:sz w:val="14"/>
                <w:szCs w:val="14"/>
              </w:rPr>
              <w:t xml:space="preserve">.stat.gov.lt, Socialinė apsauga Lietuvoje 2010 (leidinys </w:t>
            </w:r>
            <w:r>
              <w:rPr>
                <w:rFonts w:ascii="Wingdings" w:hAnsi="Wingdings"/>
                <w:sz w:val="14"/>
                <w:szCs w:val="14"/>
              </w:rPr>
              <w:t></w:t>
            </w:r>
            <w:r>
              <w:rPr>
                <w:vanish/>
                <w:sz w:val="14"/>
                <w:szCs w:val="14"/>
              </w:rPr>
              <w:t>[ | ]</w:t>
            </w:r>
            <w:r>
              <w:rPr>
                <w:sz w:val="14"/>
                <w:szCs w:val="14"/>
              </w:rPr>
              <w:t>, @)</w:t>
            </w:r>
          </w:p>
        </w:tc>
      </w:tr>
      <w:tr w:rsidR="0081172A" w14:paraId="2B999E85"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9E7A" w14:textId="77777777" w:rsidR="0081172A" w:rsidRDefault="006B1DC0">
            <w:pPr>
              <w:widowControl w:val="0"/>
              <w:rPr>
                <w:sz w:val="14"/>
                <w:szCs w:val="14"/>
              </w:rPr>
            </w:pPr>
            <w:r>
              <w:rPr>
                <w:sz w:val="14"/>
                <w:szCs w:val="14"/>
              </w:rPr>
              <w:t>5.</w:t>
            </w:r>
          </w:p>
        </w:tc>
        <w:tc>
          <w:tcPr>
            <w:tcW w:w="1597" w:type="dxa"/>
            <w:tcBorders>
              <w:top w:val="nil"/>
              <w:left w:val="nil"/>
              <w:bottom w:val="single" w:sz="4" w:space="0" w:color="auto"/>
              <w:right w:val="single" w:sz="4" w:space="0" w:color="auto"/>
            </w:tcBorders>
            <w:shd w:val="clear" w:color="auto" w:fill="auto"/>
          </w:tcPr>
          <w:p w14:paraId="2B999E7B" w14:textId="77777777" w:rsidR="0081172A" w:rsidRDefault="006B1DC0">
            <w:pPr>
              <w:widowControl w:val="0"/>
              <w:rPr>
                <w:sz w:val="14"/>
                <w:szCs w:val="14"/>
              </w:rPr>
            </w:pPr>
            <w:r>
              <w:rPr>
                <w:sz w:val="14"/>
                <w:szCs w:val="14"/>
              </w:rPr>
              <w:t>Grynųjų (neto) socialinės apsaugos išmokų statistiniai rodikliai</w:t>
            </w:r>
          </w:p>
        </w:tc>
        <w:tc>
          <w:tcPr>
            <w:tcW w:w="1119" w:type="dxa"/>
            <w:tcBorders>
              <w:top w:val="nil"/>
              <w:left w:val="nil"/>
              <w:bottom w:val="single" w:sz="4" w:space="0" w:color="auto"/>
              <w:right w:val="single" w:sz="4" w:space="0" w:color="auto"/>
            </w:tcBorders>
            <w:shd w:val="clear" w:color="auto" w:fill="auto"/>
          </w:tcPr>
          <w:p w14:paraId="2B999E7C"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9E7D" w14:textId="77777777" w:rsidR="0081172A" w:rsidRDefault="006B1DC0">
            <w:pPr>
              <w:widowControl w:val="0"/>
              <w:rPr>
                <w:sz w:val="14"/>
                <w:szCs w:val="14"/>
              </w:rPr>
            </w:pPr>
            <w:r>
              <w:rPr>
                <w:sz w:val="14"/>
                <w:szCs w:val="14"/>
              </w:rPr>
              <w:t xml:space="preserve">Rengti išankstinę statistinę informaciją apie grynąsias (neto) socialinės apsaugos išmokas. </w:t>
            </w:r>
          </w:p>
        </w:tc>
        <w:tc>
          <w:tcPr>
            <w:tcW w:w="628" w:type="dxa"/>
            <w:tcBorders>
              <w:top w:val="nil"/>
              <w:left w:val="nil"/>
              <w:bottom w:val="single" w:sz="4" w:space="0" w:color="auto"/>
              <w:right w:val="single" w:sz="4" w:space="0" w:color="auto"/>
            </w:tcBorders>
            <w:shd w:val="clear" w:color="auto" w:fill="auto"/>
          </w:tcPr>
          <w:p w14:paraId="2B999E7E" w14:textId="77777777" w:rsidR="0081172A" w:rsidRDefault="006B1DC0">
            <w:pPr>
              <w:widowControl w:val="0"/>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9E7F" w14:textId="77777777" w:rsidR="0081172A" w:rsidRDefault="006B1DC0">
            <w:pPr>
              <w:widowControl w:val="0"/>
              <w:rPr>
                <w:sz w:val="14"/>
                <w:szCs w:val="14"/>
              </w:rPr>
            </w:pPr>
            <w:r>
              <w:rPr>
                <w:sz w:val="14"/>
                <w:szCs w:val="14"/>
              </w:rPr>
              <w:t>EPT-REG-16</w:t>
            </w:r>
          </w:p>
        </w:tc>
        <w:tc>
          <w:tcPr>
            <w:tcW w:w="1519" w:type="dxa"/>
            <w:tcBorders>
              <w:top w:val="nil"/>
              <w:left w:val="nil"/>
              <w:bottom w:val="single" w:sz="4" w:space="0" w:color="auto"/>
              <w:right w:val="single" w:sz="4" w:space="0" w:color="auto"/>
            </w:tcBorders>
            <w:shd w:val="clear" w:color="auto" w:fill="auto"/>
          </w:tcPr>
          <w:p w14:paraId="2B999E80" w14:textId="77777777" w:rsidR="0081172A" w:rsidRDefault="006B1DC0">
            <w:pPr>
              <w:widowControl w:val="0"/>
              <w:rPr>
                <w:sz w:val="14"/>
                <w:szCs w:val="14"/>
              </w:rPr>
            </w:pPr>
            <w:r>
              <w:rPr>
                <w:sz w:val="14"/>
                <w:szCs w:val="14"/>
              </w:rPr>
              <w:t>„Sodros“ ir Valstybinės mokesčių inspekcijos duomenys.</w:t>
            </w:r>
          </w:p>
        </w:tc>
        <w:tc>
          <w:tcPr>
            <w:tcW w:w="1039" w:type="dxa"/>
            <w:tcBorders>
              <w:top w:val="nil"/>
              <w:left w:val="nil"/>
              <w:bottom w:val="single" w:sz="4" w:space="0" w:color="auto"/>
              <w:right w:val="single" w:sz="4" w:space="0" w:color="auto"/>
            </w:tcBorders>
            <w:shd w:val="clear" w:color="auto" w:fill="auto"/>
          </w:tcPr>
          <w:p w14:paraId="2B999E81" w14:textId="77777777" w:rsidR="0081172A" w:rsidRDefault="006B1DC0">
            <w:pPr>
              <w:widowControl w:val="0"/>
              <w:rPr>
                <w:sz w:val="14"/>
                <w:szCs w:val="14"/>
              </w:rPr>
            </w:pPr>
            <w:r>
              <w:rPr>
                <w:sz w:val="14"/>
                <w:szCs w:val="14"/>
              </w:rPr>
              <w:t xml:space="preserve">Gegužės 31 d. – 2007 ir 2008 m. išankstinė statistinė informacija, </w:t>
            </w:r>
          </w:p>
          <w:p w14:paraId="2B999E82" w14:textId="77777777" w:rsidR="0081172A" w:rsidRDefault="006B1DC0">
            <w:pPr>
              <w:widowControl w:val="0"/>
              <w:rPr>
                <w:sz w:val="14"/>
                <w:szCs w:val="14"/>
              </w:rPr>
            </w:pPr>
            <w:r>
              <w:rPr>
                <w:sz w:val="14"/>
                <w:szCs w:val="14"/>
              </w:rPr>
              <w:t>2012 m. vasaris – 2009 m. išankstinė statistinė informacija</w:t>
            </w:r>
          </w:p>
        </w:tc>
        <w:tc>
          <w:tcPr>
            <w:tcW w:w="720" w:type="dxa"/>
            <w:tcBorders>
              <w:top w:val="nil"/>
              <w:left w:val="nil"/>
              <w:bottom w:val="single" w:sz="4" w:space="0" w:color="auto"/>
              <w:right w:val="single" w:sz="4" w:space="0" w:color="auto"/>
            </w:tcBorders>
            <w:shd w:val="clear" w:color="auto" w:fill="auto"/>
          </w:tcPr>
          <w:p w14:paraId="2B999E83" w14:textId="77777777" w:rsidR="0081172A" w:rsidRDefault="006B1DC0">
            <w:pPr>
              <w:widowControl w:val="0"/>
              <w:rPr>
                <w:sz w:val="14"/>
                <w:szCs w:val="14"/>
              </w:rPr>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9E84" w14:textId="77777777" w:rsidR="0081172A" w:rsidRDefault="006B1DC0">
            <w:pPr>
              <w:widowControl w:val="0"/>
              <w:rPr>
                <w:sz w:val="14"/>
                <w:szCs w:val="14"/>
              </w:rPr>
            </w:pPr>
            <w:r>
              <w:rPr>
                <w:sz w:val="14"/>
                <w:szCs w:val="14"/>
              </w:rPr>
              <w:t>Statistinė informacija teikiama Eurostatui.</w:t>
            </w:r>
          </w:p>
        </w:tc>
      </w:tr>
      <w:tr w:rsidR="0081172A" w14:paraId="2B999E87" w14:textId="77777777">
        <w:trPr>
          <w:trHeight w:val="20"/>
        </w:trPr>
        <w:tc>
          <w:tcPr>
            <w:tcW w:w="14740" w:type="dxa"/>
            <w:gridSpan w:val="10"/>
            <w:tcBorders>
              <w:top w:val="single" w:sz="4" w:space="0" w:color="auto"/>
              <w:left w:val="single" w:sz="4" w:space="0" w:color="auto"/>
              <w:bottom w:val="single" w:sz="4" w:space="0" w:color="auto"/>
              <w:right w:val="single" w:sz="4" w:space="0" w:color="000000"/>
            </w:tcBorders>
            <w:shd w:val="clear" w:color="auto" w:fill="auto"/>
          </w:tcPr>
          <w:p w14:paraId="2B999E86" w14:textId="77777777" w:rsidR="0081172A" w:rsidRDefault="006B1DC0">
            <w:pPr>
              <w:widowControl w:val="0"/>
              <w:rPr>
                <w:b/>
                <w:bCs/>
                <w:sz w:val="14"/>
                <w:szCs w:val="14"/>
              </w:rPr>
            </w:pPr>
            <w:r>
              <w:rPr>
                <w:b/>
                <w:bCs/>
                <w:sz w:val="14"/>
                <w:szCs w:val="14"/>
              </w:rPr>
              <w:t>1.07.02. Socialinė apsauga (administraciniai duomenys)</w:t>
            </w:r>
          </w:p>
        </w:tc>
      </w:tr>
      <w:tr w:rsidR="0081172A" w14:paraId="2B999E92"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9E88" w14:textId="77777777" w:rsidR="0081172A" w:rsidRDefault="006B1DC0">
            <w:pPr>
              <w:widowControl w:val="0"/>
              <w:rPr>
                <w:sz w:val="14"/>
                <w:szCs w:val="14"/>
              </w:rPr>
            </w:pPr>
            <w:r>
              <w:rPr>
                <w:sz w:val="14"/>
                <w:szCs w:val="14"/>
              </w:rPr>
              <w:t>1.</w:t>
            </w:r>
          </w:p>
        </w:tc>
        <w:tc>
          <w:tcPr>
            <w:tcW w:w="1597" w:type="dxa"/>
            <w:tcBorders>
              <w:top w:val="nil"/>
              <w:left w:val="nil"/>
              <w:bottom w:val="single" w:sz="4" w:space="0" w:color="auto"/>
              <w:right w:val="single" w:sz="4" w:space="0" w:color="auto"/>
            </w:tcBorders>
            <w:shd w:val="clear" w:color="auto" w:fill="auto"/>
          </w:tcPr>
          <w:p w14:paraId="2B999E89" w14:textId="77777777" w:rsidR="0081172A" w:rsidRDefault="006B1DC0">
            <w:pPr>
              <w:widowControl w:val="0"/>
              <w:rPr>
                <w:sz w:val="14"/>
                <w:szCs w:val="14"/>
              </w:rPr>
            </w:pPr>
            <w:r>
              <w:rPr>
                <w:sz w:val="14"/>
                <w:szCs w:val="14"/>
              </w:rPr>
              <w:t xml:space="preserve">Piniginė socialinė </w:t>
            </w:r>
            <w:r>
              <w:rPr>
                <w:sz w:val="14"/>
                <w:szCs w:val="14"/>
              </w:rPr>
              <w:lastRenderedPageBreak/>
              <w:t>parama</w:t>
            </w:r>
          </w:p>
        </w:tc>
        <w:tc>
          <w:tcPr>
            <w:tcW w:w="1119" w:type="dxa"/>
            <w:tcBorders>
              <w:top w:val="nil"/>
              <w:left w:val="nil"/>
              <w:bottom w:val="single" w:sz="4" w:space="0" w:color="auto"/>
              <w:right w:val="single" w:sz="4" w:space="0" w:color="auto"/>
            </w:tcBorders>
            <w:shd w:val="clear" w:color="auto" w:fill="auto"/>
          </w:tcPr>
          <w:p w14:paraId="2B999E8A" w14:textId="77777777" w:rsidR="0081172A" w:rsidRDefault="006B1DC0">
            <w:pPr>
              <w:widowControl w:val="0"/>
              <w:rPr>
                <w:sz w:val="14"/>
                <w:szCs w:val="14"/>
              </w:rPr>
            </w:pPr>
            <w:r>
              <w:rPr>
                <w:sz w:val="14"/>
                <w:szCs w:val="14"/>
              </w:rPr>
              <w:lastRenderedPageBreak/>
              <w:t xml:space="preserve">Socialinės </w:t>
            </w:r>
            <w:r>
              <w:rPr>
                <w:sz w:val="14"/>
                <w:szCs w:val="14"/>
              </w:rPr>
              <w:lastRenderedPageBreak/>
              <w:t>apsaugos ir darbo ministerija</w:t>
            </w:r>
          </w:p>
        </w:tc>
        <w:tc>
          <w:tcPr>
            <w:tcW w:w="1947" w:type="dxa"/>
            <w:tcBorders>
              <w:top w:val="nil"/>
              <w:left w:val="nil"/>
              <w:bottom w:val="single" w:sz="4" w:space="0" w:color="auto"/>
              <w:right w:val="single" w:sz="4" w:space="0" w:color="auto"/>
            </w:tcBorders>
            <w:shd w:val="clear" w:color="auto" w:fill="auto"/>
          </w:tcPr>
          <w:p w14:paraId="2B999E8B" w14:textId="77777777" w:rsidR="0081172A" w:rsidRDefault="006B1DC0">
            <w:pPr>
              <w:widowControl w:val="0"/>
              <w:rPr>
                <w:sz w:val="14"/>
                <w:szCs w:val="14"/>
              </w:rPr>
            </w:pPr>
            <w:r>
              <w:rPr>
                <w:sz w:val="14"/>
                <w:szCs w:val="14"/>
              </w:rPr>
              <w:lastRenderedPageBreak/>
              <w:t xml:space="preserve">Rengti statistinę informaciją </w:t>
            </w:r>
            <w:r>
              <w:rPr>
                <w:sz w:val="14"/>
                <w:szCs w:val="14"/>
              </w:rPr>
              <w:lastRenderedPageBreak/>
              <w:t xml:space="preserve">apie piniginės socialinės paramos gavėjų skaičių ir išlaidas šiai paramai. </w:t>
            </w:r>
          </w:p>
        </w:tc>
        <w:tc>
          <w:tcPr>
            <w:tcW w:w="628" w:type="dxa"/>
            <w:tcBorders>
              <w:top w:val="nil"/>
              <w:left w:val="nil"/>
              <w:bottom w:val="single" w:sz="4" w:space="0" w:color="auto"/>
              <w:right w:val="single" w:sz="4" w:space="0" w:color="auto"/>
            </w:tcBorders>
            <w:shd w:val="clear" w:color="auto" w:fill="auto"/>
          </w:tcPr>
          <w:p w14:paraId="2B999E8C" w14:textId="77777777" w:rsidR="0081172A" w:rsidRDefault="006B1DC0">
            <w:pPr>
              <w:widowControl w:val="0"/>
              <w:rPr>
                <w:sz w:val="14"/>
                <w:szCs w:val="14"/>
              </w:rPr>
            </w:pPr>
            <w:r>
              <w:rPr>
                <w:sz w:val="14"/>
                <w:szCs w:val="14"/>
              </w:rPr>
              <w:lastRenderedPageBreak/>
              <w:t>ketvirti</w:t>
            </w:r>
            <w:r>
              <w:rPr>
                <w:sz w:val="14"/>
                <w:szCs w:val="14"/>
              </w:rPr>
              <w:lastRenderedPageBreak/>
              <w:t xml:space="preserve">nis </w:t>
            </w:r>
          </w:p>
        </w:tc>
        <w:tc>
          <w:tcPr>
            <w:tcW w:w="840" w:type="dxa"/>
            <w:tcBorders>
              <w:top w:val="nil"/>
              <w:left w:val="nil"/>
              <w:bottom w:val="single" w:sz="4" w:space="0" w:color="auto"/>
              <w:right w:val="single" w:sz="4" w:space="0" w:color="auto"/>
            </w:tcBorders>
            <w:shd w:val="clear" w:color="auto" w:fill="auto"/>
          </w:tcPr>
          <w:p w14:paraId="2B999E8D" w14:textId="77777777" w:rsidR="0081172A" w:rsidRDefault="006B1DC0">
            <w:pPr>
              <w:widowControl w:val="0"/>
              <w:rPr>
                <w:sz w:val="14"/>
                <w:szCs w:val="14"/>
              </w:rPr>
            </w:pPr>
            <w:r>
              <w:rPr>
                <w:sz w:val="14"/>
                <w:szCs w:val="14"/>
              </w:rPr>
              <w:lastRenderedPageBreak/>
              <w:t>MIN-</w:t>
            </w:r>
            <w:r>
              <w:rPr>
                <w:sz w:val="14"/>
                <w:szCs w:val="14"/>
              </w:rPr>
              <w:lastRenderedPageBreak/>
              <w:t xml:space="preserve">DEP-TA-56, 57 </w:t>
            </w:r>
          </w:p>
        </w:tc>
        <w:tc>
          <w:tcPr>
            <w:tcW w:w="1519" w:type="dxa"/>
            <w:tcBorders>
              <w:top w:val="nil"/>
              <w:left w:val="nil"/>
              <w:bottom w:val="single" w:sz="4" w:space="0" w:color="auto"/>
              <w:right w:val="single" w:sz="4" w:space="0" w:color="auto"/>
            </w:tcBorders>
            <w:shd w:val="clear" w:color="auto" w:fill="auto"/>
          </w:tcPr>
          <w:p w14:paraId="2B999E8E" w14:textId="77777777" w:rsidR="0081172A" w:rsidRDefault="006B1DC0">
            <w:pPr>
              <w:widowControl w:val="0"/>
              <w:rPr>
                <w:sz w:val="14"/>
                <w:szCs w:val="14"/>
              </w:rPr>
            </w:pPr>
            <w:r>
              <w:rPr>
                <w:sz w:val="14"/>
                <w:szCs w:val="14"/>
              </w:rPr>
              <w:lastRenderedPageBreak/>
              <w:t xml:space="preserve">Savivaldybių </w:t>
            </w:r>
            <w:r>
              <w:rPr>
                <w:sz w:val="14"/>
                <w:szCs w:val="14"/>
              </w:rPr>
              <w:lastRenderedPageBreak/>
              <w:t xml:space="preserve">socialinės paramos skyrių duomenys. </w:t>
            </w:r>
          </w:p>
        </w:tc>
        <w:tc>
          <w:tcPr>
            <w:tcW w:w="1039" w:type="dxa"/>
            <w:tcBorders>
              <w:top w:val="nil"/>
              <w:left w:val="nil"/>
              <w:bottom w:val="single" w:sz="4" w:space="0" w:color="auto"/>
              <w:right w:val="single" w:sz="4" w:space="0" w:color="auto"/>
            </w:tcBorders>
            <w:shd w:val="clear" w:color="auto" w:fill="auto"/>
          </w:tcPr>
          <w:p w14:paraId="2B999E8F" w14:textId="77777777" w:rsidR="0081172A" w:rsidRDefault="006B1DC0">
            <w:pPr>
              <w:widowControl w:val="0"/>
              <w:rPr>
                <w:sz w:val="14"/>
                <w:szCs w:val="14"/>
              </w:rPr>
            </w:pPr>
            <w:r>
              <w:rPr>
                <w:sz w:val="14"/>
                <w:szCs w:val="14"/>
              </w:rPr>
              <w:lastRenderedPageBreak/>
              <w:t xml:space="preserve">40 d. </w:t>
            </w:r>
            <w:r>
              <w:rPr>
                <w:sz w:val="14"/>
                <w:szCs w:val="14"/>
              </w:rPr>
              <w:lastRenderedPageBreak/>
              <w:t>ataskaitiniam ketvirčiui pasibaigus</w:t>
            </w:r>
          </w:p>
        </w:tc>
        <w:tc>
          <w:tcPr>
            <w:tcW w:w="720" w:type="dxa"/>
            <w:tcBorders>
              <w:top w:val="nil"/>
              <w:left w:val="nil"/>
              <w:bottom w:val="single" w:sz="4" w:space="0" w:color="auto"/>
              <w:right w:val="single" w:sz="4" w:space="0" w:color="auto"/>
            </w:tcBorders>
            <w:shd w:val="clear" w:color="auto" w:fill="auto"/>
          </w:tcPr>
          <w:p w14:paraId="2B999E90" w14:textId="77777777" w:rsidR="0081172A" w:rsidRDefault="006B1DC0">
            <w:pPr>
              <w:widowControl w:val="0"/>
              <w:rPr>
                <w:sz w:val="14"/>
                <w:szCs w:val="14"/>
              </w:rPr>
            </w:pPr>
            <w:r>
              <w:rPr>
                <w:sz w:val="14"/>
                <w:szCs w:val="14"/>
              </w:rPr>
              <w:lastRenderedPageBreak/>
              <w:t>Savivald</w:t>
            </w:r>
            <w:r>
              <w:rPr>
                <w:sz w:val="14"/>
                <w:szCs w:val="14"/>
              </w:rPr>
              <w:lastRenderedPageBreak/>
              <w:t>ybės</w:t>
            </w:r>
          </w:p>
        </w:tc>
        <w:tc>
          <w:tcPr>
            <w:tcW w:w="4609" w:type="dxa"/>
            <w:tcBorders>
              <w:top w:val="nil"/>
              <w:left w:val="nil"/>
              <w:bottom w:val="single" w:sz="4" w:space="0" w:color="auto"/>
              <w:right w:val="single" w:sz="4" w:space="0" w:color="auto"/>
            </w:tcBorders>
            <w:shd w:val="clear" w:color="auto" w:fill="auto"/>
          </w:tcPr>
          <w:p w14:paraId="2B999E91" w14:textId="77777777" w:rsidR="0081172A" w:rsidRDefault="006B1DC0">
            <w:pPr>
              <w:widowControl w:val="0"/>
              <w:rPr>
                <w:sz w:val="14"/>
                <w:szCs w:val="14"/>
              </w:rPr>
            </w:pPr>
            <w:r>
              <w:rPr>
                <w:sz w:val="14"/>
                <w:szCs w:val="14"/>
              </w:rPr>
              <w:lastRenderedPageBreak/>
              <w:t xml:space="preserve">Statistinė informacija skelbiama interneto svetainėje www.socmin.lt, </w:t>
            </w:r>
            <w:r>
              <w:rPr>
                <w:sz w:val="14"/>
                <w:szCs w:val="14"/>
              </w:rPr>
              <w:lastRenderedPageBreak/>
              <w:t>Socialinis pranešimas (</w:t>
            </w:r>
            <w:r>
              <w:rPr>
                <w:rFonts w:ascii="Wingdings" w:hAnsi="Wingdings"/>
                <w:sz w:val="14"/>
                <w:szCs w:val="14"/>
              </w:rPr>
              <w:t></w:t>
            </w:r>
            <w:r>
              <w:rPr>
                <w:vanish/>
                <w:sz w:val="14"/>
                <w:szCs w:val="14"/>
              </w:rPr>
              <w:t>[ | ]</w:t>
            </w:r>
            <w:r>
              <w:rPr>
                <w:sz w:val="14"/>
                <w:szCs w:val="14"/>
              </w:rPr>
              <w:t>, CD), teikiama Statistikos depart</w:t>
            </w:r>
            <w:r>
              <w:rPr>
                <w:sz w:val="14"/>
                <w:szCs w:val="14"/>
              </w:rPr>
              <w:t>amentui statistinei informacijai rengti.</w:t>
            </w:r>
          </w:p>
        </w:tc>
      </w:tr>
      <w:tr w:rsidR="0081172A" w14:paraId="2B999E9E"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9E93" w14:textId="77777777" w:rsidR="0081172A" w:rsidRDefault="006B1DC0">
            <w:pPr>
              <w:widowControl w:val="0"/>
              <w:rPr>
                <w:sz w:val="14"/>
                <w:szCs w:val="14"/>
              </w:rPr>
            </w:pPr>
            <w:r>
              <w:rPr>
                <w:sz w:val="14"/>
                <w:szCs w:val="14"/>
              </w:rPr>
              <w:lastRenderedPageBreak/>
              <w:t>2.</w:t>
            </w:r>
          </w:p>
        </w:tc>
        <w:tc>
          <w:tcPr>
            <w:tcW w:w="1597" w:type="dxa"/>
            <w:tcBorders>
              <w:top w:val="nil"/>
              <w:left w:val="nil"/>
              <w:bottom w:val="single" w:sz="4" w:space="0" w:color="auto"/>
              <w:right w:val="single" w:sz="4" w:space="0" w:color="auto"/>
            </w:tcBorders>
            <w:shd w:val="clear" w:color="auto" w:fill="auto"/>
          </w:tcPr>
          <w:p w14:paraId="2B999E94" w14:textId="77777777" w:rsidR="0081172A" w:rsidRDefault="006B1DC0">
            <w:pPr>
              <w:widowControl w:val="0"/>
              <w:rPr>
                <w:sz w:val="14"/>
                <w:szCs w:val="14"/>
              </w:rPr>
            </w:pPr>
            <w:r>
              <w:rPr>
                <w:sz w:val="14"/>
                <w:szCs w:val="14"/>
              </w:rPr>
              <w:t>Pensijos, pašalpos ir kitos išmokos</w:t>
            </w:r>
          </w:p>
        </w:tc>
        <w:tc>
          <w:tcPr>
            <w:tcW w:w="1119" w:type="dxa"/>
            <w:tcBorders>
              <w:top w:val="nil"/>
              <w:left w:val="nil"/>
              <w:bottom w:val="single" w:sz="4" w:space="0" w:color="auto"/>
              <w:right w:val="single" w:sz="4" w:space="0" w:color="auto"/>
            </w:tcBorders>
            <w:shd w:val="clear" w:color="auto" w:fill="auto"/>
          </w:tcPr>
          <w:p w14:paraId="2B999E95" w14:textId="77777777" w:rsidR="0081172A" w:rsidRDefault="006B1DC0">
            <w:pPr>
              <w:widowControl w:val="0"/>
              <w:rPr>
                <w:sz w:val="14"/>
                <w:szCs w:val="14"/>
              </w:rPr>
            </w:pPr>
            <w:r>
              <w:rPr>
                <w:sz w:val="14"/>
                <w:szCs w:val="14"/>
              </w:rPr>
              <w:t>Socialinės apsaugos ir darbo ministerija</w:t>
            </w:r>
          </w:p>
        </w:tc>
        <w:tc>
          <w:tcPr>
            <w:tcW w:w="1947" w:type="dxa"/>
            <w:tcBorders>
              <w:top w:val="nil"/>
              <w:left w:val="nil"/>
              <w:bottom w:val="single" w:sz="4" w:space="0" w:color="auto"/>
              <w:right w:val="single" w:sz="4" w:space="0" w:color="auto"/>
            </w:tcBorders>
            <w:shd w:val="clear" w:color="auto" w:fill="auto"/>
          </w:tcPr>
          <w:p w14:paraId="2B999E96" w14:textId="77777777" w:rsidR="0081172A" w:rsidRDefault="006B1DC0">
            <w:pPr>
              <w:widowControl w:val="0"/>
              <w:rPr>
                <w:sz w:val="14"/>
                <w:szCs w:val="14"/>
              </w:rPr>
            </w:pPr>
            <w:r>
              <w:rPr>
                <w:sz w:val="14"/>
                <w:szCs w:val="14"/>
              </w:rPr>
              <w:t xml:space="preserve">Rengti statistinę informaciją apie valstybinių pensijų ir šalpos išmokų gavėjų skaičių, išmokas vaikams ir išlaidas šioms išmokoms mokėti bei administruoti. </w:t>
            </w:r>
          </w:p>
        </w:tc>
        <w:tc>
          <w:tcPr>
            <w:tcW w:w="628" w:type="dxa"/>
            <w:tcBorders>
              <w:top w:val="nil"/>
              <w:left w:val="nil"/>
              <w:bottom w:val="single" w:sz="4" w:space="0" w:color="auto"/>
              <w:right w:val="single" w:sz="4" w:space="0" w:color="auto"/>
            </w:tcBorders>
            <w:shd w:val="clear" w:color="auto" w:fill="auto"/>
          </w:tcPr>
          <w:p w14:paraId="2B999E97" w14:textId="77777777" w:rsidR="0081172A" w:rsidRDefault="006B1DC0">
            <w:pPr>
              <w:widowControl w:val="0"/>
              <w:rPr>
                <w:sz w:val="14"/>
                <w:szCs w:val="14"/>
              </w:rPr>
            </w:pPr>
            <w:r>
              <w:rPr>
                <w:sz w:val="14"/>
                <w:szCs w:val="14"/>
              </w:rPr>
              <w:t>metinis, ketvirtinis</w:t>
            </w:r>
          </w:p>
        </w:tc>
        <w:tc>
          <w:tcPr>
            <w:tcW w:w="840" w:type="dxa"/>
            <w:tcBorders>
              <w:top w:val="nil"/>
              <w:left w:val="nil"/>
              <w:bottom w:val="single" w:sz="4" w:space="0" w:color="auto"/>
              <w:right w:val="single" w:sz="4" w:space="0" w:color="auto"/>
            </w:tcBorders>
            <w:shd w:val="clear" w:color="auto" w:fill="auto"/>
          </w:tcPr>
          <w:p w14:paraId="2B999E98" w14:textId="77777777" w:rsidR="0081172A" w:rsidRDefault="006B1DC0">
            <w:pPr>
              <w:widowControl w:val="0"/>
              <w:rPr>
                <w:sz w:val="14"/>
                <w:szCs w:val="14"/>
              </w:rPr>
            </w:pPr>
            <w:r>
              <w:rPr>
                <w:sz w:val="14"/>
                <w:szCs w:val="14"/>
              </w:rPr>
              <w:t>MIN-DEP-TA-54, 55</w:t>
            </w:r>
          </w:p>
        </w:tc>
        <w:tc>
          <w:tcPr>
            <w:tcW w:w="1519" w:type="dxa"/>
            <w:tcBorders>
              <w:top w:val="nil"/>
              <w:left w:val="nil"/>
              <w:bottom w:val="single" w:sz="4" w:space="0" w:color="auto"/>
              <w:right w:val="single" w:sz="4" w:space="0" w:color="auto"/>
            </w:tcBorders>
            <w:shd w:val="clear" w:color="auto" w:fill="auto"/>
          </w:tcPr>
          <w:p w14:paraId="2B999E99" w14:textId="77777777" w:rsidR="0081172A" w:rsidRDefault="006B1DC0">
            <w:pPr>
              <w:widowControl w:val="0"/>
              <w:rPr>
                <w:sz w:val="14"/>
                <w:szCs w:val="14"/>
              </w:rPr>
            </w:pPr>
            <w:r>
              <w:rPr>
                <w:sz w:val="14"/>
                <w:szCs w:val="14"/>
              </w:rPr>
              <w:t xml:space="preserve">Savivaldybių socialinės paramos skyrių duomenys. </w:t>
            </w:r>
          </w:p>
        </w:tc>
        <w:tc>
          <w:tcPr>
            <w:tcW w:w="1039" w:type="dxa"/>
            <w:tcBorders>
              <w:top w:val="nil"/>
              <w:left w:val="nil"/>
              <w:bottom w:val="single" w:sz="4" w:space="0" w:color="auto"/>
              <w:right w:val="single" w:sz="4" w:space="0" w:color="auto"/>
            </w:tcBorders>
            <w:shd w:val="clear" w:color="auto" w:fill="auto"/>
          </w:tcPr>
          <w:p w14:paraId="2B999E9A" w14:textId="77777777" w:rsidR="0081172A" w:rsidRDefault="006B1DC0">
            <w:pPr>
              <w:widowControl w:val="0"/>
              <w:rPr>
                <w:sz w:val="14"/>
                <w:szCs w:val="14"/>
              </w:rPr>
            </w:pPr>
            <w:r>
              <w:rPr>
                <w:sz w:val="14"/>
                <w:szCs w:val="14"/>
              </w:rPr>
              <w:t xml:space="preserve">40 d. – išmokos, </w:t>
            </w:r>
          </w:p>
          <w:p w14:paraId="2B999E9B" w14:textId="77777777" w:rsidR="0081172A" w:rsidRDefault="006B1DC0">
            <w:pPr>
              <w:widowControl w:val="0"/>
              <w:rPr>
                <w:sz w:val="14"/>
                <w:szCs w:val="14"/>
              </w:rPr>
            </w:pPr>
            <w:r>
              <w:rPr>
                <w:sz w:val="14"/>
                <w:szCs w:val="14"/>
              </w:rPr>
              <w:t>50 d. – administravimo išlaidos ataskaitiniam laikotarpiui pasibaigus,</w:t>
            </w:r>
          </w:p>
        </w:tc>
        <w:tc>
          <w:tcPr>
            <w:tcW w:w="720" w:type="dxa"/>
            <w:tcBorders>
              <w:top w:val="nil"/>
              <w:left w:val="nil"/>
              <w:bottom w:val="single" w:sz="4" w:space="0" w:color="auto"/>
              <w:right w:val="single" w:sz="4" w:space="0" w:color="auto"/>
            </w:tcBorders>
            <w:shd w:val="clear" w:color="auto" w:fill="auto"/>
          </w:tcPr>
          <w:p w14:paraId="2B999E9C" w14:textId="77777777" w:rsidR="0081172A" w:rsidRDefault="006B1DC0">
            <w:pPr>
              <w:widowControl w:val="0"/>
              <w:rPr>
                <w:sz w:val="14"/>
                <w:szCs w:val="14"/>
              </w:rPr>
            </w:pPr>
            <w:r>
              <w:rPr>
                <w:sz w:val="14"/>
                <w:szCs w:val="14"/>
              </w:rPr>
              <w:t xml:space="preserve">Savivaldybės, </w:t>
            </w:r>
          </w:p>
        </w:tc>
        <w:tc>
          <w:tcPr>
            <w:tcW w:w="4609" w:type="dxa"/>
            <w:tcBorders>
              <w:top w:val="nil"/>
              <w:left w:val="nil"/>
              <w:bottom w:val="single" w:sz="4" w:space="0" w:color="auto"/>
              <w:right w:val="single" w:sz="4" w:space="0" w:color="auto"/>
            </w:tcBorders>
            <w:shd w:val="clear" w:color="auto" w:fill="auto"/>
          </w:tcPr>
          <w:p w14:paraId="2B999E9D" w14:textId="77777777" w:rsidR="0081172A" w:rsidRDefault="006B1DC0">
            <w:pPr>
              <w:widowControl w:val="0"/>
              <w:rPr>
                <w:sz w:val="14"/>
                <w:szCs w:val="14"/>
              </w:rPr>
            </w:pPr>
            <w:r>
              <w:rPr>
                <w:sz w:val="14"/>
                <w:szCs w:val="14"/>
              </w:rPr>
              <w:t>Statistinė informacija skelbiama interneto svetainėje www.socmin.lt, Socialinis pranešimas (</w:t>
            </w:r>
            <w:r>
              <w:rPr>
                <w:rFonts w:ascii="Wingdings" w:hAnsi="Wingdings"/>
                <w:sz w:val="14"/>
                <w:szCs w:val="14"/>
              </w:rPr>
              <w:t></w:t>
            </w:r>
            <w:r>
              <w:rPr>
                <w:vanish/>
                <w:sz w:val="14"/>
                <w:szCs w:val="14"/>
              </w:rPr>
              <w:t>[ | ]</w:t>
            </w:r>
            <w:r>
              <w:rPr>
                <w:sz w:val="14"/>
                <w:szCs w:val="14"/>
              </w:rPr>
              <w:t xml:space="preserve">, CD), teikiama Statistikos departamentui statistinei </w:t>
            </w:r>
            <w:r>
              <w:rPr>
                <w:sz w:val="14"/>
                <w:szCs w:val="14"/>
              </w:rPr>
              <w:t>informacijai rengti.</w:t>
            </w:r>
          </w:p>
        </w:tc>
      </w:tr>
      <w:tr w:rsidR="0081172A" w14:paraId="2B999EAB"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9E9F" w14:textId="77777777" w:rsidR="0081172A" w:rsidRDefault="0081172A">
            <w:pPr>
              <w:widowControl w:val="0"/>
              <w:ind w:firstLine="36"/>
              <w:rPr>
                <w:sz w:val="14"/>
                <w:szCs w:val="14"/>
              </w:rPr>
            </w:pPr>
          </w:p>
        </w:tc>
        <w:tc>
          <w:tcPr>
            <w:tcW w:w="1597" w:type="dxa"/>
            <w:tcBorders>
              <w:top w:val="nil"/>
              <w:left w:val="nil"/>
              <w:bottom w:val="single" w:sz="4" w:space="0" w:color="auto"/>
              <w:right w:val="single" w:sz="4" w:space="0" w:color="auto"/>
            </w:tcBorders>
            <w:shd w:val="clear" w:color="auto" w:fill="auto"/>
          </w:tcPr>
          <w:p w14:paraId="2B999EA0" w14:textId="77777777" w:rsidR="0081172A" w:rsidRDefault="0081172A">
            <w:pPr>
              <w:widowControl w:val="0"/>
              <w:ind w:firstLine="36"/>
              <w:rPr>
                <w:sz w:val="14"/>
                <w:szCs w:val="14"/>
              </w:rPr>
            </w:pPr>
          </w:p>
        </w:tc>
        <w:tc>
          <w:tcPr>
            <w:tcW w:w="1119" w:type="dxa"/>
            <w:tcBorders>
              <w:top w:val="nil"/>
              <w:left w:val="nil"/>
              <w:bottom w:val="single" w:sz="4" w:space="0" w:color="auto"/>
              <w:right w:val="single" w:sz="4" w:space="0" w:color="auto"/>
            </w:tcBorders>
            <w:shd w:val="clear" w:color="auto" w:fill="auto"/>
          </w:tcPr>
          <w:p w14:paraId="2B999EA1" w14:textId="77777777" w:rsidR="0081172A" w:rsidRDefault="006B1DC0">
            <w:pPr>
              <w:widowControl w:val="0"/>
              <w:rPr>
                <w:sz w:val="14"/>
                <w:szCs w:val="14"/>
              </w:rPr>
            </w:pPr>
            <w:r>
              <w:rPr>
                <w:sz w:val="14"/>
                <w:szCs w:val="14"/>
              </w:rPr>
              <w:t xml:space="preserve">„Sodra“ </w:t>
            </w:r>
          </w:p>
        </w:tc>
        <w:tc>
          <w:tcPr>
            <w:tcW w:w="1947" w:type="dxa"/>
            <w:tcBorders>
              <w:top w:val="nil"/>
              <w:left w:val="nil"/>
              <w:bottom w:val="single" w:sz="4" w:space="0" w:color="auto"/>
              <w:right w:val="single" w:sz="4" w:space="0" w:color="auto"/>
            </w:tcBorders>
            <w:shd w:val="clear" w:color="auto" w:fill="auto"/>
          </w:tcPr>
          <w:p w14:paraId="2B999EA2" w14:textId="77777777" w:rsidR="0081172A" w:rsidRDefault="006B1DC0">
            <w:pPr>
              <w:widowControl w:val="0"/>
              <w:rPr>
                <w:sz w:val="14"/>
                <w:szCs w:val="14"/>
              </w:rPr>
            </w:pPr>
            <w:r>
              <w:rPr>
                <w:sz w:val="14"/>
                <w:szCs w:val="14"/>
              </w:rPr>
              <w:t xml:space="preserve">Rengti statistinę informaciją apie pensininkų skaičių, vidutinę pensiją, valstybiniu socialiniu draudimu apdraustus asmenis, jų darbo užmokesčio fondą, pensijų, pašalpų, kompensacijų vidutinius dydžius ir jų gavėjus. </w:t>
            </w:r>
          </w:p>
        </w:tc>
        <w:tc>
          <w:tcPr>
            <w:tcW w:w="628" w:type="dxa"/>
            <w:tcBorders>
              <w:top w:val="nil"/>
              <w:left w:val="nil"/>
              <w:bottom w:val="single" w:sz="4" w:space="0" w:color="auto"/>
              <w:right w:val="single" w:sz="4" w:space="0" w:color="auto"/>
            </w:tcBorders>
            <w:shd w:val="clear" w:color="auto" w:fill="auto"/>
          </w:tcPr>
          <w:p w14:paraId="2B999EA3" w14:textId="77777777" w:rsidR="0081172A" w:rsidRDefault="006B1DC0">
            <w:pPr>
              <w:widowControl w:val="0"/>
              <w:rPr>
                <w:sz w:val="14"/>
                <w:szCs w:val="14"/>
              </w:rPr>
            </w:pPr>
            <w:r>
              <w:rPr>
                <w:sz w:val="14"/>
                <w:szCs w:val="14"/>
              </w:rPr>
              <w:t>metinis,</w:t>
            </w:r>
          </w:p>
          <w:p w14:paraId="2B999EA4" w14:textId="77777777" w:rsidR="0081172A" w:rsidRDefault="006B1DC0">
            <w:pPr>
              <w:widowControl w:val="0"/>
              <w:rPr>
                <w:sz w:val="14"/>
                <w:szCs w:val="14"/>
              </w:rPr>
            </w:pPr>
            <w:r>
              <w:rPr>
                <w:sz w:val="14"/>
                <w:szCs w:val="14"/>
              </w:rPr>
              <w:t>mėnesinis</w:t>
            </w:r>
          </w:p>
        </w:tc>
        <w:tc>
          <w:tcPr>
            <w:tcW w:w="840" w:type="dxa"/>
            <w:tcBorders>
              <w:top w:val="nil"/>
              <w:left w:val="nil"/>
              <w:bottom w:val="single" w:sz="4" w:space="0" w:color="auto"/>
              <w:right w:val="single" w:sz="4" w:space="0" w:color="auto"/>
            </w:tcBorders>
            <w:shd w:val="clear" w:color="auto" w:fill="auto"/>
          </w:tcPr>
          <w:p w14:paraId="2B999EA5" w14:textId="77777777" w:rsidR="0081172A" w:rsidRDefault="0081172A">
            <w:pPr>
              <w:widowControl w:val="0"/>
              <w:ind w:firstLine="36"/>
              <w:rPr>
                <w:sz w:val="14"/>
                <w:szCs w:val="14"/>
              </w:rPr>
            </w:pPr>
          </w:p>
        </w:tc>
        <w:tc>
          <w:tcPr>
            <w:tcW w:w="1519" w:type="dxa"/>
            <w:tcBorders>
              <w:top w:val="nil"/>
              <w:left w:val="nil"/>
              <w:bottom w:val="single" w:sz="4" w:space="0" w:color="auto"/>
              <w:right w:val="single" w:sz="4" w:space="0" w:color="auto"/>
            </w:tcBorders>
            <w:shd w:val="clear" w:color="auto" w:fill="auto"/>
          </w:tcPr>
          <w:p w14:paraId="2B999EA6" w14:textId="77777777" w:rsidR="0081172A" w:rsidRDefault="006B1DC0">
            <w:pPr>
              <w:widowControl w:val="0"/>
              <w:rPr>
                <w:sz w:val="14"/>
                <w:szCs w:val="14"/>
              </w:rPr>
            </w:pPr>
            <w:r>
              <w:rPr>
                <w:sz w:val="14"/>
                <w:szCs w:val="14"/>
              </w:rPr>
              <w:t>Administraciniai duomenys.</w:t>
            </w:r>
          </w:p>
        </w:tc>
        <w:tc>
          <w:tcPr>
            <w:tcW w:w="1039" w:type="dxa"/>
            <w:tcBorders>
              <w:top w:val="nil"/>
              <w:left w:val="nil"/>
              <w:bottom w:val="single" w:sz="4" w:space="0" w:color="auto"/>
              <w:right w:val="single" w:sz="4" w:space="0" w:color="auto"/>
            </w:tcBorders>
            <w:shd w:val="clear" w:color="auto" w:fill="auto"/>
          </w:tcPr>
          <w:p w14:paraId="2B999EA7" w14:textId="77777777" w:rsidR="0081172A" w:rsidRDefault="006B1DC0">
            <w:pPr>
              <w:widowControl w:val="0"/>
              <w:rPr>
                <w:sz w:val="14"/>
                <w:szCs w:val="14"/>
              </w:rPr>
            </w:pPr>
            <w:r>
              <w:rPr>
                <w:sz w:val="14"/>
                <w:szCs w:val="14"/>
              </w:rPr>
              <w:t>kovas,</w:t>
            </w:r>
          </w:p>
          <w:p w14:paraId="2B999EA8" w14:textId="77777777" w:rsidR="0081172A" w:rsidRDefault="006B1DC0">
            <w:pPr>
              <w:widowControl w:val="0"/>
              <w:rPr>
                <w:sz w:val="14"/>
                <w:szCs w:val="14"/>
              </w:rPr>
            </w:pPr>
            <w:r>
              <w:rPr>
                <w:sz w:val="14"/>
                <w:szCs w:val="14"/>
              </w:rPr>
              <w:t>20 d. ataskaitiniam mėnesiui pasibaigus</w:t>
            </w:r>
          </w:p>
        </w:tc>
        <w:tc>
          <w:tcPr>
            <w:tcW w:w="720" w:type="dxa"/>
            <w:tcBorders>
              <w:top w:val="nil"/>
              <w:left w:val="nil"/>
              <w:bottom w:val="single" w:sz="4" w:space="0" w:color="auto"/>
              <w:right w:val="single" w:sz="4" w:space="0" w:color="auto"/>
            </w:tcBorders>
            <w:shd w:val="clear" w:color="auto" w:fill="auto"/>
          </w:tcPr>
          <w:p w14:paraId="2B999EA9" w14:textId="77777777" w:rsidR="0081172A" w:rsidRDefault="006B1DC0">
            <w:pPr>
              <w:widowControl w:val="0"/>
              <w:rPr>
                <w:sz w:val="14"/>
                <w:szCs w:val="14"/>
              </w:rPr>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9EAA" w14:textId="77777777" w:rsidR="0081172A" w:rsidRDefault="006B1DC0">
            <w:pPr>
              <w:widowControl w:val="0"/>
              <w:rPr>
                <w:sz w:val="14"/>
                <w:szCs w:val="14"/>
              </w:rPr>
            </w:pPr>
            <w:r>
              <w:rPr>
                <w:sz w:val="14"/>
                <w:szCs w:val="14"/>
              </w:rPr>
              <w:t xml:space="preserve">Statistinė informacija skelbiama interneto svetainėje www.sodra.lt, Valstybinis socialinis draudimas (leidinys </w:t>
            </w:r>
            <w:r>
              <w:rPr>
                <w:rFonts w:ascii="Wingdings" w:hAnsi="Wingdings"/>
                <w:sz w:val="14"/>
                <w:szCs w:val="14"/>
              </w:rPr>
              <w:t></w:t>
            </w:r>
            <w:r>
              <w:rPr>
                <w:vanish/>
                <w:sz w:val="14"/>
                <w:szCs w:val="14"/>
              </w:rPr>
              <w:t>[ | ]</w:t>
            </w:r>
            <w:r>
              <w:rPr>
                <w:sz w:val="14"/>
                <w:szCs w:val="14"/>
              </w:rPr>
              <w:t>), teikiama Statistikos departamentui s</w:t>
            </w:r>
            <w:r>
              <w:rPr>
                <w:sz w:val="14"/>
                <w:szCs w:val="14"/>
              </w:rPr>
              <w:t>tatistinei informacijai rengti.</w:t>
            </w:r>
          </w:p>
        </w:tc>
      </w:tr>
      <w:tr w:rsidR="0081172A" w14:paraId="2B999EAD" w14:textId="77777777">
        <w:trPr>
          <w:trHeight w:val="20"/>
        </w:trPr>
        <w:tc>
          <w:tcPr>
            <w:tcW w:w="14740" w:type="dxa"/>
            <w:gridSpan w:val="10"/>
            <w:tcBorders>
              <w:top w:val="single" w:sz="4" w:space="0" w:color="auto"/>
              <w:left w:val="single" w:sz="4" w:space="0" w:color="auto"/>
              <w:bottom w:val="single" w:sz="4" w:space="0" w:color="auto"/>
              <w:right w:val="single" w:sz="4" w:space="0" w:color="000000"/>
            </w:tcBorders>
            <w:shd w:val="clear" w:color="auto" w:fill="auto"/>
          </w:tcPr>
          <w:p w14:paraId="2B999EAC" w14:textId="77777777" w:rsidR="0081172A" w:rsidRDefault="006B1DC0">
            <w:pPr>
              <w:widowControl w:val="0"/>
              <w:rPr>
                <w:b/>
                <w:bCs/>
                <w:sz w:val="14"/>
                <w:szCs w:val="14"/>
              </w:rPr>
            </w:pPr>
            <w:r>
              <w:rPr>
                <w:b/>
                <w:bCs/>
                <w:sz w:val="14"/>
                <w:szCs w:val="14"/>
              </w:rPr>
              <w:t>1.09. Maisto sauga</w:t>
            </w:r>
          </w:p>
        </w:tc>
      </w:tr>
      <w:tr w:rsidR="0081172A" w14:paraId="2B999EAF" w14:textId="77777777">
        <w:trPr>
          <w:trHeight w:val="20"/>
        </w:trPr>
        <w:tc>
          <w:tcPr>
            <w:tcW w:w="14740" w:type="dxa"/>
            <w:gridSpan w:val="10"/>
            <w:tcBorders>
              <w:top w:val="single" w:sz="4" w:space="0" w:color="auto"/>
              <w:left w:val="single" w:sz="4" w:space="0" w:color="auto"/>
              <w:bottom w:val="single" w:sz="4" w:space="0" w:color="auto"/>
              <w:right w:val="single" w:sz="4" w:space="0" w:color="000000"/>
            </w:tcBorders>
            <w:shd w:val="clear" w:color="auto" w:fill="auto"/>
          </w:tcPr>
          <w:p w14:paraId="2B999EAE" w14:textId="77777777" w:rsidR="0081172A" w:rsidRDefault="006B1DC0">
            <w:pPr>
              <w:widowControl w:val="0"/>
              <w:rPr>
                <w:b/>
                <w:bCs/>
                <w:sz w:val="14"/>
                <w:szCs w:val="14"/>
              </w:rPr>
            </w:pPr>
            <w:r>
              <w:rPr>
                <w:b/>
                <w:bCs/>
                <w:sz w:val="14"/>
                <w:szCs w:val="14"/>
              </w:rPr>
              <w:t>1.09.01. Maisto saugos statistika</w:t>
            </w:r>
          </w:p>
        </w:tc>
      </w:tr>
      <w:tr w:rsidR="0081172A" w14:paraId="2B999EBC"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9EB0" w14:textId="77777777" w:rsidR="0081172A" w:rsidRDefault="006B1DC0">
            <w:pPr>
              <w:widowControl w:val="0"/>
              <w:rPr>
                <w:sz w:val="14"/>
                <w:szCs w:val="14"/>
              </w:rPr>
            </w:pPr>
            <w:r>
              <w:rPr>
                <w:sz w:val="14"/>
                <w:szCs w:val="14"/>
              </w:rPr>
              <w:t>1.</w:t>
            </w:r>
          </w:p>
        </w:tc>
        <w:tc>
          <w:tcPr>
            <w:tcW w:w="1597" w:type="dxa"/>
            <w:tcBorders>
              <w:top w:val="nil"/>
              <w:left w:val="nil"/>
              <w:bottom w:val="single" w:sz="4" w:space="0" w:color="auto"/>
              <w:right w:val="single" w:sz="4" w:space="0" w:color="auto"/>
            </w:tcBorders>
            <w:shd w:val="clear" w:color="auto" w:fill="auto"/>
          </w:tcPr>
          <w:p w14:paraId="2B999EB1" w14:textId="77777777" w:rsidR="0081172A" w:rsidRDefault="006B1DC0">
            <w:pPr>
              <w:widowControl w:val="0"/>
              <w:rPr>
                <w:sz w:val="14"/>
                <w:szCs w:val="14"/>
              </w:rPr>
            </w:pPr>
            <w:r>
              <w:rPr>
                <w:sz w:val="14"/>
                <w:szCs w:val="14"/>
              </w:rPr>
              <w:t>Ekologinis ūkininkavimas</w:t>
            </w:r>
          </w:p>
        </w:tc>
        <w:tc>
          <w:tcPr>
            <w:tcW w:w="1119" w:type="dxa"/>
            <w:tcBorders>
              <w:top w:val="nil"/>
              <w:left w:val="nil"/>
              <w:bottom w:val="single" w:sz="4" w:space="0" w:color="auto"/>
              <w:right w:val="single" w:sz="4" w:space="0" w:color="auto"/>
            </w:tcBorders>
            <w:shd w:val="clear" w:color="auto" w:fill="auto"/>
          </w:tcPr>
          <w:p w14:paraId="2B999EB2" w14:textId="77777777" w:rsidR="0081172A" w:rsidRDefault="006B1DC0">
            <w:pPr>
              <w:widowControl w:val="0"/>
              <w:rPr>
                <w:sz w:val="14"/>
                <w:szCs w:val="14"/>
              </w:rPr>
            </w:pPr>
            <w:r>
              <w:rPr>
                <w:sz w:val="14"/>
                <w:szCs w:val="14"/>
              </w:rPr>
              <w:t xml:space="preserve">Lietuvos Respublikos žemės ūkio ministerija (toliau – Žemės ūkio ministerija) </w:t>
            </w:r>
          </w:p>
        </w:tc>
        <w:tc>
          <w:tcPr>
            <w:tcW w:w="1947" w:type="dxa"/>
            <w:tcBorders>
              <w:top w:val="nil"/>
              <w:left w:val="nil"/>
              <w:bottom w:val="single" w:sz="4" w:space="0" w:color="auto"/>
              <w:right w:val="single" w:sz="4" w:space="0" w:color="auto"/>
            </w:tcBorders>
            <w:shd w:val="clear" w:color="auto" w:fill="auto"/>
          </w:tcPr>
          <w:p w14:paraId="2B999EB3" w14:textId="77777777" w:rsidR="0081172A" w:rsidRDefault="006B1DC0">
            <w:pPr>
              <w:widowControl w:val="0"/>
              <w:rPr>
                <w:sz w:val="14"/>
                <w:szCs w:val="14"/>
              </w:rPr>
            </w:pPr>
            <w:r>
              <w:rPr>
                <w:sz w:val="14"/>
                <w:szCs w:val="14"/>
              </w:rPr>
              <w:t xml:space="preserve">Rengti statistinę informaciją apie ekologinį ūkininkavimą: </w:t>
            </w:r>
            <w:r>
              <w:rPr>
                <w:sz w:val="14"/>
                <w:szCs w:val="14"/>
              </w:rPr>
              <w:t>sertifikuotų ūkių skaičius, pasėliai ir derlius, gyvūnų skaičius ir gyvulininkystės produktų gamybą.</w:t>
            </w:r>
          </w:p>
        </w:tc>
        <w:tc>
          <w:tcPr>
            <w:tcW w:w="628" w:type="dxa"/>
            <w:tcBorders>
              <w:top w:val="nil"/>
              <w:left w:val="nil"/>
              <w:bottom w:val="single" w:sz="4" w:space="0" w:color="auto"/>
              <w:right w:val="single" w:sz="4" w:space="0" w:color="auto"/>
            </w:tcBorders>
            <w:shd w:val="clear" w:color="auto" w:fill="auto"/>
          </w:tcPr>
          <w:p w14:paraId="2B999EB4" w14:textId="77777777" w:rsidR="0081172A" w:rsidRDefault="006B1DC0">
            <w:pPr>
              <w:widowControl w:val="0"/>
              <w:rPr>
                <w:sz w:val="14"/>
                <w:szCs w:val="14"/>
              </w:rPr>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9EB5" w14:textId="77777777" w:rsidR="0081172A" w:rsidRDefault="006B1DC0">
            <w:pPr>
              <w:widowControl w:val="0"/>
              <w:rPr>
                <w:sz w:val="14"/>
                <w:szCs w:val="14"/>
              </w:rPr>
            </w:pPr>
            <w:r>
              <w:rPr>
                <w:sz w:val="14"/>
                <w:szCs w:val="14"/>
              </w:rPr>
              <w:t xml:space="preserve">T-REG-23, </w:t>
            </w:r>
          </w:p>
          <w:p w14:paraId="2B999EB6" w14:textId="77777777" w:rsidR="0081172A" w:rsidRDefault="006B1DC0">
            <w:pPr>
              <w:widowControl w:val="0"/>
              <w:rPr>
                <w:sz w:val="14"/>
                <w:szCs w:val="14"/>
              </w:rPr>
            </w:pPr>
            <w:r>
              <w:rPr>
                <w:sz w:val="14"/>
                <w:szCs w:val="14"/>
              </w:rPr>
              <w:t>EK-REG-46</w:t>
            </w:r>
          </w:p>
        </w:tc>
        <w:tc>
          <w:tcPr>
            <w:tcW w:w="1519" w:type="dxa"/>
            <w:tcBorders>
              <w:top w:val="nil"/>
              <w:left w:val="nil"/>
              <w:bottom w:val="single" w:sz="4" w:space="0" w:color="auto"/>
              <w:right w:val="single" w:sz="4" w:space="0" w:color="auto"/>
            </w:tcBorders>
            <w:shd w:val="clear" w:color="auto" w:fill="auto"/>
          </w:tcPr>
          <w:p w14:paraId="2B999EB7" w14:textId="77777777" w:rsidR="0081172A" w:rsidRDefault="006B1DC0">
            <w:pPr>
              <w:widowControl w:val="0"/>
              <w:rPr>
                <w:sz w:val="14"/>
                <w:szCs w:val="14"/>
              </w:rPr>
            </w:pPr>
            <w:r>
              <w:rPr>
                <w:sz w:val="14"/>
                <w:szCs w:val="14"/>
              </w:rPr>
              <w:t>VšĮ „Ekoagros“ duomenys.</w:t>
            </w:r>
          </w:p>
        </w:tc>
        <w:tc>
          <w:tcPr>
            <w:tcW w:w="1039" w:type="dxa"/>
            <w:tcBorders>
              <w:top w:val="nil"/>
              <w:left w:val="nil"/>
              <w:bottom w:val="single" w:sz="4" w:space="0" w:color="auto"/>
              <w:right w:val="single" w:sz="4" w:space="0" w:color="auto"/>
            </w:tcBorders>
            <w:shd w:val="clear" w:color="auto" w:fill="auto"/>
          </w:tcPr>
          <w:p w14:paraId="2B999EB8" w14:textId="77777777" w:rsidR="0081172A" w:rsidRDefault="006B1DC0">
            <w:pPr>
              <w:widowControl w:val="0"/>
              <w:rPr>
                <w:sz w:val="14"/>
                <w:szCs w:val="14"/>
              </w:rPr>
            </w:pPr>
            <w:r>
              <w:rPr>
                <w:sz w:val="14"/>
                <w:szCs w:val="14"/>
              </w:rPr>
              <w:t xml:space="preserve">Liepos 1 d. </w:t>
            </w:r>
          </w:p>
        </w:tc>
        <w:tc>
          <w:tcPr>
            <w:tcW w:w="720" w:type="dxa"/>
            <w:tcBorders>
              <w:top w:val="nil"/>
              <w:left w:val="nil"/>
              <w:bottom w:val="single" w:sz="4" w:space="0" w:color="auto"/>
              <w:right w:val="single" w:sz="4" w:space="0" w:color="auto"/>
            </w:tcBorders>
            <w:shd w:val="clear" w:color="auto" w:fill="auto"/>
          </w:tcPr>
          <w:p w14:paraId="2B999EB9" w14:textId="77777777" w:rsidR="0081172A" w:rsidRDefault="006B1DC0">
            <w:pPr>
              <w:widowControl w:val="0"/>
              <w:rPr>
                <w:sz w:val="14"/>
                <w:szCs w:val="14"/>
              </w:rPr>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9EBA" w14:textId="77777777" w:rsidR="0081172A" w:rsidRDefault="006B1DC0">
            <w:pPr>
              <w:widowControl w:val="0"/>
              <w:rPr>
                <w:sz w:val="14"/>
                <w:szCs w:val="14"/>
              </w:rPr>
            </w:pPr>
            <w:r>
              <w:rPr>
                <w:sz w:val="14"/>
                <w:szCs w:val="14"/>
              </w:rPr>
              <w:t>Statistinė informacija skelbiama interneto svetainėje www.ekoagros.lt, teikiama St</w:t>
            </w:r>
            <w:r>
              <w:rPr>
                <w:sz w:val="14"/>
                <w:szCs w:val="14"/>
              </w:rPr>
              <w:t xml:space="preserve">atistikos departamentui statistinei informacijai rengti, </w:t>
            </w:r>
          </w:p>
          <w:p w14:paraId="2B999EBB" w14:textId="77777777" w:rsidR="0081172A" w:rsidRDefault="006B1DC0">
            <w:pPr>
              <w:widowControl w:val="0"/>
              <w:rPr>
                <w:sz w:val="14"/>
                <w:szCs w:val="14"/>
              </w:rPr>
            </w:pPr>
            <w:r>
              <w:rPr>
                <w:sz w:val="14"/>
                <w:szCs w:val="14"/>
              </w:rPr>
              <w:t>Europos Komisijai.</w:t>
            </w:r>
          </w:p>
        </w:tc>
      </w:tr>
      <w:tr w:rsidR="0081172A" w14:paraId="2B999EBE" w14:textId="77777777">
        <w:trPr>
          <w:trHeight w:val="20"/>
        </w:trPr>
        <w:tc>
          <w:tcPr>
            <w:tcW w:w="14740" w:type="dxa"/>
            <w:gridSpan w:val="10"/>
            <w:tcBorders>
              <w:top w:val="single" w:sz="4" w:space="0" w:color="auto"/>
              <w:left w:val="single" w:sz="4" w:space="0" w:color="auto"/>
              <w:bottom w:val="single" w:sz="4" w:space="0" w:color="auto"/>
              <w:right w:val="single" w:sz="4" w:space="0" w:color="000000"/>
            </w:tcBorders>
            <w:shd w:val="clear" w:color="auto" w:fill="auto"/>
          </w:tcPr>
          <w:p w14:paraId="2B999EBD" w14:textId="77777777" w:rsidR="0081172A" w:rsidRDefault="006B1DC0">
            <w:pPr>
              <w:widowControl w:val="0"/>
              <w:rPr>
                <w:b/>
                <w:bCs/>
                <w:sz w:val="14"/>
                <w:szCs w:val="14"/>
              </w:rPr>
            </w:pPr>
            <w:r>
              <w:rPr>
                <w:b/>
                <w:bCs/>
                <w:sz w:val="14"/>
                <w:szCs w:val="14"/>
              </w:rPr>
              <w:t>1.10. Nusikalstamumas ir baudžiamoji teisena</w:t>
            </w:r>
          </w:p>
        </w:tc>
      </w:tr>
      <w:tr w:rsidR="0081172A" w14:paraId="2B999EC0" w14:textId="77777777">
        <w:trPr>
          <w:trHeight w:val="20"/>
        </w:trPr>
        <w:tc>
          <w:tcPr>
            <w:tcW w:w="14740" w:type="dxa"/>
            <w:gridSpan w:val="10"/>
            <w:tcBorders>
              <w:top w:val="single" w:sz="4" w:space="0" w:color="auto"/>
              <w:left w:val="single" w:sz="4" w:space="0" w:color="auto"/>
              <w:bottom w:val="single" w:sz="4" w:space="0" w:color="auto"/>
              <w:right w:val="single" w:sz="4" w:space="0" w:color="000000"/>
            </w:tcBorders>
            <w:shd w:val="clear" w:color="auto" w:fill="auto"/>
          </w:tcPr>
          <w:p w14:paraId="2B999EBF" w14:textId="77777777" w:rsidR="0081172A" w:rsidRDefault="006B1DC0">
            <w:pPr>
              <w:widowControl w:val="0"/>
              <w:rPr>
                <w:b/>
                <w:bCs/>
                <w:sz w:val="14"/>
                <w:szCs w:val="14"/>
              </w:rPr>
            </w:pPr>
            <w:r>
              <w:rPr>
                <w:b/>
                <w:bCs/>
                <w:sz w:val="14"/>
                <w:szCs w:val="14"/>
              </w:rPr>
              <w:t xml:space="preserve">1.10.01. Nusikalstamumas </w:t>
            </w:r>
            <w:r>
              <w:rPr>
                <w:b/>
                <w:bCs/>
                <w:color w:val="000000"/>
                <w:sz w:val="14"/>
                <w:szCs w:val="14"/>
              </w:rPr>
              <w:t xml:space="preserve">ir </w:t>
            </w:r>
            <w:r>
              <w:rPr>
                <w:b/>
                <w:bCs/>
                <w:sz w:val="14"/>
                <w:szCs w:val="14"/>
              </w:rPr>
              <w:t>baudžiamoji teisena (administraciniai duomenys)</w:t>
            </w:r>
          </w:p>
        </w:tc>
      </w:tr>
      <w:tr w:rsidR="0081172A" w14:paraId="2B999ED3"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9EC1" w14:textId="77777777" w:rsidR="0081172A" w:rsidRDefault="006B1DC0">
            <w:pPr>
              <w:widowControl w:val="0"/>
              <w:rPr>
                <w:sz w:val="14"/>
                <w:szCs w:val="14"/>
              </w:rPr>
            </w:pPr>
            <w:r>
              <w:rPr>
                <w:sz w:val="14"/>
                <w:szCs w:val="14"/>
              </w:rPr>
              <w:t>1.</w:t>
            </w:r>
          </w:p>
        </w:tc>
        <w:tc>
          <w:tcPr>
            <w:tcW w:w="1597" w:type="dxa"/>
            <w:tcBorders>
              <w:top w:val="nil"/>
              <w:left w:val="nil"/>
              <w:bottom w:val="single" w:sz="4" w:space="0" w:color="auto"/>
              <w:right w:val="single" w:sz="4" w:space="0" w:color="auto"/>
            </w:tcBorders>
            <w:shd w:val="clear" w:color="auto" w:fill="auto"/>
          </w:tcPr>
          <w:p w14:paraId="2B999EC2" w14:textId="77777777" w:rsidR="0081172A" w:rsidRDefault="006B1DC0">
            <w:pPr>
              <w:widowControl w:val="0"/>
              <w:rPr>
                <w:sz w:val="14"/>
                <w:szCs w:val="14"/>
              </w:rPr>
            </w:pPr>
            <w:r>
              <w:rPr>
                <w:sz w:val="14"/>
                <w:szCs w:val="14"/>
              </w:rPr>
              <w:t>Nusikalstamumo ir baudžiamosios teisenos statistika</w:t>
            </w:r>
          </w:p>
        </w:tc>
        <w:tc>
          <w:tcPr>
            <w:tcW w:w="1119" w:type="dxa"/>
            <w:tcBorders>
              <w:top w:val="nil"/>
              <w:left w:val="nil"/>
              <w:bottom w:val="single" w:sz="4" w:space="0" w:color="auto"/>
              <w:right w:val="single" w:sz="4" w:space="0" w:color="auto"/>
            </w:tcBorders>
            <w:shd w:val="clear" w:color="auto" w:fill="auto"/>
          </w:tcPr>
          <w:p w14:paraId="2B999EC3"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9EC4" w14:textId="77777777" w:rsidR="0081172A" w:rsidRDefault="006B1DC0">
            <w:pPr>
              <w:widowControl w:val="0"/>
              <w:rPr>
                <w:sz w:val="14"/>
                <w:szCs w:val="14"/>
              </w:rPr>
            </w:pPr>
            <w:r>
              <w:rPr>
                <w:sz w:val="14"/>
                <w:szCs w:val="14"/>
              </w:rPr>
              <w:t>Kaupti, apibendrinti ir skelbti statistinę informaciją apie nusikalstamumą ir teistumą – užregistruotus ir ištirtus nusikaltimus bei baudžiamuosius nusižengimus pagal rūšis, asmenis, įtariamus (kaltinamus) padarius nusikalstamą ve</w:t>
            </w:r>
            <w:r>
              <w:rPr>
                <w:sz w:val="14"/>
                <w:szCs w:val="14"/>
              </w:rPr>
              <w:t xml:space="preserve">iką, nuteistus ir įkalintus asmenis, teisės </w:t>
            </w:r>
            <w:r>
              <w:rPr>
                <w:sz w:val="14"/>
                <w:szCs w:val="14"/>
              </w:rPr>
              <w:lastRenderedPageBreak/>
              <w:t>specialistus ir teisėsaugos institucijų veiklą.</w:t>
            </w:r>
          </w:p>
        </w:tc>
        <w:tc>
          <w:tcPr>
            <w:tcW w:w="628" w:type="dxa"/>
            <w:tcBorders>
              <w:top w:val="nil"/>
              <w:left w:val="nil"/>
              <w:bottom w:val="single" w:sz="4" w:space="0" w:color="auto"/>
              <w:right w:val="single" w:sz="4" w:space="0" w:color="auto"/>
            </w:tcBorders>
            <w:shd w:val="clear" w:color="auto" w:fill="auto"/>
          </w:tcPr>
          <w:p w14:paraId="2B999EC5" w14:textId="77777777" w:rsidR="0081172A" w:rsidRDefault="006B1DC0">
            <w:pPr>
              <w:widowControl w:val="0"/>
              <w:rPr>
                <w:sz w:val="14"/>
                <w:szCs w:val="14"/>
              </w:rPr>
            </w:pPr>
            <w:r>
              <w:rPr>
                <w:sz w:val="14"/>
                <w:szCs w:val="14"/>
              </w:rPr>
              <w:lastRenderedPageBreak/>
              <w:t>metinis,</w:t>
            </w:r>
          </w:p>
          <w:p w14:paraId="2B999EC6" w14:textId="77777777" w:rsidR="0081172A" w:rsidRDefault="006B1DC0">
            <w:pPr>
              <w:widowControl w:val="0"/>
              <w:rPr>
                <w:sz w:val="14"/>
                <w:szCs w:val="14"/>
              </w:rPr>
            </w:pPr>
            <w:r>
              <w:rPr>
                <w:sz w:val="14"/>
                <w:szCs w:val="14"/>
              </w:rPr>
              <w:t>mėnesinis</w:t>
            </w:r>
          </w:p>
        </w:tc>
        <w:tc>
          <w:tcPr>
            <w:tcW w:w="840" w:type="dxa"/>
            <w:tcBorders>
              <w:top w:val="nil"/>
              <w:left w:val="nil"/>
              <w:bottom w:val="single" w:sz="4" w:space="0" w:color="auto"/>
              <w:right w:val="single" w:sz="4" w:space="0" w:color="auto"/>
            </w:tcBorders>
            <w:shd w:val="clear" w:color="auto" w:fill="auto"/>
          </w:tcPr>
          <w:p w14:paraId="2B999EC7" w14:textId="77777777" w:rsidR="0081172A" w:rsidRDefault="006B1DC0">
            <w:pPr>
              <w:widowControl w:val="0"/>
              <w:rPr>
                <w:sz w:val="14"/>
                <w:szCs w:val="14"/>
              </w:rPr>
            </w:pPr>
            <w:r>
              <w:rPr>
                <w:sz w:val="14"/>
                <w:szCs w:val="14"/>
              </w:rPr>
              <w:t>KT-DOK-7</w:t>
            </w:r>
          </w:p>
        </w:tc>
        <w:tc>
          <w:tcPr>
            <w:tcW w:w="1519" w:type="dxa"/>
            <w:tcBorders>
              <w:top w:val="nil"/>
              <w:left w:val="nil"/>
              <w:bottom w:val="single" w:sz="4" w:space="0" w:color="auto"/>
              <w:right w:val="single" w:sz="4" w:space="0" w:color="auto"/>
            </w:tcBorders>
            <w:shd w:val="clear" w:color="auto" w:fill="auto"/>
          </w:tcPr>
          <w:p w14:paraId="2B999EC8" w14:textId="77777777" w:rsidR="0081172A" w:rsidRDefault="006B1DC0">
            <w:pPr>
              <w:widowControl w:val="0"/>
              <w:rPr>
                <w:sz w:val="14"/>
                <w:szCs w:val="14"/>
              </w:rPr>
            </w:pPr>
            <w:r>
              <w:rPr>
                <w:sz w:val="14"/>
                <w:szCs w:val="14"/>
              </w:rPr>
              <w:t>Lietuvos Aukščiausiojo Teismo, Lietuvos Respublikos teisingumo ministerijos (toliau – Teisingumo ministerija), Generalinės prokuratūros,</w:t>
            </w:r>
            <w:r>
              <w:rPr>
                <w:sz w:val="14"/>
                <w:szCs w:val="14"/>
              </w:rPr>
              <w:t xml:space="preserve"> Lietuvos advokatūros, </w:t>
            </w:r>
            <w:r>
              <w:rPr>
                <w:sz w:val="14"/>
                <w:szCs w:val="14"/>
              </w:rPr>
              <w:lastRenderedPageBreak/>
              <w:t>Nacionalinės teismų administracijos, Informatikos ir ryšių departamento prie Lietuvos Respublikos vidaus reikalų ministerijos (toliau – Informatikos ir ryšių departamentas), Policijos departamento prie Lietuvos Respublikos vidaus rei</w:t>
            </w:r>
            <w:r>
              <w:rPr>
                <w:sz w:val="14"/>
                <w:szCs w:val="14"/>
              </w:rPr>
              <w:t>kalų ministerijos (toliau – Policijos departamentas) ir Finansinių nusikaltimų tyrimo tarnybos prie Lietuvos Respublikos vidaus reikalų ministerijos, Kalėjimų departamento duomenys.</w:t>
            </w:r>
          </w:p>
        </w:tc>
        <w:tc>
          <w:tcPr>
            <w:tcW w:w="1039" w:type="dxa"/>
            <w:tcBorders>
              <w:top w:val="nil"/>
              <w:left w:val="nil"/>
              <w:bottom w:val="single" w:sz="4" w:space="0" w:color="auto"/>
              <w:right w:val="single" w:sz="4" w:space="0" w:color="auto"/>
            </w:tcBorders>
            <w:shd w:val="clear" w:color="auto" w:fill="auto"/>
          </w:tcPr>
          <w:p w14:paraId="2B999EC9" w14:textId="77777777" w:rsidR="0081172A" w:rsidRDefault="006B1DC0">
            <w:pPr>
              <w:widowControl w:val="0"/>
              <w:rPr>
                <w:color w:val="000000"/>
                <w:sz w:val="14"/>
                <w:szCs w:val="14"/>
              </w:rPr>
            </w:pPr>
            <w:r>
              <w:rPr>
                <w:color w:val="000000"/>
                <w:sz w:val="14"/>
                <w:szCs w:val="14"/>
              </w:rPr>
              <w:lastRenderedPageBreak/>
              <w:t>Vasario 25 d., balandžio 29 d., liepos 18 d.,</w:t>
            </w:r>
          </w:p>
          <w:p w14:paraId="2B999ECA" w14:textId="77777777" w:rsidR="0081172A" w:rsidRDefault="0081172A">
            <w:pPr>
              <w:widowControl w:val="0"/>
              <w:rPr>
                <w:sz w:val="21"/>
                <w:szCs w:val="21"/>
              </w:rPr>
            </w:pPr>
          </w:p>
          <w:p w14:paraId="2B999ECB" w14:textId="77777777" w:rsidR="0081172A" w:rsidRDefault="006B1DC0">
            <w:pPr>
              <w:widowControl w:val="0"/>
              <w:rPr>
                <w:color w:val="000000"/>
                <w:sz w:val="14"/>
                <w:szCs w:val="14"/>
              </w:rPr>
            </w:pPr>
            <w:r>
              <w:rPr>
                <w:color w:val="000000"/>
                <w:sz w:val="14"/>
                <w:szCs w:val="14"/>
              </w:rPr>
              <w:t>gegužės 31 d.</w:t>
            </w:r>
          </w:p>
        </w:tc>
        <w:tc>
          <w:tcPr>
            <w:tcW w:w="720" w:type="dxa"/>
            <w:tcBorders>
              <w:top w:val="nil"/>
              <w:left w:val="nil"/>
              <w:bottom w:val="single" w:sz="4" w:space="0" w:color="auto"/>
              <w:right w:val="single" w:sz="4" w:space="0" w:color="auto"/>
            </w:tcBorders>
            <w:shd w:val="clear" w:color="auto" w:fill="auto"/>
          </w:tcPr>
          <w:p w14:paraId="2B999ECC" w14:textId="77777777" w:rsidR="0081172A" w:rsidRDefault="006B1DC0">
            <w:pPr>
              <w:widowControl w:val="0"/>
              <w:rPr>
                <w:color w:val="000000"/>
                <w:sz w:val="14"/>
                <w:szCs w:val="14"/>
              </w:rPr>
            </w:pPr>
            <w:r>
              <w:rPr>
                <w:sz w:val="14"/>
                <w:szCs w:val="14"/>
              </w:rPr>
              <w:t>Šalis</w:t>
            </w:r>
            <w:r>
              <w:rPr>
                <w:color w:val="000000"/>
                <w:sz w:val="14"/>
                <w:szCs w:val="14"/>
              </w:rPr>
              <w:t>, s</w:t>
            </w:r>
            <w:r>
              <w:rPr>
                <w:sz w:val="14"/>
                <w:szCs w:val="14"/>
              </w:rPr>
              <w:t>aviva</w:t>
            </w:r>
            <w:r>
              <w:rPr>
                <w:sz w:val="14"/>
                <w:szCs w:val="14"/>
              </w:rPr>
              <w:t>ldybės</w:t>
            </w:r>
          </w:p>
        </w:tc>
        <w:tc>
          <w:tcPr>
            <w:tcW w:w="4609" w:type="dxa"/>
            <w:tcBorders>
              <w:top w:val="nil"/>
              <w:left w:val="nil"/>
              <w:bottom w:val="single" w:sz="4" w:space="0" w:color="auto"/>
              <w:right w:val="single" w:sz="4" w:space="0" w:color="auto"/>
            </w:tcBorders>
            <w:shd w:val="clear" w:color="auto" w:fill="auto"/>
          </w:tcPr>
          <w:p w14:paraId="2B999ECD" w14:textId="77777777" w:rsidR="0081172A" w:rsidRDefault="006B1DC0">
            <w:pPr>
              <w:widowControl w:val="0"/>
              <w:rPr>
                <w:sz w:val="14"/>
                <w:szCs w:val="14"/>
              </w:rPr>
            </w:pPr>
            <w:r>
              <w:rPr>
                <w:sz w:val="14"/>
                <w:szCs w:val="14"/>
              </w:rPr>
              <w:t>Statistinė informacija skelbiama interneto svetainėje www.stat.gov.lt,</w:t>
            </w:r>
          </w:p>
          <w:p w14:paraId="2B999ECE" w14:textId="77777777" w:rsidR="0081172A" w:rsidRDefault="0081172A">
            <w:pPr>
              <w:widowControl w:val="0"/>
              <w:rPr>
                <w:sz w:val="14"/>
                <w:szCs w:val="14"/>
              </w:rPr>
            </w:pPr>
          </w:p>
          <w:p w14:paraId="2B999ECF" w14:textId="77777777" w:rsidR="0081172A" w:rsidRDefault="006B1DC0">
            <w:pPr>
              <w:widowControl w:val="0"/>
              <w:rPr>
                <w:sz w:val="14"/>
                <w:szCs w:val="14"/>
              </w:rPr>
            </w:pPr>
            <w:r>
              <w:rPr>
                <w:sz w:val="14"/>
                <w:szCs w:val="14"/>
              </w:rPr>
              <w:t xml:space="preserve">Nusikalstamumas ir teisėsaugos institucijų veikla 2010 (leidinys </w:t>
            </w:r>
            <w:r>
              <w:rPr>
                <w:rFonts w:ascii="Wingdings" w:hAnsi="Wingdings"/>
                <w:sz w:val="14"/>
                <w:szCs w:val="14"/>
              </w:rPr>
              <w:t></w:t>
            </w:r>
            <w:r>
              <w:rPr>
                <w:vanish/>
                <w:sz w:val="14"/>
                <w:szCs w:val="14"/>
              </w:rPr>
              <w:t>[ | ]</w:t>
            </w:r>
            <w:r>
              <w:rPr>
                <w:sz w:val="14"/>
                <w:szCs w:val="14"/>
              </w:rPr>
              <w:t>, @), pranešimas spaudai,</w:t>
            </w:r>
          </w:p>
          <w:p w14:paraId="2B999ED0" w14:textId="77777777" w:rsidR="0081172A" w:rsidRDefault="0081172A">
            <w:pPr>
              <w:widowControl w:val="0"/>
              <w:rPr>
                <w:sz w:val="14"/>
                <w:szCs w:val="14"/>
              </w:rPr>
            </w:pPr>
          </w:p>
          <w:p w14:paraId="2B999ED1" w14:textId="77777777" w:rsidR="0081172A" w:rsidRDefault="006B1DC0">
            <w:pPr>
              <w:widowControl w:val="0"/>
              <w:rPr>
                <w:sz w:val="14"/>
                <w:szCs w:val="14"/>
              </w:rPr>
            </w:pPr>
            <w:r>
              <w:rPr>
                <w:sz w:val="14"/>
                <w:szCs w:val="14"/>
              </w:rPr>
              <w:t xml:space="preserve">Mėnraštis, </w:t>
            </w:r>
          </w:p>
          <w:p w14:paraId="2B999ED2" w14:textId="77777777" w:rsidR="0081172A" w:rsidRDefault="006B1DC0">
            <w:pPr>
              <w:widowControl w:val="0"/>
              <w:rPr>
                <w:sz w:val="14"/>
                <w:szCs w:val="14"/>
              </w:rPr>
            </w:pPr>
            <w:r>
              <w:rPr>
                <w:sz w:val="14"/>
                <w:szCs w:val="14"/>
              </w:rPr>
              <w:t>Metraštis, Lietuvos apskritys, teikiama Eurostatui, Jungtinių Tautų</w:t>
            </w:r>
            <w:r>
              <w:rPr>
                <w:sz w:val="14"/>
                <w:szCs w:val="14"/>
              </w:rPr>
              <w:t xml:space="preserve"> narkotikų kontrolės ir nusikalstamumo prevencijos biurui.</w:t>
            </w:r>
            <w:r>
              <w:rPr>
                <w:color w:val="FF0000"/>
                <w:sz w:val="14"/>
                <w:szCs w:val="14"/>
              </w:rPr>
              <w:t xml:space="preserve"> </w:t>
            </w:r>
          </w:p>
        </w:tc>
      </w:tr>
      <w:tr w:rsidR="0081172A" w14:paraId="2B999EE0" w14:textId="77777777">
        <w:trPr>
          <w:trHeight w:val="20"/>
        </w:trPr>
        <w:tc>
          <w:tcPr>
            <w:tcW w:w="722" w:type="dxa"/>
            <w:tcBorders>
              <w:top w:val="nil"/>
              <w:left w:val="single" w:sz="4" w:space="0" w:color="auto"/>
              <w:bottom w:val="single" w:sz="4" w:space="0" w:color="auto"/>
              <w:right w:val="single" w:sz="4" w:space="0" w:color="auto"/>
            </w:tcBorders>
            <w:shd w:val="clear" w:color="auto" w:fill="FFFFFF"/>
          </w:tcPr>
          <w:p w14:paraId="2B999ED4" w14:textId="77777777" w:rsidR="0081172A" w:rsidRDefault="006B1DC0">
            <w:pPr>
              <w:widowControl w:val="0"/>
              <w:rPr>
                <w:sz w:val="14"/>
                <w:szCs w:val="14"/>
              </w:rPr>
            </w:pPr>
            <w:r>
              <w:rPr>
                <w:sz w:val="14"/>
                <w:szCs w:val="14"/>
              </w:rPr>
              <w:lastRenderedPageBreak/>
              <w:t>2.</w:t>
            </w:r>
          </w:p>
        </w:tc>
        <w:tc>
          <w:tcPr>
            <w:tcW w:w="1597" w:type="dxa"/>
            <w:tcBorders>
              <w:top w:val="nil"/>
              <w:left w:val="nil"/>
              <w:bottom w:val="single" w:sz="4" w:space="0" w:color="auto"/>
              <w:right w:val="single" w:sz="4" w:space="0" w:color="auto"/>
            </w:tcBorders>
            <w:shd w:val="clear" w:color="auto" w:fill="FFFFFF"/>
          </w:tcPr>
          <w:p w14:paraId="2B999ED5" w14:textId="77777777" w:rsidR="0081172A" w:rsidRDefault="006B1DC0">
            <w:pPr>
              <w:widowControl w:val="0"/>
              <w:rPr>
                <w:sz w:val="14"/>
                <w:szCs w:val="14"/>
              </w:rPr>
            </w:pPr>
            <w:r>
              <w:rPr>
                <w:sz w:val="14"/>
                <w:szCs w:val="14"/>
              </w:rPr>
              <w:t>Įkalintieji laisvės atėmimo įstaigose. Nuteistieji, atliekantys bausmę laisvės atėmimo įstaigose</w:t>
            </w:r>
          </w:p>
        </w:tc>
        <w:tc>
          <w:tcPr>
            <w:tcW w:w="1119" w:type="dxa"/>
            <w:tcBorders>
              <w:top w:val="nil"/>
              <w:left w:val="nil"/>
              <w:bottom w:val="single" w:sz="4" w:space="0" w:color="auto"/>
              <w:right w:val="single" w:sz="4" w:space="0" w:color="auto"/>
            </w:tcBorders>
            <w:shd w:val="clear" w:color="auto" w:fill="FFFFFF"/>
          </w:tcPr>
          <w:p w14:paraId="2B999ED6" w14:textId="77777777" w:rsidR="0081172A" w:rsidRDefault="006B1DC0">
            <w:pPr>
              <w:widowControl w:val="0"/>
              <w:rPr>
                <w:sz w:val="14"/>
                <w:szCs w:val="14"/>
              </w:rPr>
            </w:pPr>
            <w:r>
              <w:rPr>
                <w:sz w:val="14"/>
                <w:szCs w:val="14"/>
              </w:rPr>
              <w:t xml:space="preserve">Kalėjimų departamentas </w:t>
            </w:r>
          </w:p>
        </w:tc>
        <w:tc>
          <w:tcPr>
            <w:tcW w:w="1947" w:type="dxa"/>
            <w:tcBorders>
              <w:top w:val="nil"/>
              <w:left w:val="nil"/>
              <w:bottom w:val="single" w:sz="4" w:space="0" w:color="auto"/>
              <w:right w:val="single" w:sz="4" w:space="0" w:color="auto"/>
            </w:tcBorders>
            <w:shd w:val="clear" w:color="auto" w:fill="FFFFFF"/>
          </w:tcPr>
          <w:p w14:paraId="2B999ED7" w14:textId="77777777" w:rsidR="0081172A" w:rsidRDefault="006B1DC0">
            <w:pPr>
              <w:widowControl w:val="0"/>
              <w:rPr>
                <w:sz w:val="14"/>
                <w:szCs w:val="14"/>
              </w:rPr>
            </w:pPr>
            <w:r>
              <w:rPr>
                <w:sz w:val="14"/>
                <w:szCs w:val="14"/>
              </w:rPr>
              <w:t xml:space="preserve">Rengti statistinę informaciją apie laisvės atėmimo vietose laikomų </w:t>
            </w:r>
            <w:r>
              <w:rPr>
                <w:sz w:val="14"/>
                <w:szCs w:val="14"/>
              </w:rPr>
              <w:t>asmenų skaičių, jų sudėtį pagal socialinius ir kriminologinius požymius, vidutinę teismų skiriamą ir realiai atliekamą laisvės atėmimo bausmės trukmę, paleistų iš laisvės atėmimo vietų asmenų skaičių pagal atskirus paleidimo pagrindus, nuteistųjų užimtumą.</w:t>
            </w:r>
          </w:p>
        </w:tc>
        <w:tc>
          <w:tcPr>
            <w:tcW w:w="628" w:type="dxa"/>
            <w:tcBorders>
              <w:top w:val="nil"/>
              <w:left w:val="nil"/>
              <w:bottom w:val="single" w:sz="4" w:space="0" w:color="auto"/>
              <w:right w:val="single" w:sz="4" w:space="0" w:color="auto"/>
            </w:tcBorders>
            <w:shd w:val="clear" w:color="auto" w:fill="FFFFFF"/>
          </w:tcPr>
          <w:p w14:paraId="2B999ED8" w14:textId="77777777" w:rsidR="0081172A" w:rsidRDefault="006B1DC0">
            <w:pPr>
              <w:widowControl w:val="0"/>
            </w:pPr>
            <w:r>
              <w:rPr>
                <w:sz w:val="14"/>
                <w:szCs w:val="14"/>
              </w:rPr>
              <w:t>metinis</w:t>
            </w:r>
          </w:p>
        </w:tc>
        <w:tc>
          <w:tcPr>
            <w:tcW w:w="840" w:type="dxa"/>
            <w:tcBorders>
              <w:top w:val="nil"/>
              <w:left w:val="nil"/>
              <w:bottom w:val="single" w:sz="4" w:space="0" w:color="auto"/>
              <w:right w:val="single" w:sz="4" w:space="0" w:color="auto"/>
            </w:tcBorders>
            <w:shd w:val="clear" w:color="auto" w:fill="FFFFFF"/>
          </w:tcPr>
          <w:p w14:paraId="2B999ED9" w14:textId="77777777" w:rsidR="0081172A" w:rsidRDefault="006B1DC0">
            <w:pPr>
              <w:widowControl w:val="0"/>
              <w:rPr>
                <w:sz w:val="14"/>
                <w:szCs w:val="14"/>
              </w:rPr>
            </w:pPr>
            <w:r>
              <w:rPr>
                <w:sz w:val="14"/>
                <w:szCs w:val="14"/>
              </w:rPr>
              <w:t xml:space="preserve">LRV-NUT-33, </w:t>
            </w:r>
          </w:p>
          <w:p w14:paraId="2B999EDA" w14:textId="77777777" w:rsidR="0081172A" w:rsidRDefault="006B1DC0">
            <w:pPr>
              <w:widowControl w:val="0"/>
              <w:rPr>
                <w:sz w:val="14"/>
                <w:szCs w:val="14"/>
              </w:rPr>
            </w:pPr>
            <w:r>
              <w:rPr>
                <w:sz w:val="14"/>
                <w:szCs w:val="14"/>
              </w:rPr>
              <w:t xml:space="preserve">MIN-DEP-TA-25, </w:t>
            </w:r>
          </w:p>
          <w:p w14:paraId="2B999EDB" w14:textId="77777777" w:rsidR="0081172A" w:rsidRDefault="006B1DC0">
            <w:pPr>
              <w:widowControl w:val="0"/>
              <w:rPr>
                <w:sz w:val="14"/>
                <w:szCs w:val="14"/>
              </w:rPr>
            </w:pPr>
            <w:r>
              <w:rPr>
                <w:sz w:val="14"/>
                <w:szCs w:val="14"/>
              </w:rPr>
              <w:t xml:space="preserve">KT-DOK-7 </w:t>
            </w:r>
          </w:p>
        </w:tc>
        <w:tc>
          <w:tcPr>
            <w:tcW w:w="1519" w:type="dxa"/>
            <w:tcBorders>
              <w:top w:val="nil"/>
              <w:left w:val="nil"/>
              <w:bottom w:val="single" w:sz="4" w:space="0" w:color="auto"/>
              <w:right w:val="single" w:sz="4" w:space="0" w:color="auto"/>
            </w:tcBorders>
            <w:shd w:val="clear" w:color="auto" w:fill="auto"/>
          </w:tcPr>
          <w:p w14:paraId="2B999EDC" w14:textId="77777777" w:rsidR="0081172A" w:rsidRDefault="006B1DC0">
            <w:pPr>
              <w:widowControl w:val="0"/>
              <w:rPr>
                <w:sz w:val="14"/>
                <w:szCs w:val="14"/>
              </w:rPr>
            </w:pPr>
            <w:r>
              <w:rPr>
                <w:sz w:val="14"/>
                <w:szCs w:val="14"/>
              </w:rPr>
              <w:t>Laisvės atėmimo įstaigų duomenys</w:t>
            </w:r>
          </w:p>
        </w:tc>
        <w:tc>
          <w:tcPr>
            <w:tcW w:w="1039" w:type="dxa"/>
            <w:tcBorders>
              <w:top w:val="nil"/>
              <w:left w:val="nil"/>
              <w:bottom w:val="single" w:sz="4" w:space="0" w:color="auto"/>
              <w:right w:val="single" w:sz="4" w:space="0" w:color="auto"/>
            </w:tcBorders>
            <w:shd w:val="clear" w:color="auto" w:fill="FFFFFF"/>
          </w:tcPr>
          <w:p w14:paraId="2B999EDD" w14:textId="77777777" w:rsidR="0081172A" w:rsidRDefault="006B1DC0">
            <w:pPr>
              <w:widowControl w:val="0"/>
              <w:rPr>
                <w:sz w:val="14"/>
                <w:szCs w:val="14"/>
              </w:rPr>
            </w:pPr>
            <w:r>
              <w:rPr>
                <w:sz w:val="14"/>
                <w:szCs w:val="14"/>
              </w:rPr>
              <w:t>Kovas</w:t>
            </w:r>
          </w:p>
        </w:tc>
        <w:tc>
          <w:tcPr>
            <w:tcW w:w="720" w:type="dxa"/>
            <w:tcBorders>
              <w:top w:val="nil"/>
              <w:left w:val="nil"/>
              <w:bottom w:val="single" w:sz="4" w:space="0" w:color="auto"/>
              <w:right w:val="single" w:sz="4" w:space="0" w:color="auto"/>
            </w:tcBorders>
            <w:shd w:val="clear" w:color="auto" w:fill="FFFFFF"/>
          </w:tcPr>
          <w:p w14:paraId="2B999EDE" w14:textId="77777777" w:rsidR="0081172A" w:rsidRDefault="006B1DC0">
            <w:pPr>
              <w:widowControl w:val="0"/>
              <w:rPr>
                <w:sz w:val="14"/>
                <w:szCs w:val="14"/>
              </w:rPr>
            </w:pPr>
            <w:r>
              <w:rPr>
                <w:sz w:val="14"/>
                <w:szCs w:val="14"/>
              </w:rPr>
              <w:t>Šalis</w:t>
            </w:r>
          </w:p>
        </w:tc>
        <w:tc>
          <w:tcPr>
            <w:tcW w:w="4609" w:type="dxa"/>
            <w:tcBorders>
              <w:top w:val="nil"/>
              <w:left w:val="nil"/>
              <w:bottom w:val="single" w:sz="4" w:space="0" w:color="auto"/>
              <w:right w:val="single" w:sz="4" w:space="0" w:color="auto"/>
            </w:tcBorders>
            <w:shd w:val="clear" w:color="auto" w:fill="FFFFFF"/>
          </w:tcPr>
          <w:p w14:paraId="2B999EDF" w14:textId="77777777" w:rsidR="0081172A" w:rsidRDefault="006B1DC0">
            <w:pPr>
              <w:widowControl w:val="0"/>
              <w:rPr>
                <w:sz w:val="14"/>
                <w:szCs w:val="14"/>
              </w:rPr>
            </w:pPr>
            <w:r>
              <w:rPr>
                <w:sz w:val="14"/>
                <w:szCs w:val="14"/>
              </w:rPr>
              <w:t xml:space="preserve">Statistinė informacija skelbiama interneto svetainėje www.kalejimudepartamentas.lt, www.nplc.lt, teikiama Statistikos departamentui statistinei informacijai </w:t>
            </w:r>
            <w:r>
              <w:rPr>
                <w:sz w:val="14"/>
                <w:szCs w:val="14"/>
              </w:rPr>
              <w:t>rengti.</w:t>
            </w:r>
          </w:p>
        </w:tc>
      </w:tr>
      <w:tr w:rsidR="0081172A" w14:paraId="2B999EEC" w14:textId="77777777">
        <w:trPr>
          <w:trHeight w:val="20"/>
        </w:trPr>
        <w:tc>
          <w:tcPr>
            <w:tcW w:w="722" w:type="dxa"/>
            <w:tcBorders>
              <w:top w:val="nil"/>
              <w:left w:val="single" w:sz="4" w:space="0" w:color="auto"/>
              <w:bottom w:val="single" w:sz="4" w:space="0" w:color="auto"/>
              <w:right w:val="single" w:sz="4" w:space="0" w:color="auto"/>
            </w:tcBorders>
            <w:shd w:val="clear" w:color="auto" w:fill="FFFFFF"/>
          </w:tcPr>
          <w:p w14:paraId="2B999EE1" w14:textId="77777777" w:rsidR="0081172A" w:rsidRDefault="006B1DC0">
            <w:pPr>
              <w:widowControl w:val="0"/>
              <w:rPr>
                <w:sz w:val="14"/>
                <w:szCs w:val="14"/>
              </w:rPr>
            </w:pPr>
            <w:r>
              <w:rPr>
                <w:sz w:val="14"/>
                <w:szCs w:val="14"/>
              </w:rPr>
              <w:t>3.</w:t>
            </w:r>
          </w:p>
        </w:tc>
        <w:tc>
          <w:tcPr>
            <w:tcW w:w="1597" w:type="dxa"/>
            <w:tcBorders>
              <w:top w:val="nil"/>
              <w:left w:val="nil"/>
              <w:bottom w:val="single" w:sz="4" w:space="0" w:color="auto"/>
              <w:right w:val="single" w:sz="4" w:space="0" w:color="auto"/>
            </w:tcBorders>
            <w:shd w:val="clear" w:color="auto" w:fill="FFFFFF"/>
          </w:tcPr>
          <w:p w14:paraId="2B999EE2" w14:textId="77777777" w:rsidR="0081172A" w:rsidRDefault="006B1DC0">
            <w:pPr>
              <w:widowControl w:val="0"/>
              <w:rPr>
                <w:sz w:val="14"/>
                <w:szCs w:val="14"/>
              </w:rPr>
            </w:pPr>
            <w:r>
              <w:rPr>
                <w:sz w:val="14"/>
                <w:szCs w:val="14"/>
              </w:rPr>
              <w:t>Baudžiamosios, civilinės, administracinės bylos, nagrinėtos teismuose</w:t>
            </w:r>
          </w:p>
        </w:tc>
        <w:tc>
          <w:tcPr>
            <w:tcW w:w="1119" w:type="dxa"/>
            <w:tcBorders>
              <w:top w:val="nil"/>
              <w:left w:val="nil"/>
              <w:bottom w:val="single" w:sz="4" w:space="0" w:color="auto"/>
              <w:right w:val="single" w:sz="4" w:space="0" w:color="auto"/>
            </w:tcBorders>
            <w:shd w:val="clear" w:color="auto" w:fill="FFFFFF"/>
          </w:tcPr>
          <w:p w14:paraId="2B999EE3" w14:textId="77777777" w:rsidR="0081172A" w:rsidRDefault="006B1DC0">
            <w:pPr>
              <w:widowControl w:val="0"/>
              <w:rPr>
                <w:sz w:val="14"/>
                <w:szCs w:val="14"/>
              </w:rPr>
            </w:pPr>
            <w:r>
              <w:rPr>
                <w:sz w:val="14"/>
                <w:szCs w:val="14"/>
              </w:rPr>
              <w:t>Nacionalinė teismų administracija</w:t>
            </w:r>
          </w:p>
        </w:tc>
        <w:tc>
          <w:tcPr>
            <w:tcW w:w="1947" w:type="dxa"/>
            <w:tcBorders>
              <w:top w:val="nil"/>
              <w:left w:val="nil"/>
              <w:bottom w:val="single" w:sz="4" w:space="0" w:color="auto"/>
              <w:right w:val="single" w:sz="4" w:space="0" w:color="auto"/>
            </w:tcBorders>
            <w:shd w:val="clear" w:color="auto" w:fill="FFFFFF"/>
          </w:tcPr>
          <w:p w14:paraId="2B999EE4" w14:textId="77777777" w:rsidR="0081172A" w:rsidRDefault="006B1DC0">
            <w:pPr>
              <w:widowControl w:val="0"/>
              <w:rPr>
                <w:sz w:val="14"/>
                <w:szCs w:val="14"/>
              </w:rPr>
            </w:pPr>
            <w:r>
              <w:rPr>
                <w:sz w:val="14"/>
                <w:szCs w:val="14"/>
              </w:rPr>
              <w:t>Rengti statistinę informaciją apie teismų gautų ir baigtų nagrinėti bylų skaičių.</w:t>
            </w:r>
          </w:p>
        </w:tc>
        <w:tc>
          <w:tcPr>
            <w:tcW w:w="628" w:type="dxa"/>
            <w:tcBorders>
              <w:top w:val="nil"/>
              <w:left w:val="nil"/>
              <w:bottom w:val="single" w:sz="4" w:space="0" w:color="auto"/>
              <w:right w:val="single" w:sz="4" w:space="0" w:color="auto"/>
            </w:tcBorders>
            <w:shd w:val="clear" w:color="auto" w:fill="FFFFFF"/>
          </w:tcPr>
          <w:p w14:paraId="2B999EE5" w14:textId="77777777" w:rsidR="0081172A" w:rsidRDefault="006B1DC0">
            <w:pPr>
              <w:widowControl w:val="0"/>
            </w:pPr>
            <w:r>
              <w:rPr>
                <w:sz w:val="14"/>
                <w:szCs w:val="14"/>
              </w:rPr>
              <w:t>metinis</w:t>
            </w:r>
          </w:p>
        </w:tc>
        <w:tc>
          <w:tcPr>
            <w:tcW w:w="840" w:type="dxa"/>
            <w:tcBorders>
              <w:top w:val="nil"/>
              <w:left w:val="nil"/>
              <w:bottom w:val="single" w:sz="4" w:space="0" w:color="auto"/>
              <w:right w:val="single" w:sz="4" w:space="0" w:color="auto"/>
            </w:tcBorders>
            <w:shd w:val="clear" w:color="auto" w:fill="FFFFFF"/>
          </w:tcPr>
          <w:p w14:paraId="2B999EE6" w14:textId="77777777" w:rsidR="0081172A" w:rsidRDefault="006B1DC0">
            <w:pPr>
              <w:widowControl w:val="0"/>
              <w:rPr>
                <w:sz w:val="14"/>
                <w:szCs w:val="14"/>
              </w:rPr>
            </w:pPr>
            <w:r>
              <w:rPr>
                <w:sz w:val="14"/>
                <w:szCs w:val="14"/>
              </w:rPr>
              <w:t xml:space="preserve">LR-ĮST-8, </w:t>
            </w:r>
          </w:p>
          <w:p w14:paraId="2B999EE7" w14:textId="77777777" w:rsidR="0081172A" w:rsidRDefault="006B1DC0">
            <w:pPr>
              <w:widowControl w:val="0"/>
              <w:rPr>
                <w:sz w:val="14"/>
                <w:szCs w:val="14"/>
              </w:rPr>
            </w:pPr>
            <w:r>
              <w:rPr>
                <w:sz w:val="14"/>
                <w:szCs w:val="14"/>
              </w:rPr>
              <w:t>LRV-NUT-33</w:t>
            </w:r>
          </w:p>
        </w:tc>
        <w:tc>
          <w:tcPr>
            <w:tcW w:w="1519" w:type="dxa"/>
            <w:tcBorders>
              <w:top w:val="nil"/>
              <w:left w:val="nil"/>
              <w:bottom w:val="single" w:sz="4" w:space="0" w:color="auto"/>
              <w:right w:val="single" w:sz="4" w:space="0" w:color="auto"/>
            </w:tcBorders>
            <w:shd w:val="clear" w:color="auto" w:fill="FFFFFF"/>
          </w:tcPr>
          <w:p w14:paraId="2B999EE8" w14:textId="77777777" w:rsidR="0081172A" w:rsidRDefault="006B1DC0">
            <w:pPr>
              <w:widowControl w:val="0"/>
              <w:rPr>
                <w:sz w:val="14"/>
                <w:szCs w:val="14"/>
              </w:rPr>
            </w:pPr>
            <w:r>
              <w:rPr>
                <w:sz w:val="14"/>
                <w:szCs w:val="14"/>
              </w:rPr>
              <w:t>Lietuvos teismų informacinės</w:t>
            </w:r>
            <w:r>
              <w:rPr>
                <w:sz w:val="14"/>
                <w:szCs w:val="14"/>
              </w:rPr>
              <w:t xml:space="preserve"> sistemos LITEKO duomenys.</w:t>
            </w:r>
          </w:p>
        </w:tc>
        <w:tc>
          <w:tcPr>
            <w:tcW w:w="1039" w:type="dxa"/>
            <w:tcBorders>
              <w:top w:val="nil"/>
              <w:left w:val="nil"/>
              <w:bottom w:val="single" w:sz="4" w:space="0" w:color="auto"/>
              <w:right w:val="single" w:sz="4" w:space="0" w:color="auto"/>
            </w:tcBorders>
            <w:shd w:val="clear" w:color="auto" w:fill="FFFFFF"/>
          </w:tcPr>
          <w:p w14:paraId="2B999EE9" w14:textId="77777777" w:rsidR="0081172A" w:rsidRDefault="006B1DC0">
            <w:pPr>
              <w:widowControl w:val="0"/>
              <w:rPr>
                <w:sz w:val="14"/>
                <w:szCs w:val="14"/>
              </w:rPr>
            </w:pPr>
            <w:r>
              <w:rPr>
                <w:sz w:val="14"/>
                <w:szCs w:val="14"/>
              </w:rPr>
              <w:t>Kovas</w:t>
            </w:r>
          </w:p>
        </w:tc>
        <w:tc>
          <w:tcPr>
            <w:tcW w:w="720" w:type="dxa"/>
            <w:tcBorders>
              <w:top w:val="nil"/>
              <w:left w:val="nil"/>
              <w:bottom w:val="single" w:sz="4" w:space="0" w:color="auto"/>
              <w:right w:val="single" w:sz="4" w:space="0" w:color="auto"/>
            </w:tcBorders>
            <w:shd w:val="clear" w:color="auto" w:fill="FFFFFF"/>
          </w:tcPr>
          <w:p w14:paraId="2B999EEA" w14:textId="77777777" w:rsidR="0081172A" w:rsidRDefault="006B1DC0">
            <w:pPr>
              <w:widowControl w:val="0"/>
            </w:pPr>
            <w:r>
              <w:rPr>
                <w:sz w:val="14"/>
                <w:szCs w:val="14"/>
              </w:rPr>
              <w:t>Savivaldybės</w:t>
            </w:r>
          </w:p>
        </w:tc>
        <w:tc>
          <w:tcPr>
            <w:tcW w:w="4609" w:type="dxa"/>
            <w:tcBorders>
              <w:top w:val="nil"/>
              <w:left w:val="nil"/>
              <w:bottom w:val="single" w:sz="4" w:space="0" w:color="auto"/>
              <w:right w:val="single" w:sz="4" w:space="0" w:color="auto"/>
            </w:tcBorders>
            <w:shd w:val="clear" w:color="auto" w:fill="auto"/>
          </w:tcPr>
          <w:p w14:paraId="2B999EEB" w14:textId="77777777" w:rsidR="0081172A" w:rsidRDefault="006B1DC0">
            <w:pPr>
              <w:widowControl w:val="0"/>
              <w:rPr>
                <w:sz w:val="14"/>
                <w:szCs w:val="14"/>
              </w:rPr>
            </w:pPr>
            <w:r>
              <w:rPr>
                <w:sz w:val="14"/>
                <w:szCs w:val="14"/>
              </w:rPr>
              <w:t xml:space="preserve">Teismų statistikos apžvalga (leidinys </w:t>
            </w:r>
            <w:r>
              <w:rPr>
                <w:rFonts w:ascii="Wingdings" w:hAnsi="Wingdings"/>
                <w:sz w:val="14"/>
                <w:szCs w:val="14"/>
              </w:rPr>
              <w:t></w:t>
            </w:r>
            <w:r>
              <w:rPr>
                <w:vanish/>
                <w:sz w:val="14"/>
                <w:szCs w:val="14"/>
              </w:rPr>
              <w:t>[ | ]</w:t>
            </w:r>
            <w:r>
              <w:rPr>
                <w:sz w:val="14"/>
                <w:szCs w:val="14"/>
              </w:rPr>
              <w:t xml:space="preserve">), Lietuvos Respublikos teismų ir teismų savivaldos institucijų veiklos apžvalga (leidinys </w:t>
            </w:r>
            <w:r>
              <w:rPr>
                <w:rFonts w:ascii="Wingdings" w:hAnsi="Wingdings"/>
                <w:sz w:val="14"/>
                <w:szCs w:val="14"/>
              </w:rPr>
              <w:t></w:t>
            </w:r>
            <w:r>
              <w:rPr>
                <w:vanish/>
                <w:sz w:val="14"/>
                <w:szCs w:val="14"/>
              </w:rPr>
              <w:t>[ | ]</w:t>
            </w:r>
            <w:r>
              <w:rPr>
                <w:sz w:val="14"/>
                <w:szCs w:val="14"/>
              </w:rPr>
              <w:t>, @), teikiama Statistikos departamentui statistinei informacijai ren</w:t>
            </w:r>
            <w:r>
              <w:rPr>
                <w:sz w:val="14"/>
                <w:szCs w:val="14"/>
              </w:rPr>
              <w:t>gti.</w:t>
            </w:r>
          </w:p>
        </w:tc>
      </w:tr>
      <w:tr w:rsidR="0081172A" w14:paraId="2B999EF9" w14:textId="77777777">
        <w:trPr>
          <w:trHeight w:val="20"/>
        </w:trPr>
        <w:tc>
          <w:tcPr>
            <w:tcW w:w="722" w:type="dxa"/>
            <w:tcBorders>
              <w:top w:val="nil"/>
              <w:left w:val="single" w:sz="4" w:space="0" w:color="auto"/>
              <w:bottom w:val="single" w:sz="4" w:space="0" w:color="auto"/>
              <w:right w:val="single" w:sz="4" w:space="0" w:color="auto"/>
            </w:tcBorders>
            <w:shd w:val="clear" w:color="auto" w:fill="FFFFFF"/>
          </w:tcPr>
          <w:p w14:paraId="2B999EED" w14:textId="77777777" w:rsidR="0081172A" w:rsidRDefault="006B1DC0">
            <w:pPr>
              <w:widowControl w:val="0"/>
              <w:rPr>
                <w:sz w:val="14"/>
                <w:szCs w:val="14"/>
              </w:rPr>
            </w:pPr>
            <w:r>
              <w:rPr>
                <w:sz w:val="14"/>
                <w:szCs w:val="14"/>
              </w:rPr>
              <w:t>4.</w:t>
            </w:r>
          </w:p>
        </w:tc>
        <w:tc>
          <w:tcPr>
            <w:tcW w:w="1597" w:type="dxa"/>
            <w:tcBorders>
              <w:top w:val="nil"/>
              <w:left w:val="nil"/>
              <w:bottom w:val="single" w:sz="4" w:space="0" w:color="auto"/>
              <w:right w:val="single" w:sz="4" w:space="0" w:color="auto"/>
            </w:tcBorders>
            <w:shd w:val="clear" w:color="auto" w:fill="FFFFFF"/>
          </w:tcPr>
          <w:p w14:paraId="2B999EEE" w14:textId="77777777" w:rsidR="0081172A" w:rsidRDefault="006B1DC0">
            <w:pPr>
              <w:widowControl w:val="0"/>
              <w:rPr>
                <w:sz w:val="14"/>
                <w:szCs w:val="14"/>
              </w:rPr>
            </w:pPr>
            <w:r>
              <w:rPr>
                <w:sz w:val="14"/>
                <w:szCs w:val="14"/>
              </w:rPr>
              <w:t>Nuteisti ir išteisinti asmenys</w:t>
            </w:r>
          </w:p>
        </w:tc>
        <w:tc>
          <w:tcPr>
            <w:tcW w:w="1119" w:type="dxa"/>
            <w:tcBorders>
              <w:top w:val="nil"/>
              <w:left w:val="nil"/>
              <w:bottom w:val="single" w:sz="4" w:space="0" w:color="auto"/>
              <w:right w:val="single" w:sz="4" w:space="0" w:color="auto"/>
            </w:tcBorders>
            <w:shd w:val="clear" w:color="auto" w:fill="FFFFFF"/>
          </w:tcPr>
          <w:p w14:paraId="2B999EEF" w14:textId="77777777" w:rsidR="0081172A" w:rsidRDefault="006B1DC0">
            <w:pPr>
              <w:widowControl w:val="0"/>
              <w:rPr>
                <w:sz w:val="14"/>
                <w:szCs w:val="14"/>
              </w:rPr>
            </w:pPr>
            <w:r>
              <w:rPr>
                <w:sz w:val="14"/>
                <w:szCs w:val="14"/>
              </w:rPr>
              <w:t>Nacionalinė teismų administracija</w:t>
            </w:r>
          </w:p>
        </w:tc>
        <w:tc>
          <w:tcPr>
            <w:tcW w:w="1947" w:type="dxa"/>
            <w:tcBorders>
              <w:top w:val="nil"/>
              <w:left w:val="nil"/>
              <w:bottom w:val="single" w:sz="4" w:space="0" w:color="auto"/>
              <w:right w:val="single" w:sz="4" w:space="0" w:color="auto"/>
            </w:tcBorders>
            <w:shd w:val="clear" w:color="auto" w:fill="FFFFFF"/>
          </w:tcPr>
          <w:p w14:paraId="2B999EF0" w14:textId="77777777" w:rsidR="0081172A" w:rsidRDefault="006B1DC0">
            <w:pPr>
              <w:widowControl w:val="0"/>
              <w:rPr>
                <w:sz w:val="14"/>
                <w:szCs w:val="14"/>
              </w:rPr>
            </w:pPr>
            <w:r>
              <w:rPr>
                <w:sz w:val="14"/>
                <w:szCs w:val="14"/>
              </w:rPr>
              <w:t xml:space="preserve">Rengti statistinę informaciją pagal atskirus Lietuvos Respublikos baudžiamojo </w:t>
            </w:r>
            <w:r>
              <w:rPr>
                <w:sz w:val="14"/>
                <w:szCs w:val="14"/>
              </w:rPr>
              <w:lastRenderedPageBreak/>
              <w:t xml:space="preserve">kodekso straipsnius apie nuteistųjų asmenų, iš jų nepilnamečių, skaičių pagal lytį ir amžių, bausmės rūšį. </w:t>
            </w:r>
          </w:p>
        </w:tc>
        <w:tc>
          <w:tcPr>
            <w:tcW w:w="628" w:type="dxa"/>
            <w:tcBorders>
              <w:top w:val="nil"/>
              <w:left w:val="nil"/>
              <w:bottom w:val="single" w:sz="4" w:space="0" w:color="auto"/>
              <w:right w:val="single" w:sz="4" w:space="0" w:color="auto"/>
            </w:tcBorders>
            <w:shd w:val="clear" w:color="auto" w:fill="FFFFFF"/>
          </w:tcPr>
          <w:p w14:paraId="2B999EF1" w14:textId="77777777" w:rsidR="0081172A" w:rsidRDefault="006B1DC0">
            <w:pPr>
              <w:widowControl w:val="0"/>
            </w:pPr>
            <w:r>
              <w:rPr>
                <w:sz w:val="14"/>
                <w:szCs w:val="14"/>
              </w:rPr>
              <w:lastRenderedPageBreak/>
              <w:t>metinis</w:t>
            </w:r>
          </w:p>
        </w:tc>
        <w:tc>
          <w:tcPr>
            <w:tcW w:w="840" w:type="dxa"/>
            <w:tcBorders>
              <w:top w:val="nil"/>
              <w:left w:val="nil"/>
              <w:bottom w:val="single" w:sz="4" w:space="0" w:color="auto"/>
              <w:right w:val="single" w:sz="4" w:space="0" w:color="auto"/>
            </w:tcBorders>
            <w:shd w:val="clear" w:color="auto" w:fill="FFFFFF"/>
          </w:tcPr>
          <w:p w14:paraId="2B999EF2" w14:textId="77777777" w:rsidR="0081172A" w:rsidRDefault="006B1DC0">
            <w:pPr>
              <w:widowControl w:val="0"/>
              <w:rPr>
                <w:sz w:val="14"/>
                <w:szCs w:val="14"/>
              </w:rPr>
            </w:pPr>
            <w:r>
              <w:rPr>
                <w:sz w:val="14"/>
                <w:szCs w:val="14"/>
              </w:rPr>
              <w:t xml:space="preserve">LRV-NUT-33, </w:t>
            </w:r>
          </w:p>
          <w:p w14:paraId="2B999EF3" w14:textId="77777777" w:rsidR="0081172A" w:rsidRDefault="006B1DC0">
            <w:pPr>
              <w:widowControl w:val="0"/>
              <w:rPr>
                <w:sz w:val="14"/>
                <w:szCs w:val="14"/>
              </w:rPr>
            </w:pPr>
            <w:r>
              <w:rPr>
                <w:sz w:val="14"/>
                <w:szCs w:val="14"/>
              </w:rPr>
              <w:t xml:space="preserve">LR-ĮST-8, </w:t>
            </w:r>
          </w:p>
          <w:p w14:paraId="2B999EF4" w14:textId="77777777" w:rsidR="0081172A" w:rsidRDefault="006B1DC0">
            <w:pPr>
              <w:widowControl w:val="0"/>
              <w:rPr>
                <w:sz w:val="14"/>
                <w:szCs w:val="14"/>
              </w:rPr>
            </w:pPr>
            <w:r>
              <w:rPr>
                <w:sz w:val="14"/>
                <w:szCs w:val="14"/>
              </w:rPr>
              <w:lastRenderedPageBreak/>
              <w:t>KT-DOK-7</w:t>
            </w:r>
          </w:p>
        </w:tc>
        <w:tc>
          <w:tcPr>
            <w:tcW w:w="1519" w:type="dxa"/>
            <w:tcBorders>
              <w:top w:val="nil"/>
              <w:left w:val="nil"/>
              <w:bottom w:val="single" w:sz="4" w:space="0" w:color="auto"/>
              <w:right w:val="single" w:sz="4" w:space="0" w:color="auto"/>
            </w:tcBorders>
            <w:shd w:val="clear" w:color="auto" w:fill="FFFFFF"/>
          </w:tcPr>
          <w:p w14:paraId="2B999EF5" w14:textId="77777777" w:rsidR="0081172A" w:rsidRDefault="006B1DC0">
            <w:pPr>
              <w:widowControl w:val="0"/>
              <w:rPr>
                <w:sz w:val="14"/>
                <w:szCs w:val="14"/>
              </w:rPr>
            </w:pPr>
            <w:r>
              <w:rPr>
                <w:sz w:val="14"/>
                <w:szCs w:val="14"/>
              </w:rPr>
              <w:lastRenderedPageBreak/>
              <w:t xml:space="preserve">Lietuvos teismų informacinės </w:t>
            </w:r>
            <w:r>
              <w:rPr>
                <w:sz w:val="14"/>
                <w:szCs w:val="14"/>
              </w:rPr>
              <w:t>sistemos LITEKO duomenys.</w:t>
            </w:r>
          </w:p>
        </w:tc>
        <w:tc>
          <w:tcPr>
            <w:tcW w:w="1039" w:type="dxa"/>
            <w:tcBorders>
              <w:top w:val="nil"/>
              <w:left w:val="nil"/>
              <w:bottom w:val="single" w:sz="4" w:space="0" w:color="auto"/>
              <w:right w:val="single" w:sz="4" w:space="0" w:color="auto"/>
            </w:tcBorders>
            <w:shd w:val="clear" w:color="auto" w:fill="FFFFFF"/>
          </w:tcPr>
          <w:p w14:paraId="2B999EF6" w14:textId="77777777" w:rsidR="0081172A" w:rsidRDefault="006B1DC0">
            <w:pPr>
              <w:widowControl w:val="0"/>
              <w:rPr>
                <w:sz w:val="14"/>
                <w:szCs w:val="14"/>
              </w:rPr>
            </w:pPr>
            <w:r>
              <w:rPr>
                <w:sz w:val="14"/>
                <w:szCs w:val="14"/>
              </w:rPr>
              <w:t>Kovas</w:t>
            </w:r>
          </w:p>
        </w:tc>
        <w:tc>
          <w:tcPr>
            <w:tcW w:w="720" w:type="dxa"/>
            <w:tcBorders>
              <w:top w:val="nil"/>
              <w:left w:val="nil"/>
              <w:bottom w:val="single" w:sz="4" w:space="0" w:color="auto"/>
              <w:right w:val="single" w:sz="4" w:space="0" w:color="auto"/>
            </w:tcBorders>
            <w:shd w:val="clear" w:color="auto" w:fill="FFFFFF"/>
          </w:tcPr>
          <w:p w14:paraId="2B999EF7" w14:textId="77777777" w:rsidR="0081172A" w:rsidRDefault="006B1DC0">
            <w:pPr>
              <w:widowControl w:val="0"/>
            </w:pPr>
            <w:r>
              <w:rPr>
                <w:sz w:val="14"/>
                <w:szCs w:val="14"/>
              </w:rPr>
              <w:t>Savivaldybės</w:t>
            </w:r>
          </w:p>
        </w:tc>
        <w:tc>
          <w:tcPr>
            <w:tcW w:w="4609" w:type="dxa"/>
            <w:tcBorders>
              <w:top w:val="nil"/>
              <w:left w:val="nil"/>
              <w:bottom w:val="single" w:sz="4" w:space="0" w:color="auto"/>
              <w:right w:val="single" w:sz="4" w:space="0" w:color="auto"/>
            </w:tcBorders>
            <w:shd w:val="clear" w:color="auto" w:fill="auto"/>
          </w:tcPr>
          <w:p w14:paraId="2B999EF8" w14:textId="77777777" w:rsidR="0081172A" w:rsidRDefault="006B1DC0">
            <w:pPr>
              <w:widowControl w:val="0"/>
              <w:rPr>
                <w:sz w:val="14"/>
                <w:szCs w:val="14"/>
              </w:rPr>
            </w:pPr>
            <w:r>
              <w:rPr>
                <w:sz w:val="14"/>
                <w:szCs w:val="14"/>
              </w:rPr>
              <w:t xml:space="preserve">Teismų statistikos apžvalga (leidinys </w:t>
            </w:r>
            <w:r>
              <w:rPr>
                <w:rFonts w:ascii="Wingdings" w:hAnsi="Wingdings"/>
                <w:sz w:val="14"/>
                <w:szCs w:val="14"/>
              </w:rPr>
              <w:t></w:t>
            </w:r>
            <w:r>
              <w:rPr>
                <w:vanish/>
                <w:sz w:val="14"/>
                <w:szCs w:val="14"/>
              </w:rPr>
              <w:t>[ | ]</w:t>
            </w:r>
            <w:r>
              <w:rPr>
                <w:sz w:val="14"/>
                <w:szCs w:val="14"/>
              </w:rPr>
              <w:t xml:space="preserve">), Lietuvos Respublikos teismų ir teismų savivaldos institucijų veiklos apžvalga (leidinys </w:t>
            </w:r>
            <w:r>
              <w:rPr>
                <w:rFonts w:ascii="Wingdings" w:hAnsi="Wingdings"/>
                <w:sz w:val="14"/>
                <w:szCs w:val="14"/>
              </w:rPr>
              <w:t></w:t>
            </w:r>
            <w:r>
              <w:rPr>
                <w:vanish/>
                <w:sz w:val="14"/>
                <w:szCs w:val="14"/>
              </w:rPr>
              <w:t>[ | ]</w:t>
            </w:r>
            <w:r>
              <w:rPr>
                <w:sz w:val="14"/>
                <w:szCs w:val="14"/>
              </w:rPr>
              <w:t>, @), teikiama Statistikos departamentui statistinei informacijai reng</w:t>
            </w:r>
            <w:r>
              <w:rPr>
                <w:sz w:val="14"/>
                <w:szCs w:val="14"/>
              </w:rPr>
              <w:t>ti.</w:t>
            </w:r>
          </w:p>
        </w:tc>
      </w:tr>
      <w:tr w:rsidR="0081172A" w14:paraId="2B999F05" w14:textId="77777777">
        <w:trPr>
          <w:trHeight w:val="20"/>
        </w:trPr>
        <w:tc>
          <w:tcPr>
            <w:tcW w:w="722" w:type="dxa"/>
            <w:tcBorders>
              <w:top w:val="nil"/>
              <w:left w:val="single" w:sz="4" w:space="0" w:color="auto"/>
              <w:bottom w:val="single" w:sz="4" w:space="0" w:color="auto"/>
              <w:right w:val="single" w:sz="4" w:space="0" w:color="auto"/>
            </w:tcBorders>
            <w:shd w:val="clear" w:color="auto" w:fill="FFFFFF"/>
          </w:tcPr>
          <w:p w14:paraId="2B999EFA" w14:textId="77777777" w:rsidR="0081172A" w:rsidRDefault="006B1DC0">
            <w:pPr>
              <w:widowControl w:val="0"/>
              <w:rPr>
                <w:sz w:val="14"/>
                <w:szCs w:val="14"/>
              </w:rPr>
            </w:pPr>
            <w:r>
              <w:rPr>
                <w:sz w:val="14"/>
                <w:szCs w:val="14"/>
              </w:rPr>
              <w:lastRenderedPageBreak/>
              <w:t>5.</w:t>
            </w:r>
          </w:p>
        </w:tc>
        <w:tc>
          <w:tcPr>
            <w:tcW w:w="1597" w:type="dxa"/>
            <w:tcBorders>
              <w:top w:val="nil"/>
              <w:left w:val="nil"/>
              <w:bottom w:val="single" w:sz="4" w:space="0" w:color="auto"/>
              <w:right w:val="single" w:sz="4" w:space="0" w:color="auto"/>
            </w:tcBorders>
            <w:shd w:val="clear" w:color="auto" w:fill="FFFFFF"/>
          </w:tcPr>
          <w:p w14:paraId="2B999EFB" w14:textId="77777777" w:rsidR="0081172A" w:rsidRDefault="006B1DC0">
            <w:pPr>
              <w:widowControl w:val="0"/>
              <w:rPr>
                <w:sz w:val="14"/>
                <w:szCs w:val="14"/>
              </w:rPr>
            </w:pPr>
            <w:r>
              <w:rPr>
                <w:sz w:val="14"/>
                <w:szCs w:val="14"/>
              </w:rPr>
              <w:t>Vaikų, kuriems paskelbta paieška, statistika</w:t>
            </w:r>
          </w:p>
        </w:tc>
        <w:tc>
          <w:tcPr>
            <w:tcW w:w="1119" w:type="dxa"/>
            <w:tcBorders>
              <w:top w:val="nil"/>
              <w:left w:val="nil"/>
              <w:bottom w:val="single" w:sz="4" w:space="0" w:color="auto"/>
              <w:right w:val="single" w:sz="4" w:space="0" w:color="auto"/>
            </w:tcBorders>
            <w:shd w:val="clear" w:color="auto" w:fill="FFFFFF"/>
          </w:tcPr>
          <w:p w14:paraId="2B999EFC" w14:textId="77777777" w:rsidR="0081172A" w:rsidRDefault="006B1DC0">
            <w:pPr>
              <w:widowControl w:val="0"/>
              <w:rPr>
                <w:sz w:val="14"/>
                <w:szCs w:val="14"/>
              </w:rPr>
            </w:pPr>
            <w:r>
              <w:rPr>
                <w:sz w:val="14"/>
                <w:szCs w:val="14"/>
              </w:rPr>
              <w:t>Informatikos ir ryšių departamentas</w:t>
            </w:r>
          </w:p>
        </w:tc>
        <w:tc>
          <w:tcPr>
            <w:tcW w:w="1947" w:type="dxa"/>
            <w:tcBorders>
              <w:top w:val="nil"/>
              <w:left w:val="nil"/>
              <w:bottom w:val="single" w:sz="4" w:space="0" w:color="auto"/>
              <w:right w:val="single" w:sz="4" w:space="0" w:color="auto"/>
            </w:tcBorders>
            <w:shd w:val="clear" w:color="auto" w:fill="FFFFFF"/>
          </w:tcPr>
          <w:p w14:paraId="2B999EFD" w14:textId="77777777" w:rsidR="0081172A" w:rsidRDefault="006B1DC0">
            <w:pPr>
              <w:widowControl w:val="0"/>
              <w:rPr>
                <w:sz w:val="14"/>
                <w:szCs w:val="14"/>
              </w:rPr>
            </w:pPr>
            <w:r>
              <w:rPr>
                <w:sz w:val="14"/>
                <w:szCs w:val="14"/>
              </w:rPr>
              <w:t>Rengti ir teikti statistinę informaciją apie paskelbtą vaikų paiešką pagal jų amžių ir lytį.</w:t>
            </w:r>
          </w:p>
        </w:tc>
        <w:tc>
          <w:tcPr>
            <w:tcW w:w="628" w:type="dxa"/>
            <w:tcBorders>
              <w:top w:val="nil"/>
              <w:left w:val="nil"/>
              <w:bottom w:val="single" w:sz="4" w:space="0" w:color="auto"/>
              <w:right w:val="single" w:sz="4" w:space="0" w:color="auto"/>
            </w:tcBorders>
            <w:shd w:val="clear" w:color="auto" w:fill="FFFFFF"/>
          </w:tcPr>
          <w:p w14:paraId="2B999EFE" w14:textId="77777777" w:rsidR="0081172A" w:rsidRDefault="006B1DC0">
            <w:pPr>
              <w:widowControl w:val="0"/>
            </w:pPr>
            <w:r>
              <w:rPr>
                <w:sz w:val="14"/>
                <w:szCs w:val="14"/>
              </w:rPr>
              <w:t>metinis</w:t>
            </w:r>
          </w:p>
        </w:tc>
        <w:tc>
          <w:tcPr>
            <w:tcW w:w="840" w:type="dxa"/>
            <w:tcBorders>
              <w:top w:val="nil"/>
              <w:left w:val="nil"/>
              <w:bottom w:val="single" w:sz="4" w:space="0" w:color="auto"/>
              <w:right w:val="single" w:sz="4" w:space="0" w:color="auto"/>
            </w:tcBorders>
            <w:shd w:val="clear" w:color="auto" w:fill="FFFFFF"/>
          </w:tcPr>
          <w:p w14:paraId="2B999EFF" w14:textId="77777777" w:rsidR="0081172A" w:rsidRDefault="006B1DC0">
            <w:pPr>
              <w:widowControl w:val="0"/>
              <w:rPr>
                <w:sz w:val="14"/>
                <w:szCs w:val="14"/>
              </w:rPr>
            </w:pPr>
            <w:r>
              <w:rPr>
                <w:sz w:val="14"/>
                <w:szCs w:val="14"/>
              </w:rPr>
              <w:t xml:space="preserve">LRV-NUT-33, </w:t>
            </w:r>
          </w:p>
          <w:p w14:paraId="2B999F00" w14:textId="77777777" w:rsidR="0081172A" w:rsidRDefault="006B1DC0">
            <w:pPr>
              <w:widowControl w:val="0"/>
              <w:rPr>
                <w:sz w:val="14"/>
                <w:szCs w:val="14"/>
              </w:rPr>
            </w:pPr>
            <w:r>
              <w:rPr>
                <w:sz w:val="14"/>
                <w:szCs w:val="14"/>
              </w:rPr>
              <w:t>MIN-DEP-TA-27</w:t>
            </w:r>
          </w:p>
        </w:tc>
        <w:tc>
          <w:tcPr>
            <w:tcW w:w="1519" w:type="dxa"/>
            <w:tcBorders>
              <w:top w:val="nil"/>
              <w:left w:val="nil"/>
              <w:bottom w:val="single" w:sz="4" w:space="0" w:color="auto"/>
              <w:right w:val="single" w:sz="4" w:space="0" w:color="auto"/>
            </w:tcBorders>
            <w:shd w:val="clear" w:color="auto" w:fill="FFFFFF"/>
          </w:tcPr>
          <w:p w14:paraId="2B999F01" w14:textId="77777777" w:rsidR="0081172A" w:rsidRDefault="006B1DC0">
            <w:pPr>
              <w:widowControl w:val="0"/>
              <w:rPr>
                <w:sz w:val="14"/>
                <w:szCs w:val="14"/>
              </w:rPr>
            </w:pPr>
            <w:r>
              <w:rPr>
                <w:sz w:val="14"/>
                <w:szCs w:val="14"/>
              </w:rPr>
              <w:t xml:space="preserve">Ieškomų asmenų, neatpažintų lavonų ir </w:t>
            </w:r>
            <w:r>
              <w:rPr>
                <w:sz w:val="14"/>
                <w:szCs w:val="14"/>
              </w:rPr>
              <w:t>nežinomų bejėgių asmenų žinybinio registro duomenys.</w:t>
            </w:r>
          </w:p>
        </w:tc>
        <w:tc>
          <w:tcPr>
            <w:tcW w:w="1039" w:type="dxa"/>
            <w:tcBorders>
              <w:top w:val="nil"/>
              <w:left w:val="nil"/>
              <w:bottom w:val="single" w:sz="4" w:space="0" w:color="auto"/>
              <w:right w:val="single" w:sz="4" w:space="0" w:color="auto"/>
            </w:tcBorders>
            <w:shd w:val="clear" w:color="auto" w:fill="FFFFFF"/>
          </w:tcPr>
          <w:p w14:paraId="2B999F02" w14:textId="77777777" w:rsidR="0081172A" w:rsidRDefault="006B1DC0">
            <w:pPr>
              <w:widowControl w:val="0"/>
              <w:rPr>
                <w:sz w:val="14"/>
                <w:szCs w:val="14"/>
              </w:rPr>
            </w:pPr>
            <w:r>
              <w:rPr>
                <w:sz w:val="14"/>
                <w:szCs w:val="14"/>
              </w:rPr>
              <w:t>Kovas</w:t>
            </w:r>
          </w:p>
        </w:tc>
        <w:tc>
          <w:tcPr>
            <w:tcW w:w="720" w:type="dxa"/>
            <w:tcBorders>
              <w:top w:val="nil"/>
              <w:left w:val="nil"/>
              <w:bottom w:val="single" w:sz="4" w:space="0" w:color="auto"/>
              <w:right w:val="single" w:sz="4" w:space="0" w:color="auto"/>
            </w:tcBorders>
            <w:shd w:val="clear" w:color="auto" w:fill="FFFFFF"/>
          </w:tcPr>
          <w:p w14:paraId="2B999F03" w14:textId="77777777" w:rsidR="0081172A" w:rsidRDefault="006B1DC0">
            <w:pPr>
              <w:widowControl w:val="0"/>
            </w:pPr>
            <w:r>
              <w:rPr>
                <w:sz w:val="14"/>
                <w:szCs w:val="14"/>
              </w:rPr>
              <w:t>Savivaldybės</w:t>
            </w:r>
          </w:p>
        </w:tc>
        <w:tc>
          <w:tcPr>
            <w:tcW w:w="4609" w:type="dxa"/>
            <w:tcBorders>
              <w:top w:val="nil"/>
              <w:left w:val="nil"/>
              <w:bottom w:val="single" w:sz="4" w:space="0" w:color="auto"/>
              <w:right w:val="single" w:sz="4" w:space="0" w:color="auto"/>
            </w:tcBorders>
            <w:shd w:val="clear" w:color="auto" w:fill="FFFFFF"/>
          </w:tcPr>
          <w:p w14:paraId="2B999F04" w14:textId="77777777" w:rsidR="0081172A" w:rsidRDefault="006B1DC0">
            <w:pPr>
              <w:widowControl w:val="0"/>
              <w:rPr>
                <w:sz w:val="14"/>
                <w:szCs w:val="14"/>
              </w:rPr>
            </w:pPr>
            <w:r>
              <w:rPr>
                <w:sz w:val="14"/>
                <w:szCs w:val="14"/>
              </w:rPr>
              <w:t>Teikiama Statistikos departamentui statistinei informacijai rengti, Socialinės apsaugos ir darbo ministerijai.</w:t>
            </w:r>
          </w:p>
        </w:tc>
      </w:tr>
      <w:tr w:rsidR="0081172A" w14:paraId="2B999F15" w14:textId="77777777">
        <w:trPr>
          <w:trHeight w:val="20"/>
        </w:trPr>
        <w:tc>
          <w:tcPr>
            <w:tcW w:w="722" w:type="dxa"/>
            <w:tcBorders>
              <w:top w:val="nil"/>
              <w:left w:val="single" w:sz="4" w:space="0" w:color="auto"/>
              <w:bottom w:val="single" w:sz="4" w:space="0" w:color="auto"/>
              <w:right w:val="single" w:sz="4" w:space="0" w:color="auto"/>
            </w:tcBorders>
            <w:shd w:val="clear" w:color="auto" w:fill="FFFFFF"/>
          </w:tcPr>
          <w:p w14:paraId="2B999F06" w14:textId="77777777" w:rsidR="0081172A" w:rsidRDefault="006B1DC0">
            <w:pPr>
              <w:widowControl w:val="0"/>
              <w:rPr>
                <w:sz w:val="14"/>
                <w:szCs w:val="14"/>
              </w:rPr>
            </w:pPr>
            <w:r>
              <w:rPr>
                <w:sz w:val="14"/>
                <w:szCs w:val="14"/>
              </w:rPr>
              <w:t>6.</w:t>
            </w:r>
          </w:p>
        </w:tc>
        <w:tc>
          <w:tcPr>
            <w:tcW w:w="1597" w:type="dxa"/>
            <w:tcBorders>
              <w:top w:val="nil"/>
              <w:left w:val="nil"/>
              <w:bottom w:val="single" w:sz="4" w:space="0" w:color="auto"/>
              <w:right w:val="single" w:sz="4" w:space="0" w:color="auto"/>
            </w:tcBorders>
            <w:shd w:val="clear" w:color="auto" w:fill="FFFFFF"/>
          </w:tcPr>
          <w:p w14:paraId="2B999F07" w14:textId="77777777" w:rsidR="0081172A" w:rsidRDefault="006B1DC0">
            <w:pPr>
              <w:widowControl w:val="0"/>
              <w:rPr>
                <w:sz w:val="14"/>
                <w:szCs w:val="14"/>
              </w:rPr>
            </w:pPr>
            <w:r>
              <w:rPr>
                <w:sz w:val="14"/>
                <w:szCs w:val="14"/>
              </w:rPr>
              <w:t>Užregistruotos nusikalstamos veikos ir jų tyrimo rezultatai</w:t>
            </w:r>
          </w:p>
        </w:tc>
        <w:tc>
          <w:tcPr>
            <w:tcW w:w="1119" w:type="dxa"/>
            <w:tcBorders>
              <w:top w:val="nil"/>
              <w:left w:val="nil"/>
              <w:bottom w:val="single" w:sz="4" w:space="0" w:color="auto"/>
              <w:right w:val="single" w:sz="4" w:space="0" w:color="auto"/>
            </w:tcBorders>
            <w:shd w:val="clear" w:color="auto" w:fill="FFFFFF"/>
          </w:tcPr>
          <w:p w14:paraId="2B999F08" w14:textId="77777777" w:rsidR="0081172A" w:rsidRDefault="006B1DC0">
            <w:pPr>
              <w:widowControl w:val="0"/>
              <w:rPr>
                <w:sz w:val="14"/>
                <w:szCs w:val="14"/>
              </w:rPr>
            </w:pPr>
            <w:r>
              <w:rPr>
                <w:sz w:val="14"/>
                <w:szCs w:val="14"/>
              </w:rPr>
              <w:t>Informatikos ir ryšių departamentas</w:t>
            </w:r>
          </w:p>
        </w:tc>
        <w:tc>
          <w:tcPr>
            <w:tcW w:w="1947" w:type="dxa"/>
            <w:tcBorders>
              <w:top w:val="nil"/>
              <w:left w:val="nil"/>
              <w:bottom w:val="single" w:sz="4" w:space="0" w:color="auto"/>
              <w:right w:val="single" w:sz="4" w:space="0" w:color="auto"/>
            </w:tcBorders>
            <w:shd w:val="clear" w:color="auto" w:fill="FFFFFF"/>
          </w:tcPr>
          <w:p w14:paraId="2B999F09" w14:textId="77777777" w:rsidR="0081172A" w:rsidRDefault="006B1DC0">
            <w:pPr>
              <w:widowControl w:val="0"/>
              <w:rPr>
                <w:sz w:val="14"/>
                <w:szCs w:val="14"/>
              </w:rPr>
            </w:pPr>
            <w:r>
              <w:rPr>
                <w:sz w:val="14"/>
                <w:szCs w:val="14"/>
              </w:rPr>
              <w:t>Rinkti ir sisteminti statistinius duomenis apie užregistruotas nusikalstamas veikas ir jų tyrimo rezultatus pagal nusikalstamos veikos rūšį.</w:t>
            </w:r>
          </w:p>
        </w:tc>
        <w:tc>
          <w:tcPr>
            <w:tcW w:w="628" w:type="dxa"/>
            <w:tcBorders>
              <w:top w:val="nil"/>
              <w:left w:val="nil"/>
              <w:bottom w:val="single" w:sz="4" w:space="0" w:color="auto"/>
              <w:right w:val="single" w:sz="4" w:space="0" w:color="auto"/>
            </w:tcBorders>
            <w:shd w:val="clear" w:color="auto" w:fill="FFFFFF"/>
          </w:tcPr>
          <w:p w14:paraId="2B999F0A" w14:textId="77777777" w:rsidR="0081172A" w:rsidRDefault="006B1DC0">
            <w:pPr>
              <w:widowControl w:val="0"/>
              <w:rPr>
                <w:sz w:val="14"/>
                <w:szCs w:val="14"/>
              </w:rPr>
            </w:pPr>
            <w:r>
              <w:rPr>
                <w:sz w:val="14"/>
                <w:szCs w:val="14"/>
              </w:rPr>
              <w:t>mėnesinis,</w:t>
            </w:r>
          </w:p>
          <w:p w14:paraId="2B999F0B" w14:textId="77777777" w:rsidR="0081172A" w:rsidRDefault="0081172A">
            <w:pPr>
              <w:widowControl w:val="0"/>
              <w:rPr>
                <w:sz w:val="14"/>
                <w:szCs w:val="14"/>
              </w:rPr>
            </w:pPr>
          </w:p>
          <w:p w14:paraId="2B999F0C" w14:textId="77777777" w:rsidR="0081172A" w:rsidRDefault="006B1DC0">
            <w:pPr>
              <w:widowControl w:val="0"/>
              <w:rPr>
                <w:sz w:val="14"/>
                <w:szCs w:val="14"/>
              </w:rPr>
            </w:pPr>
            <w:r>
              <w:rPr>
                <w:sz w:val="14"/>
                <w:szCs w:val="14"/>
              </w:rPr>
              <w:t>metinis</w:t>
            </w:r>
          </w:p>
        </w:tc>
        <w:tc>
          <w:tcPr>
            <w:tcW w:w="840" w:type="dxa"/>
            <w:tcBorders>
              <w:top w:val="nil"/>
              <w:left w:val="nil"/>
              <w:bottom w:val="single" w:sz="4" w:space="0" w:color="auto"/>
              <w:right w:val="single" w:sz="4" w:space="0" w:color="auto"/>
            </w:tcBorders>
            <w:shd w:val="clear" w:color="auto" w:fill="FFFFFF"/>
          </w:tcPr>
          <w:p w14:paraId="2B999F0D" w14:textId="77777777" w:rsidR="0081172A" w:rsidRDefault="006B1DC0">
            <w:pPr>
              <w:widowControl w:val="0"/>
              <w:rPr>
                <w:sz w:val="14"/>
                <w:szCs w:val="14"/>
              </w:rPr>
            </w:pPr>
            <w:r>
              <w:rPr>
                <w:sz w:val="14"/>
                <w:szCs w:val="14"/>
              </w:rPr>
              <w:t xml:space="preserve">LRV-NUT-33, </w:t>
            </w:r>
          </w:p>
          <w:p w14:paraId="2B999F0E" w14:textId="77777777" w:rsidR="0081172A" w:rsidRDefault="006B1DC0">
            <w:pPr>
              <w:widowControl w:val="0"/>
              <w:rPr>
                <w:sz w:val="14"/>
                <w:szCs w:val="14"/>
              </w:rPr>
            </w:pPr>
            <w:r>
              <w:rPr>
                <w:sz w:val="14"/>
                <w:szCs w:val="14"/>
              </w:rPr>
              <w:t xml:space="preserve">MIN-DEP-TA-26, </w:t>
            </w:r>
          </w:p>
          <w:p w14:paraId="2B999F0F" w14:textId="77777777" w:rsidR="0081172A" w:rsidRDefault="006B1DC0">
            <w:pPr>
              <w:widowControl w:val="0"/>
              <w:rPr>
                <w:sz w:val="14"/>
                <w:szCs w:val="14"/>
              </w:rPr>
            </w:pPr>
            <w:r>
              <w:rPr>
                <w:sz w:val="14"/>
                <w:szCs w:val="14"/>
              </w:rPr>
              <w:t xml:space="preserve">KT-DOK-7 </w:t>
            </w:r>
          </w:p>
        </w:tc>
        <w:tc>
          <w:tcPr>
            <w:tcW w:w="1519" w:type="dxa"/>
            <w:tcBorders>
              <w:top w:val="nil"/>
              <w:left w:val="nil"/>
              <w:bottom w:val="single" w:sz="4" w:space="0" w:color="auto"/>
              <w:right w:val="single" w:sz="4" w:space="0" w:color="auto"/>
            </w:tcBorders>
            <w:shd w:val="clear" w:color="auto" w:fill="FFFFFF"/>
          </w:tcPr>
          <w:p w14:paraId="2B999F10" w14:textId="77777777" w:rsidR="0081172A" w:rsidRDefault="006B1DC0">
            <w:pPr>
              <w:widowControl w:val="0"/>
              <w:rPr>
                <w:sz w:val="14"/>
                <w:szCs w:val="14"/>
              </w:rPr>
            </w:pPr>
            <w:r>
              <w:rPr>
                <w:sz w:val="14"/>
                <w:szCs w:val="14"/>
              </w:rPr>
              <w:t xml:space="preserve">Nusikalstamų veikų </w:t>
            </w:r>
            <w:r>
              <w:rPr>
                <w:sz w:val="14"/>
                <w:szCs w:val="14"/>
              </w:rPr>
              <w:t>žinybinio registro duomenys.</w:t>
            </w:r>
          </w:p>
        </w:tc>
        <w:tc>
          <w:tcPr>
            <w:tcW w:w="1039" w:type="dxa"/>
            <w:tcBorders>
              <w:top w:val="nil"/>
              <w:left w:val="nil"/>
              <w:bottom w:val="single" w:sz="4" w:space="0" w:color="auto"/>
              <w:right w:val="single" w:sz="4" w:space="0" w:color="auto"/>
            </w:tcBorders>
            <w:shd w:val="clear" w:color="auto" w:fill="FFFFFF"/>
          </w:tcPr>
          <w:p w14:paraId="2B999F11" w14:textId="77777777" w:rsidR="0081172A" w:rsidRDefault="006B1DC0">
            <w:pPr>
              <w:widowControl w:val="0"/>
              <w:rPr>
                <w:sz w:val="14"/>
                <w:szCs w:val="14"/>
              </w:rPr>
            </w:pPr>
            <w:r>
              <w:rPr>
                <w:sz w:val="14"/>
                <w:szCs w:val="14"/>
              </w:rPr>
              <w:t>7–10 d. ataskaitiniam mėnesiui pasibaigus,</w:t>
            </w:r>
          </w:p>
          <w:p w14:paraId="2B999F12" w14:textId="77777777" w:rsidR="0081172A" w:rsidRDefault="006B1DC0">
            <w:pPr>
              <w:widowControl w:val="0"/>
              <w:rPr>
                <w:sz w:val="14"/>
                <w:szCs w:val="14"/>
              </w:rPr>
            </w:pPr>
            <w:r>
              <w:rPr>
                <w:sz w:val="14"/>
                <w:szCs w:val="14"/>
              </w:rPr>
              <w:t>sausis</w:t>
            </w:r>
          </w:p>
        </w:tc>
        <w:tc>
          <w:tcPr>
            <w:tcW w:w="720" w:type="dxa"/>
            <w:tcBorders>
              <w:top w:val="nil"/>
              <w:left w:val="nil"/>
              <w:bottom w:val="single" w:sz="4" w:space="0" w:color="auto"/>
              <w:right w:val="single" w:sz="4" w:space="0" w:color="auto"/>
            </w:tcBorders>
            <w:shd w:val="clear" w:color="auto" w:fill="FFFFFF"/>
          </w:tcPr>
          <w:p w14:paraId="2B999F13" w14:textId="77777777" w:rsidR="0081172A" w:rsidRDefault="006B1DC0">
            <w:pPr>
              <w:widowControl w:val="0"/>
            </w:pPr>
            <w:r>
              <w:rPr>
                <w:sz w:val="14"/>
                <w:szCs w:val="14"/>
              </w:rPr>
              <w:t>Savivaldybės</w:t>
            </w:r>
          </w:p>
        </w:tc>
        <w:tc>
          <w:tcPr>
            <w:tcW w:w="4609" w:type="dxa"/>
            <w:tcBorders>
              <w:top w:val="nil"/>
              <w:left w:val="nil"/>
              <w:bottom w:val="single" w:sz="4" w:space="0" w:color="auto"/>
              <w:right w:val="single" w:sz="4" w:space="0" w:color="auto"/>
            </w:tcBorders>
            <w:shd w:val="clear" w:color="auto" w:fill="FFFFFF"/>
          </w:tcPr>
          <w:p w14:paraId="2B999F14" w14:textId="77777777" w:rsidR="0081172A" w:rsidRDefault="006B1DC0">
            <w:pPr>
              <w:widowControl w:val="0"/>
              <w:rPr>
                <w:sz w:val="14"/>
                <w:szCs w:val="14"/>
              </w:rPr>
            </w:pPr>
            <w:r>
              <w:rPr>
                <w:sz w:val="14"/>
                <w:szCs w:val="14"/>
              </w:rPr>
              <w:t>Statistinė informacija skelbiama interneto svetainėje www.vrm.lt, teikiama suinteresuotoms institucijoms.</w:t>
            </w:r>
          </w:p>
        </w:tc>
      </w:tr>
      <w:tr w:rsidR="0081172A" w14:paraId="2B999F24" w14:textId="77777777">
        <w:trPr>
          <w:trHeight w:val="20"/>
        </w:trPr>
        <w:tc>
          <w:tcPr>
            <w:tcW w:w="722" w:type="dxa"/>
            <w:tcBorders>
              <w:top w:val="nil"/>
              <w:left w:val="single" w:sz="4" w:space="0" w:color="auto"/>
              <w:bottom w:val="single" w:sz="4" w:space="0" w:color="auto"/>
              <w:right w:val="single" w:sz="4" w:space="0" w:color="auto"/>
            </w:tcBorders>
            <w:shd w:val="clear" w:color="auto" w:fill="FFFFFF"/>
          </w:tcPr>
          <w:p w14:paraId="2B999F16" w14:textId="77777777" w:rsidR="0081172A" w:rsidRDefault="006B1DC0">
            <w:pPr>
              <w:widowControl w:val="0"/>
              <w:rPr>
                <w:sz w:val="14"/>
                <w:szCs w:val="14"/>
              </w:rPr>
            </w:pPr>
            <w:r>
              <w:rPr>
                <w:sz w:val="14"/>
                <w:szCs w:val="14"/>
              </w:rPr>
              <w:t>7.</w:t>
            </w:r>
          </w:p>
        </w:tc>
        <w:tc>
          <w:tcPr>
            <w:tcW w:w="1597" w:type="dxa"/>
            <w:tcBorders>
              <w:top w:val="nil"/>
              <w:left w:val="nil"/>
              <w:bottom w:val="single" w:sz="4" w:space="0" w:color="auto"/>
              <w:right w:val="single" w:sz="4" w:space="0" w:color="auto"/>
            </w:tcBorders>
            <w:shd w:val="clear" w:color="auto" w:fill="FFFFFF"/>
          </w:tcPr>
          <w:p w14:paraId="2B999F17" w14:textId="77777777" w:rsidR="0081172A" w:rsidRDefault="006B1DC0">
            <w:pPr>
              <w:widowControl w:val="0"/>
              <w:rPr>
                <w:sz w:val="14"/>
                <w:szCs w:val="14"/>
              </w:rPr>
            </w:pPr>
            <w:r>
              <w:rPr>
                <w:sz w:val="14"/>
                <w:szCs w:val="14"/>
              </w:rPr>
              <w:t xml:space="preserve">Asmenys, įtariami (kaltinami) nusikalstamų veikų </w:t>
            </w:r>
            <w:r>
              <w:rPr>
                <w:sz w:val="14"/>
                <w:szCs w:val="14"/>
              </w:rPr>
              <w:t>padarymu</w:t>
            </w:r>
          </w:p>
        </w:tc>
        <w:tc>
          <w:tcPr>
            <w:tcW w:w="1119" w:type="dxa"/>
            <w:tcBorders>
              <w:top w:val="nil"/>
              <w:left w:val="nil"/>
              <w:bottom w:val="single" w:sz="4" w:space="0" w:color="auto"/>
              <w:right w:val="single" w:sz="4" w:space="0" w:color="auto"/>
            </w:tcBorders>
            <w:shd w:val="clear" w:color="auto" w:fill="FFFFFF"/>
          </w:tcPr>
          <w:p w14:paraId="2B999F18" w14:textId="77777777" w:rsidR="0081172A" w:rsidRDefault="006B1DC0">
            <w:pPr>
              <w:widowControl w:val="0"/>
              <w:rPr>
                <w:sz w:val="14"/>
                <w:szCs w:val="14"/>
              </w:rPr>
            </w:pPr>
            <w:r>
              <w:rPr>
                <w:sz w:val="14"/>
                <w:szCs w:val="14"/>
              </w:rPr>
              <w:t>Informatikos ir ryšių departamentas</w:t>
            </w:r>
          </w:p>
        </w:tc>
        <w:tc>
          <w:tcPr>
            <w:tcW w:w="1947" w:type="dxa"/>
            <w:tcBorders>
              <w:top w:val="nil"/>
              <w:left w:val="nil"/>
              <w:bottom w:val="single" w:sz="4" w:space="0" w:color="auto"/>
              <w:right w:val="single" w:sz="4" w:space="0" w:color="auto"/>
            </w:tcBorders>
            <w:shd w:val="clear" w:color="auto" w:fill="FFFFFF"/>
          </w:tcPr>
          <w:p w14:paraId="2B999F19" w14:textId="77777777" w:rsidR="0081172A" w:rsidRDefault="006B1DC0">
            <w:pPr>
              <w:widowControl w:val="0"/>
              <w:rPr>
                <w:sz w:val="14"/>
                <w:szCs w:val="14"/>
              </w:rPr>
            </w:pPr>
            <w:r>
              <w:rPr>
                <w:sz w:val="14"/>
                <w:szCs w:val="14"/>
              </w:rPr>
              <w:t>Rinkti ir sisteminti statistinius duomenis apie nusikalstamų veikų padarymu įtariamus (kaltinamus) asmenis pagal lytį, amžių, pilietybę, išsilavinimą, užimtumą, nusikalstamos veikos rūšį ir kt.</w:t>
            </w:r>
          </w:p>
        </w:tc>
        <w:tc>
          <w:tcPr>
            <w:tcW w:w="628" w:type="dxa"/>
            <w:tcBorders>
              <w:top w:val="nil"/>
              <w:left w:val="nil"/>
              <w:bottom w:val="nil"/>
              <w:right w:val="single" w:sz="4" w:space="0" w:color="auto"/>
            </w:tcBorders>
            <w:shd w:val="clear" w:color="auto" w:fill="FFFFFF"/>
          </w:tcPr>
          <w:p w14:paraId="2B999F1A" w14:textId="77777777" w:rsidR="0081172A" w:rsidRDefault="006B1DC0">
            <w:pPr>
              <w:widowControl w:val="0"/>
              <w:rPr>
                <w:sz w:val="14"/>
                <w:szCs w:val="14"/>
              </w:rPr>
            </w:pPr>
            <w:r>
              <w:rPr>
                <w:sz w:val="14"/>
                <w:szCs w:val="14"/>
              </w:rPr>
              <w:t>mėnesinis,</w:t>
            </w:r>
          </w:p>
          <w:p w14:paraId="2B999F1B" w14:textId="77777777" w:rsidR="0081172A" w:rsidRDefault="0081172A">
            <w:pPr>
              <w:widowControl w:val="0"/>
              <w:rPr>
                <w:sz w:val="14"/>
                <w:szCs w:val="14"/>
              </w:rPr>
            </w:pPr>
          </w:p>
          <w:p w14:paraId="2B999F1C" w14:textId="77777777" w:rsidR="0081172A" w:rsidRDefault="006B1DC0">
            <w:pPr>
              <w:widowControl w:val="0"/>
              <w:rPr>
                <w:sz w:val="14"/>
                <w:szCs w:val="14"/>
              </w:rPr>
            </w:pPr>
            <w:r>
              <w:rPr>
                <w:sz w:val="14"/>
                <w:szCs w:val="14"/>
              </w:rPr>
              <w:t>metin</w:t>
            </w:r>
            <w:r>
              <w:rPr>
                <w:sz w:val="14"/>
                <w:szCs w:val="14"/>
              </w:rPr>
              <w:t>is</w:t>
            </w:r>
          </w:p>
        </w:tc>
        <w:tc>
          <w:tcPr>
            <w:tcW w:w="840" w:type="dxa"/>
            <w:tcBorders>
              <w:top w:val="nil"/>
              <w:left w:val="nil"/>
              <w:bottom w:val="nil"/>
              <w:right w:val="single" w:sz="4" w:space="0" w:color="auto"/>
            </w:tcBorders>
            <w:shd w:val="clear" w:color="auto" w:fill="FFFFFF"/>
          </w:tcPr>
          <w:p w14:paraId="2B999F1D" w14:textId="77777777" w:rsidR="0081172A" w:rsidRDefault="006B1DC0">
            <w:pPr>
              <w:widowControl w:val="0"/>
              <w:rPr>
                <w:sz w:val="14"/>
                <w:szCs w:val="14"/>
              </w:rPr>
            </w:pPr>
            <w:r>
              <w:rPr>
                <w:sz w:val="14"/>
                <w:szCs w:val="14"/>
              </w:rPr>
              <w:t xml:space="preserve">LRV-NUT-33, </w:t>
            </w:r>
          </w:p>
          <w:p w14:paraId="2B999F1E" w14:textId="77777777" w:rsidR="0081172A" w:rsidRDefault="006B1DC0">
            <w:pPr>
              <w:widowControl w:val="0"/>
              <w:rPr>
                <w:sz w:val="14"/>
                <w:szCs w:val="14"/>
              </w:rPr>
            </w:pPr>
            <w:r>
              <w:rPr>
                <w:sz w:val="14"/>
                <w:szCs w:val="14"/>
              </w:rPr>
              <w:t>MIN-DEP-TA-26</w:t>
            </w:r>
          </w:p>
        </w:tc>
        <w:tc>
          <w:tcPr>
            <w:tcW w:w="1519" w:type="dxa"/>
            <w:tcBorders>
              <w:top w:val="nil"/>
              <w:left w:val="nil"/>
              <w:bottom w:val="nil"/>
              <w:right w:val="single" w:sz="4" w:space="0" w:color="auto"/>
            </w:tcBorders>
            <w:shd w:val="clear" w:color="auto" w:fill="FFFFFF"/>
          </w:tcPr>
          <w:p w14:paraId="2B999F1F" w14:textId="77777777" w:rsidR="0081172A" w:rsidRDefault="006B1DC0">
            <w:pPr>
              <w:widowControl w:val="0"/>
              <w:rPr>
                <w:sz w:val="14"/>
                <w:szCs w:val="14"/>
              </w:rPr>
            </w:pPr>
            <w:r>
              <w:rPr>
                <w:sz w:val="14"/>
                <w:szCs w:val="14"/>
              </w:rPr>
              <w:t>Nusikalstamų veikų žinybinio registro duomenys.</w:t>
            </w:r>
          </w:p>
        </w:tc>
        <w:tc>
          <w:tcPr>
            <w:tcW w:w="1039" w:type="dxa"/>
            <w:tcBorders>
              <w:top w:val="nil"/>
              <w:left w:val="nil"/>
              <w:bottom w:val="nil"/>
              <w:right w:val="single" w:sz="4" w:space="0" w:color="auto"/>
            </w:tcBorders>
            <w:shd w:val="clear" w:color="auto" w:fill="FFFFFF"/>
          </w:tcPr>
          <w:p w14:paraId="2B999F20" w14:textId="77777777" w:rsidR="0081172A" w:rsidRDefault="006B1DC0">
            <w:pPr>
              <w:widowControl w:val="0"/>
              <w:rPr>
                <w:sz w:val="14"/>
                <w:szCs w:val="14"/>
              </w:rPr>
            </w:pPr>
            <w:r>
              <w:rPr>
                <w:sz w:val="14"/>
                <w:szCs w:val="14"/>
              </w:rPr>
              <w:t>10 d. ataskaitiniam mėnesiui pasibaigus,</w:t>
            </w:r>
          </w:p>
          <w:p w14:paraId="2B999F21" w14:textId="77777777" w:rsidR="0081172A" w:rsidRDefault="006B1DC0">
            <w:pPr>
              <w:widowControl w:val="0"/>
              <w:rPr>
                <w:sz w:val="14"/>
                <w:szCs w:val="14"/>
              </w:rPr>
            </w:pPr>
            <w:r>
              <w:rPr>
                <w:sz w:val="14"/>
                <w:szCs w:val="14"/>
              </w:rPr>
              <w:t>sausis</w:t>
            </w:r>
          </w:p>
        </w:tc>
        <w:tc>
          <w:tcPr>
            <w:tcW w:w="720" w:type="dxa"/>
            <w:tcBorders>
              <w:top w:val="nil"/>
              <w:left w:val="nil"/>
              <w:bottom w:val="single" w:sz="4" w:space="0" w:color="auto"/>
              <w:right w:val="single" w:sz="4" w:space="0" w:color="auto"/>
            </w:tcBorders>
            <w:shd w:val="clear" w:color="auto" w:fill="FFFFFF"/>
          </w:tcPr>
          <w:p w14:paraId="2B999F22" w14:textId="77777777" w:rsidR="0081172A" w:rsidRDefault="006B1DC0">
            <w:pPr>
              <w:widowControl w:val="0"/>
            </w:pPr>
            <w:r>
              <w:rPr>
                <w:sz w:val="14"/>
                <w:szCs w:val="14"/>
              </w:rPr>
              <w:t>Savivaldybės</w:t>
            </w:r>
          </w:p>
        </w:tc>
        <w:tc>
          <w:tcPr>
            <w:tcW w:w="4609" w:type="dxa"/>
            <w:tcBorders>
              <w:top w:val="nil"/>
              <w:left w:val="nil"/>
              <w:bottom w:val="single" w:sz="4" w:space="0" w:color="auto"/>
              <w:right w:val="single" w:sz="4" w:space="0" w:color="auto"/>
            </w:tcBorders>
            <w:shd w:val="clear" w:color="auto" w:fill="FFFFFF"/>
          </w:tcPr>
          <w:p w14:paraId="2B999F23" w14:textId="77777777" w:rsidR="0081172A" w:rsidRDefault="006B1DC0">
            <w:pPr>
              <w:widowControl w:val="0"/>
              <w:rPr>
                <w:sz w:val="14"/>
                <w:szCs w:val="14"/>
              </w:rPr>
            </w:pPr>
            <w:r>
              <w:rPr>
                <w:sz w:val="14"/>
                <w:szCs w:val="14"/>
              </w:rPr>
              <w:t>Statistinė informacija skelbiama interneto svetainėje www.ird.lt, teikiama suinteresuotoms institucijoms.</w:t>
            </w:r>
          </w:p>
        </w:tc>
      </w:tr>
      <w:tr w:rsidR="0081172A" w14:paraId="2B999F33" w14:textId="77777777">
        <w:trPr>
          <w:trHeight w:val="20"/>
        </w:trPr>
        <w:tc>
          <w:tcPr>
            <w:tcW w:w="722" w:type="dxa"/>
            <w:tcBorders>
              <w:top w:val="nil"/>
              <w:left w:val="single" w:sz="4" w:space="0" w:color="auto"/>
              <w:bottom w:val="single" w:sz="4" w:space="0" w:color="auto"/>
              <w:right w:val="single" w:sz="4" w:space="0" w:color="auto"/>
            </w:tcBorders>
            <w:shd w:val="clear" w:color="auto" w:fill="FFFFFF"/>
          </w:tcPr>
          <w:p w14:paraId="2B999F25" w14:textId="77777777" w:rsidR="0081172A" w:rsidRDefault="006B1DC0">
            <w:pPr>
              <w:widowControl w:val="0"/>
              <w:rPr>
                <w:sz w:val="14"/>
                <w:szCs w:val="14"/>
              </w:rPr>
            </w:pPr>
            <w:r>
              <w:rPr>
                <w:sz w:val="14"/>
                <w:szCs w:val="14"/>
              </w:rPr>
              <w:t>8.</w:t>
            </w:r>
          </w:p>
        </w:tc>
        <w:tc>
          <w:tcPr>
            <w:tcW w:w="1597" w:type="dxa"/>
            <w:tcBorders>
              <w:top w:val="nil"/>
              <w:left w:val="nil"/>
              <w:bottom w:val="single" w:sz="4" w:space="0" w:color="auto"/>
              <w:right w:val="single" w:sz="4" w:space="0" w:color="auto"/>
            </w:tcBorders>
            <w:shd w:val="clear" w:color="auto" w:fill="FFFFFF"/>
          </w:tcPr>
          <w:p w14:paraId="2B999F26" w14:textId="77777777" w:rsidR="0081172A" w:rsidRDefault="006B1DC0">
            <w:pPr>
              <w:widowControl w:val="0"/>
              <w:rPr>
                <w:sz w:val="14"/>
                <w:szCs w:val="14"/>
              </w:rPr>
            </w:pPr>
            <w:r>
              <w:rPr>
                <w:sz w:val="14"/>
                <w:szCs w:val="14"/>
              </w:rPr>
              <w:t>Asmenys, nukentėję nuo nusikalstamų veikų</w:t>
            </w:r>
          </w:p>
        </w:tc>
        <w:tc>
          <w:tcPr>
            <w:tcW w:w="1119" w:type="dxa"/>
            <w:tcBorders>
              <w:top w:val="nil"/>
              <w:left w:val="nil"/>
              <w:bottom w:val="single" w:sz="4" w:space="0" w:color="auto"/>
              <w:right w:val="single" w:sz="4" w:space="0" w:color="auto"/>
            </w:tcBorders>
            <w:shd w:val="clear" w:color="auto" w:fill="FFFFFF"/>
          </w:tcPr>
          <w:p w14:paraId="2B999F27" w14:textId="77777777" w:rsidR="0081172A" w:rsidRDefault="006B1DC0">
            <w:pPr>
              <w:widowControl w:val="0"/>
              <w:rPr>
                <w:sz w:val="14"/>
                <w:szCs w:val="14"/>
              </w:rPr>
            </w:pPr>
            <w:r>
              <w:rPr>
                <w:sz w:val="14"/>
                <w:szCs w:val="14"/>
              </w:rPr>
              <w:t>Informatikos ir ryšių departamentas</w:t>
            </w:r>
          </w:p>
        </w:tc>
        <w:tc>
          <w:tcPr>
            <w:tcW w:w="1947" w:type="dxa"/>
            <w:tcBorders>
              <w:top w:val="nil"/>
              <w:left w:val="nil"/>
              <w:bottom w:val="single" w:sz="4" w:space="0" w:color="auto"/>
              <w:right w:val="single" w:sz="4" w:space="0" w:color="auto"/>
            </w:tcBorders>
            <w:shd w:val="clear" w:color="auto" w:fill="FFFFFF"/>
          </w:tcPr>
          <w:p w14:paraId="2B999F28" w14:textId="77777777" w:rsidR="0081172A" w:rsidRDefault="006B1DC0">
            <w:pPr>
              <w:widowControl w:val="0"/>
              <w:rPr>
                <w:sz w:val="14"/>
                <w:szCs w:val="14"/>
              </w:rPr>
            </w:pPr>
            <w:r>
              <w:rPr>
                <w:sz w:val="14"/>
                <w:szCs w:val="14"/>
              </w:rPr>
              <w:t xml:space="preserve">Rinkti ir sisteminti statistinius duomenis apie asmenis, nukentėjusius nuo nusikalstamų veikų, pagal lytį, amžių, pilietybę, išsilavinimą, užimtumą, nusikalstamos veikos rūšį ir </w:t>
            </w:r>
            <w:r>
              <w:rPr>
                <w:sz w:val="14"/>
                <w:szCs w:val="14"/>
              </w:rPr>
              <w:t>kt.</w:t>
            </w:r>
          </w:p>
        </w:tc>
        <w:tc>
          <w:tcPr>
            <w:tcW w:w="628" w:type="dxa"/>
            <w:tcBorders>
              <w:top w:val="single" w:sz="4" w:space="0" w:color="auto"/>
              <w:left w:val="nil"/>
              <w:bottom w:val="nil"/>
              <w:right w:val="single" w:sz="4" w:space="0" w:color="auto"/>
            </w:tcBorders>
            <w:shd w:val="clear" w:color="auto" w:fill="FFFFFF"/>
          </w:tcPr>
          <w:p w14:paraId="2B999F29" w14:textId="77777777" w:rsidR="0081172A" w:rsidRDefault="006B1DC0">
            <w:pPr>
              <w:widowControl w:val="0"/>
              <w:rPr>
                <w:sz w:val="14"/>
                <w:szCs w:val="14"/>
              </w:rPr>
            </w:pPr>
            <w:r>
              <w:rPr>
                <w:sz w:val="14"/>
                <w:szCs w:val="14"/>
              </w:rPr>
              <w:t>mėnesinis,</w:t>
            </w:r>
          </w:p>
          <w:p w14:paraId="2B999F2A" w14:textId="77777777" w:rsidR="0081172A" w:rsidRDefault="0081172A">
            <w:pPr>
              <w:widowControl w:val="0"/>
              <w:rPr>
                <w:sz w:val="14"/>
                <w:szCs w:val="14"/>
              </w:rPr>
            </w:pPr>
          </w:p>
          <w:p w14:paraId="2B999F2B" w14:textId="77777777" w:rsidR="0081172A" w:rsidRDefault="006B1DC0">
            <w:pPr>
              <w:widowControl w:val="0"/>
              <w:rPr>
                <w:sz w:val="14"/>
                <w:szCs w:val="14"/>
              </w:rPr>
            </w:pPr>
            <w:r>
              <w:rPr>
                <w:sz w:val="14"/>
                <w:szCs w:val="14"/>
              </w:rPr>
              <w:t>metinis</w:t>
            </w:r>
          </w:p>
        </w:tc>
        <w:tc>
          <w:tcPr>
            <w:tcW w:w="840" w:type="dxa"/>
            <w:tcBorders>
              <w:top w:val="single" w:sz="4" w:space="0" w:color="auto"/>
              <w:left w:val="nil"/>
              <w:bottom w:val="nil"/>
              <w:right w:val="single" w:sz="4" w:space="0" w:color="auto"/>
            </w:tcBorders>
            <w:shd w:val="clear" w:color="auto" w:fill="FFFFFF"/>
          </w:tcPr>
          <w:p w14:paraId="2B999F2C" w14:textId="77777777" w:rsidR="0081172A" w:rsidRDefault="006B1DC0">
            <w:pPr>
              <w:widowControl w:val="0"/>
              <w:rPr>
                <w:sz w:val="14"/>
                <w:szCs w:val="14"/>
              </w:rPr>
            </w:pPr>
            <w:r>
              <w:rPr>
                <w:sz w:val="14"/>
                <w:szCs w:val="14"/>
              </w:rPr>
              <w:t xml:space="preserve">LRV-NUT-33, </w:t>
            </w:r>
          </w:p>
          <w:p w14:paraId="2B999F2D" w14:textId="77777777" w:rsidR="0081172A" w:rsidRDefault="006B1DC0">
            <w:pPr>
              <w:widowControl w:val="0"/>
              <w:rPr>
                <w:sz w:val="14"/>
                <w:szCs w:val="14"/>
              </w:rPr>
            </w:pPr>
            <w:r>
              <w:rPr>
                <w:sz w:val="14"/>
                <w:szCs w:val="14"/>
              </w:rPr>
              <w:t>MIN-DEP-TA-26</w:t>
            </w:r>
          </w:p>
        </w:tc>
        <w:tc>
          <w:tcPr>
            <w:tcW w:w="1519" w:type="dxa"/>
            <w:tcBorders>
              <w:top w:val="single" w:sz="4" w:space="0" w:color="auto"/>
              <w:left w:val="nil"/>
              <w:bottom w:val="nil"/>
              <w:right w:val="single" w:sz="4" w:space="0" w:color="auto"/>
            </w:tcBorders>
            <w:shd w:val="clear" w:color="auto" w:fill="FFFFFF"/>
          </w:tcPr>
          <w:p w14:paraId="2B999F2E" w14:textId="77777777" w:rsidR="0081172A" w:rsidRDefault="006B1DC0">
            <w:pPr>
              <w:widowControl w:val="0"/>
              <w:rPr>
                <w:sz w:val="14"/>
                <w:szCs w:val="14"/>
              </w:rPr>
            </w:pPr>
            <w:r>
              <w:rPr>
                <w:sz w:val="14"/>
                <w:szCs w:val="14"/>
              </w:rPr>
              <w:t>Nusikalstamų veikų žinybinio registro duomenys.</w:t>
            </w:r>
          </w:p>
        </w:tc>
        <w:tc>
          <w:tcPr>
            <w:tcW w:w="1039" w:type="dxa"/>
            <w:tcBorders>
              <w:top w:val="single" w:sz="4" w:space="0" w:color="auto"/>
              <w:left w:val="nil"/>
              <w:bottom w:val="nil"/>
              <w:right w:val="single" w:sz="4" w:space="0" w:color="auto"/>
            </w:tcBorders>
            <w:shd w:val="clear" w:color="auto" w:fill="FFFFFF"/>
          </w:tcPr>
          <w:p w14:paraId="2B999F2F" w14:textId="77777777" w:rsidR="0081172A" w:rsidRDefault="006B1DC0">
            <w:pPr>
              <w:widowControl w:val="0"/>
              <w:rPr>
                <w:sz w:val="14"/>
                <w:szCs w:val="14"/>
              </w:rPr>
            </w:pPr>
            <w:r>
              <w:rPr>
                <w:sz w:val="14"/>
                <w:szCs w:val="14"/>
              </w:rPr>
              <w:t xml:space="preserve">10 d. ataskaitiniam mėnesiui pasibaigus, </w:t>
            </w:r>
          </w:p>
          <w:p w14:paraId="2B999F30" w14:textId="77777777" w:rsidR="0081172A" w:rsidRDefault="006B1DC0">
            <w:pPr>
              <w:widowControl w:val="0"/>
              <w:rPr>
                <w:sz w:val="14"/>
                <w:szCs w:val="14"/>
              </w:rPr>
            </w:pPr>
            <w:r>
              <w:rPr>
                <w:sz w:val="14"/>
                <w:szCs w:val="14"/>
              </w:rPr>
              <w:t>sausis</w:t>
            </w:r>
          </w:p>
        </w:tc>
        <w:tc>
          <w:tcPr>
            <w:tcW w:w="720" w:type="dxa"/>
            <w:tcBorders>
              <w:top w:val="nil"/>
              <w:left w:val="nil"/>
              <w:bottom w:val="single" w:sz="4" w:space="0" w:color="auto"/>
              <w:right w:val="single" w:sz="4" w:space="0" w:color="auto"/>
            </w:tcBorders>
            <w:shd w:val="clear" w:color="auto" w:fill="FFFFFF"/>
          </w:tcPr>
          <w:p w14:paraId="2B999F31" w14:textId="77777777" w:rsidR="0081172A" w:rsidRDefault="006B1DC0">
            <w:pPr>
              <w:widowControl w:val="0"/>
              <w:rPr>
                <w:sz w:val="14"/>
                <w:szCs w:val="14"/>
              </w:rPr>
            </w:pPr>
            <w:r>
              <w:rPr>
                <w:sz w:val="14"/>
                <w:szCs w:val="14"/>
              </w:rPr>
              <w:t>Savivaldybės</w:t>
            </w:r>
          </w:p>
        </w:tc>
        <w:tc>
          <w:tcPr>
            <w:tcW w:w="4609" w:type="dxa"/>
            <w:tcBorders>
              <w:top w:val="nil"/>
              <w:left w:val="nil"/>
              <w:bottom w:val="single" w:sz="4" w:space="0" w:color="auto"/>
              <w:right w:val="single" w:sz="4" w:space="0" w:color="auto"/>
            </w:tcBorders>
            <w:shd w:val="clear" w:color="auto" w:fill="FFFFFF"/>
          </w:tcPr>
          <w:p w14:paraId="2B999F32" w14:textId="77777777" w:rsidR="0081172A" w:rsidRDefault="006B1DC0">
            <w:pPr>
              <w:widowControl w:val="0"/>
              <w:rPr>
                <w:sz w:val="14"/>
                <w:szCs w:val="14"/>
              </w:rPr>
            </w:pPr>
            <w:r>
              <w:rPr>
                <w:sz w:val="14"/>
                <w:szCs w:val="14"/>
              </w:rPr>
              <w:t>Statistinė informacija skelbiama interneto svetainėje www.ird.lt, teikiama suinteresuotoms inst</w:t>
            </w:r>
            <w:r>
              <w:rPr>
                <w:sz w:val="14"/>
                <w:szCs w:val="14"/>
              </w:rPr>
              <w:t>itucijoms.</w:t>
            </w:r>
          </w:p>
        </w:tc>
      </w:tr>
      <w:tr w:rsidR="0081172A" w14:paraId="2B999F3E" w14:textId="77777777">
        <w:trPr>
          <w:trHeight w:val="20"/>
        </w:trPr>
        <w:tc>
          <w:tcPr>
            <w:tcW w:w="722" w:type="dxa"/>
            <w:tcBorders>
              <w:top w:val="nil"/>
              <w:left w:val="single" w:sz="4" w:space="0" w:color="auto"/>
              <w:bottom w:val="single" w:sz="4" w:space="0" w:color="auto"/>
              <w:right w:val="single" w:sz="4" w:space="0" w:color="auto"/>
            </w:tcBorders>
            <w:shd w:val="clear" w:color="auto" w:fill="FFFFFF"/>
          </w:tcPr>
          <w:p w14:paraId="2B999F34" w14:textId="77777777" w:rsidR="0081172A" w:rsidRDefault="006B1DC0">
            <w:pPr>
              <w:widowControl w:val="0"/>
              <w:rPr>
                <w:sz w:val="14"/>
                <w:szCs w:val="14"/>
              </w:rPr>
            </w:pPr>
            <w:r>
              <w:rPr>
                <w:sz w:val="14"/>
                <w:szCs w:val="14"/>
              </w:rPr>
              <w:t>9.</w:t>
            </w:r>
          </w:p>
        </w:tc>
        <w:tc>
          <w:tcPr>
            <w:tcW w:w="1597" w:type="dxa"/>
            <w:tcBorders>
              <w:top w:val="nil"/>
              <w:left w:val="nil"/>
              <w:bottom w:val="single" w:sz="4" w:space="0" w:color="auto"/>
              <w:right w:val="single" w:sz="4" w:space="0" w:color="auto"/>
            </w:tcBorders>
            <w:shd w:val="clear" w:color="auto" w:fill="auto"/>
          </w:tcPr>
          <w:p w14:paraId="2B999F35" w14:textId="77777777" w:rsidR="0081172A" w:rsidRDefault="006B1DC0">
            <w:pPr>
              <w:widowControl w:val="0"/>
              <w:rPr>
                <w:sz w:val="14"/>
                <w:szCs w:val="14"/>
              </w:rPr>
            </w:pPr>
            <w:r>
              <w:rPr>
                <w:sz w:val="14"/>
                <w:szCs w:val="14"/>
              </w:rPr>
              <w:t>Nusikalstamumo dinamika Baltijos valstybėse</w:t>
            </w:r>
          </w:p>
        </w:tc>
        <w:tc>
          <w:tcPr>
            <w:tcW w:w="1119" w:type="dxa"/>
            <w:tcBorders>
              <w:top w:val="nil"/>
              <w:left w:val="nil"/>
              <w:bottom w:val="single" w:sz="4" w:space="0" w:color="auto"/>
              <w:right w:val="single" w:sz="4" w:space="0" w:color="auto"/>
            </w:tcBorders>
            <w:shd w:val="clear" w:color="auto" w:fill="auto"/>
          </w:tcPr>
          <w:p w14:paraId="2B999F36" w14:textId="77777777" w:rsidR="0081172A" w:rsidRDefault="006B1DC0">
            <w:pPr>
              <w:widowControl w:val="0"/>
              <w:rPr>
                <w:sz w:val="14"/>
                <w:szCs w:val="14"/>
              </w:rPr>
            </w:pPr>
            <w:r>
              <w:rPr>
                <w:sz w:val="14"/>
                <w:szCs w:val="14"/>
              </w:rPr>
              <w:t xml:space="preserve">Informatikos ir ryšių departamentas </w:t>
            </w:r>
          </w:p>
        </w:tc>
        <w:tc>
          <w:tcPr>
            <w:tcW w:w="1947" w:type="dxa"/>
            <w:tcBorders>
              <w:top w:val="nil"/>
              <w:left w:val="nil"/>
              <w:bottom w:val="single" w:sz="4" w:space="0" w:color="auto"/>
              <w:right w:val="single" w:sz="4" w:space="0" w:color="auto"/>
            </w:tcBorders>
            <w:shd w:val="clear" w:color="auto" w:fill="auto"/>
          </w:tcPr>
          <w:p w14:paraId="2B999F37" w14:textId="77777777" w:rsidR="0081172A" w:rsidRDefault="006B1DC0">
            <w:pPr>
              <w:widowControl w:val="0"/>
              <w:rPr>
                <w:sz w:val="14"/>
                <w:szCs w:val="14"/>
              </w:rPr>
            </w:pPr>
            <w:r>
              <w:rPr>
                <w:sz w:val="14"/>
                <w:szCs w:val="14"/>
              </w:rPr>
              <w:t>Rinkti ir sisteminti statistinius duomenis apie nusikalstamas veikas, užregistruotas Lietuvoje, Latvijoje ir Estijoje.</w:t>
            </w:r>
          </w:p>
        </w:tc>
        <w:tc>
          <w:tcPr>
            <w:tcW w:w="628" w:type="dxa"/>
            <w:tcBorders>
              <w:top w:val="single" w:sz="4" w:space="0" w:color="auto"/>
              <w:left w:val="nil"/>
              <w:bottom w:val="single" w:sz="4" w:space="0" w:color="auto"/>
              <w:right w:val="single" w:sz="4" w:space="0" w:color="auto"/>
            </w:tcBorders>
            <w:shd w:val="clear" w:color="auto" w:fill="auto"/>
          </w:tcPr>
          <w:p w14:paraId="2B999F38" w14:textId="77777777" w:rsidR="0081172A" w:rsidRDefault="006B1DC0">
            <w:pPr>
              <w:widowControl w:val="0"/>
              <w:rPr>
                <w:sz w:val="14"/>
                <w:szCs w:val="14"/>
              </w:rPr>
            </w:pPr>
            <w:r>
              <w:rPr>
                <w:sz w:val="14"/>
                <w:szCs w:val="14"/>
              </w:rPr>
              <w:t>ketvirtinis</w:t>
            </w:r>
          </w:p>
        </w:tc>
        <w:tc>
          <w:tcPr>
            <w:tcW w:w="840" w:type="dxa"/>
            <w:tcBorders>
              <w:top w:val="single" w:sz="4" w:space="0" w:color="auto"/>
              <w:left w:val="nil"/>
              <w:bottom w:val="single" w:sz="4" w:space="0" w:color="auto"/>
              <w:right w:val="single" w:sz="4" w:space="0" w:color="auto"/>
            </w:tcBorders>
            <w:shd w:val="clear" w:color="auto" w:fill="auto"/>
          </w:tcPr>
          <w:p w14:paraId="2B999F39" w14:textId="77777777" w:rsidR="0081172A" w:rsidRDefault="006B1DC0">
            <w:pPr>
              <w:widowControl w:val="0"/>
              <w:rPr>
                <w:sz w:val="14"/>
                <w:szCs w:val="14"/>
              </w:rPr>
            </w:pPr>
            <w:r>
              <w:rPr>
                <w:sz w:val="14"/>
                <w:szCs w:val="14"/>
              </w:rPr>
              <w:t>MIN-DEP-TA-26</w:t>
            </w:r>
          </w:p>
        </w:tc>
        <w:tc>
          <w:tcPr>
            <w:tcW w:w="1519" w:type="dxa"/>
            <w:tcBorders>
              <w:top w:val="single" w:sz="4" w:space="0" w:color="auto"/>
              <w:left w:val="nil"/>
              <w:bottom w:val="single" w:sz="4" w:space="0" w:color="auto"/>
              <w:right w:val="single" w:sz="4" w:space="0" w:color="auto"/>
            </w:tcBorders>
            <w:shd w:val="clear" w:color="auto" w:fill="auto"/>
          </w:tcPr>
          <w:p w14:paraId="2B999F3A" w14:textId="77777777" w:rsidR="0081172A" w:rsidRDefault="006B1DC0">
            <w:pPr>
              <w:widowControl w:val="0"/>
              <w:rPr>
                <w:sz w:val="14"/>
                <w:szCs w:val="14"/>
              </w:rPr>
            </w:pPr>
            <w:r>
              <w:rPr>
                <w:sz w:val="14"/>
                <w:szCs w:val="14"/>
              </w:rPr>
              <w:t xml:space="preserve">Nusikalstamų </w:t>
            </w:r>
            <w:r>
              <w:rPr>
                <w:sz w:val="14"/>
                <w:szCs w:val="14"/>
              </w:rPr>
              <w:t>veikų žinybinio registro, Latvijos Respublikos vidaus reikalų ministerijos ir Estijos Respublikos teisingumo ministerijos duomenys.</w:t>
            </w:r>
          </w:p>
        </w:tc>
        <w:tc>
          <w:tcPr>
            <w:tcW w:w="1039" w:type="dxa"/>
            <w:tcBorders>
              <w:top w:val="single" w:sz="4" w:space="0" w:color="auto"/>
              <w:left w:val="nil"/>
              <w:bottom w:val="single" w:sz="4" w:space="0" w:color="auto"/>
              <w:right w:val="single" w:sz="4" w:space="0" w:color="auto"/>
            </w:tcBorders>
            <w:shd w:val="clear" w:color="auto" w:fill="auto"/>
          </w:tcPr>
          <w:p w14:paraId="2B999F3B" w14:textId="77777777" w:rsidR="0081172A" w:rsidRDefault="006B1DC0">
            <w:pPr>
              <w:widowControl w:val="0"/>
              <w:rPr>
                <w:sz w:val="14"/>
                <w:szCs w:val="14"/>
              </w:rPr>
            </w:pPr>
            <w:r>
              <w:rPr>
                <w:sz w:val="14"/>
                <w:szCs w:val="14"/>
              </w:rPr>
              <w:t>30 d. ataskaitiniam ketvirčiui pasibaigus</w:t>
            </w:r>
          </w:p>
        </w:tc>
        <w:tc>
          <w:tcPr>
            <w:tcW w:w="720" w:type="dxa"/>
            <w:tcBorders>
              <w:top w:val="nil"/>
              <w:left w:val="nil"/>
              <w:bottom w:val="single" w:sz="4" w:space="0" w:color="auto"/>
              <w:right w:val="single" w:sz="4" w:space="0" w:color="auto"/>
            </w:tcBorders>
            <w:shd w:val="clear" w:color="auto" w:fill="auto"/>
          </w:tcPr>
          <w:p w14:paraId="2B999F3C" w14:textId="77777777" w:rsidR="0081172A" w:rsidRDefault="006B1DC0">
            <w:pPr>
              <w:widowControl w:val="0"/>
              <w:rPr>
                <w:sz w:val="14"/>
                <w:szCs w:val="14"/>
              </w:rPr>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9F3D" w14:textId="77777777" w:rsidR="0081172A" w:rsidRDefault="006B1DC0">
            <w:pPr>
              <w:widowControl w:val="0"/>
              <w:rPr>
                <w:sz w:val="14"/>
                <w:szCs w:val="14"/>
              </w:rPr>
            </w:pPr>
            <w:r>
              <w:rPr>
                <w:sz w:val="14"/>
                <w:szCs w:val="14"/>
              </w:rPr>
              <w:t>Statistinė informacija skelbiama interneto svetainėje www.ird.lt, teikiama s</w:t>
            </w:r>
            <w:r>
              <w:rPr>
                <w:sz w:val="14"/>
                <w:szCs w:val="14"/>
              </w:rPr>
              <w:t>uinteresuotoms institucijoms.</w:t>
            </w:r>
          </w:p>
        </w:tc>
      </w:tr>
      <w:tr w:rsidR="0081172A" w14:paraId="2B999F4D"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9F3F" w14:textId="77777777" w:rsidR="0081172A" w:rsidRDefault="006B1DC0">
            <w:pPr>
              <w:widowControl w:val="0"/>
              <w:rPr>
                <w:color w:val="000000"/>
                <w:sz w:val="14"/>
                <w:szCs w:val="14"/>
              </w:rPr>
            </w:pPr>
            <w:r>
              <w:rPr>
                <w:color w:val="000000"/>
                <w:sz w:val="14"/>
                <w:szCs w:val="14"/>
              </w:rPr>
              <w:t>10.</w:t>
            </w:r>
          </w:p>
        </w:tc>
        <w:tc>
          <w:tcPr>
            <w:tcW w:w="1597" w:type="dxa"/>
            <w:tcBorders>
              <w:top w:val="nil"/>
              <w:left w:val="nil"/>
              <w:bottom w:val="single" w:sz="4" w:space="0" w:color="auto"/>
              <w:right w:val="single" w:sz="4" w:space="0" w:color="auto"/>
            </w:tcBorders>
            <w:shd w:val="clear" w:color="auto" w:fill="auto"/>
          </w:tcPr>
          <w:p w14:paraId="2B999F40" w14:textId="77777777" w:rsidR="0081172A" w:rsidRDefault="006B1DC0">
            <w:pPr>
              <w:widowControl w:val="0"/>
              <w:rPr>
                <w:color w:val="000000"/>
                <w:sz w:val="14"/>
                <w:szCs w:val="14"/>
              </w:rPr>
            </w:pPr>
            <w:r>
              <w:rPr>
                <w:color w:val="000000"/>
                <w:sz w:val="14"/>
                <w:szCs w:val="14"/>
              </w:rPr>
              <w:t xml:space="preserve">Atlikti gelbėjimo darbai </w:t>
            </w:r>
            <w:r>
              <w:rPr>
                <w:color w:val="000000"/>
                <w:sz w:val="14"/>
                <w:szCs w:val="14"/>
              </w:rPr>
              <w:lastRenderedPageBreak/>
              <w:t>ir gaisrų statistika</w:t>
            </w:r>
          </w:p>
        </w:tc>
        <w:tc>
          <w:tcPr>
            <w:tcW w:w="1119" w:type="dxa"/>
            <w:tcBorders>
              <w:top w:val="nil"/>
              <w:left w:val="nil"/>
              <w:bottom w:val="single" w:sz="4" w:space="0" w:color="auto"/>
              <w:right w:val="single" w:sz="4" w:space="0" w:color="auto"/>
            </w:tcBorders>
            <w:shd w:val="clear" w:color="auto" w:fill="FFFFFF"/>
          </w:tcPr>
          <w:p w14:paraId="2B999F41" w14:textId="77777777" w:rsidR="0081172A" w:rsidRDefault="006B1DC0">
            <w:pPr>
              <w:widowControl w:val="0"/>
              <w:rPr>
                <w:sz w:val="14"/>
                <w:szCs w:val="14"/>
              </w:rPr>
            </w:pPr>
            <w:r>
              <w:rPr>
                <w:sz w:val="14"/>
                <w:szCs w:val="14"/>
              </w:rPr>
              <w:lastRenderedPageBreak/>
              <w:t xml:space="preserve">Priešgaisrinės </w:t>
            </w:r>
            <w:r>
              <w:rPr>
                <w:sz w:val="14"/>
                <w:szCs w:val="14"/>
              </w:rPr>
              <w:lastRenderedPageBreak/>
              <w:t>apsaugos ir gelbėjimo departamentas prie Vidaus reikalų ministerijos (toliau – Priešgaisrinės apsaugos ir gelbėjimo departamentas)</w:t>
            </w:r>
          </w:p>
        </w:tc>
        <w:tc>
          <w:tcPr>
            <w:tcW w:w="1947" w:type="dxa"/>
            <w:tcBorders>
              <w:top w:val="nil"/>
              <w:left w:val="nil"/>
              <w:bottom w:val="single" w:sz="4" w:space="0" w:color="auto"/>
              <w:right w:val="single" w:sz="4" w:space="0" w:color="auto"/>
            </w:tcBorders>
            <w:shd w:val="clear" w:color="auto" w:fill="FFFFFF"/>
          </w:tcPr>
          <w:p w14:paraId="2B999F42" w14:textId="77777777" w:rsidR="0081172A" w:rsidRDefault="006B1DC0">
            <w:pPr>
              <w:widowControl w:val="0"/>
              <w:rPr>
                <w:color w:val="000000"/>
                <w:sz w:val="14"/>
                <w:szCs w:val="14"/>
              </w:rPr>
            </w:pPr>
            <w:r>
              <w:rPr>
                <w:color w:val="000000"/>
                <w:sz w:val="14"/>
                <w:szCs w:val="14"/>
              </w:rPr>
              <w:lastRenderedPageBreak/>
              <w:t xml:space="preserve">Rengti statistinę informaciją </w:t>
            </w:r>
            <w:r>
              <w:rPr>
                <w:color w:val="000000"/>
                <w:sz w:val="14"/>
                <w:szCs w:val="14"/>
              </w:rPr>
              <w:lastRenderedPageBreak/>
              <w:t xml:space="preserve">apie gaisrų, juose žuvusių (iš jų nepilnamečių iki 18 metų), sužeistų ir išgelbėtų asmenų skaičius. </w:t>
            </w:r>
            <w:r>
              <w:rPr>
                <w:sz w:val="14"/>
                <w:szCs w:val="14"/>
              </w:rPr>
              <w:t>Atlikti gelbėjimo darbai, žuvusių (iš jų nepilnamečių iki 18 metų), sužeistų ir išgelbėtų asmenų skaičius. Žuvusių gaisruose v</w:t>
            </w:r>
            <w:r>
              <w:rPr>
                <w:sz w:val="14"/>
                <w:szCs w:val="14"/>
              </w:rPr>
              <w:t>aikų skaičius pagal lytį, amžių mieste ir kaime.</w:t>
            </w:r>
          </w:p>
        </w:tc>
        <w:tc>
          <w:tcPr>
            <w:tcW w:w="628" w:type="dxa"/>
            <w:tcBorders>
              <w:top w:val="nil"/>
              <w:left w:val="nil"/>
              <w:bottom w:val="single" w:sz="4" w:space="0" w:color="auto"/>
              <w:right w:val="single" w:sz="4" w:space="0" w:color="auto"/>
            </w:tcBorders>
            <w:shd w:val="clear" w:color="auto" w:fill="FFFFFF"/>
          </w:tcPr>
          <w:p w14:paraId="2B999F43" w14:textId="77777777" w:rsidR="0081172A" w:rsidRDefault="006B1DC0">
            <w:pPr>
              <w:widowControl w:val="0"/>
              <w:rPr>
                <w:color w:val="000000"/>
                <w:sz w:val="14"/>
                <w:szCs w:val="14"/>
              </w:rPr>
            </w:pPr>
            <w:r>
              <w:rPr>
                <w:sz w:val="14"/>
                <w:szCs w:val="14"/>
              </w:rPr>
              <w:lastRenderedPageBreak/>
              <w:t>metini</w:t>
            </w:r>
            <w:r>
              <w:rPr>
                <w:sz w:val="14"/>
                <w:szCs w:val="14"/>
              </w:rPr>
              <w:lastRenderedPageBreak/>
              <w:t>s</w:t>
            </w:r>
            <w:r>
              <w:rPr>
                <w:color w:val="000000"/>
                <w:sz w:val="14"/>
                <w:szCs w:val="14"/>
              </w:rPr>
              <w:t xml:space="preserve">, </w:t>
            </w:r>
          </w:p>
          <w:p w14:paraId="2B999F44" w14:textId="77777777" w:rsidR="0081172A" w:rsidRDefault="006B1DC0">
            <w:pPr>
              <w:widowControl w:val="0"/>
              <w:rPr>
                <w:color w:val="000000"/>
                <w:sz w:val="14"/>
                <w:szCs w:val="14"/>
              </w:rPr>
            </w:pPr>
            <w:r>
              <w:rPr>
                <w:sz w:val="14"/>
                <w:szCs w:val="14"/>
              </w:rPr>
              <w:t>mėnesinis</w:t>
            </w:r>
          </w:p>
        </w:tc>
        <w:tc>
          <w:tcPr>
            <w:tcW w:w="840" w:type="dxa"/>
            <w:tcBorders>
              <w:top w:val="nil"/>
              <w:left w:val="nil"/>
              <w:bottom w:val="single" w:sz="4" w:space="0" w:color="auto"/>
              <w:right w:val="single" w:sz="4" w:space="0" w:color="auto"/>
            </w:tcBorders>
            <w:shd w:val="clear" w:color="auto" w:fill="auto"/>
          </w:tcPr>
          <w:p w14:paraId="2B999F45" w14:textId="77777777" w:rsidR="0081172A" w:rsidRDefault="006B1DC0">
            <w:pPr>
              <w:widowControl w:val="0"/>
              <w:rPr>
                <w:color w:val="000000"/>
                <w:sz w:val="14"/>
                <w:szCs w:val="14"/>
              </w:rPr>
            </w:pPr>
            <w:r>
              <w:rPr>
                <w:color w:val="000000"/>
                <w:sz w:val="14"/>
                <w:szCs w:val="14"/>
              </w:rPr>
              <w:lastRenderedPageBreak/>
              <w:t>LR-ĮST-</w:t>
            </w:r>
            <w:r>
              <w:rPr>
                <w:color w:val="000000"/>
                <w:sz w:val="14"/>
                <w:szCs w:val="14"/>
              </w:rPr>
              <w:lastRenderedPageBreak/>
              <w:t>40,</w:t>
            </w:r>
          </w:p>
          <w:p w14:paraId="2B999F46" w14:textId="77777777" w:rsidR="0081172A" w:rsidRDefault="006B1DC0">
            <w:pPr>
              <w:widowControl w:val="0"/>
              <w:rPr>
                <w:color w:val="000000"/>
                <w:sz w:val="14"/>
                <w:szCs w:val="14"/>
              </w:rPr>
            </w:pPr>
            <w:r>
              <w:rPr>
                <w:color w:val="000000"/>
                <w:sz w:val="14"/>
                <w:szCs w:val="14"/>
              </w:rPr>
              <w:t>LRV-NUT-33,</w:t>
            </w:r>
          </w:p>
          <w:p w14:paraId="2B999F47" w14:textId="77777777" w:rsidR="0081172A" w:rsidRDefault="006B1DC0">
            <w:pPr>
              <w:widowControl w:val="0"/>
              <w:rPr>
                <w:color w:val="000000"/>
                <w:sz w:val="14"/>
                <w:szCs w:val="14"/>
              </w:rPr>
            </w:pPr>
            <w:r>
              <w:rPr>
                <w:color w:val="000000"/>
                <w:sz w:val="14"/>
                <w:szCs w:val="14"/>
              </w:rPr>
              <w:t xml:space="preserve">MIN-DEP-TA-28 </w:t>
            </w:r>
          </w:p>
        </w:tc>
        <w:tc>
          <w:tcPr>
            <w:tcW w:w="1519" w:type="dxa"/>
            <w:tcBorders>
              <w:top w:val="nil"/>
              <w:left w:val="nil"/>
              <w:bottom w:val="single" w:sz="4" w:space="0" w:color="auto"/>
              <w:right w:val="single" w:sz="4" w:space="0" w:color="auto"/>
            </w:tcBorders>
            <w:shd w:val="clear" w:color="auto" w:fill="FFFFFF"/>
          </w:tcPr>
          <w:p w14:paraId="2B999F48" w14:textId="77777777" w:rsidR="0081172A" w:rsidRDefault="006B1DC0">
            <w:pPr>
              <w:widowControl w:val="0"/>
              <w:rPr>
                <w:color w:val="000000"/>
                <w:sz w:val="14"/>
                <w:szCs w:val="14"/>
              </w:rPr>
            </w:pPr>
            <w:r>
              <w:rPr>
                <w:color w:val="000000"/>
                <w:sz w:val="14"/>
                <w:szCs w:val="14"/>
              </w:rPr>
              <w:lastRenderedPageBreak/>
              <w:t xml:space="preserve">Priešgaisrinės </w:t>
            </w:r>
            <w:r>
              <w:rPr>
                <w:color w:val="000000"/>
                <w:sz w:val="14"/>
                <w:szCs w:val="14"/>
              </w:rPr>
              <w:lastRenderedPageBreak/>
              <w:t>apsaugos ir gelbėjimo departamentui pavaldžių įstaigų duomenys.</w:t>
            </w:r>
          </w:p>
        </w:tc>
        <w:tc>
          <w:tcPr>
            <w:tcW w:w="1039" w:type="dxa"/>
            <w:tcBorders>
              <w:top w:val="nil"/>
              <w:left w:val="nil"/>
              <w:bottom w:val="single" w:sz="4" w:space="0" w:color="auto"/>
              <w:right w:val="single" w:sz="4" w:space="0" w:color="auto"/>
            </w:tcBorders>
            <w:shd w:val="clear" w:color="auto" w:fill="FFFFFF"/>
          </w:tcPr>
          <w:p w14:paraId="2B999F49" w14:textId="77777777" w:rsidR="0081172A" w:rsidRDefault="006B1DC0">
            <w:pPr>
              <w:widowControl w:val="0"/>
              <w:rPr>
                <w:color w:val="000000"/>
                <w:sz w:val="14"/>
                <w:szCs w:val="14"/>
              </w:rPr>
            </w:pPr>
            <w:r>
              <w:rPr>
                <w:color w:val="000000"/>
                <w:sz w:val="14"/>
                <w:szCs w:val="14"/>
              </w:rPr>
              <w:lastRenderedPageBreak/>
              <w:t>Kovas,</w:t>
            </w:r>
          </w:p>
          <w:p w14:paraId="2B999F4A" w14:textId="77777777" w:rsidR="0081172A" w:rsidRDefault="006B1DC0">
            <w:pPr>
              <w:widowControl w:val="0"/>
              <w:rPr>
                <w:color w:val="000000"/>
                <w:sz w:val="14"/>
                <w:szCs w:val="14"/>
              </w:rPr>
            </w:pPr>
            <w:r>
              <w:rPr>
                <w:color w:val="000000"/>
                <w:sz w:val="14"/>
                <w:szCs w:val="14"/>
              </w:rPr>
              <w:lastRenderedPageBreak/>
              <w:t>10 d. ataskaitiniam mėnesiui pasibaigus</w:t>
            </w:r>
          </w:p>
        </w:tc>
        <w:tc>
          <w:tcPr>
            <w:tcW w:w="720" w:type="dxa"/>
            <w:tcBorders>
              <w:top w:val="nil"/>
              <w:left w:val="nil"/>
              <w:bottom w:val="single" w:sz="4" w:space="0" w:color="auto"/>
              <w:right w:val="single" w:sz="4" w:space="0" w:color="auto"/>
            </w:tcBorders>
            <w:shd w:val="clear" w:color="auto" w:fill="FFFFFF"/>
          </w:tcPr>
          <w:p w14:paraId="2B999F4B" w14:textId="77777777" w:rsidR="0081172A" w:rsidRDefault="006B1DC0">
            <w:pPr>
              <w:widowControl w:val="0"/>
              <w:rPr>
                <w:color w:val="000000"/>
                <w:sz w:val="14"/>
                <w:szCs w:val="14"/>
              </w:rPr>
            </w:pPr>
            <w:r>
              <w:rPr>
                <w:sz w:val="14"/>
                <w:szCs w:val="14"/>
              </w:rPr>
              <w:lastRenderedPageBreak/>
              <w:t>Šalis</w:t>
            </w:r>
            <w:r>
              <w:rPr>
                <w:color w:val="000000"/>
                <w:sz w:val="14"/>
                <w:szCs w:val="14"/>
              </w:rPr>
              <w:t xml:space="preserve"> – </w:t>
            </w:r>
            <w:r>
              <w:rPr>
                <w:color w:val="000000"/>
                <w:sz w:val="14"/>
                <w:szCs w:val="14"/>
              </w:rPr>
              <w:lastRenderedPageBreak/>
              <w:t>gelbėjimo darba</w:t>
            </w:r>
            <w:r>
              <w:rPr>
                <w:color w:val="000000"/>
                <w:sz w:val="14"/>
                <w:szCs w:val="14"/>
              </w:rPr>
              <w:t>i, gaisruose žuvę vaikai, s</w:t>
            </w:r>
            <w:r>
              <w:rPr>
                <w:sz w:val="14"/>
                <w:szCs w:val="14"/>
              </w:rPr>
              <w:t>avivaldybės</w:t>
            </w:r>
            <w:r>
              <w:rPr>
                <w:color w:val="000000"/>
                <w:sz w:val="14"/>
                <w:szCs w:val="14"/>
              </w:rPr>
              <w:t xml:space="preserve"> – gaisrai</w:t>
            </w:r>
          </w:p>
        </w:tc>
        <w:tc>
          <w:tcPr>
            <w:tcW w:w="4609" w:type="dxa"/>
            <w:tcBorders>
              <w:top w:val="nil"/>
              <w:left w:val="nil"/>
              <w:bottom w:val="single" w:sz="4" w:space="0" w:color="auto"/>
              <w:right w:val="single" w:sz="4" w:space="0" w:color="auto"/>
            </w:tcBorders>
            <w:shd w:val="clear" w:color="auto" w:fill="FFFFFF"/>
          </w:tcPr>
          <w:p w14:paraId="2B999F4C" w14:textId="77777777" w:rsidR="0081172A" w:rsidRDefault="006B1DC0">
            <w:pPr>
              <w:widowControl w:val="0"/>
              <w:rPr>
                <w:color w:val="000000"/>
                <w:sz w:val="14"/>
                <w:szCs w:val="14"/>
              </w:rPr>
            </w:pPr>
            <w:r>
              <w:rPr>
                <w:color w:val="000000"/>
                <w:sz w:val="14"/>
                <w:szCs w:val="14"/>
              </w:rPr>
              <w:lastRenderedPageBreak/>
              <w:t xml:space="preserve">Statistinė informacija skelbiama interneto svetainėje www.vpgt.lt, teikiama </w:t>
            </w:r>
            <w:r>
              <w:rPr>
                <w:color w:val="000000"/>
                <w:sz w:val="14"/>
                <w:szCs w:val="14"/>
              </w:rPr>
              <w:lastRenderedPageBreak/>
              <w:t>Statistikos departamentui statistinei informacijai rengti, suinteresuotoms institucijoms.</w:t>
            </w:r>
          </w:p>
        </w:tc>
      </w:tr>
      <w:tr w:rsidR="0081172A" w14:paraId="2B999F54" w14:textId="77777777">
        <w:trPr>
          <w:trHeight w:val="20"/>
        </w:trPr>
        <w:tc>
          <w:tcPr>
            <w:tcW w:w="6013" w:type="dxa"/>
            <w:gridSpan w:val="5"/>
            <w:tcBorders>
              <w:top w:val="single" w:sz="4" w:space="0" w:color="auto"/>
              <w:left w:val="single" w:sz="4" w:space="0" w:color="auto"/>
              <w:bottom w:val="single" w:sz="4" w:space="0" w:color="auto"/>
              <w:right w:val="nil"/>
            </w:tcBorders>
            <w:shd w:val="clear" w:color="auto" w:fill="auto"/>
          </w:tcPr>
          <w:p w14:paraId="2B999F4E" w14:textId="77777777" w:rsidR="0081172A" w:rsidRDefault="006B1DC0">
            <w:pPr>
              <w:widowControl w:val="0"/>
              <w:rPr>
                <w:b/>
                <w:bCs/>
                <w:sz w:val="14"/>
                <w:szCs w:val="14"/>
              </w:rPr>
            </w:pPr>
            <w:r>
              <w:rPr>
                <w:b/>
                <w:bCs/>
                <w:sz w:val="14"/>
                <w:szCs w:val="14"/>
              </w:rPr>
              <w:lastRenderedPageBreak/>
              <w:t xml:space="preserve">1.12. Kita demografinė ir socialinė </w:t>
            </w:r>
            <w:r>
              <w:rPr>
                <w:b/>
                <w:bCs/>
                <w:sz w:val="14"/>
                <w:szCs w:val="14"/>
              </w:rPr>
              <w:t>statistika</w:t>
            </w:r>
          </w:p>
        </w:tc>
        <w:tc>
          <w:tcPr>
            <w:tcW w:w="840" w:type="dxa"/>
            <w:tcBorders>
              <w:top w:val="nil"/>
              <w:left w:val="nil"/>
              <w:bottom w:val="single" w:sz="4" w:space="0" w:color="auto"/>
              <w:right w:val="nil"/>
            </w:tcBorders>
            <w:shd w:val="clear" w:color="auto" w:fill="auto"/>
          </w:tcPr>
          <w:p w14:paraId="2B999F4F" w14:textId="77777777" w:rsidR="0081172A" w:rsidRDefault="0081172A">
            <w:pPr>
              <w:widowControl w:val="0"/>
              <w:ind w:firstLine="36"/>
              <w:rPr>
                <w:b/>
                <w:bCs/>
                <w:sz w:val="14"/>
                <w:szCs w:val="14"/>
              </w:rPr>
            </w:pPr>
          </w:p>
        </w:tc>
        <w:tc>
          <w:tcPr>
            <w:tcW w:w="1519" w:type="dxa"/>
            <w:tcBorders>
              <w:top w:val="nil"/>
              <w:left w:val="nil"/>
              <w:bottom w:val="single" w:sz="4" w:space="0" w:color="auto"/>
              <w:right w:val="nil"/>
            </w:tcBorders>
            <w:shd w:val="clear" w:color="auto" w:fill="auto"/>
          </w:tcPr>
          <w:p w14:paraId="2B999F50" w14:textId="77777777" w:rsidR="0081172A" w:rsidRDefault="0081172A">
            <w:pPr>
              <w:widowControl w:val="0"/>
              <w:ind w:firstLine="36"/>
              <w:rPr>
                <w:b/>
                <w:bCs/>
                <w:sz w:val="14"/>
                <w:szCs w:val="14"/>
              </w:rPr>
            </w:pPr>
          </w:p>
        </w:tc>
        <w:tc>
          <w:tcPr>
            <w:tcW w:w="1039" w:type="dxa"/>
            <w:tcBorders>
              <w:top w:val="nil"/>
              <w:left w:val="nil"/>
              <w:bottom w:val="single" w:sz="4" w:space="0" w:color="auto"/>
              <w:right w:val="nil"/>
            </w:tcBorders>
            <w:shd w:val="clear" w:color="auto" w:fill="auto"/>
          </w:tcPr>
          <w:p w14:paraId="2B999F51" w14:textId="77777777" w:rsidR="0081172A" w:rsidRDefault="0081172A">
            <w:pPr>
              <w:widowControl w:val="0"/>
              <w:ind w:firstLine="36"/>
              <w:rPr>
                <w:b/>
                <w:bCs/>
                <w:sz w:val="14"/>
                <w:szCs w:val="14"/>
              </w:rPr>
            </w:pPr>
          </w:p>
        </w:tc>
        <w:tc>
          <w:tcPr>
            <w:tcW w:w="720" w:type="dxa"/>
            <w:tcBorders>
              <w:top w:val="nil"/>
              <w:left w:val="nil"/>
              <w:bottom w:val="single" w:sz="4" w:space="0" w:color="auto"/>
              <w:right w:val="nil"/>
            </w:tcBorders>
            <w:shd w:val="clear" w:color="auto" w:fill="auto"/>
          </w:tcPr>
          <w:p w14:paraId="2B999F52" w14:textId="77777777" w:rsidR="0081172A" w:rsidRDefault="0081172A">
            <w:pPr>
              <w:widowControl w:val="0"/>
              <w:ind w:firstLine="36"/>
              <w:rPr>
                <w:b/>
                <w:bCs/>
                <w:sz w:val="14"/>
                <w:szCs w:val="14"/>
              </w:rPr>
            </w:pPr>
          </w:p>
        </w:tc>
        <w:tc>
          <w:tcPr>
            <w:tcW w:w="4609" w:type="dxa"/>
            <w:tcBorders>
              <w:top w:val="nil"/>
              <w:left w:val="nil"/>
              <w:bottom w:val="single" w:sz="4" w:space="0" w:color="auto"/>
              <w:right w:val="single" w:sz="4" w:space="0" w:color="auto"/>
            </w:tcBorders>
            <w:shd w:val="clear" w:color="auto" w:fill="auto"/>
            <w:noWrap/>
            <w:vAlign w:val="bottom"/>
          </w:tcPr>
          <w:p w14:paraId="2B999F53" w14:textId="77777777" w:rsidR="0081172A" w:rsidRDefault="0081172A">
            <w:pPr>
              <w:widowControl w:val="0"/>
              <w:ind w:firstLine="55"/>
              <w:rPr>
                <w:rFonts w:ascii="Arial" w:hAnsi="Arial" w:cs="Arial"/>
                <w:sz w:val="20"/>
              </w:rPr>
            </w:pPr>
          </w:p>
        </w:tc>
      </w:tr>
      <w:tr w:rsidR="0081172A" w14:paraId="2B999F5B" w14:textId="77777777">
        <w:trPr>
          <w:trHeight w:val="20"/>
        </w:trPr>
        <w:tc>
          <w:tcPr>
            <w:tcW w:w="6013" w:type="dxa"/>
            <w:gridSpan w:val="5"/>
            <w:tcBorders>
              <w:top w:val="single" w:sz="4" w:space="0" w:color="auto"/>
              <w:left w:val="single" w:sz="4" w:space="0" w:color="auto"/>
              <w:bottom w:val="single" w:sz="4" w:space="0" w:color="auto"/>
              <w:right w:val="nil"/>
            </w:tcBorders>
            <w:shd w:val="clear" w:color="auto" w:fill="auto"/>
          </w:tcPr>
          <w:p w14:paraId="2B999F55" w14:textId="77777777" w:rsidR="0081172A" w:rsidRDefault="006B1DC0">
            <w:pPr>
              <w:widowControl w:val="0"/>
              <w:rPr>
                <w:b/>
                <w:bCs/>
                <w:sz w:val="14"/>
                <w:szCs w:val="14"/>
              </w:rPr>
            </w:pPr>
            <w:r>
              <w:rPr>
                <w:b/>
                <w:bCs/>
                <w:sz w:val="14"/>
                <w:szCs w:val="14"/>
              </w:rPr>
              <w:t>1.12.02. Lyčių ir kita socialinė statistika</w:t>
            </w:r>
          </w:p>
        </w:tc>
        <w:tc>
          <w:tcPr>
            <w:tcW w:w="840" w:type="dxa"/>
            <w:tcBorders>
              <w:top w:val="nil"/>
              <w:left w:val="nil"/>
              <w:bottom w:val="single" w:sz="4" w:space="0" w:color="auto"/>
              <w:right w:val="nil"/>
            </w:tcBorders>
            <w:shd w:val="clear" w:color="auto" w:fill="auto"/>
          </w:tcPr>
          <w:p w14:paraId="2B999F56" w14:textId="77777777" w:rsidR="0081172A" w:rsidRDefault="0081172A">
            <w:pPr>
              <w:widowControl w:val="0"/>
              <w:ind w:firstLine="36"/>
              <w:rPr>
                <w:b/>
                <w:bCs/>
                <w:sz w:val="14"/>
                <w:szCs w:val="14"/>
              </w:rPr>
            </w:pPr>
          </w:p>
        </w:tc>
        <w:tc>
          <w:tcPr>
            <w:tcW w:w="1519" w:type="dxa"/>
            <w:tcBorders>
              <w:top w:val="nil"/>
              <w:left w:val="nil"/>
              <w:bottom w:val="single" w:sz="4" w:space="0" w:color="auto"/>
              <w:right w:val="nil"/>
            </w:tcBorders>
            <w:shd w:val="clear" w:color="auto" w:fill="auto"/>
          </w:tcPr>
          <w:p w14:paraId="2B999F57" w14:textId="77777777" w:rsidR="0081172A" w:rsidRDefault="0081172A">
            <w:pPr>
              <w:widowControl w:val="0"/>
              <w:ind w:firstLine="36"/>
              <w:rPr>
                <w:b/>
                <w:bCs/>
                <w:sz w:val="14"/>
                <w:szCs w:val="14"/>
              </w:rPr>
            </w:pPr>
          </w:p>
        </w:tc>
        <w:tc>
          <w:tcPr>
            <w:tcW w:w="1039" w:type="dxa"/>
            <w:tcBorders>
              <w:top w:val="nil"/>
              <w:left w:val="nil"/>
              <w:bottom w:val="single" w:sz="4" w:space="0" w:color="auto"/>
              <w:right w:val="nil"/>
            </w:tcBorders>
            <w:shd w:val="clear" w:color="auto" w:fill="auto"/>
          </w:tcPr>
          <w:p w14:paraId="2B999F58" w14:textId="77777777" w:rsidR="0081172A" w:rsidRDefault="0081172A">
            <w:pPr>
              <w:widowControl w:val="0"/>
              <w:ind w:firstLine="36"/>
              <w:rPr>
                <w:b/>
                <w:bCs/>
                <w:sz w:val="14"/>
                <w:szCs w:val="14"/>
              </w:rPr>
            </w:pPr>
          </w:p>
        </w:tc>
        <w:tc>
          <w:tcPr>
            <w:tcW w:w="720" w:type="dxa"/>
            <w:tcBorders>
              <w:top w:val="nil"/>
              <w:left w:val="nil"/>
              <w:bottom w:val="single" w:sz="4" w:space="0" w:color="auto"/>
              <w:right w:val="nil"/>
            </w:tcBorders>
            <w:shd w:val="clear" w:color="auto" w:fill="auto"/>
          </w:tcPr>
          <w:p w14:paraId="2B999F59" w14:textId="77777777" w:rsidR="0081172A" w:rsidRDefault="0081172A">
            <w:pPr>
              <w:widowControl w:val="0"/>
              <w:ind w:firstLine="36"/>
              <w:rPr>
                <w:b/>
                <w:bCs/>
                <w:sz w:val="14"/>
                <w:szCs w:val="14"/>
              </w:rPr>
            </w:pPr>
          </w:p>
        </w:tc>
        <w:tc>
          <w:tcPr>
            <w:tcW w:w="4609" w:type="dxa"/>
            <w:tcBorders>
              <w:top w:val="nil"/>
              <w:left w:val="nil"/>
              <w:bottom w:val="single" w:sz="4" w:space="0" w:color="auto"/>
              <w:right w:val="single" w:sz="4" w:space="0" w:color="auto"/>
            </w:tcBorders>
            <w:shd w:val="clear" w:color="auto" w:fill="auto"/>
            <w:noWrap/>
            <w:vAlign w:val="bottom"/>
          </w:tcPr>
          <w:p w14:paraId="2B999F5A" w14:textId="77777777" w:rsidR="0081172A" w:rsidRDefault="0081172A">
            <w:pPr>
              <w:widowControl w:val="0"/>
              <w:ind w:firstLine="55"/>
              <w:rPr>
                <w:rFonts w:ascii="Arial" w:hAnsi="Arial" w:cs="Arial"/>
                <w:sz w:val="20"/>
              </w:rPr>
            </w:pPr>
          </w:p>
        </w:tc>
      </w:tr>
      <w:tr w:rsidR="0081172A" w14:paraId="2B999F69"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9F5C" w14:textId="77777777" w:rsidR="0081172A" w:rsidRDefault="006B1DC0">
            <w:pPr>
              <w:widowControl w:val="0"/>
              <w:rPr>
                <w:sz w:val="14"/>
                <w:szCs w:val="14"/>
              </w:rPr>
            </w:pPr>
            <w:r>
              <w:rPr>
                <w:sz w:val="14"/>
                <w:szCs w:val="14"/>
              </w:rPr>
              <w:t>1.</w:t>
            </w:r>
          </w:p>
        </w:tc>
        <w:tc>
          <w:tcPr>
            <w:tcW w:w="1597" w:type="dxa"/>
            <w:tcBorders>
              <w:top w:val="nil"/>
              <w:left w:val="nil"/>
              <w:bottom w:val="single" w:sz="4" w:space="0" w:color="auto"/>
              <w:right w:val="single" w:sz="4" w:space="0" w:color="auto"/>
            </w:tcBorders>
            <w:shd w:val="clear" w:color="auto" w:fill="auto"/>
          </w:tcPr>
          <w:p w14:paraId="2B999F5D" w14:textId="77777777" w:rsidR="0081172A" w:rsidRDefault="006B1DC0">
            <w:pPr>
              <w:widowControl w:val="0"/>
              <w:rPr>
                <w:sz w:val="14"/>
                <w:szCs w:val="14"/>
              </w:rPr>
            </w:pPr>
            <w:r>
              <w:rPr>
                <w:sz w:val="14"/>
                <w:szCs w:val="14"/>
              </w:rPr>
              <w:t>Lyčių ir lygybės statistika</w:t>
            </w:r>
          </w:p>
        </w:tc>
        <w:tc>
          <w:tcPr>
            <w:tcW w:w="1119" w:type="dxa"/>
            <w:tcBorders>
              <w:top w:val="nil"/>
              <w:left w:val="nil"/>
              <w:bottom w:val="single" w:sz="4" w:space="0" w:color="auto"/>
              <w:right w:val="single" w:sz="4" w:space="0" w:color="auto"/>
            </w:tcBorders>
            <w:shd w:val="clear" w:color="auto" w:fill="auto"/>
          </w:tcPr>
          <w:p w14:paraId="2B999F5E"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9F5F" w14:textId="77777777" w:rsidR="0081172A" w:rsidRDefault="006B1DC0">
            <w:pPr>
              <w:widowControl w:val="0"/>
              <w:rPr>
                <w:sz w:val="14"/>
                <w:szCs w:val="14"/>
              </w:rPr>
            </w:pPr>
            <w:r>
              <w:rPr>
                <w:sz w:val="14"/>
                <w:szCs w:val="14"/>
              </w:rPr>
              <w:t xml:space="preserve">Rengti statistinę informaciją apie moterų ir vyrų padėtį visuomenėje, moteris ir vyrus pagal išsilavinimą, sveikatą, užimtumą ir </w:t>
            </w:r>
            <w:r>
              <w:rPr>
                <w:sz w:val="14"/>
                <w:szCs w:val="14"/>
              </w:rPr>
              <w:t>nedarbą, darbo užmokestį, dalyvavimą valstybės valdyme, šeimos formavimą, smurtą prieš moteris ir kt.</w:t>
            </w:r>
          </w:p>
        </w:tc>
        <w:tc>
          <w:tcPr>
            <w:tcW w:w="628" w:type="dxa"/>
            <w:tcBorders>
              <w:top w:val="nil"/>
              <w:left w:val="nil"/>
              <w:bottom w:val="single" w:sz="4" w:space="0" w:color="auto"/>
              <w:right w:val="single" w:sz="4" w:space="0" w:color="auto"/>
            </w:tcBorders>
            <w:shd w:val="clear" w:color="auto" w:fill="auto"/>
          </w:tcPr>
          <w:p w14:paraId="2B999F60" w14:textId="77777777" w:rsidR="0081172A" w:rsidRDefault="006B1DC0">
            <w:pPr>
              <w:widowControl w:val="0"/>
              <w:rPr>
                <w:sz w:val="14"/>
                <w:szCs w:val="14"/>
              </w:rPr>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9F61" w14:textId="77777777" w:rsidR="0081172A" w:rsidRDefault="006B1DC0">
            <w:pPr>
              <w:widowControl w:val="0"/>
              <w:rPr>
                <w:sz w:val="14"/>
                <w:szCs w:val="14"/>
              </w:rPr>
            </w:pPr>
            <w:r>
              <w:rPr>
                <w:sz w:val="14"/>
                <w:szCs w:val="14"/>
              </w:rPr>
              <w:t>LRV-NUT-43, 51, 58</w:t>
            </w:r>
          </w:p>
        </w:tc>
        <w:tc>
          <w:tcPr>
            <w:tcW w:w="1519" w:type="dxa"/>
            <w:tcBorders>
              <w:top w:val="nil"/>
              <w:left w:val="nil"/>
              <w:bottom w:val="single" w:sz="4" w:space="0" w:color="auto"/>
              <w:right w:val="single" w:sz="4" w:space="0" w:color="auto"/>
            </w:tcBorders>
            <w:shd w:val="clear" w:color="auto" w:fill="auto"/>
          </w:tcPr>
          <w:p w14:paraId="2B999F62" w14:textId="77777777" w:rsidR="0081172A" w:rsidRDefault="006B1DC0">
            <w:pPr>
              <w:widowControl w:val="0"/>
              <w:rPr>
                <w:sz w:val="14"/>
                <w:szCs w:val="14"/>
              </w:rPr>
            </w:pPr>
            <w:r>
              <w:rPr>
                <w:sz w:val="14"/>
                <w:szCs w:val="14"/>
              </w:rPr>
              <w:t>Statistinių tyrimų, institucijų pagal kompetenciją duomenys.</w:t>
            </w:r>
          </w:p>
        </w:tc>
        <w:tc>
          <w:tcPr>
            <w:tcW w:w="1039" w:type="dxa"/>
            <w:tcBorders>
              <w:top w:val="nil"/>
              <w:left w:val="nil"/>
              <w:bottom w:val="single" w:sz="4" w:space="0" w:color="auto"/>
              <w:right w:val="single" w:sz="4" w:space="0" w:color="auto"/>
            </w:tcBorders>
            <w:shd w:val="clear" w:color="auto" w:fill="auto"/>
          </w:tcPr>
          <w:p w14:paraId="2B999F63" w14:textId="77777777" w:rsidR="0081172A" w:rsidRDefault="006B1DC0">
            <w:pPr>
              <w:widowControl w:val="0"/>
              <w:rPr>
                <w:sz w:val="14"/>
                <w:szCs w:val="14"/>
              </w:rPr>
            </w:pPr>
            <w:r>
              <w:rPr>
                <w:sz w:val="14"/>
                <w:szCs w:val="14"/>
              </w:rPr>
              <w:t>Kovo 4 d.,</w:t>
            </w:r>
          </w:p>
          <w:p w14:paraId="2B999F64" w14:textId="77777777" w:rsidR="0081172A" w:rsidRDefault="0081172A">
            <w:pPr>
              <w:widowControl w:val="0"/>
              <w:rPr>
                <w:sz w:val="14"/>
                <w:szCs w:val="14"/>
              </w:rPr>
            </w:pPr>
          </w:p>
          <w:p w14:paraId="2B999F65" w14:textId="77777777" w:rsidR="0081172A" w:rsidRDefault="006B1DC0">
            <w:pPr>
              <w:widowControl w:val="0"/>
              <w:rPr>
                <w:sz w:val="14"/>
                <w:szCs w:val="14"/>
              </w:rPr>
            </w:pPr>
            <w:r>
              <w:rPr>
                <w:sz w:val="14"/>
                <w:szCs w:val="14"/>
              </w:rPr>
              <w:t>rugpjūčio 1 d.</w:t>
            </w:r>
          </w:p>
        </w:tc>
        <w:tc>
          <w:tcPr>
            <w:tcW w:w="720" w:type="dxa"/>
            <w:tcBorders>
              <w:top w:val="nil"/>
              <w:left w:val="nil"/>
              <w:bottom w:val="single" w:sz="4" w:space="0" w:color="auto"/>
              <w:right w:val="single" w:sz="4" w:space="0" w:color="auto"/>
            </w:tcBorders>
            <w:shd w:val="clear" w:color="auto" w:fill="auto"/>
          </w:tcPr>
          <w:p w14:paraId="2B999F66" w14:textId="77777777" w:rsidR="0081172A" w:rsidRDefault="006B1DC0">
            <w:pPr>
              <w:widowControl w:val="0"/>
              <w:rPr>
                <w:sz w:val="14"/>
                <w:szCs w:val="14"/>
              </w:rPr>
            </w:pPr>
            <w:r>
              <w:rPr>
                <w:sz w:val="14"/>
                <w:szCs w:val="14"/>
              </w:rPr>
              <w:t>Savivaldybės</w:t>
            </w:r>
          </w:p>
        </w:tc>
        <w:tc>
          <w:tcPr>
            <w:tcW w:w="4609" w:type="dxa"/>
            <w:tcBorders>
              <w:top w:val="nil"/>
              <w:left w:val="nil"/>
              <w:bottom w:val="single" w:sz="4" w:space="0" w:color="auto"/>
              <w:right w:val="single" w:sz="4" w:space="0" w:color="auto"/>
            </w:tcBorders>
            <w:shd w:val="clear" w:color="auto" w:fill="auto"/>
          </w:tcPr>
          <w:p w14:paraId="2B999F67" w14:textId="77777777" w:rsidR="0081172A" w:rsidRDefault="006B1DC0">
            <w:pPr>
              <w:widowControl w:val="0"/>
              <w:rPr>
                <w:color w:val="000000"/>
                <w:sz w:val="14"/>
                <w:szCs w:val="14"/>
              </w:rPr>
            </w:pPr>
            <w:r>
              <w:rPr>
                <w:color w:val="000000"/>
                <w:sz w:val="14"/>
                <w:szCs w:val="14"/>
              </w:rPr>
              <w:t xml:space="preserve">Apie moteris (pranešimas spaudai), statistinė informacija skelbiama interneto svetainėje www.stat.gov.lt, </w:t>
            </w:r>
          </w:p>
          <w:p w14:paraId="2B999F68" w14:textId="77777777" w:rsidR="0081172A" w:rsidRDefault="006B1DC0">
            <w:pPr>
              <w:widowControl w:val="0"/>
              <w:rPr>
                <w:color w:val="000000"/>
                <w:sz w:val="14"/>
                <w:szCs w:val="14"/>
              </w:rPr>
            </w:pPr>
            <w:r>
              <w:rPr>
                <w:color w:val="000000"/>
                <w:sz w:val="14"/>
                <w:szCs w:val="14"/>
              </w:rPr>
              <w:t xml:space="preserve">Moterys ir vyrai Lietuvoje 2010 (leidinys </w:t>
            </w:r>
            <w:r>
              <w:rPr>
                <w:rFonts w:ascii="Wingdings" w:hAnsi="Wingdings"/>
                <w:sz w:val="14"/>
                <w:szCs w:val="14"/>
              </w:rPr>
              <w:t></w:t>
            </w:r>
            <w:r>
              <w:rPr>
                <w:vanish/>
                <w:sz w:val="14"/>
                <w:szCs w:val="14"/>
              </w:rPr>
              <w:t>[ | ]</w:t>
            </w:r>
            <w:r>
              <w:rPr>
                <w:color w:val="000000"/>
                <w:sz w:val="14"/>
                <w:szCs w:val="14"/>
              </w:rPr>
              <w:t xml:space="preserve">, @). </w:t>
            </w:r>
          </w:p>
        </w:tc>
      </w:tr>
      <w:tr w:rsidR="0081172A" w14:paraId="2B999F78" w14:textId="77777777">
        <w:trPr>
          <w:trHeight w:val="20"/>
        </w:trPr>
        <w:tc>
          <w:tcPr>
            <w:tcW w:w="722" w:type="dxa"/>
            <w:tcBorders>
              <w:top w:val="nil"/>
              <w:left w:val="single" w:sz="4" w:space="0" w:color="auto"/>
              <w:bottom w:val="nil"/>
              <w:right w:val="single" w:sz="4" w:space="0" w:color="auto"/>
            </w:tcBorders>
            <w:shd w:val="clear" w:color="auto" w:fill="auto"/>
          </w:tcPr>
          <w:p w14:paraId="2B999F6A" w14:textId="77777777" w:rsidR="0081172A" w:rsidRDefault="006B1DC0">
            <w:pPr>
              <w:widowControl w:val="0"/>
              <w:rPr>
                <w:sz w:val="14"/>
                <w:szCs w:val="14"/>
              </w:rPr>
            </w:pPr>
            <w:r>
              <w:rPr>
                <w:sz w:val="14"/>
                <w:szCs w:val="14"/>
              </w:rPr>
              <w:t>2.</w:t>
            </w:r>
          </w:p>
        </w:tc>
        <w:tc>
          <w:tcPr>
            <w:tcW w:w="1597" w:type="dxa"/>
            <w:tcBorders>
              <w:top w:val="nil"/>
              <w:left w:val="nil"/>
              <w:bottom w:val="nil"/>
              <w:right w:val="single" w:sz="4" w:space="0" w:color="auto"/>
            </w:tcBorders>
            <w:shd w:val="clear" w:color="auto" w:fill="auto"/>
          </w:tcPr>
          <w:p w14:paraId="2B999F6B" w14:textId="77777777" w:rsidR="0081172A" w:rsidRDefault="006B1DC0">
            <w:pPr>
              <w:widowControl w:val="0"/>
              <w:rPr>
                <w:sz w:val="14"/>
                <w:szCs w:val="14"/>
              </w:rPr>
            </w:pPr>
            <w:r>
              <w:rPr>
                <w:sz w:val="14"/>
                <w:szCs w:val="14"/>
              </w:rPr>
              <w:t xml:space="preserve">Vaikai: socialinės ir demografinės charakteristikos, įvaikinimas ir tarptautinė vaikų </w:t>
            </w:r>
            <w:r>
              <w:rPr>
                <w:sz w:val="14"/>
                <w:szCs w:val="14"/>
              </w:rPr>
              <w:t>teisų apsauga</w:t>
            </w:r>
          </w:p>
        </w:tc>
        <w:tc>
          <w:tcPr>
            <w:tcW w:w="1119" w:type="dxa"/>
            <w:tcBorders>
              <w:top w:val="nil"/>
              <w:left w:val="nil"/>
              <w:bottom w:val="nil"/>
              <w:right w:val="single" w:sz="4" w:space="0" w:color="auto"/>
            </w:tcBorders>
            <w:shd w:val="clear" w:color="auto" w:fill="auto"/>
          </w:tcPr>
          <w:p w14:paraId="2B999F6C" w14:textId="77777777" w:rsidR="0081172A" w:rsidRDefault="006B1DC0">
            <w:pPr>
              <w:widowControl w:val="0"/>
              <w:rPr>
                <w:sz w:val="14"/>
                <w:szCs w:val="14"/>
              </w:rPr>
            </w:pPr>
            <w:r>
              <w:rPr>
                <w:sz w:val="14"/>
                <w:szCs w:val="14"/>
              </w:rPr>
              <w:t>Statistikos departamentas</w:t>
            </w:r>
          </w:p>
        </w:tc>
        <w:tc>
          <w:tcPr>
            <w:tcW w:w="1947" w:type="dxa"/>
            <w:tcBorders>
              <w:top w:val="nil"/>
              <w:left w:val="nil"/>
              <w:bottom w:val="nil"/>
              <w:right w:val="single" w:sz="4" w:space="0" w:color="auto"/>
            </w:tcBorders>
            <w:shd w:val="clear" w:color="auto" w:fill="auto"/>
          </w:tcPr>
          <w:p w14:paraId="2B999F6D" w14:textId="77777777" w:rsidR="0081172A" w:rsidRDefault="006B1DC0">
            <w:pPr>
              <w:widowControl w:val="0"/>
              <w:rPr>
                <w:sz w:val="14"/>
                <w:szCs w:val="14"/>
              </w:rPr>
            </w:pPr>
            <w:r>
              <w:rPr>
                <w:sz w:val="14"/>
                <w:szCs w:val="14"/>
              </w:rPr>
              <w:t>Kaupti, apibendrinti ir skelbti statistinę informaciją apie vaikus, jų demografines charakteristikas, gyvenimo lygį, netekusius globos vaikus, švietimą, sveikatą, mirtingumą, nepilnamečių nusikalstamumą, smurtą prieš</w:t>
            </w:r>
            <w:r>
              <w:rPr>
                <w:sz w:val="14"/>
                <w:szCs w:val="14"/>
              </w:rPr>
              <w:t xml:space="preserve"> vaikus.</w:t>
            </w:r>
          </w:p>
        </w:tc>
        <w:tc>
          <w:tcPr>
            <w:tcW w:w="628" w:type="dxa"/>
            <w:tcBorders>
              <w:top w:val="nil"/>
              <w:left w:val="nil"/>
              <w:bottom w:val="nil"/>
              <w:right w:val="single" w:sz="4" w:space="0" w:color="auto"/>
            </w:tcBorders>
            <w:shd w:val="clear" w:color="auto" w:fill="auto"/>
          </w:tcPr>
          <w:p w14:paraId="2B999F6E" w14:textId="77777777" w:rsidR="0081172A" w:rsidRDefault="006B1DC0">
            <w:pPr>
              <w:widowControl w:val="0"/>
            </w:pPr>
            <w:r>
              <w:rPr>
                <w:sz w:val="14"/>
                <w:szCs w:val="14"/>
              </w:rPr>
              <w:t>metinis</w:t>
            </w:r>
          </w:p>
        </w:tc>
        <w:tc>
          <w:tcPr>
            <w:tcW w:w="840" w:type="dxa"/>
            <w:tcBorders>
              <w:top w:val="nil"/>
              <w:left w:val="nil"/>
              <w:bottom w:val="nil"/>
              <w:right w:val="single" w:sz="4" w:space="0" w:color="auto"/>
            </w:tcBorders>
            <w:shd w:val="clear" w:color="auto" w:fill="auto"/>
          </w:tcPr>
          <w:p w14:paraId="2B999F6F" w14:textId="77777777" w:rsidR="0081172A" w:rsidRDefault="006B1DC0">
            <w:pPr>
              <w:widowControl w:val="0"/>
              <w:rPr>
                <w:sz w:val="14"/>
                <w:szCs w:val="14"/>
              </w:rPr>
            </w:pPr>
            <w:r>
              <w:rPr>
                <w:sz w:val="14"/>
                <w:szCs w:val="14"/>
              </w:rPr>
              <w:t>LRV-NUT-33</w:t>
            </w:r>
          </w:p>
        </w:tc>
        <w:tc>
          <w:tcPr>
            <w:tcW w:w="1519" w:type="dxa"/>
            <w:tcBorders>
              <w:top w:val="nil"/>
              <w:left w:val="nil"/>
              <w:bottom w:val="nil"/>
              <w:right w:val="single" w:sz="4" w:space="0" w:color="auto"/>
            </w:tcBorders>
            <w:shd w:val="clear" w:color="auto" w:fill="auto"/>
          </w:tcPr>
          <w:p w14:paraId="2B999F70" w14:textId="77777777" w:rsidR="0081172A" w:rsidRDefault="006B1DC0">
            <w:pPr>
              <w:widowControl w:val="0"/>
              <w:rPr>
                <w:sz w:val="14"/>
                <w:szCs w:val="14"/>
              </w:rPr>
            </w:pPr>
            <w:r>
              <w:rPr>
                <w:sz w:val="14"/>
                <w:szCs w:val="14"/>
              </w:rPr>
              <w:t>Statistinių tyrimų, Socialinės apsaugos ir darbo ministerijos, Švietimo ir mokslo ministerijos, Higienos instituto, Neįgalumo ir darbingumo nustatymo tarnybos prie Lietuvos Respublikos socialinės apsaugos ir darbo ministerijos (</w:t>
            </w:r>
            <w:r>
              <w:rPr>
                <w:sz w:val="14"/>
                <w:szCs w:val="14"/>
              </w:rPr>
              <w:t xml:space="preserve">toliau – Neįgalumo ir darbingumo nustatymo tarnyba), Informatikos ir ryšių departamento, Policijos departamento, Migracijos departamento, </w:t>
            </w:r>
            <w:r>
              <w:rPr>
                <w:sz w:val="14"/>
                <w:szCs w:val="14"/>
              </w:rPr>
              <w:lastRenderedPageBreak/>
              <w:t>Nacionalinės teismų administracijos duomenys.</w:t>
            </w:r>
          </w:p>
        </w:tc>
        <w:tc>
          <w:tcPr>
            <w:tcW w:w="1039" w:type="dxa"/>
            <w:tcBorders>
              <w:top w:val="nil"/>
              <w:left w:val="nil"/>
              <w:bottom w:val="nil"/>
              <w:right w:val="single" w:sz="4" w:space="0" w:color="auto"/>
            </w:tcBorders>
            <w:shd w:val="clear" w:color="auto" w:fill="auto"/>
          </w:tcPr>
          <w:p w14:paraId="2B999F71" w14:textId="77777777" w:rsidR="0081172A" w:rsidRDefault="006B1DC0">
            <w:pPr>
              <w:widowControl w:val="0"/>
              <w:rPr>
                <w:sz w:val="14"/>
                <w:szCs w:val="14"/>
              </w:rPr>
            </w:pPr>
            <w:r>
              <w:rPr>
                <w:sz w:val="14"/>
                <w:szCs w:val="14"/>
              </w:rPr>
              <w:lastRenderedPageBreak/>
              <w:t xml:space="preserve">Gegužės 27 d., </w:t>
            </w:r>
          </w:p>
          <w:p w14:paraId="2B999F72" w14:textId="77777777" w:rsidR="0081172A" w:rsidRDefault="006B1DC0">
            <w:pPr>
              <w:widowControl w:val="0"/>
              <w:rPr>
                <w:sz w:val="14"/>
                <w:szCs w:val="14"/>
              </w:rPr>
            </w:pPr>
            <w:r>
              <w:rPr>
                <w:sz w:val="14"/>
                <w:szCs w:val="14"/>
              </w:rPr>
              <w:t xml:space="preserve">vasaris–spalis </w:t>
            </w:r>
          </w:p>
        </w:tc>
        <w:tc>
          <w:tcPr>
            <w:tcW w:w="720" w:type="dxa"/>
            <w:tcBorders>
              <w:top w:val="nil"/>
              <w:left w:val="nil"/>
              <w:bottom w:val="nil"/>
              <w:right w:val="single" w:sz="4" w:space="0" w:color="auto"/>
            </w:tcBorders>
            <w:shd w:val="clear" w:color="auto" w:fill="auto"/>
          </w:tcPr>
          <w:p w14:paraId="2B999F73" w14:textId="77777777" w:rsidR="0081172A" w:rsidRDefault="006B1DC0">
            <w:pPr>
              <w:widowControl w:val="0"/>
              <w:rPr>
                <w:sz w:val="14"/>
                <w:szCs w:val="14"/>
              </w:rPr>
            </w:pPr>
            <w:r>
              <w:rPr>
                <w:sz w:val="14"/>
                <w:szCs w:val="14"/>
              </w:rPr>
              <w:t>Šalis,</w:t>
            </w:r>
          </w:p>
          <w:p w14:paraId="2B999F74" w14:textId="77777777" w:rsidR="0081172A" w:rsidRDefault="006B1DC0">
            <w:pPr>
              <w:widowControl w:val="0"/>
              <w:rPr>
                <w:sz w:val="14"/>
                <w:szCs w:val="14"/>
              </w:rPr>
            </w:pPr>
            <w:r>
              <w:rPr>
                <w:sz w:val="14"/>
                <w:szCs w:val="14"/>
              </w:rPr>
              <w:t>savivaldybės,</w:t>
            </w:r>
          </w:p>
        </w:tc>
        <w:tc>
          <w:tcPr>
            <w:tcW w:w="4609" w:type="dxa"/>
            <w:tcBorders>
              <w:top w:val="nil"/>
              <w:left w:val="nil"/>
              <w:bottom w:val="nil"/>
              <w:right w:val="single" w:sz="4" w:space="0" w:color="auto"/>
            </w:tcBorders>
            <w:shd w:val="clear" w:color="auto" w:fill="auto"/>
          </w:tcPr>
          <w:p w14:paraId="2B999F75" w14:textId="77777777" w:rsidR="0081172A" w:rsidRDefault="006B1DC0">
            <w:pPr>
              <w:widowControl w:val="0"/>
              <w:rPr>
                <w:sz w:val="14"/>
                <w:szCs w:val="14"/>
              </w:rPr>
            </w:pPr>
            <w:r>
              <w:rPr>
                <w:sz w:val="14"/>
                <w:szCs w:val="14"/>
              </w:rPr>
              <w:t>Lietuvos vaikai (pr</w:t>
            </w:r>
            <w:r>
              <w:rPr>
                <w:sz w:val="14"/>
                <w:szCs w:val="14"/>
              </w:rPr>
              <w:t xml:space="preserve">anešimas spaudai), </w:t>
            </w:r>
          </w:p>
          <w:p w14:paraId="2B999F76" w14:textId="77777777" w:rsidR="0081172A" w:rsidRDefault="006B1DC0">
            <w:pPr>
              <w:widowControl w:val="0"/>
              <w:rPr>
                <w:sz w:val="14"/>
                <w:szCs w:val="14"/>
              </w:rPr>
            </w:pPr>
            <w:r>
              <w:rPr>
                <w:sz w:val="14"/>
                <w:szCs w:val="14"/>
              </w:rPr>
              <w:t xml:space="preserve">statistinė informacija skelbiama interneto svetainėje www.stat.gov.lt, </w:t>
            </w:r>
          </w:p>
          <w:p w14:paraId="2B999F77" w14:textId="77777777" w:rsidR="0081172A" w:rsidRDefault="006B1DC0">
            <w:pPr>
              <w:widowControl w:val="0"/>
              <w:rPr>
                <w:sz w:val="14"/>
                <w:szCs w:val="14"/>
              </w:rPr>
            </w:pPr>
            <w:r>
              <w:rPr>
                <w:sz w:val="14"/>
                <w:szCs w:val="14"/>
              </w:rPr>
              <w:t>Metraštis.</w:t>
            </w:r>
          </w:p>
        </w:tc>
      </w:tr>
      <w:tr w:rsidR="0081172A" w14:paraId="2B999F83"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9F79" w14:textId="77777777" w:rsidR="0081172A" w:rsidRDefault="0081172A">
            <w:pPr>
              <w:widowControl w:val="0"/>
              <w:ind w:firstLine="36"/>
              <w:rPr>
                <w:sz w:val="14"/>
                <w:szCs w:val="14"/>
              </w:rPr>
            </w:pPr>
          </w:p>
        </w:tc>
        <w:tc>
          <w:tcPr>
            <w:tcW w:w="1597" w:type="dxa"/>
            <w:tcBorders>
              <w:top w:val="nil"/>
              <w:left w:val="nil"/>
              <w:bottom w:val="single" w:sz="4" w:space="0" w:color="auto"/>
              <w:right w:val="single" w:sz="4" w:space="0" w:color="auto"/>
            </w:tcBorders>
            <w:shd w:val="clear" w:color="auto" w:fill="auto"/>
          </w:tcPr>
          <w:p w14:paraId="2B999F7A" w14:textId="77777777" w:rsidR="0081172A" w:rsidRDefault="0081172A">
            <w:pPr>
              <w:widowControl w:val="0"/>
              <w:ind w:firstLine="36"/>
              <w:rPr>
                <w:sz w:val="14"/>
                <w:szCs w:val="14"/>
              </w:rPr>
            </w:pPr>
          </w:p>
        </w:tc>
        <w:tc>
          <w:tcPr>
            <w:tcW w:w="1119" w:type="dxa"/>
            <w:tcBorders>
              <w:top w:val="nil"/>
              <w:left w:val="nil"/>
              <w:bottom w:val="single" w:sz="4" w:space="0" w:color="auto"/>
              <w:right w:val="single" w:sz="4" w:space="0" w:color="auto"/>
            </w:tcBorders>
            <w:shd w:val="clear" w:color="auto" w:fill="auto"/>
          </w:tcPr>
          <w:p w14:paraId="2B999F7B" w14:textId="77777777" w:rsidR="0081172A" w:rsidRDefault="006B1DC0">
            <w:pPr>
              <w:widowControl w:val="0"/>
              <w:rPr>
                <w:sz w:val="14"/>
                <w:szCs w:val="14"/>
              </w:rPr>
            </w:pPr>
            <w:r>
              <w:rPr>
                <w:sz w:val="14"/>
                <w:szCs w:val="14"/>
              </w:rPr>
              <w:t xml:space="preserve">Valstybės vaiko teisių apsaugos ir įvaikinimo tarnyba prie Lietuvos Respublikos socialinės apsaugos ir darbo ministerijos (toliau – Valstybės vaiko </w:t>
            </w:r>
            <w:r>
              <w:rPr>
                <w:sz w:val="14"/>
                <w:szCs w:val="14"/>
              </w:rPr>
              <w:t>teisių apsaugos ir įvaikinimo tarnyba)</w:t>
            </w:r>
          </w:p>
        </w:tc>
        <w:tc>
          <w:tcPr>
            <w:tcW w:w="1947" w:type="dxa"/>
            <w:tcBorders>
              <w:top w:val="nil"/>
              <w:left w:val="nil"/>
              <w:bottom w:val="single" w:sz="4" w:space="0" w:color="auto"/>
              <w:right w:val="single" w:sz="4" w:space="0" w:color="auto"/>
            </w:tcBorders>
            <w:shd w:val="clear" w:color="auto" w:fill="auto"/>
          </w:tcPr>
          <w:p w14:paraId="2B999F7C" w14:textId="77777777" w:rsidR="0081172A" w:rsidRDefault="006B1DC0">
            <w:pPr>
              <w:widowControl w:val="0"/>
              <w:rPr>
                <w:sz w:val="14"/>
                <w:szCs w:val="14"/>
              </w:rPr>
            </w:pPr>
            <w:r>
              <w:rPr>
                <w:sz w:val="14"/>
                <w:szCs w:val="14"/>
              </w:rPr>
              <w:t>Rengti statistinę informaciją apie vaikų, įvaikintų Lietuvos Respublikos piliečių ir užsieniečių, bei vaikų, užsienio valstybių piliečių, globą Lietuvoje ir vaikų, Lietuvos Respublikos piliečių, globą užsienyje. Pagri</w:t>
            </w:r>
            <w:r>
              <w:rPr>
                <w:sz w:val="14"/>
                <w:szCs w:val="14"/>
              </w:rPr>
              <w:t>ndiniai rodikliai – galimų įvaikinti vaikų skaičius; pageidaujančių įvaikinti asmenų skaičius; įvaikintų vaikų skaičius, pareiškimų pagal Konvenciją dėl tarptautinio vaikų grobimo civilinių aspektų skaičius; vaikų, Lietuvos Respublikos piliečių, kuriems re</w:t>
            </w:r>
            <w:r>
              <w:rPr>
                <w:sz w:val="14"/>
                <w:szCs w:val="14"/>
              </w:rPr>
              <w:t>ikalinga globa užsienyje, skaičius; vaikų, užsienio valstybių piliečių, kuriems reikalinga globa Lietuvoje, skaičius; užsienio valstybėse likusių be tėvų globos vaikų, Lietuvos Respublikos piliečių, skaičius.</w:t>
            </w:r>
          </w:p>
        </w:tc>
        <w:tc>
          <w:tcPr>
            <w:tcW w:w="628" w:type="dxa"/>
            <w:tcBorders>
              <w:top w:val="nil"/>
              <w:left w:val="nil"/>
              <w:bottom w:val="single" w:sz="4" w:space="0" w:color="auto"/>
              <w:right w:val="single" w:sz="4" w:space="0" w:color="auto"/>
            </w:tcBorders>
            <w:shd w:val="clear" w:color="auto" w:fill="auto"/>
          </w:tcPr>
          <w:p w14:paraId="2B999F7D" w14:textId="77777777" w:rsidR="0081172A" w:rsidRDefault="006B1DC0">
            <w:pPr>
              <w:widowControl w:val="0"/>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9F7E" w14:textId="77777777" w:rsidR="0081172A" w:rsidRDefault="006B1DC0">
            <w:pPr>
              <w:widowControl w:val="0"/>
              <w:rPr>
                <w:sz w:val="14"/>
                <w:szCs w:val="14"/>
              </w:rPr>
            </w:pPr>
            <w:r>
              <w:rPr>
                <w:sz w:val="14"/>
                <w:szCs w:val="14"/>
              </w:rPr>
              <w:t>LRV-NUT-33</w:t>
            </w:r>
          </w:p>
        </w:tc>
        <w:tc>
          <w:tcPr>
            <w:tcW w:w="1519" w:type="dxa"/>
            <w:tcBorders>
              <w:top w:val="nil"/>
              <w:left w:val="nil"/>
              <w:bottom w:val="single" w:sz="4" w:space="0" w:color="auto"/>
              <w:right w:val="single" w:sz="4" w:space="0" w:color="auto"/>
            </w:tcBorders>
            <w:shd w:val="clear" w:color="auto" w:fill="auto"/>
          </w:tcPr>
          <w:p w14:paraId="2B999F7F" w14:textId="77777777" w:rsidR="0081172A" w:rsidRDefault="006B1DC0">
            <w:pPr>
              <w:widowControl w:val="0"/>
              <w:rPr>
                <w:sz w:val="14"/>
                <w:szCs w:val="14"/>
              </w:rPr>
            </w:pPr>
            <w:r>
              <w:rPr>
                <w:sz w:val="14"/>
                <w:szCs w:val="14"/>
              </w:rPr>
              <w:t xml:space="preserve">Valstybės vaiko teisių </w:t>
            </w:r>
            <w:r>
              <w:rPr>
                <w:sz w:val="14"/>
                <w:szCs w:val="14"/>
              </w:rPr>
              <w:t>apsaugos ir įvaikinimo tarnybos, savivaldybių vaiko teisių apsaugos tarnybų duomenys.</w:t>
            </w:r>
          </w:p>
        </w:tc>
        <w:tc>
          <w:tcPr>
            <w:tcW w:w="1039" w:type="dxa"/>
            <w:tcBorders>
              <w:top w:val="nil"/>
              <w:left w:val="nil"/>
              <w:bottom w:val="single" w:sz="4" w:space="0" w:color="auto"/>
              <w:right w:val="single" w:sz="4" w:space="0" w:color="auto"/>
            </w:tcBorders>
            <w:shd w:val="clear" w:color="auto" w:fill="auto"/>
          </w:tcPr>
          <w:p w14:paraId="2B999F80" w14:textId="77777777" w:rsidR="0081172A" w:rsidRDefault="006B1DC0">
            <w:pPr>
              <w:widowControl w:val="0"/>
              <w:rPr>
                <w:sz w:val="14"/>
                <w:szCs w:val="14"/>
              </w:rPr>
            </w:pPr>
            <w:r>
              <w:rPr>
                <w:sz w:val="14"/>
                <w:szCs w:val="14"/>
              </w:rPr>
              <w:t>kovas</w:t>
            </w:r>
          </w:p>
        </w:tc>
        <w:tc>
          <w:tcPr>
            <w:tcW w:w="720" w:type="dxa"/>
            <w:tcBorders>
              <w:top w:val="nil"/>
              <w:left w:val="nil"/>
              <w:bottom w:val="single" w:sz="4" w:space="0" w:color="auto"/>
              <w:right w:val="single" w:sz="4" w:space="0" w:color="auto"/>
            </w:tcBorders>
            <w:shd w:val="clear" w:color="auto" w:fill="auto"/>
          </w:tcPr>
          <w:p w14:paraId="2B999F81" w14:textId="77777777" w:rsidR="0081172A" w:rsidRDefault="006B1DC0">
            <w:pPr>
              <w:widowControl w:val="0"/>
              <w:rPr>
                <w:sz w:val="14"/>
                <w:szCs w:val="14"/>
              </w:rPr>
            </w:pPr>
            <w:r>
              <w:rPr>
                <w:sz w:val="14"/>
                <w:szCs w:val="14"/>
              </w:rPr>
              <w:t>savivaldybės</w:t>
            </w:r>
          </w:p>
        </w:tc>
        <w:tc>
          <w:tcPr>
            <w:tcW w:w="4609" w:type="dxa"/>
            <w:tcBorders>
              <w:top w:val="nil"/>
              <w:left w:val="nil"/>
              <w:bottom w:val="single" w:sz="4" w:space="0" w:color="auto"/>
              <w:right w:val="single" w:sz="4" w:space="0" w:color="auto"/>
            </w:tcBorders>
            <w:shd w:val="clear" w:color="auto" w:fill="auto"/>
          </w:tcPr>
          <w:p w14:paraId="2B999F82" w14:textId="77777777" w:rsidR="0081172A" w:rsidRDefault="006B1DC0">
            <w:pPr>
              <w:widowControl w:val="0"/>
              <w:rPr>
                <w:sz w:val="14"/>
                <w:szCs w:val="14"/>
              </w:rPr>
            </w:pPr>
            <w:r>
              <w:rPr>
                <w:sz w:val="14"/>
                <w:szCs w:val="14"/>
              </w:rPr>
              <w:t xml:space="preserve">Statistinė informacija skelbiama interneto svetainėje www.ivaikinimas.lt, Socialinis pranešimas (leidinys </w:t>
            </w:r>
            <w:r>
              <w:rPr>
                <w:rFonts w:ascii="Wingdings" w:hAnsi="Wingdings"/>
                <w:sz w:val="14"/>
                <w:szCs w:val="14"/>
              </w:rPr>
              <w:t></w:t>
            </w:r>
            <w:r>
              <w:rPr>
                <w:vanish/>
                <w:sz w:val="14"/>
                <w:szCs w:val="14"/>
              </w:rPr>
              <w:t>[ | ]</w:t>
            </w:r>
            <w:r>
              <w:rPr>
                <w:sz w:val="14"/>
                <w:szCs w:val="14"/>
              </w:rPr>
              <w:t>), teikiama Statistikos departamentui s</w:t>
            </w:r>
            <w:r>
              <w:rPr>
                <w:sz w:val="14"/>
                <w:szCs w:val="14"/>
              </w:rPr>
              <w:t>tatistinei informacijai rengti.</w:t>
            </w:r>
          </w:p>
        </w:tc>
      </w:tr>
      <w:tr w:rsidR="0081172A" w14:paraId="2B999F8F"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9F84" w14:textId="77777777" w:rsidR="0081172A" w:rsidRDefault="006B1DC0">
            <w:pPr>
              <w:widowControl w:val="0"/>
              <w:rPr>
                <w:sz w:val="14"/>
                <w:szCs w:val="14"/>
              </w:rPr>
            </w:pPr>
            <w:r>
              <w:rPr>
                <w:sz w:val="14"/>
                <w:szCs w:val="14"/>
              </w:rPr>
              <w:t>3.</w:t>
            </w:r>
          </w:p>
        </w:tc>
        <w:tc>
          <w:tcPr>
            <w:tcW w:w="1597" w:type="dxa"/>
            <w:tcBorders>
              <w:top w:val="nil"/>
              <w:left w:val="nil"/>
              <w:bottom w:val="single" w:sz="4" w:space="0" w:color="auto"/>
              <w:right w:val="single" w:sz="4" w:space="0" w:color="auto"/>
            </w:tcBorders>
            <w:shd w:val="clear" w:color="auto" w:fill="auto"/>
          </w:tcPr>
          <w:p w14:paraId="2B999F85" w14:textId="77777777" w:rsidR="0081172A" w:rsidRDefault="006B1DC0">
            <w:pPr>
              <w:widowControl w:val="0"/>
              <w:rPr>
                <w:sz w:val="14"/>
                <w:szCs w:val="14"/>
              </w:rPr>
            </w:pPr>
            <w:r>
              <w:rPr>
                <w:sz w:val="14"/>
                <w:szCs w:val="14"/>
              </w:rPr>
              <w:t xml:space="preserve">Žmonių su negalia socialinės integracijos statistika </w:t>
            </w:r>
          </w:p>
        </w:tc>
        <w:tc>
          <w:tcPr>
            <w:tcW w:w="1119" w:type="dxa"/>
            <w:tcBorders>
              <w:top w:val="nil"/>
              <w:left w:val="nil"/>
              <w:bottom w:val="single" w:sz="4" w:space="0" w:color="auto"/>
              <w:right w:val="single" w:sz="4" w:space="0" w:color="auto"/>
            </w:tcBorders>
            <w:shd w:val="clear" w:color="auto" w:fill="auto"/>
          </w:tcPr>
          <w:p w14:paraId="2B999F86"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9F87" w14:textId="77777777" w:rsidR="0081172A" w:rsidRDefault="006B1DC0">
            <w:pPr>
              <w:widowControl w:val="0"/>
              <w:rPr>
                <w:sz w:val="14"/>
                <w:szCs w:val="14"/>
              </w:rPr>
            </w:pPr>
            <w:r>
              <w:rPr>
                <w:sz w:val="14"/>
                <w:szCs w:val="14"/>
              </w:rPr>
              <w:t xml:space="preserve">Skelbti statistinę informaciją apie suaugusiuosius ir vaikus, kuriems pirmą kartą nustatytas neįgalumas, pagal ligų grupes, netekto </w:t>
            </w:r>
            <w:r>
              <w:rPr>
                <w:sz w:val="14"/>
                <w:szCs w:val="14"/>
              </w:rPr>
              <w:t>darbingumo (invalidumo) pensininkų skaičių ir pensijas, socialinių paslaugų neįgaliesiems gavėjus.</w:t>
            </w:r>
          </w:p>
        </w:tc>
        <w:tc>
          <w:tcPr>
            <w:tcW w:w="628" w:type="dxa"/>
            <w:tcBorders>
              <w:top w:val="nil"/>
              <w:left w:val="nil"/>
              <w:bottom w:val="single" w:sz="4" w:space="0" w:color="auto"/>
              <w:right w:val="single" w:sz="4" w:space="0" w:color="auto"/>
            </w:tcBorders>
            <w:shd w:val="clear" w:color="auto" w:fill="auto"/>
          </w:tcPr>
          <w:p w14:paraId="2B999F88" w14:textId="77777777" w:rsidR="0081172A" w:rsidRDefault="006B1DC0">
            <w:pPr>
              <w:widowControl w:val="0"/>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9F89" w14:textId="77777777" w:rsidR="0081172A" w:rsidRDefault="006B1DC0">
            <w:pPr>
              <w:widowControl w:val="0"/>
              <w:rPr>
                <w:sz w:val="14"/>
                <w:szCs w:val="14"/>
              </w:rPr>
            </w:pPr>
            <w:r>
              <w:rPr>
                <w:sz w:val="14"/>
                <w:szCs w:val="14"/>
              </w:rPr>
              <w:t xml:space="preserve">LR-ĮST-3, </w:t>
            </w:r>
          </w:p>
          <w:p w14:paraId="2B999F8A" w14:textId="77777777" w:rsidR="0081172A" w:rsidRDefault="006B1DC0">
            <w:pPr>
              <w:widowControl w:val="0"/>
              <w:rPr>
                <w:sz w:val="14"/>
                <w:szCs w:val="14"/>
              </w:rPr>
            </w:pPr>
            <w:r>
              <w:rPr>
                <w:sz w:val="14"/>
                <w:szCs w:val="14"/>
              </w:rPr>
              <w:t>LRV-NUT-20</w:t>
            </w:r>
          </w:p>
        </w:tc>
        <w:tc>
          <w:tcPr>
            <w:tcW w:w="1519" w:type="dxa"/>
            <w:tcBorders>
              <w:top w:val="nil"/>
              <w:left w:val="nil"/>
              <w:bottom w:val="single" w:sz="4" w:space="0" w:color="auto"/>
              <w:right w:val="single" w:sz="4" w:space="0" w:color="auto"/>
            </w:tcBorders>
            <w:shd w:val="clear" w:color="auto" w:fill="auto"/>
          </w:tcPr>
          <w:p w14:paraId="2B999F8B" w14:textId="77777777" w:rsidR="0081172A" w:rsidRDefault="006B1DC0">
            <w:pPr>
              <w:widowControl w:val="0"/>
              <w:rPr>
                <w:sz w:val="14"/>
                <w:szCs w:val="14"/>
              </w:rPr>
            </w:pPr>
            <w:r>
              <w:rPr>
                <w:sz w:val="14"/>
                <w:szCs w:val="14"/>
              </w:rPr>
              <w:t xml:space="preserve">Statistinių tyrimų, Neįgalumo ir darbingumo nustatymo tarnybos, Lietuvos darbo biržos, Techninės pagalbos neįgaliesiems centro </w:t>
            </w:r>
            <w:r>
              <w:rPr>
                <w:sz w:val="14"/>
                <w:szCs w:val="14"/>
              </w:rPr>
              <w:t>prie Socialinės apsaugos ir darbo ministerijos, Kūno kultūros ir sporto departamento duomenys.</w:t>
            </w:r>
          </w:p>
        </w:tc>
        <w:tc>
          <w:tcPr>
            <w:tcW w:w="1039" w:type="dxa"/>
            <w:tcBorders>
              <w:top w:val="nil"/>
              <w:left w:val="nil"/>
              <w:bottom w:val="single" w:sz="4" w:space="0" w:color="auto"/>
              <w:right w:val="single" w:sz="4" w:space="0" w:color="auto"/>
            </w:tcBorders>
            <w:shd w:val="clear" w:color="auto" w:fill="auto"/>
          </w:tcPr>
          <w:p w14:paraId="2B999F8C" w14:textId="77777777" w:rsidR="0081172A" w:rsidRDefault="006B1DC0">
            <w:pPr>
              <w:widowControl w:val="0"/>
              <w:rPr>
                <w:sz w:val="14"/>
                <w:szCs w:val="14"/>
              </w:rPr>
            </w:pPr>
            <w:r>
              <w:rPr>
                <w:sz w:val="14"/>
                <w:szCs w:val="14"/>
              </w:rPr>
              <w:t>Liepos 22 d.</w:t>
            </w:r>
          </w:p>
        </w:tc>
        <w:tc>
          <w:tcPr>
            <w:tcW w:w="720" w:type="dxa"/>
            <w:tcBorders>
              <w:top w:val="nil"/>
              <w:left w:val="nil"/>
              <w:bottom w:val="single" w:sz="4" w:space="0" w:color="auto"/>
              <w:right w:val="single" w:sz="4" w:space="0" w:color="auto"/>
            </w:tcBorders>
            <w:shd w:val="clear" w:color="auto" w:fill="auto"/>
          </w:tcPr>
          <w:p w14:paraId="2B999F8D" w14:textId="77777777" w:rsidR="0081172A" w:rsidRDefault="006B1DC0">
            <w:pPr>
              <w:widowControl w:val="0"/>
              <w:rPr>
                <w:sz w:val="14"/>
                <w:szCs w:val="14"/>
              </w:rPr>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9F8E" w14:textId="77777777" w:rsidR="0081172A" w:rsidRDefault="006B1DC0">
            <w:pPr>
              <w:widowControl w:val="0"/>
              <w:rPr>
                <w:sz w:val="14"/>
                <w:szCs w:val="14"/>
              </w:rPr>
            </w:pPr>
            <w:r>
              <w:rPr>
                <w:sz w:val="14"/>
                <w:szCs w:val="14"/>
              </w:rPr>
              <w:t xml:space="preserve">Neįgaliųjų socialinė integracija (pranešimas spaudai), statistinė informacija skelbiama interneto svetainėje www.stat.gov.lt, Neįgaliųjų </w:t>
            </w:r>
            <w:r>
              <w:rPr>
                <w:sz w:val="14"/>
                <w:szCs w:val="14"/>
              </w:rPr>
              <w:t>socialinė integracija 2010 (informacija @), Metraštis.</w:t>
            </w:r>
          </w:p>
        </w:tc>
      </w:tr>
      <w:tr w:rsidR="0081172A" w14:paraId="2B999F9C"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9F90" w14:textId="77777777" w:rsidR="0081172A" w:rsidRDefault="006B1DC0">
            <w:pPr>
              <w:widowControl w:val="0"/>
              <w:rPr>
                <w:sz w:val="14"/>
                <w:szCs w:val="14"/>
              </w:rPr>
            </w:pPr>
            <w:r>
              <w:rPr>
                <w:sz w:val="14"/>
                <w:szCs w:val="14"/>
              </w:rPr>
              <w:t>4.</w:t>
            </w:r>
          </w:p>
        </w:tc>
        <w:tc>
          <w:tcPr>
            <w:tcW w:w="1597" w:type="dxa"/>
            <w:tcBorders>
              <w:top w:val="nil"/>
              <w:left w:val="nil"/>
              <w:bottom w:val="single" w:sz="4" w:space="0" w:color="auto"/>
              <w:right w:val="single" w:sz="4" w:space="0" w:color="auto"/>
            </w:tcBorders>
            <w:shd w:val="clear" w:color="auto" w:fill="auto"/>
          </w:tcPr>
          <w:p w14:paraId="2B999F91" w14:textId="77777777" w:rsidR="0081172A" w:rsidRDefault="006B1DC0">
            <w:pPr>
              <w:widowControl w:val="0"/>
              <w:rPr>
                <w:sz w:val="14"/>
                <w:szCs w:val="14"/>
              </w:rPr>
            </w:pPr>
            <w:r>
              <w:rPr>
                <w:sz w:val="14"/>
                <w:szCs w:val="14"/>
              </w:rPr>
              <w:t xml:space="preserve">Alkoholio ir tabako </w:t>
            </w:r>
            <w:r>
              <w:rPr>
                <w:sz w:val="14"/>
                <w:szCs w:val="14"/>
              </w:rPr>
              <w:lastRenderedPageBreak/>
              <w:t>vartojimo ir jo padarinių statistiniai rodikliai</w:t>
            </w:r>
          </w:p>
        </w:tc>
        <w:tc>
          <w:tcPr>
            <w:tcW w:w="1119" w:type="dxa"/>
            <w:tcBorders>
              <w:top w:val="nil"/>
              <w:left w:val="nil"/>
              <w:bottom w:val="single" w:sz="4" w:space="0" w:color="auto"/>
              <w:right w:val="single" w:sz="4" w:space="0" w:color="auto"/>
            </w:tcBorders>
            <w:shd w:val="clear" w:color="auto" w:fill="auto"/>
          </w:tcPr>
          <w:p w14:paraId="2B999F92" w14:textId="77777777" w:rsidR="0081172A" w:rsidRDefault="006B1DC0">
            <w:pPr>
              <w:widowControl w:val="0"/>
              <w:rPr>
                <w:sz w:val="14"/>
                <w:szCs w:val="14"/>
              </w:rPr>
            </w:pPr>
            <w:r>
              <w:rPr>
                <w:sz w:val="14"/>
                <w:szCs w:val="14"/>
              </w:rPr>
              <w:lastRenderedPageBreak/>
              <w:t xml:space="preserve">Statistikos </w:t>
            </w:r>
            <w:r>
              <w:rPr>
                <w:sz w:val="14"/>
                <w:szCs w:val="14"/>
              </w:rPr>
              <w:lastRenderedPageBreak/>
              <w:t>departamentas</w:t>
            </w:r>
          </w:p>
        </w:tc>
        <w:tc>
          <w:tcPr>
            <w:tcW w:w="1947" w:type="dxa"/>
            <w:tcBorders>
              <w:top w:val="nil"/>
              <w:left w:val="nil"/>
              <w:bottom w:val="single" w:sz="4" w:space="0" w:color="auto"/>
              <w:right w:val="single" w:sz="4" w:space="0" w:color="auto"/>
            </w:tcBorders>
            <w:shd w:val="clear" w:color="auto" w:fill="auto"/>
          </w:tcPr>
          <w:p w14:paraId="2B999F93" w14:textId="77777777" w:rsidR="0081172A" w:rsidRDefault="006B1DC0">
            <w:pPr>
              <w:widowControl w:val="0"/>
              <w:rPr>
                <w:sz w:val="14"/>
                <w:szCs w:val="14"/>
              </w:rPr>
            </w:pPr>
            <w:r>
              <w:rPr>
                <w:sz w:val="14"/>
                <w:szCs w:val="14"/>
              </w:rPr>
              <w:lastRenderedPageBreak/>
              <w:t xml:space="preserve">Skelbti statistinę informaciją </w:t>
            </w:r>
            <w:r>
              <w:rPr>
                <w:sz w:val="14"/>
                <w:szCs w:val="14"/>
              </w:rPr>
              <w:lastRenderedPageBreak/>
              <w:t xml:space="preserve">apie alkoholio ir tabako gaminių gamybą, importą, eksportą, pardavimą, </w:t>
            </w:r>
            <w:r>
              <w:rPr>
                <w:sz w:val="14"/>
                <w:szCs w:val="14"/>
              </w:rPr>
              <w:t>kainas, vartojimą ir jo padarinius.</w:t>
            </w:r>
          </w:p>
        </w:tc>
        <w:tc>
          <w:tcPr>
            <w:tcW w:w="628" w:type="dxa"/>
            <w:tcBorders>
              <w:top w:val="nil"/>
              <w:left w:val="nil"/>
              <w:bottom w:val="single" w:sz="4" w:space="0" w:color="auto"/>
              <w:right w:val="single" w:sz="4" w:space="0" w:color="auto"/>
            </w:tcBorders>
            <w:shd w:val="clear" w:color="auto" w:fill="auto"/>
          </w:tcPr>
          <w:p w14:paraId="2B999F94" w14:textId="77777777" w:rsidR="0081172A" w:rsidRDefault="006B1DC0">
            <w:pPr>
              <w:widowControl w:val="0"/>
            </w:pPr>
            <w:r>
              <w:rPr>
                <w:sz w:val="14"/>
                <w:szCs w:val="14"/>
              </w:rPr>
              <w:lastRenderedPageBreak/>
              <w:t>metini</w:t>
            </w:r>
            <w:r>
              <w:rPr>
                <w:sz w:val="14"/>
                <w:szCs w:val="14"/>
              </w:rPr>
              <w:lastRenderedPageBreak/>
              <w:t>s</w:t>
            </w:r>
          </w:p>
        </w:tc>
        <w:tc>
          <w:tcPr>
            <w:tcW w:w="840" w:type="dxa"/>
            <w:tcBorders>
              <w:top w:val="nil"/>
              <w:left w:val="nil"/>
              <w:bottom w:val="single" w:sz="4" w:space="0" w:color="auto"/>
              <w:right w:val="single" w:sz="4" w:space="0" w:color="auto"/>
            </w:tcBorders>
            <w:shd w:val="clear" w:color="auto" w:fill="auto"/>
          </w:tcPr>
          <w:p w14:paraId="2B999F95" w14:textId="77777777" w:rsidR="0081172A" w:rsidRDefault="006B1DC0">
            <w:pPr>
              <w:widowControl w:val="0"/>
              <w:rPr>
                <w:sz w:val="14"/>
                <w:szCs w:val="14"/>
              </w:rPr>
            </w:pPr>
            <w:r>
              <w:rPr>
                <w:sz w:val="14"/>
                <w:szCs w:val="14"/>
              </w:rPr>
              <w:lastRenderedPageBreak/>
              <w:t>LRV-</w:t>
            </w:r>
            <w:r>
              <w:rPr>
                <w:sz w:val="14"/>
                <w:szCs w:val="14"/>
              </w:rPr>
              <w:lastRenderedPageBreak/>
              <w:t>NUT-9, 10, 34, 35</w:t>
            </w:r>
          </w:p>
        </w:tc>
        <w:tc>
          <w:tcPr>
            <w:tcW w:w="1519" w:type="dxa"/>
            <w:tcBorders>
              <w:top w:val="nil"/>
              <w:left w:val="nil"/>
              <w:bottom w:val="single" w:sz="4" w:space="0" w:color="auto"/>
              <w:right w:val="single" w:sz="4" w:space="0" w:color="auto"/>
            </w:tcBorders>
            <w:shd w:val="clear" w:color="auto" w:fill="auto"/>
          </w:tcPr>
          <w:p w14:paraId="2B999F96" w14:textId="77777777" w:rsidR="0081172A" w:rsidRDefault="006B1DC0">
            <w:pPr>
              <w:widowControl w:val="0"/>
              <w:rPr>
                <w:sz w:val="14"/>
                <w:szCs w:val="14"/>
              </w:rPr>
            </w:pPr>
            <w:r>
              <w:rPr>
                <w:sz w:val="14"/>
                <w:szCs w:val="14"/>
              </w:rPr>
              <w:lastRenderedPageBreak/>
              <w:t xml:space="preserve">Statistinių tyrimų, </w:t>
            </w:r>
            <w:r>
              <w:rPr>
                <w:sz w:val="14"/>
                <w:szCs w:val="14"/>
              </w:rPr>
              <w:lastRenderedPageBreak/>
              <w:t>Higienos instituto, Informatikos ir ryšių departamento, Policijos departamento, Valstybinės darbo inspekcijos duomenys.</w:t>
            </w:r>
          </w:p>
        </w:tc>
        <w:tc>
          <w:tcPr>
            <w:tcW w:w="1039" w:type="dxa"/>
            <w:tcBorders>
              <w:top w:val="nil"/>
              <w:left w:val="nil"/>
              <w:bottom w:val="single" w:sz="4" w:space="0" w:color="auto"/>
              <w:right w:val="single" w:sz="4" w:space="0" w:color="auto"/>
            </w:tcBorders>
            <w:shd w:val="clear" w:color="auto" w:fill="auto"/>
          </w:tcPr>
          <w:p w14:paraId="2B999F97" w14:textId="77777777" w:rsidR="0081172A" w:rsidRDefault="006B1DC0">
            <w:pPr>
              <w:widowControl w:val="0"/>
              <w:rPr>
                <w:sz w:val="14"/>
                <w:szCs w:val="14"/>
              </w:rPr>
            </w:pPr>
            <w:r>
              <w:rPr>
                <w:sz w:val="14"/>
                <w:szCs w:val="14"/>
              </w:rPr>
              <w:lastRenderedPageBreak/>
              <w:t>Birželio 10 d.</w:t>
            </w:r>
          </w:p>
        </w:tc>
        <w:tc>
          <w:tcPr>
            <w:tcW w:w="720" w:type="dxa"/>
            <w:tcBorders>
              <w:top w:val="nil"/>
              <w:left w:val="nil"/>
              <w:bottom w:val="single" w:sz="4" w:space="0" w:color="auto"/>
              <w:right w:val="single" w:sz="4" w:space="0" w:color="auto"/>
            </w:tcBorders>
            <w:shd w:val="clear" w:color="auto" w:fill="auto"/>
          </w:tcPr>
          <w:p w14:paraId="2B999F98" w14:textId="77777777" w:rsidR="0081172A" w:rsidRDefault="006B1DC0">
            <w:pPr>
              <w:widowControl w:val="0"/>
              <w:rPr>
                <w:sz w:val="14"/>
                <w:szCs w:val="14"/>
              </w:rPr>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9F99" w14:textId="77777777" w:rsidR="0081172A" w:rsidRDefault="006B1DC0">
            <w:pPr>
              <w:widowControl w:val="0"/>
              <w:rPr>
                <w:sz w:val="14"/>
                <w:szCs w:val="14"/>
              </w:rPr>
            </w:pPr>
            <w:r>
              <w:rPr>
                <w:sz w:val="14"/>
                <w:szCs w:val="14"/>
              </w:rPr>
              <w:t xml:space="preserve">Alkoholio vartojimas ir jo padariniai (pranešimas spaudai), Tabako vartojimas </w:t>
            </w:r>
            <w:r>
              <w:rPr>
                <w:sz w:val="14"/>
                <w:szCs w:val="14"/>
              </w:rPr>
              <w:lastRenderedPageBreak/>
              <w:t xml:space="preserve">ir jo padariniai (pranešimai spaudai), Statistinė informacija skelbiama interneto svetainėje www.stat.gov.lt, </w:t>
            </w:r>
          </w:p>
          <w:p w14:paraId="2B999F9A" w14:textId="77777777" w:rsidR="0081172A" w:rsidRDefault="006B1DC0">
            <w:pPr>
              <w:widowControl w:val="0"/>
              <w:rPr>
                <w:sz w:val="14"/>
                <w:szCs w:val="14"/>
              </w:rPr>
            </w:pPr>
            <w:r>
              <w:rPr>
                <w:sz w:val="14"/>
                <w:szCs w:val="14"/>
              </w:rPr>
              <w:t xml:space="preserve">Alkoholio ir tabako vartojimas bei jo padariniai 2010 (informacija </w:t>
            </w:r>
            <w:r>
              <w:rPr>
                <w:sz w:val="14"/>
                <w:szCs w:val="14"/>
              </w:rPr>
              <w:t>@),</w:t>
            </w:r>
          </w:p>
          <w:p w14:paraId="2B999F9B" w14:textId="77777777" w:rsidR="0081172A" w:rsidRDefault="006B1DC0">
            <w:pPr>
              <w:widowControl w:val="0"/>
              <w:rPr>
                <w:sz w:val="14"/>
                <w:szCs w:val="14"/>
              </w:rPr>
            </w:pPr>
            <w:r>
              <w:rPr>
                <w:sz w:val="14"/>
                <w:szCs w:val="14"/>
              </w:rPr>
              <w:t xml:space="preserve">Metraštis. </w:t>
            </w:r>
          </w:p>
        </w:tc>
      </w:tr>
      <w:tr w:rsidR="0081172A" w14:paraId="2B999FA7"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9F9D" w14:textId="77777777" w:rsidR="0081172A" w:rsidRDefault="006B1DC0">
            <w:pPr>
              <w:widowControl w:val="0"/>
              <w:rPr>
                <w:sz w:val="14"/>
                <w:szCs w:val="14"/>
              </w:rPr>
            </w:pPr>
            <w:r>
              <w:rPr>
                <w:sz w:val="14"/>
                <w:szCs w:val="14"/>
              </w:rPr>
              <w:lastRenderedPageBreak/>
              <w:t>5.</w:t>
            </w:r>
          </w:p>
        </w:tc>
        <w:tc>
          <w:tcPr>
            <w:tcW w:w="1597" w:type="dxa"/>
            <w:tcBorders>
              <w:top w:val="nil"/>
              <w:left w:val="nil"/>
              <w:bottom w:val="single" w:sz="4" w:space="0" w:color="auto"/>
              <w:right w:val="single" w:sz="4" w:space="0" w:color="auto"/>
            </w:tcBorders>
            <w:shd w:val="clear" w:color="auto" w:fill="auto"/>
          </w:tcPr>
          <w:p w14:paraId="2B999F9E" w14:textId="77777777" w:rsidR="0081172A" w:rsidRDefault="006B1DC0">
            <w:pPr>
              <w:widowControl w:val="0"/>
              <w:rPr>
                <w:sz w:val="14"/>
                <w:szCs w:val="14"/>
              </w:rPr>
            </w:pPr>
            <w:r>
              <w:rPr>
                <w:sz w:val="14"/>
                <w:szCs w:val="14"/>
              </w:rPr>
              <w:t>Religinės bendruomenės</w:t>
            </w:r>
          </w:p>
        </w:tc>
        <w:tc>
          <w:tcPr>
            <w:tcW w:w="1119" w:type="dxa"/>
            <w:tcBorders>
              <w:top w:val="nil"/>
              <w:left w:val="nil"/>
              <w:bottom w:val="single" w:sz="4" w:space="0" w:color="auto"/>
              <w:right w:val="single" w:sz="4" w:space="0" w:color="auto"/>
            </w:tcBorders>
            <w:shd w:val="clear" w:color="auto" w:fill="auto"/>
          </w:tcPr>
          <w:p w14:paraId="2B999F9F"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9FA0" w14:textId="77777777" w:rsidR="0081172A" w:rsidRDefault="006B1DC0">
            <w:pPr>
              <w:widowControl w:val="0"/>
              <w:rPr>
                <w:sz w:val="14"/>
                <w:szCs w:val="14"/>
              </w:rPr>
            </w:pPr>
            <w:r>
              <w:rPr>
                <w:sz w:val="14"/>
                <w:szCs w:val="14"/>
              </w:rPr>
              <w:t>Rengti statistinę informaciją apie tradicinių religinių bendruomenių (parapijų), veikiančių maldos namų ir dvasininkų (dvasinių vadovų), per metus atliekamų religinių apeigų skaičių.</w:t>
            </w:r>
          </w:p>
        </w:tc>
        <w:tc>
          <w:tcPr>
            <w:tcW w:w="628" w:type="dxa"/>
            <w:tcBorders>
              <w:top w:val="nil"/>
              <w:left w:val="nil"/>
              <w:bottom w:val="single" w:sz="4" w:space="0" w:color="auto"/>
              <w:right w:val="single" w:sz="4" w:space="0" w:color="auto"/>
            </w:tcBorders>
            <w:shd w:val="clear" w:color="auto" w:fill="auto"/>
          </w:tcPr>
          <w:p w14:paraId="2B999FA1" w14:textId="77777777" w:rsidR="0081172A" w:rsidRDefault="006B1DC0">
            <w:pPr>
              <w:widowControl w:val="0"/>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9FA2" w14:textId="77777777" w:rsidR="0081172A" w:rsidRDefault="006B1DC0">
            <w:pPr>
              <w:widowControl w:val="0"/>
              <w:rPr>
                <w:sz w:val="14"/>
                <w:szCs w:val="14"/>
              </w:rPr>
            </w:pPr>
            <w:r>
              <w:rPr>
                <w:sz w:val="14"/>
                <w:szCs w:val="14"/>
              </w:rPr>
              <w:t>LR-ĮST-14</w:t>
            </w:r>
          </w:p>
        </w:tc>
        <w:tc>
          <w:tcPr>
            <w:tcW w:w="1519" w:type="dxa"/>
            <w:tcBorders>
              <w:top w:val="nil"/>
              <w:left w:val="nil"/>
              <w:bottom w:val="single" w:sz="4" w:space="0" w:color="auto"/>
              <w:right w:val="single" w:sz="4" w:space="0" w:color="auto"/>
            </w:tcBorders>
            <w:shd w:val="clear" w:color="auto" w:fill="auto"/>
          </w:tcPr>
          <w:p w14:paraId="2B999FA3" w14:textId="77777777" w:rsidR="0081172A" w:rsidRDefault="006B1DC0">
            <w:pPr>
              <w:widowControl w:val="0"/>
              <w:rPr>
                <w:sz w:val="14"/>
                <w:szCs w:val="14"/>
              </w:rPr>
            </w:pPr>
            <w:r>
              <w:rPr>
                <w:sz w:val="14"/>
                <w:szCs w:val="14"/>
              </w:rPr>
              <w:t>Religinių centrų duomenys.</w:t>
            </w:r>
          </w:p>
        </w:tc>
        <w:tc>
          <w:tcPr>
            <w:tcW w:w="1039" w:type="dxa"/>
            <w:tcBorders>
              <w:top w:val="nil"/>
              <w:left w:val="nil"/>
              <w:bottom w:val="single" w:sz="4" w:space="0" w:color="auto"/>
              <w:right w:val="single" w:sz="4" w:space="0" w:color="auto"/>
            </w:tcBorders>
            <w:shd w:val="clear" w:color="auto" w:fill="auto"/>
          </w:tcPr>
          <w:p w14:paraId="2B999FA4" w14:textId="77777777" w:rsidR="0081172A" w:rsidRDefault="006B1DC0">
            <w:pPr>
              <w:widowControl w:val="0"/>
              <w:rPr>
                <w:sz w:val="14"/>
                <w:szCs w:val="14"/>
              </w:rPr>
            </w:pPr>
            <w:r>
              <w:rPr>
                <w:sz w:val="14"/>
                <w:szCs w:val="14"/>
              </w:rPr>
              <w:t xml:space="preserve">Birželio 30 d. </w:t>
            </w:r>
          </w:p>
        </w:tc>
        <w:tc>
          <w:tcPr>
            <w:tcW w:w="720" w:type="dxa"/>
            <w:tcBorders>
              <w:top w:val="nil"/>
              <w:left w:val="nil"/>
              <w:bottom w:val="single" w:sz="4" w:space="0" w:color="auto"/>
              <w:right w:val="single" w:sz="4" w:space="0" w:color="auto"/>
            </w:tcBorders>
            <w:shd w:val="clear" w:color="auto" w:fill="auto"/>
          </w:tcPr>
          <w:p w14:paraId="2B999FA5" w14:textId="77777777" w:rsidR="0081172A" w:rsidRDefault="006B1DC0">
            <w:pPr>
              <w:widowControl w:val="0"/>
              <w:rPr>
                <w:sz w:val="14"/>
                <w:szCs w:val="14"/>
              </w:rPr>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9FA6" w14:textId="77777777" w:rsidR="0081172A" w:rsidRDefault="006B1DC0">
            <w:pPr>
              <w:widowControl w:val="0"/>
              <w:rPr>
                <w:sz w:val="14"/>
                <w:szCs w:val="14"/>
              </w:rPr>
            </w:pPr>
            <w:r>
              <w:rPr>
                <w:sz w:val="14"/>
                <w:szCs w:val="14"/>
              </w:rPr>
              <w:t>Statistinė informacija skelbiama interneto svetainėje www.stat.gov.lt, Metraštis.</w:t>
            </w:r>
          </w:p>
        </w:tc>
      </w:tr>
      <w:tr w:rsidR="0081172A" w14:paraId="2B999FB4"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9FA8" w14:textId="77777777" w:rsidR="0081172A" w:rsidRDefault="006B1DC0">
            <w:pPr>
              <w:widowControl w:val="0"/>
              <w:rPr>
                <w:sz w:val="14"/>
                <w:szCs w:val="14"/>
              </w:rPr>
            </w:pPr>
            <w:r>
              <w:rPr>
                <w:sz w:val="14"/>
                <w:szCs w:val="14"/>
              </w:rPr>
              <w:t>6.</w:t>
            </w:r>
          </w:p>
        </w:tc>
        <w:tc>
          <w:tcPr>
            <w:tcW w:w="1597" w:type="dxa"/>
            <w:tcBorders>
              <w:top w:val="nil"/>
              <w:left w:val="nil"/>
              <w:bottom w:val="single" w:sz="4" w:space="0" w:color="auto"/>
              <w:right w:val="single" w:sz="4" w:space="0" w:color="auto"/>
            </w:tcBorders>
            <w:shd w:val="clear" w:color="auto" w:fill="auto"/>
          </w:tcPr>
          <w:p w14:paraId="2B999FA9" w14:textId="77777777" w:rsidR="0081172A" w:rsidRDefault="006B1DC0">
            <w:pPr>
              <w:widowControl w:val="0"/>
              <w:rPr>
                <w:sz w:val="14"/>
                <w:szCs w:val="14"/>
              </w:rPr>
            </w:pPr>
            <w:r>
              <w:rPr>
                <w:sz w:val="14"/>
                <w:szCs w:val="14"/>
              </w:rPr>
              <w:t xml:space="preserve">Narystės organizacijos (politinės partijos, profesinės sąjungos ir asociacijos), jų ūkinė-finansinė </w:t>
            </w:r>
            <w:r>
              <w:rPr>
                <w:sz w:val="14"/>
                <w:szCs w:val="14"/>
              </w:rPr>
              <w:t>veikla</w:t>
            </w:r>
          </w:p>
        </w:tc>
        <w:tc>
          <w:tcPr>
            <w:tcW w:w="1119" w:type="dxa"/>
            <w:tcBorders>
              <w:top w:val="nil"/>
              <w:left w:val="nil"/>
              <w:bottom w:val="single" w:sz="4" w:space="0" w:color="auto"/>
              <w:right w:val="single" w:sz="4" w:space="0" w:color="auto"/>
            </w:tcBorders>
            <w:shd w:val="clear" w:color="auto" w:fill="auto"/>
          </w:tcPr>
          <w:p w14:paraId="2B999FAA"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9FAB" w14:textId="77777777" w:rsidR="0081172A" w:rsidRDefault="006B1DC0">
            <w:pPr>
              <w:widowControl w:val="0"/>
              <w:rPr>
                <w:sz w:val="14"/>
                <w:szCs w:val="14"/>
              </w:rPr>
            </w:pPr>
            <w:r>
              <w:rPr>
                <w:sz w:val="14"/>
                <w:szCs w:val="14"/>
              </w:rPr>
              <w:t>Rengti statistinę informaciją apie narystės organizacijų narių skaičių, lėšas, pajamas, išlaidas, ilgalaikį materialųjį ir nematerialųjį turtą. Suvestiniai statistiniai duomenys naudojami makroekonomikos statistiniams rodik</w:t>
            </w:r>
            <w:r>
              <w:rPr>
                <w:sz w:val="14"/>
                <w:szCs w:val="14"/>
              </w:rPr>
              <w:t>liams skaičiuoti.</w:t>
            </w:r>
          </w:p>
        </w:tc>
        <w:tc>
          <w:tcPr>
            <w:tcW w:w="628" w:type="dxa"/>
            <w:tcBorders>
              <w:top w:val="nil"/>
              <w:left w:val="nil"/>
              <w:bottom w:val="single" w:sz="4" w:space="0" w:color="auto"/>
              <w:right w:val="single" w:sz="4" w:space="0" w:color="auto"/>
            </w:tcBorders>
            <w:shd w:val="clear" w:color="auto" w:fill="auto"/>
          </w:tcPr>
          <w:p w14:paraId="2B999FAC" w14:textId="77777777" w:rsidR="0081172A" w:rsidRDefault="006B1DC0">
            <w:pPr>
              <w:widowControl w:val="0"/>
              <w:rPr>
                <w:sz w:val="14"/>
                <w:szCs w:val="14"/>
              </w:rPr>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9FAD" w14:textId="77777777" w:rsidR="0081172A" w:rsidRDefault="006B1DC0">
            <w:pPr>
              <w:widowControl w:val="0"/>
              <w:rPr>
                <w:sz w:val="14"/>
                <w:szCs w:val="14"/>
              </w:rPr>
            </w:pPr>
            <w:r>
              <w:rPr>
                <w:sz w:val="14"/>
                <w:szCs w:val="14"/>
              </w:rPr>
              <w:t>LRV-NUT-15</w:t>
            </w:r>
          </w:p>
        </w:tc>
        <w:tc>
          <w:tcPr>
            <w:tcW w:w="1519" w:type="dxa"/>
            <w:tcBorders>
              <w:top w:val="nil"/>
              <w:left w:val="nil"/>
              <w:bottom w:val="nil"/>
              <w:right w:val="single" w:sz="4" w:space="0" w:color="auto"/>
            </w:tcBorders>
            <w:shd w:val="clear" w:color="auto" w:fill="auto"/>
          </w:tcPr>
          <w:p w14:paraId="2B999FAE" w14:textId="77777777" w:rsidR="0081172A" w:rsidRDefault="006B1DC0">
            <w:pPr>
              <w:widowControl w:val="0"/>
              <w:rPr>
                <w:sz w:val="14"/>
                <w:szCs w:val="14"/>
              </w:rPr>
            </w:pPr>
            <w:r>
              <w:rPr>
                <w:sz w:val="14"/>
                <w:szCs w:val="14"/>
              </w:rPr>
              <w:t xml:space="preserve">Atrankinis statistinis tyrimas, </w:t>
            </w:r>
          </w:p>
          <w:p w14:paraId="2B999FAF" w14:textId="77777777" w:rsidR="0081172A" w:rsidRDefault="006B1DC0">
            <w:pPr>
              <w:widowControl w:val="0"/>
              <w:rPr>
                <w:sz w:val="14"/>
                <w:szCs w:val="14"/>
              </w:rPr>
            </w:pPr>
            <w:r>
              <w:rPr>
                <w:sz w:val="14"/>
                <w:szCs w:val="14"/>
              </w:rPr>
              <w:t xml:space="preserve">F-16. Politinių partijų, profesinių sąjungų ir verslininkų asociacijų – ištisinis, kitų narystės organizacijų – atrankinis, imtis – 1194 respondentai. </w:t>
            </w:r>
          </w:p>
          <w:p w14:paraId="2B999FB0" w14:textId="77777777" w:rsidR="0081172A" w:rsidRDefault="006B1DC0">
            <w:pPr>
              <w:widowControl w:val="0"/>
              <w:rPr>
                <w:sz w:val="14"/>
                <w:szCs w:val="14"/>
              </w:rPr>
            </w:pPr>
            <w:r>
              <w:rPr>
                <w:sz w:val="14"/>
                <w:szCs w:val="14"/>
              </w:rPr>
              <w:t xml:space="preserve">Vyriausiosios rinkimų komisijos, Valstybinės mokesčių inspekcijos, „Sodros“ duomenys. </w:t>
            </w:r>
          </w:p>
        </w:tc>
        <w:tc>
          <w:tcPr>
            <w:tcW w:w="1039" w:type="dxa"/>
            <w:tcBorders>
              <w:top w:val="nil"/>
              <w:left w:val="nil"/>
              <w:bottom w:val="single" w:sz="4" w:space="0" w:color="auto"/>
              <w:right w:val="single" w:sz="4" w:space="0" w:color="auto"/>
            </w:tcBorders>
            <w:shd w:val="clear" w:color="auto" w:fill="auto"/>
          </w:tcPr>
          <w:p w14:paraId="2B999FB1" w14:textId="77777777" w:rsidR="0081172A" w:rsidRDefault="006B1DC0">
            <w:pPr>
              <w:widowControl w:val="0"/>
              <w:rPr>
                <w:sz w:val="14"/>
                <w:szCs w:val="14"/>
              </w:rPr>
            </w:pPr>
            <w:r>
              <w:rPr>
                <w:sz w:val="14"/>
                <w:szCs w:val="14"/>
              </w:rPr>
              <w:t>Rugsėjo 30 d.</w:t>
            </w:r>
          </w:p>
        </w:tc>
        <w:tc>
          <w:tcPr>
            <w:tcW w:w="720" w:type="dxa"/>
            <w:tcBorders>
              <w:top w:val="nil"/>
              <w:left w:val="nil"/>
              <w:bottom w:val="single" w:sz="4" w:space="0" w:color="auto"/>
              <w:right w:val="single" w:sz="4" w:space="0" w:color="auto"/>
            </w:tcBorders>
            <w:shd w:val="clear" w:color="auto" w:fill="auto"/>
          </w:tcPr>
          <w:p w14:paraId="2B999FB2" w14:textId="77777777" w:rsidR="0081172A" w:rsidRDefault="006B1DC0">
            <w:pPr>
              <w:widowControl w:val="0"/>
              <w:rPr>
                <w:sz w:val="14"/>
                <w:szCs w:val="14"/>
              </w:rPr>
            </w:pPr>
            <w:r>
              <w:rPr>
                <w:sz w:val="14"/>
                <w:szCs w:val="14"/>
              </w:rPr>
              <w:t>Šalis</w:t>
            </w:r>
          </w:p>
        </w:tc>
        <w:tc>
          <w:tcPr>
            <w:tcW w:w="4609" w:type="dxa"/>
            <w:tcBorders>
              <w:top w:val="nil"/>
              <w:left w:val="nil"/>
              <w:bottom w:val="nil"/>
              <w:right w:val="single" w:sz="4" w:space="0" w:color="auto"/>
            </w:tcBorders>
            <w:shd w:val="clear" w:color="auto" w:fill="FFFFFF"/>
          </w:tcPr>
          <w:p w14:paraId="2B999FB3" w14:textId="77777777" w:rsidR="0081172A" w:rsidRDefault="006B1DC0">
            <w:pPr>
              <w:widowControl w:val="0"/>
              <w:rPr>
                <w:sz w:val="14"/>
                <w:szCs w:val="14"/>
              </w:rPr>
            </w:pPr>
            <w:r>
              <w:rPr>
                <w:sz w:val="14"/>
                <w:szCs w:val="14"/>
              </w:rPr>
              <w:t>Narystės organizacijos (pranešimas spaudai), statistinė informacija skelbiama interneto svetainėje www.stat.gov.lt.</w:t>
            </w:r>
          </w:p>
        </w:tc>
      </w:tr>
      <w:tr w:rsidR="0081172A" w14:paraId="2B999FC0"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9FB5" w14:textId="77777777" w:rsidR="0081172A" w:rsidRDefault="006B1DC0">
            <w:pPr>
              <w:widowControl w:val="0"/>
              <w:rPr>
                <w:sz w:val="14"/>
                <w:szCs w:val="14"/>
              </w:rPr>
            </w:pPr>
            <w:r>
              <w:rPr>
                <w:sz w:val="14"/>
                <w:szCs w:val="14"/>
              </w:rPr>
              <w:t>7.</w:t>
            </w:r>
          </w:p>
        </w:tc>
        <w:tc>
          <w:tcPr>
            <w:tcW w:w="1597" w:type="dxa"/>
            <w:tcBorders>
              <w:top w:val="nil"/>
              <w:left w:val="nil"/>
              <w:bottom w:val="single" w:sz="4" w:space="0" w:color="auto"/>
              <w:right w:val="single" w:sz="4" w:space="0" w:color="auto"/>
            </w:tcBorders>
            <w:shd w:val="clear" w:color="auto" w:fill="auto"/>
          </w:tcPr>
          <w:p w14:paraId="2B999FB6" w14:textId="77777777" w:rsidR="0081172A" w:rsidRDefault="006B1DC0">
            <w:pPr>
              <w:widowControl w:val="0"/>
              <w:rPr>
                <w:sz w:val="14"/>
                <w:szCs w:val="14"/>
              </w:rPr>
            </w:pPr>
            <w:r>
              <w:rPr>
                <w:sz w:val="14"/>
                <w:szCs w:val="14"/>
              </w:rPr>
              <w:t xml:space="preserve">Labdara ir parama, gauta iš </w:t>
            </w:r>
            <w:r>
              <w:rPr>
                <w:sz w:val="14"/>
                <w:szCs w:val="14"/>
              </w:rPr>
              <w:t>šalies ir užsienio šalių subjektų</w:t>
            </w:r>
          </w:p>
        </w:tc>
        <w:tc>
          <w:tcPr>
            <w:tcW w:w="1119" w:type="dxa"/>
            <w:tcBorders>
              <w:top w:val="nil"/>
              <w:left w:val="nil"/>
              <w:bottom w:val="single" w:sz="4" w:space="0" w:color="auto"/>
              <w:right w:val="single" w:sz="4" w:space="0" w:color="auto"/>
            </w:tcBorders>
            <w:shd w:val="clear" w:color="auto" w:fill="auto"/>
          </w:tcPr>
          <w:p w14:paraId="2B999FB7"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9FB8" w14:textId="77777777" w:rsidR="0081172A" w:rsidRDefault="006B1DC0">
            <w:pPr>
              <w:widowControl w:val="0"/>
              <w:rPr>
                <w:sz w:val="14"/>
                <w:szCs w:val="14"/>
              </w:rPr>
            </w:pPr>
            <w:r>
              <w:rPr>
                <w:sz w:val="14"/>
                <w:szCs w:val="14"/>
              </w:rPr>
              <w:t>Įvertinti suteiktos ar gautos labdaros ir paramos srautus iš užsienio šalių ir iš Lietuvos Respublikos juridinių bei fizinių asmenų, paramos paskirstymą ir panaudojimą pagal finansavimo kryptis, m</w:t>
            </w:r>
            <w:r>
              <w:rPr>
                <w:sz w:val="14"/>
                <w:szCs w:val="14"/>
              </w:rPr>
              <w:t>aterialinių vertybių nomenklatūrą, paramos teikėjų veiklos rūšis, užsienio šalis ir kt.</w:t>
            </w:r>
          </w:p>
        </w:tc>
        <w:tc>
          <w:tcPr>
            <w:tcW w:w="628" w:type="dxa"/>
            <w:tcBorders>
              <w:top w:val="nil"/>
              <w:left w:val="nil"/>
              <w:bottom w:val="single" w:sz="4" w:space="0" w:color="auto"/>
              <w:right w:val="single" w:sz="4" w:space="0" w:color="auto"/>
            </w:tcBorders>
            <w:shd w:val="clear" w:color="auto" w:fill="auto"/>
          </w:tcPr>
          <w:p w14:paraId="2B999FB9" w14:textId="77777777" w:rsidR="0081172A" w:rsidRDefault="006B1DC0">
            <w:pPr>
              <w:widowControl w:val="0"/>
              <w:rPr>
                <w:sz w:val="14"/>
                <w:szCs w:val="14"/>
              </w:rPr>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9FBA" w14:textId="77777777" w:rsidR="0081172A" w:rsidRDefault="006B1DC0">
            <w:pPr>
              <w:widowControl w:val="0"/>
              <w:rPr>
                <w:sz w:val="14"/>
                <w:szCs w:val="14"/>
              </w:rPr>
            </w:pPr>
            <w:r>
              <w:rPr>
                <w:sz w:val="14"/>
                <w:szCs w:val="14"/>
              </w:rPr>
              <w:t xml:space="preserve">LR-ĮST-6, </w:t>
            </w:r>
          </w:p>
          <w:p w14:paraId="2B999FBB" w14:textId="77777777" w:rsidR="0081172A" w:rsidRDefault="006B1DC0">
            <w:pPr>
              <w:widowControl w:val="0"/>
              <w:rPr>
                <w:sz w:val="14"/>
                <w:szCs w:val="14"/>
              </w:rPr>
            </w:pPr>
            <w:r>
              <w:rPr>
                <w:sz w:val="14"/>
                <w:szCs w:val="14"/>
              </w:rPr>
              <w:t>LRV-NUT-18</w:t>
            </w:r>
          </w:p>
        </w:tc>
        <w:tc>
          <w:tcPr>
            <w:tcW w:w="1519" w:type="dxa"/>
            <w:tcBorders>
              <w:top w:val="single" w:sz="4" w:space="0" w:color="auto"/>
              <w:left w:val="nil"/>
              <w:bottom w:val="single" w:sz="4" w:space="0" w:color="auto"/>
              <w:right w:val="single" w:sz="4" w:space="0" w:color="auto"/>
            </w:tcBorders>
            <w:shd w:val="clear" w:color="auto" w:fill="auto"/>
          </w:tcPr>
          <w:p w14:paraId="2B999FBC" w14:textId="77777777" w:rsidR="0081172A" w:rsidRDefault="006B1DC0">
            <w:pPr>
              <w:widowControl w:val="0"/>
              <w:rPr>
                <w:sz w:val="14"/>
                <w:szCs w:val="14"/>
              </w:rPr>
            </w:pPr>
            <w:r>
              <w:rPr>
                <w:sz w:val="14"/>
                <w:szCs w:val="14"/>
              </w:rPr>
              <w:t>Valstybinės mokesčių inspekcijos, Muitinės departamento prie Lietuvos Respublikos finansų ministerijos (toliau – Muitinės departamentas) d</w:t>
            </w:r>
            <w:r>
              <w:rPr>
                <w:sz w:val="14"/>
                <w:szCs w:val="14"/>
              </w:rPr>
              <w:t>uomenys.</w:t>
            </w:r>
          </w:p>
        </w:tc>
        <w:tc>
          <w:tcPr>
            <w:tcW w:w="1039" w:type="dxa"/>
            <w:tcBorders>
              <w:top w:val="nil"/>
              <w:left w:val="nil"/>
              <w:bottom w:val="single" w:sz="4" w:space="0" w:color="auto"/>
              <w:right w:val="single" w:sz="4" w:space="0" w:color="auto"/>
            </w:tcBorders>
            <w:shd w:val="clear" w:color="auto" w:fill="auto"/>
          </w:tcPr>
          <w:p w14:paraId="2B999FBD" w14:textId="77777777" w:rsidR="0081172A" w:rsidRDefault="006B1DC0">
            <w:pPr>
              <w:widowControl w:val="0"/>
              <w:rPr>
                <w:color w:val="000000"/>
                <w:sz w:val="14"/>
                <w:szCs w:val="14"/>
              </w:rPr>
            </w:pPr>
            <w:r>
              <w:rPr>
                <w:color w:val="000000"/>
                <w:sz w:val="14"/>
                <w:szCs w:val="14"/>
              </w:rPr>
              <w:t>Spalio 25 d.</w:t>
            </w:r>
          </w:p>
        </w:tc>
        <w:tc>
          <w:tcPr>
            <w:tcW w:w="720" w:type="dxa"/>
            <w:tcBorders>
              <w:top w:val="nil"/>
              <w:left w:val="nil"/>
              <w:bottom w:val="single" w:sz="4" w:space="0" w:color="auto"/>
              <w:right w:val="single" w:sz="4" w:space="0" w:color="auto"/>
            </w:tcBorders>
            <w:shd w:val="clear" w:color="auto" w:fill="auto"/>
          </w:tcPr>
          <w:p w14:paraId="2B999FBE" w14:textId="77777777" w:rsidR="0081172A" w:rsidRDefault="006B1DC0">
            <w:pPr>
              <w:widowControl w:val="0"/>
            </w:pPr>
            <w:r>
              <w:rPr>
                <w:sz w:val="14"/>
                <w:szCs w:val="14"/>
              </w:rPr>
              <w:t>Savivaldybės</w:t>
            </w:r>
          </w:p>
        </w:tc>
        <w:tc>
          <w:tcPr>
            <w:tcW w:w="4609" w:type="dxa"/>
            <w:tcBorders>
              <w:top w:val="single" w:sz="4" w:space="0" w:color="auto"/>
              <w:left w:val="nil"/>
              <w:bottom w:val="single" w:sz="4" w:space="0" w:color="auto"/>
              <w:right w:val="single" w:sz="4" w:space="0" w:color="auto"/>
            </w:tcBorders>
            <w:shd w:val="clear" w:color="auto" w:fill="auto"/>
          </w:tcPr>
          <w:p w14:paraId="2B999FBF" w14:textId="77777777" w:rsidR="0081172A" w:rsidRDefault="006B1DC0">
            <w:pPr>
              <w:widowControl w:val="0"/>
              <w:rPr>
                <w:sz w:val="14"/>
                <w:szCs w:val="14"/>
              </w:rPr>
            </w:pPr>
            <w:r>
              <w:rPr>
                <w:sz w:val="14"/>
                <w:szCs w:val="14"/>
              </w:rPr>
              <w:t>Labdara ir parama Lietuvai (pranešimas spaudai), statistinė informacija ir statistinių rodiklių kokybės aprašai skelbiami interneto svetainėje www.stat.gov.lt, Mėnraštis.</w:t>
            </w:r>
          </w:p>
        </w:tc>
      </w:tr>
      <w:tr w:rsidR="0081172A" w14:paraId="2B999FCB"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9FC1" w14:textId="77777777" w:rsidR="0081172A" w:rsidRDefault="006B1DC0">
            <w:pPr>
              <w:widowControl w:val="0"/>
              <w:rPr>
                <w:sz w:val="14"/>
                <w:szCs w:val="14"/>
              </w:rPr>
            </w:pPr>
            <w:r>
              <w:rPr>
                <w:sz w:val="14"/>
                <w:szCs w:val="14"/>
              </w:rPr>
              <w:t>8.</w:t>
            </w:r>
          </w:p>
        </w:tc>
        <w:tc>
          <w:tcPr>
            <w:tcW w:w="1597" w:type="dxa"/>
            <w:tcBorders>
              <w:top w:val="nil"/>
              <w:left w:val="nil"/>
              <w:bottom w:val="single" w:sz="4" w:space="0" w:color="auto"/>
              <w:right w:val="single" w:sz="4" w:space="0" w:color="auto"/>
            </w:tcBorders>
            <w:shd w:val="clear" w:color="auto" w:fill="auto"/>
          </w:tcPr>
          <w:p w14:paraId="2B999FC2" w14:textId="77777777" w:rsidR="0081172A" w:rsidRDefault="006B1DC0">
            <w:pPr>
              <w:widowControl w:val="0"/>
              <w:rPr>
                <w:sz w:val="14"/>
                <w:szCs w:val="14"/>
              </w:rPr>
            </w:pPr>
            <w:r>
              <w:rPr>
                <w:sz w:val="14"/>
                <w:szCs w:val="14"/>
              </w:rPr>
              <w:t>Savivaldybių tarybų rinkimų rezultatai</w:t>
            </w:r>
          </w:p>
        </w:tc>
        <w:tc>
          <w:tcPr>
            <w:tcW w:w="1119" w:type="dxa"/>
            <w:tcBorders>
              <w:top w:val="nil"/>
              <w:left w:val="nil"/>
              <w:bottom w:val="single" w:sz="4" w:space="0" w:color="auto"/>
              <w:right w:val="single" w:sz="4" w:space="0" w:color="auto"/>
            </w:tcBorders>
            <w:shd w:val="clear" w:color="auto" w:fill="auto"/>
          </w:tcPr>
          <w:p w14:paraId="2B999FC3"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9FC4" w14:textId="77777777" w:rsidR="0081172A" w:rsidRDefault="006B1DC0">
            <w:pPr>
              <w:widowControl w:val="0"/>
              <w:rPr>
                <w:sz w:val="14"/>
                <w:szCs w:val="14"/>
              </w:rPr>
            </w:pPr>
            <w:r>
              <w:rPr>
                <w:sz w:val="14"/>
                <w:szCs w:val="14"/>
              </w:rPr>
              <w:t>Skelbti pagrindinius statistinius rodiklius apie rinkimų rezultatus.</w:t>
            </w:r>
          </w:p>
        </w:tc>
        <w:tc>
          <w:tcPr>
            <w:tcW w:w="628" w:type="dxa"/>
            <w:tcBorders>
              <w:top w:val="nil"/>
              <w:left w:val="nil"/>
              <w:bottom w:val="single" w:sz="4" w:space="0" w:color="auto"/>
              <w:right w:val="single" w:sz="4" w:space="0" w:color="auto"/>
            </w:tcBorders>
            <w:shd w:val="clear" w:color="auto" w:fill="auto"/>
          </w:tcPr>
          <w:p w14:paraId="2B999FC5" w14:textId="77777777" w:rsidR="0081172A" w:rsidRDefault="006B1DC0">
            <w:pPr>
              <w:widowControl w:val="0"/>
              <w:rPr>
                <w:sz w:val="14"/>
                <w:szCs w:val="14"/>
              </w:rPr>
            </w:pPr>
            <w:r>
              <w:rPr>
                <w:sz w:val="14"/>
                <w:szCs w:val="14"/>
              </w:rPr>
              <w:t>Kas 4 metai</w:t>
            </w:r>
          </w:p>
        </w:tc>
        <w:tc>
          <w:tcPr>
            <w:tcW w:w="840" w:type="dxa"/>
            <w:tcBorders>
              <w:top w:val="nil"/>
              <w:left w:val="nil"/>
              <w:bottom w:val="single" w:sz="4" w:space="0" w:color="auto"/>
              <w:right w:val="single" w:sz="4" w:space="0" w:color="auto"/>
            </w:tcBorders>
            <w:shd w:val="clear" w:color="auto" w:fill="auto"/>
          </w:tcPr>
          <w:p w14:paraId="2B999FC6" w14:textId="77777777" w:rsidR="0081172A" w:rsidRDefault="0081172A">
            <w:pPr>
              <w:widowControl w:val="0"/>
              <w:ind w:firstLine="36"/>
              <w:rPr>
                <w:sz w:val="14"/>
                <w:szCs w:val="14"/>
              </w:rPr>
            </w:pPr>
          </w:p>
        </w:tc>
        <w:tc>
          <w:tcPr>
            <w:tcW w:w="1519" w:type="dxa"/>
            <w:tcBorders>
              <w:top w:val="nil"/>
              <w:left w:val="nil"/>
              <w:bottom w:val="single" w:sz="4" w:space="0" w:color="auto"/>
              <w:right w:val="single" w:sz="4" w:space="0" w:color="auto"/>
            </w:tcBorders>
            <w:shd w:val="clear" w:color="auto" w:fill="auto"/>
          </w:tcPr>
          <w:p w14:paraId="2B999FC7" w14:textId="77777777" w:rsidR="0081172A" w:rsidRDefault="006B1DC0">
            <w:pPr>
              <w:widowControl w:val="0"/>
              <w:rPr>
                <w:sz w:val="14"/>
                <w:szCs w:val="14"/>
              </w:rPr>
            </w:pPr>
            <w:r>
              <w:rPr>
                <w:sz w:val="14"/>
                <w:szCs w:val="14"/>
              </w:rPr>
              <w:t xml:space="preserve">Vyriausiosios rinkimų komisijos duomenys. </w:t>
            </w:r>
          </w:p>
        </w:tc>
        <w:tc>
          <w:tcPr>
            <w:tcW w:w="1039" w:type="dxa"/>
            <w:tcBorders>
              <w:top w:val="nil"/>
              <w:left w:val="nil"/>
              <w:bottom w:val="single" w:sz="4" w:space="0" w:color="auto"/>
              <w:right w:val="single" w:sz="4" w:space="0" w:color="auto"/>
            </w:tcBorders>
            <w:shd w:val="clear" w:color="auto" w:fill="auto"/>
          </w:tcPr>
          <w:p w14:paraId="2B999FC8" w14:textId="77777777" w:rsidR="0081172A" w:rsidRDefault="006B1DC0">
            <w:pPr>
              <w:widowControl w:val="0"/>
              <w:rPr>
                <w:sz w:val="14"/>
                <w:szCs w:val="14"/>
              </w:rPr>
            </w:pPr>
            <w:r>
              <w:rPr>
                <w:sz w:val="14"/>
                <w:szCs w:val="14"/>
              </w:rPr>
              <w:t>Birželio 30 d.</w:t>
            </w:r>
          </w:p>
        </w:tc>
        <w:tc>
          <w:tcPr>
            <w:tcW w:w="720" w:type="dxa"/>
            <w:tcBorders>
              <w:top w:val="nil"/>
              <w:left w:val="nil"/>
              <w:bottom w:val="single" w:sz="4" w:space="0" w:color="auto"/>
              <w:right w:val="single" w:sz="4" w:space="0" w:color="auto"/>
            </w:tcBorders>
            <w:shd w:val="clear" w:color="auto" w:fill="auto"/>
          </w:tcPr>
          <w:p w14:paraId="2B999FC9" w14:textId="77777777" w:rsidR="0081172A" w:rsidRDefault="006B1DC0">
            <w:pPr>
              <w:widowControl w:val="0"/>
            </w:pPr>
            <w:r>
              <w:rPr>
                <w:sz w:val="14"/>
                <w:szCs w:val="14"/>
              </w:rPr>
              <w:t>Savivaldybės</w:t>
            </w:r>
          </w:p>
        </w:tc>
        <w:tc>
          <w:tcPr>
            <w:tcW w:w="4609" w:type="dxa"/>
            <w:tcBorders>
              <w:top w:val="nil"/>
              <w:left w:val="nil"/>
              <w:bottom w:val="single" w:sz="4" w:space="0" w:color="auto"/>
              <w:right w:val="single" w:sz="4" w:space="0" w:color="auto"/>
            </w:tcBorders>
            <w:shd w:val="clear" w:color="auto" w:fill="auto"/>
          </w:tcPr>
          <w:p w14:paraId="2B999FCA" w14:textId="77777777" w:rsidR="0081172A" w:rsidRDefault="006B1DC0">
            <w:pPr>
              <w:widowControl w:val="0"/>
              <w:rPr>
                <w:sz w:val="14"/>
                <w:szCs w:val="14"/>
              </w:rPr>
            </w:pPr>
            <w:r>
              <w:rPr>
                <w:sz w:val="14"/>
                <w:szCs w:val="14"/>
              </w:rPr>
              <w:t>Statistinė informacija skelbiama interneto svetainėje www.stat.gov.lt, Metraš</w:t>
            </w:r>
            <w:r>
              <w:rPr>
                <w:sz w:val="14"/>
                <w:szCs w:val="14"/>
              </w:rPr>
              <w:t>tis.</w:t>
            </w:r>
          </w:p>
        </w:tc>
      </w:tr>
      <w:tr w:rsidR="0081172A" w14:paraId="2B999FCD" w14:textId="77777777">
        <w:trPr>
          <w:trHeight w:val="20"/>
        </w:trPr>
        <w:tc>
          <w:tcPr>
            <w:tcW w:w="14740" w:type="dxa"/>
            <w:gridSpan w:val="10"/>
            <w:tcBorders>
              <w:top w:val="single" w:sz="4" w:space="0" w:color="auto"/>
              <w:left w:val="single" w:sz="4" w:space="0" w:color="auto"/>
              <w:bottom w:val="single" w:sz="4" w:space="0" w:color="auto"/>
              <w:right w:val="single" w:sz="4" w:space="0" w:color="000000"/>
            </w:tcBorders>
            <w:shd w:val="clear" w:color="auto" w:fill="auto"/>
          </w:tcPr>
          <w:p w14:paraId="2B999FCC" w14:textId="77777777" w:rsidR="0081172A" w:rsidRDefault="006B1DC0">
            <w:pPr>
              <w:widowControl w:val="0"/>
              <w:rPr>
                <w:b/>
                <w:bCs/>
                <w:sz w:val="14"/>
                <w:szCs w:val="14"/>
              </w:rPr>
            </w:pPr>
            <w:r>
              <w:rPr>
                <w:b/>
                <w:bCs/>
                <w:sz w:val="14"/>
                <w:szCs w:val="14"/>
              </w:rPr>
              <w:lastRenderedPageBreak/>
              <w:t>2. MAKROEKONOMIKOS STATISTIKA</w:t>
            </w:r>
          </w:p>
        </w:tc>
      </w:tr>
      <w:tr w:rsidR="0081172A" w14:paraId="2B999FCF" w14:textId="77777777">
        <w:trPr>
          <w:trHeight w:val="20"/>
        </w:trPr>
        <w:tc>
          <w:tcPr>
            <w:tcW w:w="14740" w:type="dxa"/>
            <w:gridSpan w:val="10"/>
            <w:tcBorders>
              <w:top w:val="single" w:sz="4" w:space="0" w:color="auto"/>
              <w:left w:val="single" w:sz="4" w:space="0" w:color="auto"/>
              <w:bottom w:val="single" w:sz="4" w:space="0" w:color="auto"/>
              <w:right w:val="single" w:sz="4" w:space="0" w:color="000000"/>
            </w:tcBorders>
            <w:shd w:val="clear" w:color="auto" w:fill="auto"/>
          </w:tcPr>
          <w:p w14:paraId="2B999FCE" w14:textId="77777777" w:rsidR="0081172A" w:rsidRDefault="006B1DC0">
            <w:pPr>
              <w:widowControl w:val="0"/>
              <w:rPr>
                <w:b/>
                <w:bCs/>
                <w:sz w:val="14"/>
                <w:szCs w:val="14"/>
              </w:rPr>
            </w:pPr>
            <w:r>
              <w:rPr>
                <w:b/>
                <w:bCs/>
                <w:sz w:val="14"/>
                <w:szCs w:val="14"/>
              </w:rPr>
              <w:t>2.01. Metinės ekonominės sąskaitos</w:t>
            </w:r>
          </w:p>
        </w:tc>
      </w:tr>
      <w:tr w:rsidR="0081172A" w14:paraId="2B999FD1" w14:textId="77777777">
        <w:trPr>
          <w:trHeight w:val="20"/>
        </w:trPr>
        <w:tc>
          <w:tcPr>
            <w:tcW w:w="14740" w:type="dxa"/>
            <w:gridSpan w:val="10"/>
            <w:tcBorders>
              <w:top w:val="single" w:sz="4" w:space="0" w:color="auto"/>
              <w:left w:val="single" w:sz="4" w:space="0" w:color="auto"/>
              <w:bottom w:val="single" w:sz="4" w:space="0" w:color="auto"/>
              <w:right w:val="single" w:sz="4" w:space="0" w:color="000000"/>
            </w:tcBorders>
            <w:shd w:val="clear" w:color="auto" w:fill="auto"/>
          </w:tcPr>
          <w:p w14:paraId="2B999FD0" w14:textId="77777777" w:rsidR="0081172A" w:rsidRDefault="006B1DC0">
            <w:pPr>
              <w:widowControl w:val="0"/>
              <w:rPr>
                <w:b/>
                <w:bCs/>
                <w:sz w:val="14"/>
                <w:szCs w:val="14"/>
              </w:rPr>
            </w:pPr>
            <w:r>
              <w:rPr>
                <w:b/>
                <w:bCs/>
                <w:sz w:val="14"/>
                <w:szCs w:val="14"/>
              </w:rPr>
              <w:t>2.01.01. Europos nacionalinių sąskaitų sistema</w:t>
            </w:r>
          </w:p>
        </w:tc>
      </w:tr>
      <w:tr w:rsidR="0081172A" w14:paraId="2B999FDF"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9FD2" w14:textId="77777777" w:rsidR="0081172A" w:rsidRDefault="006B1DC0">
            <w:pPr>
              <w:widowControl w:val="0"/>
              <w:rPr>
                <w:sz w:val="14"/>
                <w:szCs w:val="14"/>
              </w:rPr>
            </w:pPr>
            <w:r>
              <w:rPr>
                <w:sz w:val="14"/>
                <w:szCs w:val="14"/>
              </w:rPr>
              <w:t>1.</w:t>
            </w:r>
          </w:p>
        </w:tc>
        <w:tc>
          <w:tcPr>
            <w:tcW w:w="1597" w:type="dxa"/>
            <w:tcBorders>
              <w:top w:val="nil"/>
              <w:left w:val="nil"/>
              <w:bottom w:val="single" w:sz="4" w:space="0" w:color="auto"/>
              <w:right w:val="single" w:sz="4" w:space="0" w:color="auto"/>
            </w:tcBorders>
            <w:shd w:val="clear" w:color="auto" w:fill="auto"/>
          </w:tcPr>
          <w:p w14:paraId="2B999FD3" w14:textId="77777777" w:rsidR="0081172A" w:rsidRDefault="006B1DC0">
            <w:pPr>
              <w:widowControl w:val="0"/>
              <w:rPr>
                <w:sz w:val="14"/>
                <w:szCs w:val="14"/>
              </w:rPr>
            </w:pPr>
            <w:r>
              <w:rPr>
                <w:sz w:val="14"/>
                <w:szCs w:val="14"/>
              </w:rPr>
              <w:t xml:space="preserve">2008 m. atnaujintos Nacionalinių sąskaitų sistemos (NSS) metodologijos nuostatų nagrinėjimas, pastabų ir pasiūlymų teikimas </w:t>
            </w:r>
            <w:r>
              <w:rPr>
                <w:sz w:val="14"/>
                <w:szCs w:val="14"/>
              </w:rPr>
              <w:t>rengiamam reglamentui dėl Europos sąskaitų sistemos (toliau – ESS 95) atnaujinimo ir duomenų teikimo</w:t>
            </w:r>
          </w:p>
        </w:tc>
        <w:tc>
          <w:tcPr>
            <w:tcW w:w="1119" w:type="dxa"/>
            <w:tcBorders>
              <w:top w:val="nil"/>
              <w:left w:val="nil"/>
              <w:bottom w:val="single" w:sz="4" w:space="0" w:color="auto"/>
              <w:right w:val="single" w:sz="4" w:space="0" w:color="auto"/>
            </w:tcBorders>
            <w:shd w:val="clear" w:color="auto" w:fill="auto"/>
          </w:tcPr>
          <w:p w14:paraId="2B999FD4"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9FD5" w14:textId="77777777" w:rsidR="0081172A" w:rsidRDefault="006B1DC0">
            <w:pPr>
              <w:widowControl w:val="0"/>
              <w:rPr>
                <w:sz w:val="14"/>
                <w:szCs w:val="14"/>
              </w:rPr>
            </w:pPr>
            <w:r>
              <w:rPr>
                <w:sz w:val="14"/>
                <w:szCs w:val="14"/>
              </w:rPr>
              <w:t xml:space="preserve">Išnagrinėti teisės aktų projektus, parengti pastabas ir siūlymus, suformuluoti ir teikti šalies poziciją, dalyvauti derantis dėl </w:t>
            </w:r>
            <w:r>
              <w:rPr>
                <w:sz w:val="14"/>
                <w:szCs w:val="14"/>
              </w:rPr>
              <w:t xml:space="preserve">leidžiančių nukrypti nuostatų. </w:t>
            </w:r>
          </w:p>
        </w:tc>
        <w:tc>
          <w:tcPr>
            <w:tcW w:w="628" w:type="dxa"/>
            <w:tcBorders>
              <w:top w:val="nil"/>
              <w:left w:val="nil"/>
              <w:bottom w:val="single" w:sz="4" w:space="0" w:color="auto"/>
              <w:right w:val="single" w:sz="4" w:space="0" w:color="auto"/>
            </w:tcBorders>
            <w:shd w:val="clear" w:color="auto" w:fill="auto"/>
          </w:tcPr>
          <w:p w14:paraId="2B999FD6" w14:textId="77777777" w:rsidR="0081172A" w:rsidRDefault="006B1DC0">
            <w:pPr>
              <w:widowControl w:val="0"/>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9FD7" w14:textId="77777777" w:rsidR="0081172A" w:rsidRDefault="006B1DC0">
            <w:pPr>
              <w:widowControl w:val="0"/>
              <w:rPr>
                <w:sz w:val="14"/>
                <w:szCs w:val="14"/>
              </w:rPr>
            </w:pPr>
            <w:r>
              <w:rPr>
                <w:sz w:val="14"/>
                <w:szCs w:val="14"/>
              </w:rPr>
              <w:t>EPT-REG-34,</w:t>
            </w:r>
          </w:p>
          <w:p w14:paraId="2B999FD8" w14:textId="77777777" w:rsidR="0081172A" w:rsidRDefault="006B1DC0">
            <w:pPr>
              <w:widowControl w:val="0"/>
              <w:rPr>
                <w:sz w:val="14"/>
                <w:szCs w:val="14"/>
              </w:rPr>
            </w:pPr>
            <w:r>
              <w:rPr>
                <w:sz w:val="14"/>
                <w:szCs w:val="14"/>
              </w:rPr>
              <w:t>T-REG-9, 11, 19, 22,</w:t>
            </w:r>
          </w:p>
          <w:p w14:paraId="2B999FD9" w14:textId="77777777" w:rsidR="0081172A" w:rsidRDefault="006B1DC0">
            <w:pPr>
              <w:widowControl w:val="0"/>
              <w:rPr>
                <w:sz w:val="14"/>
                <w:szCs w:val="14"/>
              </w:rPr>
            </w:pPr>
            <w:r>
              <w:rPr>
                <w:sz w:val="14"/>
                <w:szCs w:val="14"/>
              </w:rPr>
              <w:t>EK-REG-11, 28, 32,</w:t>
            </w:r>
          </w:p>
          <w:p w14:paraId="2B999FDA" w14:textId="77777777" w:rsidR="0081172A" w:rsidRDefault="006B1DC0">
            <w:pPr>
              <w:widowControl w:val="0"/>
              <w:rPr>
                <w:sz w:val="14"/>
                <w:szCs w:val="14"/>
              </w:rPr>
            </w:pPr>
            <w:r>
              <w:rPr>
                <w:sz w:val="14"/>
                <w:szCs w:val="14"/>
              </w:rPr>
              <w:t>LRV-NUT-15</w:t>
            </w:r>
          </w:p>
        </w:tc>
        <w:tc>
          <w:tcPr>
            <w:tcW w:w="1519" w:type="dxa"/>
            <w:tcBorders>
              <w:top w:val="nil"/>
              <w:left w:val="nil"/>
              <w:bottom w:val="single" w:sz="4" w:space="0" w:color="auto"/>
              <w:right w:val="single" w:sz="4" w:space="0" w:color="auto"/>
            </w:tcBorders>
            <w:shd w:val="clear" w:color="auto" w:fill="auto"/>
          </w:tcPr>
          <w:p w14:paraId="2B999FDB" w14:textId="77777777" w:rsidR="0081172A" w:rsidRDefault="006B1DC0">
            <w:pPr>
              <w:widowControl w:val="0"/>
              <w:rPr>
                <w:sz w:val="14"/>
                <w:szCs w:val="14"/>
              </w:rPr>
            </w:pPr>
            <w:r>
              <w:rPr>
                <w:sz w:val="14"/>
                <w:szCs w:val="14"/>
              </w:rPr>
              <w:t>Suvestiniai statistiniai ir administraciniai duomenys.</w:t>
            </w:r>
          </w:p>
        </w:tc>
        <w:tc>
          <w:tcPr>
            <w:tcW w:w="1039" w:type="dxa"/>
            <w:tcBorders>
              <w:top w:val="nil"/>
              <w:left w:val="nil"/>
              <w:bottom w:val="single" w:sz="4" w:space="0" w:color="auto"/>
              <w:right w:val="single" w:sz="4" w:space="0" w:color="auto"/>
            </w:tcBorders>
            <w:shd w:val="clear" w:color="auto" w:fill="auto"/>
          </w:tcPr>
          <w:p w14:paraId="2B999FDC" w14:textId="77777777" w:rsidR="0081172A" w:rsidRDefault="006B1DC0">
            <w:pPr>
              <w:widowControl w:val="0"/>
              <w:rPr>
                <w:sz w:val="14"/>
                <w:szCs w:val="14"/>
              </w:rPr>
            </w:pPr>
            <w:r>
              <w:rPr>
                <w:sz w:val="14"/>
                <w:szCs w:val="14"/>
              </w:rPr>
              <w:t>Sausis–gruodis</w:t>
            </w:r>
          </w:p>
        </w:tc>
        <w:tc>
          <w:tcPr>
            <w:tcW w:w="720" w:type="dxa"/>
            <w:tcBorders>
              <w:top w:val="nil"/>
              <w:left w:val="nil"/>
              <w:bottom w:val="single" w:sz="4" w:space="0" w:color="auto"/>
              <w:right w:val="single" w:sz="4" w:space="0" w:color="auto"/>
            </w:tcBorders>
            <w:shd w:val="clear" w:color="auto" w:fill="auto"/>
          </w:tcPr>
          <w:p w14:paraId="2B999FDD" w14:textId="77777777" w:rsidR="0081172A" w:rsidRDefault="006B1DC0">
            <w:pPr>
              <w:widowControl w:val="0"/>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9FDE" w14:textId="77777777" w:rsidR="0081172A" w:rsidRDefault="006B1DC0">
            <w:pPr>
              <w:widowControl w:val="0"/>
              <w:rPr>
                <w:sz w:val="14"/>
                <w:szCs w:val="14"/>
              </w:rPr>
            </w:pPr>
            <w:r>
              <w:rPr>
                <w:sz w:val="14"/>
                <w:szCs w:val="14"/>
              </w:rPr>
              <w:t xml:space="preserve">Teikiama Eurostatui. </w:t>
            </w:r>
          </w:p>
        </w:tc>
      </w:tr>
      <w:tr w:rsidR="0081172A" w14:paraId="2B999FEA"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9FE0" w14:textId="77777777" w:rsidR="0081172A" w:rsidRDefault="006B1DC0">
            <w:pPr>
              <w:widowControl w:val="0"/>
              <w:rPr>
                <w:color w:val="000000"/>
                <w:sz w:val="14"/>
                <w:szCs w:val="14"/>
              </w:rPr>
            </w:pPr>
            <w:r>
              <w:rPr>
                <w:color w:val="000000"/>
                <w:sz w:val="14"/>
                <w:szCs w:val="14"/>
              </w:rPr>
              <w:t>2.</w:t>
            </w:r>
          </w:p>
        </w:tc>
        <w:tc>
          <w:tcPr>
            <w:tcW w:w="1597" w:type="dxa"/>
            <w:tcBorders>
              <w:top w:val="nil"/>
              <w:left w:val="nil"/>
              <w:bottom w:val="single" w:sz="4" w:space="0" w:color="auto"/>
              <w:right w:val="single" w:sz="4" w:space="0" w:color="auto"/>
            </w:tcBorders>
            <w:shd w:val="clear" w:color="auto" w:fill="auto"/>
          </w:tcPr>
          <w:p w14:paraId="2B999FE1" w14:textId="77777777" w:rsidR="0081172A" w:rsidRDefault="006B1DC0">
            <w:pPr>
              <w:widowControl w:val="0"/>
              <w:rPr>
                <w:color w:val="000000"/>
                <w:sz w:val="14"/>
                <w:szCs w:val="14"/>
              </w:rPr>
            </w:pPr>
            <w:r>
              <w:rPr>
                <w:color w:val="000000"/>
                <w:sz w:val="14"/>
                <w:szCs w:val="14"/>
              </w:rPr>
              <w:t xml:space="preserve">Pasirengimas pensinių įsipareigojimų vertinimui </w:t>
            </w:r>
            <w:r>
              <w:rPr>
                <w:color w:val="000000"/>
                <w:sz w:val="14"/>
                <w:szCs w:val="14"/>
              </w:rPr>
              <w:t>pagal atnaujintos Europos saskaitų sistemos ESS 2010 reikalavimus</w:t>
            </w:r>
          </w:p>
        </w:tc>
        <w:tc>
          <w:tcPr>
            <w:tcW w:w="1119" w:type="dxa"/>
            <w:tcBorders>
              <w:top w:val="nil"/>
              <w:left w:val="nil"/>
              <w:bottom w:val="single" w:sz="4" w:space="0" w:color="auto"/>
              <w:right w:val="single" w:sz="4" w:space="0" w:color="auto"/>
            </w:tcBorders>
            <w:shd w:val="clear" w:color="auto" w:fill="auto"/>
          </w:tcPr>
          <w:p w14:paraId="2B999FE2" w14:textId="77777777" w:rsidR="0081172A" w:rsidRDefault="006B1DC0">
            <w:pPr>
              <w:widowControl w:val="0"/>
              <w:rPr>
                <w:color w:val="000000"/>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9FE3" w14:textId="77777777" w:rsidR="0081172A" w:rsidRDefault="006B1DC0">
            <w:pPr>
              <w:widowControl w:val="0"/>
              <w:rPr>
                <w:color w:val="000000"/>
                <w:sz w:val="14"/>
                <w:szCs w:val="14"/>
              </w:rPr>
            </w:pPr>
            <w:r>
              <w:rPr>
                <w:color w:val="000000"/>
                <w:sz w:val="14"/>
                <w:szCs w:val="14"/>
              </w:rPr>
              <w:t>Taikant modelį, įvertinti valdžios sektoriaus netiesioginius įsipareigojimus pensijų gavėjams.</w:t>
            </w:r>
          </w:p>
        </w:tc>
        <w:tc>
          <w:tcPr>
            <w:tcW w:w="628" w:type="dxa"/>
            <w:tcBorders>
              <w:top w:val="nil"/>
              <w:left w:val="nil"/>
              <w:bottom w:val="single" w:sz="4" w:space="0" w:color="auto"/>
              <w:right w:val="single" w:sz="4" w:space="0" w:color="auto"/>
            </w:tcBorders>
            <w:shd w:val="clear" w:color="auto" w:fill="auto"/>
          </w:tcPr>
          <w:p w14:paraId="2B999FE4" w14:textId="77777777" w:rsidR="0081172A" w:rsidRDefault="006B1DC0">
            <w:pPr>
              <w:widowControl w:val="0"/>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9FE5" w14:textId="77777777" w:rsidR="0081172A" w:rsidRDefault="006B1DC0">
            <w:pPr>
              <w:widowControl w:val="0"/>
              <w:rPr>
                <w:color w:val="000000"/>
                <w:sz w:val="14"/>
                <w:szCs w:val="14"/>
              </w:rPr>
            </w:pPr>
            <w:r>
              <w:rPr>
                <w:color w:val="000000"/>
                <w:sz w:val="14"/>
                <w:szCs w:val="14"/>
              </w:rPr>
              <w:t>LRV-NUT-15</w:t>
            </w:r>
          </w:p>
        </w:tc>
        <w:tc>
          <w:tcPr>
            <w:tcW w:w="1519" w:type="dxa"/>
            <w:tcBorders>
              <w:top w:val="nil"/>
              <w:left w:val="nil"/>
              <w:bottom w:val="single" w:sz="4" w:space="0" w:color="auto"/>
              <w:right w:val="single" w:sz="4" w:space="0" w:color="auto"/>
            </w:tcBorders>
            <w:shd w:val="clear" w:color="auto" w:fill="auto"/>
          </w:tcPr>
          <w:p w14:paraId="2B999FE6" w14:textId="77777777" w:rsidR="0081172A" w:rsidRDefault="006B1DC0">
            <w:pPr>
              <w:widowControl w:val="0"/>
              <w:rPr>
                <w:color w:val="000000"/>
                <w:sz w:val="14"/>
                <w:szCs w:val="14"/>
              </w:rPr>
            </w:pPr>
            <w:r>
              <w:rPr>
                <w:color w:val="000000"/>
                <w:sz w:val="14"/>
                <w:szCs w:val="14"/>
              </w:rPr>
              <w:t>Suvestiniai statistiniai ir administraciniai duome</w:t>
            </w:r>
            <w:r>
              <w:rPr>
                <w:color w:val="000000"/>
                <w:sz w:val="14"/>
                <w:szCs w:val="14"/>
              </w:rPr>
              <w:t>nys.</w:t>
            </w:r>
          </w:p>
        </w:tc>
        <w:tc>
          <w:tcPr>
            <w:tcW w:w="1039" w:type="dxa"/>
            <w:tcBorders>
              <w:top w:val="nil"/>
              <w:left w:val="nil"/>
              <w:bottom w:val="single" w:sz="4" w:space="0" w:color="auto"/>
              <w:right w:val="single" w:sz="4" w:space="0" w:color="auto"/>
            </w:tcBorders>
            <w:shd w:val="clear" w:color="auto" w:fill="auto"/>
          </w:tcPr>
          <w:p w14:paraId="2B999FE7" w14:textId="77777777" w:rsidR="0081172A" w:rsidRDefault="006B1DC0">
            <w:pPr>
              <w:widowControl w:val="0"/>
              <w:rPr>
                <w:color w:val="000000"/>
                <w:sz w:val="14"/>
                <w:szCs w:val="14"/>
              </w:rPr>
            </w:pPr>
            <w:r>
              <w:rPr>
                <w:color w:val="000000"/>
                <w:sz w:val="14"/>
                <w:szCs w:val="14"/>
              </w:rPr>
              <w:t>Sausis–gruodis</w:t>
            </w:r>
          </w:p>
        </w:tc>
        <w:tc>
          <w:tcPr>
            <w:tcW w:w="720" w:type="dxa"/>
            <w:tcBorders>
              <w:top w:val="nil"/>
              <w:left w:val="nil"/>
              <w:bottom w:val="single" w:sz="4" w:space="0" w:color="auto"/>
              <w:right w:val="single" w:sz="4" w:space="0" w:color="auto"/>
            </w:tcBorders>
            <w:shd w:val="clear" w:color="auto" w:fill="auto"/>
          </w:tcPr>
          <w:p w14:paraId="2B999FE8" w14:textId="77777777" w:rsidR="0081172A" w:rsidRDefault="006B1DC0">
            <w:pPr>
              <w:widowControl w:val="0"/>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9FE9" w14:textId="77777777" w:rsidR="0081172A" w:rsidRDefault="006B1DC0">
            <w:pPr>
              <w:widowControl w:val="0"/>
              <w:rPr>
                <w:color w:val="000000"/>
                <w:sz w:val="14"/>
                <w:szCs w:val="14"/>
              </w:rPr>
            </w:pPr>
            <w:r>
              <w:rPr>
                <w:color w:val="000000"/>
                <w:sz w:val="14"/>
                <w:szCs w:val="14"/>
              </w:rPr>
              <w:t>Teikiama Eurostatui.</w:t>
            </w:r>
          </w:p>
        </w:tc>
      </w:tr>
      <w:tr w:rsidR="0081172A" w14:paraId="2B999FEC" w14:textId="77777777">
        <w:trPr>
          <w:trHeight w:val="20"/>
        </w:trPr>
        <w:tc>
          <w:tcPr>
            <w:tcW w:w="14740" w:type="dxa"/>
            <w:gridSpan w:val="10"/>
            <w:tcBorders>
              <w:top w:val="single" w:sz="4" w:space="0" w:color="auto"/>
              <w:left w:val="single" w:sz="4" w:space="0" w:color="auto"/>
              <w:bottom w:val="single" w:sz="4" w:space="0" w:color="auto"/>
              <w:right w:val="single" w:sz="4" w:space="0" w:color="000000"/>
            </w:tcBorders>
            <w:shd w:val="clear" w:color="auto" w:fill="auto"/>
          </w:tcPr>
          <w:p w14:paraId="2B999FEB" w14:textId="77777777" w:rsidR="0081172A" w:rsidRDefault="006B1DC0">
            <w:pPr>
              <w:widowControl w:val="0"/>
              <w:rPr>
                <w:b/>
                <w:bCs/>
                <w:sz w:val="14"/>
                <w:szCs w:val="14"/>
              </w:rPr>
            </w:pPr>
            <w:r>
              <w:rPr>
                <w:b/>
                <w:bCs/>
                <w:sz w:val="14"/>
                <w:szCs w:val="14"/>
              </w:rPr>
              <w:t>2.01.02. Pagrindiniai metinių nacionalinių sąskaitų statistiniai rodikliai</w:t>
            </w:r>
          </w:p>
        </w:tc>
      </w:tr>
      <w:tr w:rsidR="0081172A" w14:paraId="2B999FFF"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9FED" w14:textId="77777777" w:rsidR="0081172A" w:rsidRDefault="006B1DC0">
            <w:pPr>
              <w:widowControl w:val="0"/>
              <w:rPr>
                <w:sz w:val="14"/>
                <w:szCs w:val="14"/>
              </w:rPr>
            </w:pPr>
            <w:r>
              <w:rPr>
                <w:sz w:val="14"/>
                <w:szCs w:val="14"/>
              </w:rPr>
              <w:t>1.</w:t>
            </w:r>
          </w:p>
        </w:tc>
        <w:tc>
          <w:tcPr>
            <w:tcW w:w="1597" w:type="dxa"/>
            <w:tcBorders>
              <w:top w:val="nil"/>
              <w:left w:val="nil"/>
              <w:bottom w:val="single" w:sz="4" w:space="0" w:color="auto"/>
              <w:right w:val="single" w:sz="4" w:space="0" w:color="auto"/>
            </w:tcBorders>
            <w:shd w:val="clear" w:color="auto" w:fill="auto"/>
          </w:tcPr>
          <w:p w14:paraId="2B999FEE" w14:textId="77777777" w:rsidR="0081172A" w:rsidRDefault="006B1DC0">
            <w:pPr>
              <w:widowControl w:val="0"/>
              <w:rPr>
                <w:color w:val="000000"/>
                <w:sz w:val="14"/>
                <w:szCs w:val="14"/>
              </w:rPr>
            </w:pPr>
            <w:r>
              <w:rPr>
                <w:color w:val="000000"/>
                <w:sz w:val="14"/>
                <w:szCs w:val="14"/>
              </w:rPr>
              <w:t>Metinio bendrojo vidaus produkto ( toliau – BVP) pirmojo, antrojo ir patikslinto įverčių skaičiavimas ir 2000–2008 m. laiko eilučių perskaičiavimas pagal Ekonominės veiklos rūšių klasifikatorių EVRK 2 red., patvirtintą Statistikos departamento prie Lietuvo</w:t>
            </w:r>
            <w:r>
              <w:rPr>
                <w:color w:val="000000"/>
                <w:sz w:val="14"/>
                <w:szCs w:val="14"/>
              </w:rPr>
              <w:t xml:space="preserve">s Respublikos Vyriausybės generalinio direktoriaus 2007 m. spalio 31 d. įsakymu Nr. DĮ-226 (Žin., 2007, Nr. </w:t>
            </w:r>
            <w:hyperlink r:id="rId20" w:tgtFrame="_blank" w:history="1">
              <w:r>
                <w:rPr>
                  <w:color w:val="0000FF" w:themeColor="hyperlink"/>
                  <w:sz w:val="14"/>
                  <w:szCs w:val="14"/>
                  <w:u w:val="single"/>
                </w:rPr>
                <w:t>119-4877</w:t>
              </w:r>
            </w:hyperlink>
            <w:r>
              <w:rPr>
                <w:color w:val="000000"/>
                <w:sz w:val="14"/>
                <w:szCs w:val="14"/>
              </w:rPr>
              <w:t>) (toliau – EVRK 2 red.).</w:t>
            </w:r>
          </w:p>
        </w:tc>
        <w:tc>
          <w:tcPr>
            <w:tcW w:w="1119" w:type="dxa"/>
            <w:tcBorders>
              <w:top w:val="nil"/>
              <w:left w:val="nil"/>
              <w:bottom w:val="single" w:sz="4" w:space="0" w:color="auto"/>
              <w:right w:val="single" w:sz="4" w:space="0" w:color="auto"/>
            </w:tcBorders>
            <w:shd w:val="clear" w:color="auto" w:fill="auto"/>
          </w:tcPr>
          <w:p w14:paraId="2B999FEF" w14:textId="77777777" w:rsidR="0081172A" w:rsidRDefault="006B1DC0">
            <w:pPr>
              <w:widowControl w:val="0"/>
              <w:rPr>
                <w:color w:val="000000"/>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9FF0" w14:textId="77777777" w:rsidR="0081172A" w:rsidRDefault="006B1DC0">
            <w:pPr>
              <w:widowControl w:val="0"/>
              <w:rPr>
                <w:color w:val="000000"/>
                <w:sz w:val="14"/>
                <w:szCs w:val="14"/>
              </w:rPr>
            </w:pPr>
            <w:r>
              <w:rPr>
                <w:color w:val="000000"/>
                <w:sz w:val="14"/>
                <w:szCs w:val="14"/>
              </w:rPr>
              <w:t>Naudojant</w:t>
            </w:r>
            <w:r>
              <w:rPr>
                <w:color w:val="000000"/>
                <w:sz w:val="14"/>
                <w:szCs w:val="14"/>
              </w:rPr>
              <w:t xml:space="preserve"> ekonometrinius modelius ir statistinius duomenis įvertinti BVP ir jo komponentų vertę ir pokyčius ir jų sezoniškai išlygintas reikšmes pagal Ekonominės veiklos rūšių klasifikatoriaus EVRK 1.1 red., patvirtintą Statistikos departamento prie Lietuvos Respub</w:t>
            </w:r>
            <w:r>
              <w:rPr>
                <w:color w:val="000000"/>
                <w:sz w:val="14"/>
                <w:szCs w:val="14"/>
              </w:rPr>
              <w:t xml:space="preserve">likos Vyriausybės generalinio direktoriaus 2002 m. gruodžio 16 d. įsakymu Nr. 252 (Žin., 2002, Nr. </w:t>
            </w:r>
            <w:hyperlink r:id="rId21" w:tgtFrame="_blank" w:history="1">
              <w:r>
                <w:rPr>
                  <w:color w:val="0000FF" w:themeColor="hyperlink"/>
                  <w:sz w:val="14"/>
                  <w:szCs w:val="14"/>
                  <w:u w:val="single"/>
                </w:rPr>
                <w:t>126-5744</w:t>
              </w:r>
            </w:hyperlink>
            <w:r>
              <w:rPr>
                <w:color w:val="000000"/>
                <w:sz w:val="14"/>
                <w:szCs w:val="14"/>
              </w:rPr>
              <w:t>) (toliau – EVRK 1.1 red.) ir pagal EVRK 2 red.</w:t>
            </w:r>
          </w:p>
          <w:p w14:paraId="2B999FF1" w14:textId="77777777" w:rsidR="0081172A" w:rsidRDefault="006B1DC0">
            <w:pPr>
              <w:widowControl w:val="0"/>
              <w:rPr>
                <w:color w:val="000000"/>
                <w:sz w:val="14"/>
                <w:szCs w:val="14"/>
              </w:rPr>
            </w:pPr>
            <w:r>
              <w:rPr>
                <w:color w:val="000000"/>
                <w:sz w:val="14"/>
                <w:szCs w:val="14"/>
              </w:rPr>
              <w:t>Perskaičiuoti statisti</w:t>
            </w:r>
            <w:r>
              <w:rPr>
                <w:color w:val="000000"/>
                <w:sz w:val="14"/>
                <w:szCs w:val="14"/>
              </w:rPr>
              <w:t xml:space="preserve">nių rodiklių 2000–2008 m. laiko eilutes pagal EVRK 2 red. </w:t>
            </w:r>
          </w:p>
        </w:tc>
        <w:tc>
          <w:tcPr>
            <w:tcW w:w="628" w:type="dxa"/>
            <w:tcBorders>
              <w:top w:val="nil"/>
              <w:left w:val="nil"/>
              <w:bottom w:val="single" w:sz="4" w:space="0" w:color="auto"/>
              <w:right w:val="single" w:sz="4" w:space="0" w:color="auto"/>
            </w:tcBorders>
            <w:shd w:val="clear" w:color="auto" w:fill="auto"/>
          </w:tcPr>
          <w:p w14:paraId="2B999FF2" w14:textId="77777777" w:rsidR="0081172A" w:rsidRDefault="006B1DC0">
            <w:pPr>
              <w:widowControl w:val="0"/>
              <w:rPr>
                <w:sz w:val="14"/>
                <w:szCs w:val="14"/>
              </w:rPr>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9FF3" w14:textId="77777777" w:rsidR="0081172A" w:rsidRDefault="006B1DC0">
            <w:pPr>
              <w:widowControl w:val="0"/>
              <w:rPr>
                <w:sz w:val="14"/>
                <w:szCs w:val="14"/>
              </w:rPr>
            </w:pPr>
            <w:r>
              <w:rPr>
                <w:sz w:val="14"/>
                <w:szCs w:val="14"/>
              </w:rPr>
              <w:t>T-REG-9, 11, 19,</w:t>
            </w:r>
          </w:p>
          <w:p w14:paraId="2B999FF4" w14:textId="77777777" w:rsidR="0081172A" w:rsidRDefault="006B1DC0">
            <w:pPr>
              <w:widowControl w:val="0"/>
              <w:rPr>
                <w:sz w:val="14"/>
                <w:szCs w:val="14"/>
              </w:rPr>
            </w:pPr>
            <w:r>
              <w:rPr>
                <w:sz w:val="14"/>
                <w:szCs w:val="14"/>
              </w:rPr>
              <w:t xml:space="preserve">EK-REG-11, 32, 52, </w:t>
            </w:r>
          </w:p>
          <w:p w14:paraId="2B999FF5" w14:textId="77777777" w:rsidR="0081172A" w:rsidRDefault="006B1DC0">
            <w:pPr>
              <w:widowControl w:val="0"/>
              <w:rPr>
                <w:sz w:val="14"/>
                <w:szCs w:val="14"/>
              </w:rPr>
            </w:pPr>
            <w:r>
              <w:rPr>
                <w:sz w:val="14"/>
                <w:szCs w:val="14"/>
              </w:rPr>
              <w:t>EK-SP-4,</w:t>
            </w:r>
          </w:p>
          <w:p w14:paraId="2B999FF6" w14:textId="77777777" w:rsidR="0081172A" w:rsidRDefault="006B1DC0">
            <w:pPr>
              <w:widowControl w:val="0"/>
              <w:rPr>
                <w:sz w:val="14"/>
                <w:szCs w:val="14"/>
              </w:rPr>
            </w:pPr>
            <w:r>
              <w:rPr>
                <w:sz w:val="14"/>
                <w:szCs w:val="14"/>
              </w:rPr>
              <w:t xml:space="preserve">LRV-NUT-15 </w:t>
            </w:r>
          </w:p>
        </w:tc>
        <w:tc>
          <w:tcPr>
            <w:tcW w:w="1519" w:type="dxa"/>
            <w:tcBorders>
              <w:top w:val="nil"/>
              <w:left w:val="nil"/>
              <w:bottom w:val="single" w:sz="4" w:space="0" w:color="auto"/>
              <w:right w:val="single" w:sz="4" w:space="0" w:color="auto"/>
            </w:tcBorders>
            <w:shd w:val="clear" w:color="auto" w:fill="auto"/>
          </w:tcPr>
          <w:p w14:paraId="2B999FF7" w14:textId="77777777" w:rsidR="0081172A" w:rsidRDefault="006B1DC0">
            <w:pPr>
              <w:widowControl w:val="0"/>
              <w:rPr>
                <w:sz w:val="14"/>
                <w:szCs w:val="14"/>
              </w:rPr>
            </w:pPr>
            <w:r>
              <w:rPr>
                <w:sz w:val="14"/>
                <w:szCs w:val="14"/>
              </w:rPr>
              <w:t>Suvestiniai statistiniai ir administraciniai duomenys, kainų statistikos ir trumpalaikės verslo statistikos kainų ir apimties indek</w:t>
            </w:r>
            <w:r>
              <w:rPr>
                <w:sz w:val="14"/>
                <w:szCs w:val="14"/>
              </w:rPr>
              <w:t xml:space="preserve">sai. </w:t>
            </w:r>
          </w:p>
        </w:tc>
        <w:tc>
          <w:tcPr>
            <w:tcW w:w="1039" w:type="dxa"/>
            <w:tcBorders>
              <w:top w:val="nil"/>
              <w:left w:val="nil"/>
              <w:bottom w:val="single" w:sz="4" w:space="0" w:color="auto"/>
              <w:right w:val="single" w:sz="4" w:space="0" w:color="auto"/>
            </w:tcBorders>
            <w:shd w:val="clear" w:color="auto" w:fill="FFFFFF"/>
          </w:tcPr>
          <w:p w14:paraId="2B999FF8" w14:textId="77777777" w:rsidR="0081172A" w:rsidRDefault="006B1DC0">
            <w:pPr>
              <w:widowControl w:val="0"/>
              <w:rPr>
                <w:sz w:val="14"/>
                <w:szCs w:val="14"/>
              </w:rPr>
            </w:pPr>
            <w:r>
              <w:rPr>
                <w:sz w:val="14"/>
                <w:szCs w:val="14"/>
              </w:rPr>
              <w:t xml:space="preserve">Sausis – pirmasis 2010 m. įvertis, </w:t>
            </w:r>
          </w:p>
          <w:p w14:paraId="2B999FF9" w14:textId="77777777" w:rsidR="0081172A" w:rsidRDefault="006B1DC0">
            <w:pPr>
              <w:widowControl w:val="0"/>
              <w:rPr>
                <w:sz w:val="14"/>
                <w:szCs w:val="14"/>
              </w:rPr>
            </w:pPr>
            <w:r>
              <w:rPr>
                <w:sz w:val="14"/>
                <w:szCs w:val="14"/>
              </w:rPr>
              <w:t xml:space="preserve">kovas – antrasis įvertis, </w:t>
            </w:r>
          </w:p>
          <w:p w14:paraId="2B999FFA" w14:textId="77777777" w:rsidR="0081172A" w:rsidRDefault="006B1DC0">
            <w:pPr>
              <w:widowControl w:val="0"/>
              <w:rPr>
                <w:sz w:val="14"/>
                <w:szCs w:val="14"/>
              </w:rPr>
            </w:pPr>
            <w:r>
              <w:rPr>
                <w:sz w:val="14"/>
                <w:szCs w:val="14"/>
              </w:rPr>
              <w:t xml:space="preserve">balandis – patikslintas įvertis pagal EVRK 1.1 red.; </w:t>
            </w:r>
          </w:p>
          <w:p w14:paraId="2B999FFB" w14:textId="77777777" w:rsidR="0081172A" w:rsidRDefault="006B1DC0">
            <w:pPr>
              <w:widowControl w:val="0"/>
              <w:rPr>
                <w:sz w:val="14"/>
                <w:szCs w:val="14"/>
              </w:rPr>
            </w:pPr>
            <w:r>
              <w:rPr>
                <w:sz w:val="14"/>
                <w:szCs w:val="14"/>
              </w:rPr>
              <w:t xml:space="preserve">rugsėjis – patikslintas 2010 m., galutinis 2009 m. įvertis ir perskaičiuotos 2000–2008 m. laiko eilutės pagal EVRK </w:t>
            </w:r>
            <w:r>
              <w:rPr>
                <w:sz w:val="14"/>
                <w:szCs w:val="14"/>
              </w:rPr>
              <w:lastRenderedPageBreak/>
              <w:t>2 red.</w:t>
            </w:r>
          </w:p>
        </w:tc>
        <w:tc>
          <w:tcPr>
            <w:tcW w:w="720" w:type="dxa"/>
            <w:tcBorders>
              <w:top w:val="nil"/>
              <w:left w:val="nil"/>
              <w:bottom w:val="single" w:sz="4" w:space="0" w:color="auto"/>
              <w:right w:val="single" w:sz="4" w:space="0" w:color="auto"/>
            </w:tcBorders>
            <w:shd w:val="clear" w:color="auto" w:fill="auto"/>
          </w:tcPr>
          <w:p w14:paraId="2B999FFC" w14:textId="77777777" w:rsidR="0081172A" w:rsidRDefault="006B1DC0">
            <w:pPr>
              <w:widowControl w:val="0"/>
              <w:rPr>
                <w:sz w:val="14"/>
                <w:szCs w:val="14"/>
              </w:rPr>
            </w:pPr>
            <w:r>
              <w:rPr>
                <w:sz w:val="14"/>
                <w:szCs w:val="14"/>
              </w:rPr>
              <w:lastRenderedPageBreak/>
              <w:t>Šalis</w:t>
            </w:r>
          </w:p>
        </w:tc>
        <w:tc>
          <w:tcPr>
            <w:tcW w:w="4609" w:type="dxa"/>
            <w:tcBorders>
              <w:top w:val="nil"/>
              <w:left w:val="nil"/>
              <w:bottom w:val="single" w:sz="4" w:space="0" w:color="auto"/>
              <w:right w:val="single" w:sz="4" w:space="0" w:color="auto"/>
            </w:tcBorders>
            <w:shd w:val="clear" w:color="auto" w:fill="auto"/>
          </w:tcPr>
          <w:p w14:paraId="2B999FFD" w14:textId="77777777" w:rsidR="0081172A" w:rsidRDefault="006B1DC0">
            <w:pPr>
              <w:widowControl w:val="0"/>
              <w:rPr>
                <w:sz w:val="14"/>
                <w:szCs w:val="14"/>
              </w:rPr>
            </w:pPr>
            <w:r>
              <w:rPr>
                <w:sz w:val="14"/>
                <w:szCs w:val="14"/>
              </w:rPr>
              <w:t>Bendr</w:t>
            </w:r>
            <w:r>
              <w:rPr>
                <w:sz w:val="14"/>
                <w:szCs w:val="14"/>
              </w:rPr>
              <w:t xml:space="preserve">ojo vidaus produkto pirmasis įvertis (pranešimas spaudai), Bendrojo vidaus produkto antrasis įvertis (pranešimas spaudai), </w:t>
            </w:r>
          </w:p>
          <w:p w14:paraId="2B999FFE" w14:textId="77777777" w:rsidR="0081172A" w:rsidRDefault="006B1DC0">
            <w:pPr>
              <w:widowControl w:val="0"/>
              <w:rPr>
                <w:sz w:val="14"/>
                <w:szCs w:val="14"/>
              </w:rPr>
            </w:pPr>
            <w:r>
              <w:rPr>
                <w:sz w:val="14"/>
                <w:szCs w:val="14"/>
              </w:rPr>
              <w:t xml:space="preserve">statistinė informacija skelbiama interneto svetainėje www.stat.gov.lt, Lietuvos nacionalinės sąskaitos 2009 (leidinys </w:t>
            </w:r>
            <w:r>
              <w:rPr>
                <w:rFonts w:ascii="Wingdings" w:hAnsi="Wingdings"/>
                <w:sz w:val="14"/>
                <w:szCs w:val="14"/>
              </w:rPr>
              <w:t></w:t>
            </w:r>
            <w:r>
              <w:rPr>
                <w:vanish/>
                <w:sz w:val="14"/>
                <w:szCs w:val="14"/>
              </w:rPr>
              <w:t>[ | ]</w:t>
            </w:r>
            <w:r>
              <w:rPr>
                <w:sz w:val="14"/>
                <w:szCs w:val="14"/>
              </w:rPr>
              <w:t>, @), Mė</w:t>
            </w:r>
            <w:r>
              <w:rPr>
                <w:sz w:val="14"/>
                <w:szCs w:val="14"/>
              </w:rPr>
              <w:t xml:space="preserve">nraštis, teikiama Jungtinių Tautų organizacijai, Eurostatui (0101–0121, 03, 05 lentelės). </w:t>
            </w:r>
          </w:p>
        </w:tc>
      </w:tr>
      <w:tr w:rsidR="0081172A" w14:paraId="2B99A00F"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000" w14:textId="77777777" w:rsidR="0081172A" w:rsidRDefault="006B1DC0">
            <w:pPr>
              <w:widowControl w:val="0"/>
              <w:rPr>
                <w:color w:val="000000"/>
                <w:sz w:val="14"/>
                <w:szCs w:val="14"/>
              </w:rPr>
            </w:pPr>
            <w:r>
              <w:rPr>
                <w:color w:val="000000"/>
                <w:sz w:val="14"/>
                <w:szCs w:val="14"/>
              </w:rPr>
              <w:lastRenderedPageBreak/>
              <w:t>2.</w:t>
            </w:r>
          </w:p>
        </w:tc>
        <w:tc>
          <w:tcPr>
            <w:tcW w:w="1597" w:type="dxa"/>
            <w:tcBorders>
              <w:top w:val="nil"/>
              <w:left w:val="nil"/>
              <w:bottom w:val="single" w:sz="4" w:space="0" w:color="auto"/>
              <w:right w:val="single" w:sz="4" w:space="0" w:color="auto"/>
            </w:tcBorders>
            <w:shd w:val="clear" w:color="auto" w:fill="auto"/>
          </w:tcPr>
          <w:p w14:paraId="2B99A001" w14:textId="77777777" w:rsidR="0081172A" w:rsidRDefault="006B1DC0">
            <w:pPr>
              <w:widowControl w:val="0"/>
              <w:rPr>
                <w:color w:val="000000"/>
                <w:sz w:val="14"/>
                <w:szCs w:val="14"/>
              </w:rPr>
            </w:pPr>
            <w:r>
              <w:rPr>
                <w:color w:val="000000"/>
                <w:sz w:val="14"/>
                <w:szCs w:val="14"/>
              </w:rPr>
              <w:t>Nacionalinių sąskaitų pagrindinių rodiklių laiko eilučių perskaičiavimo pagal EVRK 2 red. metodinių nuostatų parengimas</w:t>
            </w:r>
          </w:p>
        </w:tc>
        <w:tc>
          <w:tcPr>
            <w:tcW w:w="1119" w:type="dxa"/>
            <w:tcBorders>
              <w:top w:val="nil"/>
              <w:left w:val="nil"/>
              <w:bottom w:val="single" w:sz="4" w:space="0" w:color="auto"/>
              <w:right w:val="single" w:sz="4" w:space="0" w:color="auto"/>
            </w:tcBorders>
            <w:shd w:val="clear" w:color="auto" w:fill="auto"/>
          </w:tcPr>
          <w:p w14:paraId="2B99A002" w14:textId="77777777" w:rsidR="0081172A" w:rsidRDefault="006B1DC0">
            <w:pPr>
              <w:widowControl w:val="0"/>
              <w:rPr>
                <w:color w:val="000000"/>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003" w14:textId="77777777" w:rsidR="0081172A" w:rsidRDefault="006B1DC0">
            <w:pPr>
              <w:widowControl w:val="0"/>
              <w:rPr>
                <w:color w:val="000000"/>
                <w:sz w:val="14"/>
                <w:szCs w:val="14"/>
              </w:rPr>
            </w:pPr>
            <w:r>
              <w:rPr>
                <w:color w:val="000000"/>
                <w:sz w:val="14"/>
                <w:szCs w:val="14"/>
              </w:rPr>
              <w:t xml:space="preserve">Parengti </w:t>
            </w:r>
            <w:r>
              <w:rPr>
                <w:color w:val="000000"/>
                <w:sz w:val="14"/>
                <w:szCs w:val="14"/>
              </w:rPr>
              <w:t>metodus nacionalinių sąskaitų rodiklių laiko eilutėms perskaičiuoti pagal EVRK 2 red., atsižvelgiant į esamų pradinių duomenų šaltinių specifiką skirtingiems laikotarpiams.</w:t>
            </w:r>
          </w:p>
        </w:tc>
        <w:tc>
          <w:tcPr>
            <w:tcW w:w="628" w:type="dxa"/>
            <w:tcBorders>
              <w:top w:val="nil"/>
              <w:left w:val="nil"/>
              <w:bottom w:val="single" w:sz="4" w:space="0" w:color="auto"/>
              <w:right w:val="single" w:sz="4" w:space="0" w:color="auto"/>
            </w:tcBorders>
            <w:shd w:val="clear" w:color="auto" w:fill="auto"/>
          </w:tcPr>
          <w:p w14:paraId="2B99A004" w14:textId="77777777" w:rsidR="0081172A" w:rsidRDefault="006B1DC0">
            <w:pPr>
              <w:widowControl w:val="0"/>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A005" w14:textId="77777777" w:rsidR="0081172A" w:rsidRDefault="006B1DC0">
            <w:pPr>
              <w:widowControl w:val="0"/>
              <w:rPr>
                <w:color w:val="000000"/>
                <w:sz w:val="14"/>
                <w:szCs w:val="14"/>
              </w:rPr>
            </w:pPr>
            <w:r>
              <w:rPr>
                <w:color w:val="000000"/>
                <w:sz w:val="14"/>
                <w:szCs w:val="14"/>
              </w:rPr>
              <w:t>T-REG-9, 11, 19,</w:t>
            </w:r>
          </w:p>
          <w:p w14:paraId="2B99A006" w14:textId="77777777" w:rsidR="0081172A" w:rsidRDefault="006B1DC0">
            <w:pPr>
              <w:widowControl w:val="0"/>
              <w:rPr>
                <w:color w:val="000000"/>
                <w:sz w:val="14"/>
                <w:szCs w:val="14"/>
              </w:rPr>
            </w:pPr>
            <w:r>
              <w:rPr>
                <w:color w:val="000000"/>
                <w:sz w:val="14"/>
                <w:szCs w:val="14"/>
              </w:rPr>
              <w:t xml:space="preserve">EK-REG-11, 32, 52, </w:t>
            </w:r>
          </w:p>
          <w:p w14:paraId="2B99A007" w14:textId="77777777" w:rsidR="0081172A" w:rsidRDefault="006B1DC0">
            <w:pPr>
              <w:widowControl w:val="0"/>
              <w:rPr>
                <w:color w:val="000000"/>
                <w:sz w:val="14"/>
                <w:szCs w:val="14"/>
              </w:rPr>
            </w:pPr>
            <w:r>
              <w:rPr>
                <w:color w:val="000000"/>
                <w:sz w:val="14"/>
                <w:szCs w:val="14"/>
              </w:rPr>
              <w:t xml:space="preserve">EK-SP-4, </w:t>
            </w:r>
          </w:p>
          <w:p w14:paraId="2B99A008" w14:textId="77777777" w:rsidR="0081172A" w:rsidRDefault="006B1DC0">
            <w:pPr>
              <w:widowControl w:val="0"/>
              <w:rPr>
                <w:color w:val="000000"/>
                <w:sz w:val="14"/>
                <w:szCs w:val="14"/>
              </w:rPr>
            </w:pPr>
            <w:r>
              <w:rPr>
                <w:color w:val="000000"/>
                <w:sz w:val="14"/>
                <w:szCs w:val="14"/>
              </w:rPr>
              <w:t xml:space="preserve">LRV-NUT-15 </w:t>
            </w:r>
          </w:p>
          <w:p w14:paraId="2B99A009" w14:textId="77777777" w:rsidR="0081172A" w:rsidRDefault="006B1DC0">
            <w:pPr>
              <w:widowControl w:val="0"/>
              <w:rPr>
                <w:color w:val="000000"/>
                <w:sz w:val="14"/>
                <w:szCs w:val="14"/>
              </w:rPr>
            </w:pPr>
            <w:r>
              <w:rPr>
                <w:color w:val="000000"/>
                <w:sz w:val="14"/>
                <w:szCs w:val="14"/>
              </w:rPr>
              <w:t xml:space="preserve">Eurostato projektas </w:t>
            </w:r>
          </w:p>
        </w:tc>
        <w:tc>
          <w:tcPr>
            <w:tcW w:w="1519" w:type="dxa"/>
            <w:tcBorders>
              <w:top w:val="nil"/>
              <w:left w:val="nil"/>
              <w:bottom w:val="single" w:sz="4" w:space="0" w:color="auto"/>
              <w:right w:val="single" w:sz="4" w:space="0" w:color="auto"/>
            </w:tcBorders>
            <w:shd w:val="clear" w:color="auto" w:fill="auto"/>
          </w:tcPr>
          <w:p w14:paraId="2B99A00A" w14:textId="77777777" w:rsidR="0081172A" w:rsidRDefault="006B1DC0">
            <w:pPr>
              <w:widowControl w:val="0"/>
              <w:rPr>
                <w:color w:val="000000"/>
                <w:sz w:val="14"/>
                <w:szCs w:val="14"/>
              </w:rPr>
            </w:pPr>
            <w:r>
              <w:rPr>
                <w:color w:val="000000"/>
                <w:sz w:val="14"/>
                <w:szCs w:val="14"/>
              </w:rPr>
              <w:t>Suvestiniai statistiniai ir administraciniai duomenys.</w:t>
            </w:r>
          </w:p>
        </w:tc>
        <w:tc>
          <w:tcPr>
            <w:tcW w:w="1039" w:type="dxa"/>
            <w:tcBorders>
              <w:top w:val="nil"/>
              <w:left w:val="nil"/>
              <w:bottom w:val="single" w:sz="4" w:space="0" w:color="auto"/>
              <w:right w:val="single" w:sz="4" w:space="0" w:color="auto"/>
            </w:tcBorders>
            <w:shd w:val="clear" w:color="auto" w:fill="auto"/>
          </w:tcPr>
          <w:p w14:paraId="2B99A00B" w14:textId="77777777" w:rsidR="0081172A" w:rsidRDefault="006B1DC0">
            <w:pPr>
              <w:widowControl w:val="0"/>
              <w:rPr>
                <w:color w:val="000000"/>
                <w:sz w:val="14"/>
                <w:szCs w:val="14"/>
              </w:rPr>
            </w:pPr>
            <w:r>
              <w:rPr>
                <w:color w:val="000000"/>
                <w:sz w:val="14"/>
                <w:szCs w:val="14"/>
              </w:rPr>
              <w:t>Sausis–gruodis</w:t>
            </w:r>
          </w:p>
        </w:tc>
        <w:tc>
          <w:tcPr>
            <w:tcW w:w="720" w:type="dxa"/>
            <w:tcBorders>
              <w:top w:val="nil"/>
              <w:left w:val="nil"/>
              <w:bottom w:val="single" w:sz="4" w:space="0" w:color="auto"/>
              <w:right w:val="single" w:sz="4" w:space="0" w:color="auto"/>
            </w:tcBorders>
            <w:shd w:val="clear" w:color="auto" w:fill="auto"/>
          </w:tcPr>
          <w:p w14:paraId="2B99A00C" w14:textId="77777777" w:rsidR="0081172A" w:rsidRDefault="006B1DC0">
            <w:pPr>
              <w:widowControl w:val="0"/>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A00D" w14:textId="77777777" w:rsidR="0081172A" w:rsidRDefault="006B1DC0">
            <w:pPr>
              <w:widowControl w:val="0"/>
              <w:rPr>
                <w:color w:val="000000"/>
                <w:sz w:val="14"/>
                <w:szCs w:val="14"/>
              </w:rPr>
            </w:pPr>
            <w:r>
              <w:rPr>
                <w:color w:val="000000"/>
                <w:sz w:val="14"/>
                <w:szCs w:val="14"/>
              </w:rPr>
              <w:t xml:space="preserve">Parengti laiko eilučių perskaičiavimo metodai pagrindiniams nacionalinių sąskaitų rodikliams perskaičiuoti, </w:t>
            </w:r>
          </w:p>
          <w:p w14:paraId="2B99A00E" w14:textId="77777777" w:rsidR="0081172A" w:rsidRDefault="006B1DC0">
            <w:pPr>
              <w:widowControl w:val="0"/>
              <w:rPr>
                <w:color w:val="000000"/>
                <w:sz w:val="14"/>
                <w:szCs w:val="14"/>
              </w:rPr>
            </w:pPr>
            <w:r>
              <w:rPr>
                <w:color w:val="000000"/>
                <w:sz w:val="14"/>
                <w:szCs w:val="14"/>
              </w:rPr>
              <w:t>projekto ataskaita teikiama Eurostatui.</w:t>
            </w:r>
          </w:p>
        </w:tc>
      </w:tr>
      <w:tr w:rsidR="0081172A" w14:paraId="2B99A01E"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010" w14:textId="77777777" w:rsidR="0081172A" w:rsidRDefault="006B1DC0">
            <w:pPr>
              <w:widowControl w:val="0"/>
              <w:rPr>
                <w:sz w:val="14"/>
                <w:szCs w:val="14"/>
              </w:rPr>
            </w:pPr>
            <w:r>
              <w:rPr>
                <w:sz w:val="14"/>
                <w:szCs w:val="14"/>
              </w:rPr>
              <w:t>3.</w:t>
            </w:r>
          </w:p>
        </w:tc>
        <w:tc>
          <w:tcPr>
            <w:tcW w:w="1597" w:type="dxa"/>
            <w:tcBorders>
              <w:top w:val="nil"/>
              <w:left w:val="nil"/>
              <w:bottom w:val="single" w:sz="4" w:space="0" w:color="auto"/>
              <w:right w:val="single" w:sz="4" w:space="0" w:color="auto"/>
            </w:tcBorders>
            <w:shd w:val="clear" w:color="auto" w:fill="auto"/>
          </w:tcPr>
          <w:p w14:paraId="2B99A011" w14:textId="77777777" w:rsidR="0081172A" w:rsidRDefault="006B1DC0">
            <w:pPr>
              <w:widowControl w:val="0"/>
              <w:rPr>
                <w:sz w:val="14"/>
                <w:szCs w:val="14"/>
              </w:rPr>
            </w:pPr>
            <w:r>
              <w:rPr>
                <w:sz w:val="14"/>
                <w:szCs w:val="14"/>
              </w:rPr>
              <w:t>Metinių bendrųjų nacionalinių pajamų (toliau – BNPj) įvertinimas</w:t>
            </w:r>
          </w:p>
        </w:tc>
        <w:tc>
          <w:tcPr>
            <w:tcW w:w="1119" w:type="dxa"/>
            <w:tcBorders>
              <w:top w:val="nil"/>
              <w:left w:val="nil"/>
              <w:bottom w:val="single" w:sz="4" w:space="0" w:color="auto"/>
              <w:right w:val="single" w:sz="4" w:space="0" w:color="auto"/>
            </w:tcBorders>
            <w:shd w:val="clear" w:color="auto" w:fill="auto"/>
          </w:tcPr>
          <w:p w14:paraId="2B99A012"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013" w14:textId="77777777" w:rsidR="0081172A" w:rsidRDefault="006B1DC0">
            <w:pPr>
              <w:widowControl w:val="0"/>
              <w:rPr>
                <w:sz w:val="14"/>
                <w:szCs w:val="14"/>
              </w:rPr>
            </w:pPr>
            <w:r>
              <w:rPr>
                <w:sz w:val="14"/>
                <w:szCs w:val="14"/>
              </w:rPr>
              <w:t>Naudojant ekonometrinius modelius ir tiesioginius duomenų šaltinius įvertinti BNPj ir jo pokyčius.</w:t>
            </w:r>
          </w:p>
        </w:tc>
        <w:tc>
          <w:tcPr>
            <w:tcW w:w="628" w:type="dxa"/>
            <w:tcBorders>
              <w:top w:val="nil"/>
              <w:left w:val="nil"/>
              <w:bottom w:val="single" w:sz="4" w:space="0" w:color="auto"/>
              <w:right w:val="single" w:sz="4" w:space="0" w:color="auto"/>
            </w:tcBorders>
            <w:shd w:val="clear" w:color="auto" w:fill="auto"/>
          </w:tcPr>
          <w:p w14:paraId="2B99A014" w14:textId="77777777" w:rsidR="0081172A" w:rsidRDefault="006B1DC0">
            <w:pPr>
              <w:widowControl w:val="0"/>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A015" w14:textId="77777777" w:rsidR="0081172A" w:rsidRDefault="006B1DC0">
            <w:pPr>
              <w:widowControl w:val="0"/>
              <w:rPr>
                <w:sz w:val="14"/>
                <w:szCs w:val="14"/>
              </w:rPr>
            </w:pPr>
            <w:r>
              <w:rPr>
                <w:sz w:val="14"/>
                <w:szCs w:val="14"/>
              </w:rPr>
              <w:t>T-REG-9, 11, 19,</w:t>
            </w:r>
          </w:p>
          <w:p w14:paraId="2B99A016" w14:textId="77777777" w:rsidR="0081172A" w:rsidRDefault="006B1DC0">
            <w:pPr>
              <w:widowControl w:val="0"/>
              <w:rPr>
                <w:sz w:val="14"/>
                <w:szCs w:val="14"/>
              </w:rPr>
            </w:pPr>
            <w:r>
              <w:rPr>
                <w:sz w:val="14"/>
                <w:szCs w:val="14"/>
              </w:rPr>
              <w:t xml:space="preserve">EK-REG-11, 28, 32, 52, </w:t>
            </w:r>
          </w:p>
          <w:p w14:paraId="2B99A017" w14:textId="77777777" w:rsidR="0081172A" w:rsidRDefault="006B1DC0">
            <w:pPr>
              <w:widowControl w:val="0"/>
              <w:rPr>
                <w:sz w:val="14"/>
                <w:szCs w:val="14"/>
              </w:rPr>
            </w:pPr>
            <w:r>
              <w:rPr>
                <w:sz w:val="14"/>
                <w:szCs w:val="14"/>
              </w:rPr>
              <w:t>LRV-NUT-15</w:t>
            </w:r>
          </w:p>
        </w:tc>
        <w:tc>
          <w:tcPr>
            <w:tcW w:w="1519" w:type="dxa"/>
            <w:tcBorders>
              <w:top w:val="nil"/>
              <w:left w:val="nil"/>
              <w:bottom w:val="single" w:sz="4" w:space="0" w:color="auto"/>
              <w:right w:val="single" w:sz="4" w:space="0" w:color="auto"/>
            </w:tcBorders>
            <w:shd w:val="clear" w:color="auto" w:fill="auto"/>
          </w:tcPr>
          <w:p w14:paraId="2B99A018" w14:textId="77777777" w:rsidR="0081172A" w:rsidRDefault="006B1DC0">
            <w:pPr>
              <w:widowControl w:val="0"/>
              <w:rPr>
                <w:sz w:val="14"/>
                <w:szCs w:val="14"/>
              </w:rPr>
            </w:pPr>
            <w:r>
              <w:rPr>
                <w:sz w:val="14"/>
                <w:szCs w:val="14"/>
              </w:rPr>
              <w:t>Suvestiniai statistiniai ir administraciniai duomenys.</w:t>
            </w:r>
          </w:p>
        </w:tc>
        <w:tc>
          <w:tcPr>
            <w:tcW w:w="1039" w:type="dxa"/>
            <w:tcBorders>
              <w:top w:val="nil"/>
              <w:left w:val="nil"/>
              <w:bottom w:val="single" w:sz="4" w:space="0" w:color="auto"/>
              <w:right w:val="single" w:sz="4" w:space="0" w:color="auto"/>
            </w:tcBorders>
            <w:shd w:val="clear" w:color="auto" w:fill="auto"/>
          </w:tcPr>
          <w:p w14:paraId="2B99A019" w14:textId="77777777" w:rsidR="0081172A" w:rsidRDefault="006B1DC0">
            <w:pPr>
              <w:widowControl w:val="0"/>
              <w:rPr>
                <w:sz w:val="14"/>
                <w:szCs w:val="14"/>
              </w:rPr>
            </w:pPr>
            <w:r>
              <w:rPr>
                <w:sz w:val="14"/>
                <w:szCs w:val="14"/>
              </w:rPr>
              <w:t xml:space="preserve">Kovas – pirmasis 2010 m. įvertis, </w:t>
            </w:r>
          </w:p>
          <w:p w14:paraId="2B99A01A" w14:textId="77777777" w:rsidR="0081172A" w:rsidRDefault="006B1DC0">
            <w:pPr>
              <w:widowControl w:val="0"/>
              <w:rPr>
                <w:sz w:val="14"/>
                <w:szCs w:val="14"/>
              </w:rPr>
            </w:pPr>
            <w:r>
              <w:rPr>
                <w:sz w:val="14"/>
                <w:szCs w:val="14"/>
              </w:rPr>
              <w:t xml:space="preserve">balandis – antrasis įvertis, </w:t>
            </w:r>
          </w:p>
          <w:p w14:paraId="2B99A01B" w14:textId="77777777" w:rsidR="0081172A" w:rsidRDefault="006B1DC0">
            <w:pPr>
              <w:widowControl w:val="0"/>
              <w:rPr>
                <w:sz w:val="14"/>
                <w:szCs w:val="14"/>
              </w:rPr>
            </w:pPr>
            <w:r>
              <w:rPr>
                <w:sz w:val="14"/>
                <w:szCs w:val="14"/>
              </w:rPr>
              <w:t>rugsėjis – patikslintas 2010 m. ir galutinis 2009 m. įvertis</w:t>
            </w:r>
          </w:p>
        </w:tc>
        <w:tc>
          <w:tcPr>
            <w:tcW w:w="720" w:type="dxa"/>
            <w:tcBorders>
              <w:top w:val="nil"/>
              <w:left w:val="nil"/>
              <w:bottom w:val="single" w:sz="4" w:space="0" w:color="auto"/>
              <w:right w:val="single" w:sz="4" w:space="0" w:color="auto"/>
            </w:tcBorders>
            <w:shd w:val="clear" w:color="auto" w:fill="auto"/>
          </w:tcPr>
          <w:p w14:paraId="2B99A01C" w14:textId="77777777" w:rsidR="0081172A" w:rsidRDefault="006B1DC0">
            <w:pPr>
              <w:widowControl w:val="0"/>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A01D" w14:textId="77777777" w:rsidR="0081172A" w:rsidRDefault="006B1DC0">
            <w:pPr>
              <w:widowControl w:val="0"/>
              <w:rPr>
                <w:sz w:val="14"/>
                <w:szCs w:val="14"/>
              </w:rPr>
            </w:pPr>
            <w:r>
              <w:rPr>
                <w:sz w:val="14"/>
                <w:szCs w:val="14"/>
              </w:rPr>
              <w:t>Statistinė informacija skelbiama interneto svetainėje www.stat.gov.lt</w:t>
            </w:r>
            <w:r>
              <w:rPr>
                <w:sz w:val="14"/>
                <w:szCs w:val="14"/>
              </w:rPr>
              <w:t xml:space="preserve">, Mėnraštis, Lietuvos nacionalinės sąskaitos 2009 (leidinys </w:t>
            </w:r>
            <w:r>
              <w:rPr>
                <w:rFonts w:ascii="Wingdings" w:hAnsi="Wingdings"/>
                <w:sz w:val="14"/>
                <w:szCs w:val="14"/>
              </w:rPr>
              <w:t></w:t>
            </w:r>
            <w:r>
              <w:rPr>
                <w:vanish/>
                <w:sz w:val="14"/>
                <w:szCs w:val="14"/>
              </w:rPr>
              <w:t>[ | ]</w:t>
            </w:r>
            <w:r>
              <w:rPr>
                <w:sz w:val="14"/>
                <w:szCs w:val="14"/>
              </w:rPr>
              <w:t>, @), teikiama Jungtinių Tautų organizacijai, Eurostatui (01 lentelė ir BNPj klausimynas).</w:t>
            </w:r>
          </w:p>
        </w:tc>
      </w:tr>
      <w:tr w:rsidR="0081172A" w14:paraId="2B99A02D"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01F" w14:textId="77777777" w:rsidR="0081172A" w:rsidRDefault="006B1DC0">
            <w:pPr>
              <w:widowControl w:val="0"/>
              <w:rPr>
                <w:sz w:val="14"/>
                <w:szCs w:val="14"/>
              </w:rPr>
            </w:pPr>
            <w:r>
              <w:rPr>
                <w:sz w:val="14"/>
                <w:szCs w:val="14"/>
              </w:rPr>
              <w:t>4.</w:t>
            </w:r>
          </w:p>
        </w:tc>
        <w:tc>
          <w:tcPr>
            <w:tcW w:w="1597" w:type="dxa"/>
            <w:tcBorders>
              <w:top w:val="nil"/>
              <w:left w:val="nil"/>
              <w:bottom w:val="single" w:sz="4" w:space="0" w:color="auto"/>
              <w:right w:val="single" w:sz="4" w:space="0" w:color="auto"/>
            </w:tcBorders>
            <w:shd w:val="clear" w:color="auto" w:fill="auto"/>
          </w:tcPr>
          <w:p w14:paraId="2B99A020" w14:textId="77777777" w:rsidR="0081172A" w:rsidRDefault="006B1DC0">
            <w:pPr>
              <w:widowControl w:val="0"/>
              <w:rPr>
                <w:color w:val="000000"/>
                <w:sz w:val="14"/>
                <w:szCs w:val="14"/>
              </w:rPr>
            </w:pPr>
            <w:r>
              <w:rPr>
                <w:color w:val="000000"/>
                <w:sz w:val="14"/>
                <w:szCs w:val="14"/>
              </w:rPr>
              <w:t xml:space="preserve">Užimtumo statistinių rodiklių pagal ESS 95 įvertinimas ir 2000–2008 m. laiko eilučių </w:t>
            </w:r>
            <w:r>
              <w:rPr>
                <w:color w:val="000000"/>
                <w:sz w:val="14"/>
                <w:szCs w:val="14"/>
              </w:rPr>
              <w:t>perskaičiavimas pagal EVRK 2 red.</w:t>
            </w:r>
          </w:p>
        </w:tc>
        <w:tc>
          <w:tcPr>
            <w:tcW w:w="1119" w:type="dxa"/>
            <w:tcBorders>
              <w:top w:val="nil"/>
              <w:left w:val="nil"/>
              <w:bottom w:val="single" w:sz="4" w:space="0" w:color="auto"/>
              <w:right w:val="single" w:sz="4" w:space="0" w:color="auto"/>
            </w:tcBorders>
            <w:shd w:val="clear" w:color="auto" w:fill="auto"/>
          </w:tcPr>
          <w:p w14:paraId="2B99A021" w14:textId="77777777" w:rsidR="0081172A" w:rsidRDefault="006B1DC0">
            <w:pPr>
              <w:widowControl w:val="0"/>
              <w:rPr>
                <w:color w:val="000000"/>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022" w14:textId="77777777" w:rsidR="0081172A" w:rsidRDefault="006B1DC0">
            <w:pPr>
              <w:widowControl w:val="0"/>
              <w:rPr>
                <w:color w:val="000000"/>
                <w:sz w:val="14"/>
                <w:szCs w:val="14"/>
              </w:rPr>
            </w:pPr>
            <w:r>
              <w:rPr>
                <w:color w:val="000000"/>
                <w:sz w:val="14"/>
                <w:szCs w:val="14"/>
              </w:rPr>
              <w:t xml:space="preserve">Naudojant ekonometrinius modelius ir tiesioginius duomenų šaltinius įvertinti užimtumo statistinius rodiklius pagal ESS 95 užimtųjų kategorijas ir ekonominės veiklos rūšis, išskiriant užimtuosius </w:t>
            </w:r>
            <w:r>
              <w:rPr>
                <w:color w:val="000000"/>
                <w:sz w:val="14"/>
                <w:szCs w:val="14"/>
              </w:rPr>
              <w:t xml:space="preserve">valdžios sektoriuje. </w:t>
            </w:r>
          </w:p>
          <w:p w14:paraId="2B99A023" w14:textId="77777777" w:rsidR="0081172A" w:rsidRDefault="006B1DC0">
            <w:pPr>
              <w:widowControl w:val="0"/>
              <w:rPr>
                <w:color w:val="000000"/>
                <w:sz w:val="14"/>
                <w:szCs w:val="14"/>
              </w:rPr>
            </w:pPr>
            <w:r>
              <w:rPr>
                <w:color w:val="000000"/>
                <w:sz w:val="14"/>
                <w:szCs w:val="14"/>
              </w:rPr>
              <w:t xml:space="preserve">Perskaičiuoti statistinių rodiklių 2000–2008 m. laiko eilutes pagal EVRK 2 red. </w:t>
            </w:r>
          </w:p>
        </w:tc>
        <w:tc>
          <w:tcPr>
            <w:tcW w:w="628" w:type="dxa"/>
            <w:tcBorders>
              <w:top w:val="nil"/>
              <w:left w:val="nil"/>
              <w:bottom w:val="single" w:sz="4" w:space="0" w:color="auto"/>
              <w:right w:val="single" w:sz="4" w:space="0" w:color="auto"/>
            </w:tcBorders>
            <w:shd w:val="clear" w:color="auto" w:fill="auto"/>
          </w:tcPr>
          <w:p w14:paraId="2B99A024" w14:textId="77777777" w:rsidR="0081172A" w:rsidRDefault="006B1DC0">
            <w:pPr>
              <w:widowControl w:val="0"/>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A025" w14:textId="77777777" w:rsidR="0081172A" w:rsidRDefault="006B1DC0">
            <w:pPr>
              <w:widowControl w:val="0"/>
              <w:rPr>
                <w:sz w:val="14"/>
                <w:szCs w:val="14"/>
              </w:rPr>
            </w:pPr>
            <w:r>
              <w:rPr>
                <w:sz w:val="14"/>
                <w:szCs w:val="14"/>
              </w:rPr>
              <w:t>T-REG-9, 11, 19,</w:t>
            </w:r>
          </w:p>
          <w:p w14:paraId="2B99A026" w14:textId="77777777" w:rsidR="0081172A" w:rsidRDefault="006B1DC0">
            <w:pPr>
              <w:widowControl w:val="0"/>
              <w:rPr>
                <w:sz w:val="14"/>
                <w:szCs w:val="14"/>
              </w:rPr>
            </w:pPr>
            <w:r>
              <w:rPr>
                <w:sz w:val="14"/>
                <w:szCs w:val="14"/>
              </w:rPr>
              <w:t xml:space="preserve">EK-REG-11, 28, 32, 52, </w:t>
            </w:r>
          </w:p>
          <w:p w14:paraId="2B99A027" w14:textId="77777777" w:rsidR="0081172A" w:rsidRDefault="006B1DC0">
            <w:pPr>
              <w:widowControl w:val="0"/>
              <w:rPr>
                <w:sz w:val="14"/>
                <w:szCs w:val="14"/>
              </w:rPr>
            </w:pPr>
            <w:r>
              <w:rPr>
                <w:sz w:val="14"/>
                <w:szCs w:val="14"/>
              </w:rPr>
              <w:t>LRV-NUT-15</w:t>
            </w:r>
          </w:p>
        </w:tc>
        <w:tc>
          <w:tcPr>
            <w:tcW w:w="1519" w:type="dxa"/>
            <w:tcBorders>
              <w:top w:val="nil"/>
              <w:left w:val="nil"/>
              <w:bottom w:val="single" w:sz="4" w:space="0" w:color="auto"/>
              <w:right w:val="single" w:sz="4" w:space="0" w:color="auto"/>
            </w:tcBorders>
            <w:shd w:val="clear" w:color="auto" w:fill="auto"/>
          </w:tcPr>
          <w:p w14:paraId="2B99A028" w14:textId="77777777" w:rsidR="0081172A" w:rsidRDefault="006B1DC0">
            <w:pPr>
              <w:widowControl w:val="0"/>
              <w:rPr>
                <w:sz w:val="14"/>
                <w:szCs w:val="14"/>
              </w:rPr>
            </w:pPr>
            <w:r>
              <w:rPr>
                <w:sz w:val="14"/>
                <w:szCs w:val="14"/>
              </w:rPr>
              <w:t>Suvestiniai statistiniai ir administraciniai duomenys</w:t>
            </w:r>
          </w:p>
        </w:tc>
        <w:tc>
          <w:tcPr>
            <w:tcW w:w="1039" w:type="dxa"/>
            <w:tcBorders>
              <w:top w:val="nil"/>
              <w:left w:val="nil"/>
              <w:bottom w:val="single" w:sz="4" w:space="0" w:color="auto"/>
              <w:right w:val="single" w:sz="4" w:space="0" w:color="auto"/>
            </w:tcBorders>
            <w:shd w:val="clear" w:color="auto" w:fill="auto"/>
          </w:tcPr>
          <w:p w14:paraId="2B99A029" w14:textId="77777777" w:rsidR="0081172A" w:rsidRDefault="006B1DC0">
            <w:pPr>
              <w:widowControl w:val="0"/>
              <w:rPr>
                <w:sz w:val="14"/>
                <w:szCs w:val="14"/>
              </w:rPr>
            </w:pPr>
            <w:r>
              <w:rPr>
                <w:sz w:val="14"/>
                <w:szCs w:val="14"/>
              </w:rPr>
              <w:t xml:space="preserve">Kovas – pirmasis 2010 m. įvertis, </w:t>
            </w:r>
          </w:p>
          <w:p w14:paraId="2B99A02A" w14:textId="77777777" w:rsidR="0081172A" w:rsidRDefault="006B1DC0">
            <w:pPr>
              <w:widowControl w:val="0"/>
              <w:rPr>
                <w:sz w:val="14"/>
                <w:szCs w:val="14"/>
              </w:rPr>
            </w:pPr>
            <w:r>
              <w:rPr>
                <w:sz w:val="14"/>
                <w:szCs w:val="14"/>
              </w:rPr>
              <w:t>bala</w:t>
            </w:r>
            <w:r>
              <w:rPr>
                <w:sz w:val="14"/>
                <w:szCs w:val="14"/>
              </w:rPr>
              <w:t>ndis– antrasis įvertis (EVRK 1.1 red.)</w:t>
            </w:r>
          </w:p>
        </w:tc>
        <w:tc>
          <w:tcPr>
            <w:tcW w:w="720" w:type="dxa"/>
            <w:tcBorders>
              <w:top w:val="nil"/>
              <w:left w:val="nil"/>
              <w:bottom w:val="single" w:sz="4" w:space="0" w:color="auto"/>
              <w:right w:val="single" w:sz="4" w:space="0" w:color="auto"/>
            </w:tcBorders>
            <w:shd w:val="clear" w:color="auto" w:fill="auto"/>
          </w:tcPr>
          <w:p w14:paraId="2B99A02B" w14:textId="77777777" w:rsidR="0081172A" w:rsidRDefault="006B1DC0">
            <w:pPr>
              <w:widowControl w:val="0"/>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A02C" w14:textId="77777777" w:rsidR="0081172A" w:rsidRDefault="006B1DC0">
            <w:pPr>
              <w:widowControl w:val="0"/>
              <w:rPr>
                <w:sz w:val="14"/>
                <w:szCs w:val="14"/>
              </w:rPr>
            </w:pPr>
            <w:r>
              <w:rPr>
                <w:sz w:val="14"/>
                <w:szCs w:val="14"/>
              </w:rPr>
              <w:t xml:space="preserve">Statistinė informacija skelbiama interneto svetainėje www.stat.gov.lt, Lietuvos nacionalinės sąskaitos 2009 (leidinys </w:t>
            </w:r>
            <w:r>
              <w:rPr>
                <w:rFonts w:ascii="Wingdings" w:hAnsi="Wingdings"/>
                <w:sz w:val="14"/>
                <w:szCs w:val="14"/>
              </w:rPr>
              <w:t></w:t>
            </w:r>
            <w:r>
              <w:rPr>
                <w:vanish/>
                <w:sz w:val="14"/>
                <w:szCs w:val="14"/>
              </w:rPr>
              <w:t>[ | ]</w:t>
            </w:r>
            <w:r>
              <w:rPr>
                <w:sz w:val="14"/>
                <w:szCs w:val="14"/>
              </w:rPr>
              <w:t xml:space="preserve">, @), teikiama Jungtinių Tautų organizacijai, Eurostatui (0101–0121, 03 lentelės). </w:t>
            </w:r>
          </w:p>
        </w:tc>
      </w:tr>
      <w:tr w:rsidR="0081172A" w14:paraId="2B99A03A" w14:textId="77777777">
        <w:trPr>
          <w:trHeight w:val="20"/>
        </w:trPr>
        <w:tc>
          <w:tcPr>
            <w:tcW w:w="722" w:type="dxa"/>
            <w:tcBorders>
              <w:top w:val="nil"/>
              <w:left w:val="single" w:sz="4" w:space="0" w:color="auto"/>
              <w:bottom w:val="nil"/>
              <w:right w:val="single" w:sz="4" w:space="0" w:color="auto"/>
            </w:tcBorders>
            <w:shd w:val="clear" w:color="auto" w:fill="auto"/>
          </w:tcPr>
          <w:p w14:paraId="2B99A02E" w14:textId="77777777" w:rsidR="0081172A" w:rsidRDefault="006B1DC0">
            <w:pPr>
              <w:widowControl w:val="0"/>
              <w:rPr>
                <w:sz w:val="14"/>
                <w:szCs w:val="14"/>
              </w:rPr>
            </w:pPr>
            <w:r>
              <w:rPr>
                <w:sz w:val="14"/>
                <w:szCs w:val="14"/>
              </w:rPr>
              <w:t>5.</w:t>
            </w:r>
          </w:p>
        </w:tc>
        <w:tc>
          <w:tcPr>
            <w:tcW w:w="1597" w:type="dxa"/>
            <w:tcBorders>
              <w:top w:val="nil"/>
              <w:left w:val="nil"/>
              <w:bottom w:val="nil"/>
              <w:right w:val="single" w:sz="4" w:space="0" w:color="auto"/>
            </w:tcBorders>
            <w:shd w:val="clear" w:color="auto" w:fill="auto"/>
          </w:tcPr>
          <w:p w14:paraId="2B99A02F" w14:textId="77777777" w:rsidR="0081172A" w:rsidRDefault="006B1DC0">
            <w:pPr>
              <w:widowControl w:val="0"/>
              <w:rPr>
                <w:sz w:val="14"/>
                <w:szCs w:val="14"/>
              </w:rPr>
            </w:pPr>
            <w:r>
              <w:rPr>
                <w:sz w:val="14"/>
                <w:szCs w:val="14"/>
              </w:rPr>
              <w:t xml:space="preserve">Netiesiogiai apskaičiuotos finansinio tarpininkavimo paslaugos (toliau – NAFTAP) duomenų įvertinimas pagal šių paslaugų vartotojus ir sandoriuose su </w:t>
            </w:r>
            <w:r>
              <w:rPr>
                <w:sz w:val="14"/>
                <w:szCs w:val="14"/>
              </w:rPr>
              <w:lastRenderedPageBreak/>
              <w:t>nerezidentais</w:t>
            </w:r>
          </w:p>
        </w:tc>
        <w:tc>
          <w:tcPr>
            <w:tcW w:w="1119" w:type="dxa"/>
            <w:tcBorders>
              <w:top w:val="nil"/>
              <w:left w:val="nil"/>
              <w:bottom w:val="nil"/>
              <w:right w:val="single" w:sz="4" w:space="0" w:color="auto"/>
            </w:tcBorders>
            <w:shd w:val="clear" w:color="auto" w:fill="auto"/>
          </w:tcPr>
          <w:p w14:paraId="2B99A030" w14:textId="77777777" w:rsidR="0081172A" w:rsidRDefault="006B1DC0">
            <w:pPr>
              <w:widowControl w:val="0"/>
              <w:rPr>
                <w:sz w:val="14"/>
                <w:szCs w:val="14"/>
              </w:rPr>
            </w:pPr>
            <w:r>
              <w:rPr>
                <w:sz w:val="14"/>
                <w:szCs w:val="14"/>
              </w:rPr>
              <w:lastRenderedPageBreak/>
              <w:t>Statistikos departamentas</w:t>
            </w:r>
          </w:p>
        </w:tc>
        <w:tc>
          <w:tcPr>
            <w:tcW w:w="1947" w:type="dxa"/>
            <w:tcBorders>
              <w:top w:val="nil"/>
              <w:left w:val="nil"/>
              <w:bottom w:val="nil"/>
              <w:right w:val="single" w:sz="4" w:space="0" w:color="auto"/>
            </w:tcBorders>
            <w:shd w:val="clear" w:color="auto" w:fill="auto"/>
          </w:tcPr>
          <w:p w14:paraId="2B99A031" w14:textId="77777777" w:rsidR="0081172A" w:rsidRDefault="006B1DC0">
            <w:pPr>
              <w:widowControl w:val="0"/>
              <w:rPr>
                <w:sz w:val="14"/>
                <w:szCs w:val="14"/>
              </w:rPr>
            </w:pPr>
            <w:r>
              <w:rPr>
                <w:sz w:val="14"/>
                <w:szCs w:val="14"/>
              </w:rPr>
              <w:t>Įvertinti NAFTAP dalį produkcijoje, tarpiniame vartojime, galutini</w:t>
            </w:r>
            <w:r>
              <w:rPr>
                <w:sz w:val="14"/>
                <w:szCs w:val="14"/>
              </w:rPr>
              <w:t>ame namų ūkių, valdžios sektoriaus ir nepelno institucijų, teikiančių paslaugas namų ūkiams, vartojime ir eksporte bei importe.</w:t>
            </w:r>
          </w:p>
        </w:tc>
        <w:tc>
          <w:tcPr>
            <w:tcW w:w="628" w:type="dxa"/>
            <w:tcBorders>
              <w:top w:val="nil"/>
              <w:left w:val="nil"/>
              <w:bottom w:val="nil"/>
              <w:right w:val="single" w:sz="4" w:space="0" w:color="auto"/>
            </w:tcBorders>
            <w:shd w:val="clear" w:color="auto" w:fill="auto"/>
          </w:tcPr>
          <w:p w14:paraId="2B99A032" w14:textId="77777777" w:rsidR="0081172A" w:rsidRDefault="006B1DC0">
            <w:pPr>
              <w:widowControl w:val="0"/>
            </w:pPr>
            <w:r>
              <w:rPr>
                <w:sz w:val="14"/>
                <w:szCs w:val="14"/>
              </w:rPr>
              <w:t>metinis</w:t>
            </w:r>
          </w:p>
        </w:tc>
        <w:tc>
          <w:tcPr>
            <w:tcW w:w="840" w:type="dxa"/>
            <w:tcBorders>
              <w:top w:val="nil"/>
              <w:left w:val="nil"/>
              <w:bottom w:val="nil"/>
              <w:right w:val="single" w:sz="4" w:space="0" w:color="auto"/>
            </w:tcBorders>
            <w:shd w:val="clear" w:color="auto" w:fill="auto"/>
          </w:tcPr>
          <w:p w14:paraId="2B99A033" w14:textId="77777777" w:rsidR="0081172A" w:rsidRDefault="006B1DC0">
            <w:pPr>
              <w:widowControl w:val="0"/>
              <w:rPr>
                <w:sz w:val="14"/>
                <w:szCs w:val="14"/>
              </w:rPr>
            </w:pPr>
            <w:r>
              <w:rPr>
                <w:sz w:val="14"/>
                <w:szCs w:val="14"/>
              </w:rPr>
              <w:t xml:space="preserve">T-REG-9, 11, </w:t>
            </w:r>
          </w:p>
          <w:p w14:paraId="2B99A034" w14:textId="77777777" w:rsidR="0081172A" w:rsidRDefault="006B1DC0">
            <w:pPr>
              <w:widowControl w:val="0"/>
              <w:rPr>
                <w:sz w:val="14"/>
                <w:szCs w:val="14"/>
              </w:rPr>
            </w:pPr>
            <w:r>
              <w:rPr>
                <w:sz w:val="14"/>
                <w:szCs w:val="14"/>
              </w:rPr>
              <w:t>EK-REG-11</w:t>
            </w:r>
          </w:p>
        </w:tc>
        <w:tc>
          <w:tcPr>
            <w:tcW w:w="1519" w:type="dxa"/>
            <w:tcBorders>
              <w:top w:val="nil"/>
              <w:left w:val="nil"/>
              <w:bottom w:val="nil"/>
              <w:right w:val="single" w:sz="4" w:space="0" w:color="auto"/>
            </w:tcBorders>
            <w:shd w:val="clear" w:color="auto" w:fill="auto"/>
          </w:tcPr>
          <w:p w14:paraId="2B99A035" w14:textId="77777777" w:rsidR="0081172A" w:rsidRDefault="006B1DC0">
            <w:pPr>
              <w:widowControl w:val="0"/>
              <w:rPr>
                <w:sz w:val="14"/>
                <w:szCs w:val="14"/>
              </w:rPr>
            </w:pPr>
            <w:r>
              <w:rPr>
                <w:sz w:val="14"/>
                <w:szCs w:val="14"/>
              </w:rPr>
              <w:t xml:space="preserve">Suvestiniai statistiniai ir Lietuvos banko duomenys. </w:t>
            </w:r>
          </w:p>
        </w:tc>
        <w:tc>
          <w:tcPr>
            <w:tcW w:w="1039" w:type="dxa"/>
            <w:tcBorders>
              <w:top w:val="nil"/>
              <w:left w:val="nil"/>
              <w:bottom w:val="nil"/>
              <w:right w:val="single" w:sz="4" w:space="0" w:color="auto"/>
            </w:tcBorders>
            <w:shd w:val="clear" w:color="auto" w:fill="FFFFFF"/>
          </w:tcPr>
          <w:p w14:paraId="2B99A036" w14:textId="77777777" w:rsidR="0081172A" w:rsidRDefault="006B1DC0">
            <w:pPr>
              <w:widowControl w:val="0"/>
              <w:rPr>
                <w:sz w:val="14"/>
                <w:szCs w:val="14"/>
              </w:rPr>
            </w:pPr>
            <w:r>
              <w:rPr>
                <w:sz w:val="14"/>
                <w:szCs w:val="14"/>
              </w:rPr>
              <w:t xml:space="preserve">Kovas – išankstinis 2010 m. įvertis, </w:t>
            </w:r>
          </w:p>
          <w:p w14:paraId="2B99A037" w14:textId="77777777" w:rsidR="0081172A" w:rsidRDefault="006B1DC0">
            <w:pPr>
              <w:widowControl w:val="0"/>
              <w:rPr>
                <w:sz w:val="14"/>
                <w:szCs w:val="14"/>
              </w:rPr>
            </w:pPr>
            <w:r>
              <w:rPr>
                <w:sz w:val="14"/>
                <w:szCs w:val="14"/>
              </w:rPr>
              <w:t xml:space="preserve">rugsėjis – patikslinti 2010 m. ir galutiniai </w:t>
            </w:r>
            <w:r>
              <w:rPr>
                <w:sz w:val="14"/>
                <w:szCs w:val="14"/>
              </w:rPr>
              <w:lastRenderedPageBreak/>
              <w:t xml:space="preserve">2009 m. statistiniai duomenys </w:t>
            </w:r>
          </w:p>
        </w:tc>
        <w:tc>
          <w:tcPr>
            <w:tcW w:w="720" w:type="dxa"/>
            <w:tcBorders>
              <w:top w:val="nil"/>
              <w:left w:val="nil"/>
              <w:bottom w:val="nil"/>
              <w:right w:val="single" w:sz="4" w:space="0" w:color="auto"/>
            </w:tcBorders>
            <w:shd w:val="clear" w:color="auto" w:fill="auto"/>
          </w:tcPr>
          <w:p w14:paraId="2B99A038" w14:textId="77777777" w:rsidR="0081172A" w:rsidRDefault="006B1DC0">
            <w:pPr>
              <w:widowControl w:val="0"/>
            </w:pPr>
            <w:r>
              <w:rPr>
                <w:sz w:val="14"/>
                <w:szCs w:val="14"/>
              </w:rPr>
              <w:lastRenderedPageBreak/>
              <w:t>Šalis</w:t>
            </w:r>
          </w:p>
        </w:tc>
        <w:tc>
          <w:tcPr>
            <w:tcW w:w="4609" w:type="dxa"/>
            <w:tcBorders>
              <w:top w:val="nil"/>
              <w:left w:val="nil"/>
              <w:bottom w:val="nil"/>
              <w:right w:val="single" w:sz="4" w:space="0" w:color="auto"/>
            </w:tcBorders>
            <w:shd w:val="clear" w:color="auto" w:fill="auto"/>
          </w:tcPr>
          <w:p w14:paraId="2B99A039" w14:textId="77777777" w:rsidR="0081172A" w:rsidRDefault="006B1DC0">
            <w:pPr>
              <w:widowControl w:val="0"/>
              <w:rPr>
                <w:sz w:val="14"/>
                <w:szCs w:val="14"/>
              </w:rPr>
            </w:pPr>
            <w:r>
              <w:rPr>
                <w:sz w:val="14"/>
                <w:szCs w:val="14"/>
              </w:rPr>
              <w:t>Statistiniai duomenys naudojami BVP komponentams apskaičiuoti ir teikti Eurostatui (01 lentelė ir BNPj klausimynas), Lietuvos bankui.</w:t>
            </w:r>
          </w:p>
        </w:tc>
      </w:tr>
      <w:tr w:rsidR="0081172A" w14:paraId="2B99A047" w14:textId="77777777">
        <w:trPr>
          <w:trHeight w:val="20"/>
        </w:trPr>
        <w:tc>
          <w:tcPr>
            <w:tcW w:w="722" w:type="dxa"/>
            <w:tcBorders>
              <w:top w:val="single" w:sz="4" w:space="0" w:color="auto"/>
              <w:left w:val="single" w:sz="4" w:space="0" w:color="auto"/>
              <w:bottom w:val="single" w:sz="4" w:space="0" w:color="auto"/>
              <w:right w:val="single" w:sz="4" w:space="0" w:color="auto"/>
            </w:tcBorders>
            <w:shd w:val="clear" w:color="auto" w:fill="auto"/>
          </w:tcPr>
          <w:p w14:paraId="2B99A03B" w14:textId="77777777" w:rsidR="0081172A" w:rsidRDefault="006B1DC0">
            <w:pPr>
              <w:widowControl w:val="0"/>
              <w:rPr>
                <w:sz w:val="14"/>
                <w:szCs w:val="14"/>
              </w:rPr>
            </w:pPr>
            <w:r>
              <w:rPr>
                <w:sz w:val="14"/>
                <w:szCs w:val="14"/>
              </w:rPr>
              <w:lastRenderedPageBreak/>
              <w:t>6.</w:t>
            </w:r>
          </w:p>
        </w:tc>
        <w:tc>
          <w:tcPr>
            <w:tcW w:w="1597" w:type="dxa"/>
            <w:tcBorders>
              <w:top w:val="single" w:sz="4" w:space="0" w:color="auto"/>
              <w:left w:val="nil"/>
              <w:bottom w:val="single" w:sz="4" w:space="0" w:color="auto"/>
              <w:right w:val="single" w:sz="4" w:space="0" w:color="auto"/>
            </w:tcBorders>
            <w:shd w:val="clear" w:color="auto" w:fill="FFFFFF"/>
          </w:tcPr>
          <w:p w14:paraId="2B99A03C" w14:textId="77777777" w:rsidR="0081172A" w:rsidRDefault="006B1DC0">
            <w:pPr>
              <w:widowControl w:val="0"/>
              <w:rPr>
                <w:sz w:val="14"/>
                <w:szCs w:val="14"/>
              </w:rPr>
            </w:pPr>
            <w:r>
              <w:rPr>
                <w:sz w:val="14"/>
                <w:szCs w:val="14"/>
              </w:rPr>
              <w:t xml:space="preserve">2009 m. smulkiojo ir vidutinio verslo subjektų sukurtos bendrosios pridėtinės vertės dalies įvertinimas </w:t>
            </w:r>
          </w:p>
        </w:tc>
        <w:tc>
          <w:tcPr>
            <w:tcW w:w="1119" w:type="dxa"/>
            <w:tcBorders>
              <w:top w:val="single" w:sz="4" w:space="0" w:color="auto"/>
              <w:left w:val="nil"/>
              <w:bottom w:val="single" w:sz="4" w:space="0" w:color="auto"/>
              <w:right w:val="single" w:sz="4" w:space="0" w:color="auto"/>
            </w:tcBorders>
            <w:shd w:val="clear" w:color="auto" w:fill="auto"/>
          </w:tcPr>
          <w:p w14:paraId="2B99A03D" w14:textId="77777777" w:rsidR="0081172A" w:rsidRDefault="006B1DC0">
            <w:pPr>
              <w:widowControl w:val="0"/>
              <w:rPr>
                <w:sz w:val="14"/>
                <w:szCs w:val="14"/>
              </w:rPr>
            </w:pPr>
            <w:r>
              <w:rPr>
                <w:sz w:val="14"/>
                <w:szCs w:val="14"/>
              </w:rPr>
              <w:t>Statistikos departamentas</w:t>
            </w:r>
          </w:p>
        </w:tc>
        <w:tc>
          <w:tcPr>
            <w:tcW w:w="1947" w:type="dxa"/>
            <w:tcBorders>
              <w:top w:val="single" w:sz="4" w:space="0" w:color="auto"/>
              <w:left w:val="nil"/>
              <w:bottom w:val="single" w:sz="4" w:space="0" w:color="auto"/>
              <w:right w:val="single" w:sz="4" w:space="0" w:color="auto"/>
            </w:tcBorders>
            <w:shd w:val="clear" w:color="auto" w:fill="auto"/>
          </w:tcPr>
          <w:p w14:paraId="2B99A03E" w14:textId="77777777" w:rsidR="0081172A" w:rsidRDefault="006B1DC0">
            <w:pPr>
              <w:widowControl w:val="0"/>
              <w:rPr>
                <w:sz w:val="14"/>
                <w:szCs w:val="14"/>
              </w:rPr>
            </w:pPr>
            <w:r>
              <w:rPr>
                <w:sz w:val="14"/>
                <w:szCs w:val="14"/>
              </w:rPr>
              <w:t>Įvertinti pagal įmonių dydžius ir ekonominės veiklos rūšis (EVRK 2 red.) smulkiojo ir vidutinio verslo subjektų sukurtos bend</w:t>
            </w:r>
            <w:r>
              <w:rPr>
                <w:sz w:val="14"/>
                <w:szCs w:val="14"/>
              </w:rPr>
              <w:t>rosios pridėtinės vertės dalį.</w:t>
            </w:r>
          </w:p>
        </w:tc>
        <w:tc>
          <w:tcPr>
            <w:tcW w:w="628" w:type="dxa"/>
            <w:tcBorders>
              <w:top w:val="single" w:sz="4" w:space="0" w:color="auto"/>
              <w:left w:val="nil"/>
              <w:bottom w:val="single" w:sz="4" w:space="0" w:color="auto"/>
              <w:right w:val="single" w:sz="4" w:space="0" w:color="auto"/>
            </w:tcBorders>
            <w:shd w:val="clear" w:color="auto" w:fill="auto"/>
          </w:tcPr>
          <w:p w14:paraId="2B99A03F" w14:textId="77777777" w:rsidR="0081172A" w:rsidRDefault="006B1DC0">
            <w:pPr>
              <w:widowControl w:val="0"/>
            </w:pPr>
            <w:r>
              <w:rPr>
                <w:sz w:val="14"/>
                <w:szCs w:val="14"/>
              </w:rPr>
              <w:t>metinis</w:t>
            </w:r>
          </w:p>
        </w:tc>
        <w:tc>
          <w:tcPr>
            <w:tcW w:w="840" w:type="dxa"/>
            <w:tcBorders>
              <w:top w:val="single" w:sz="4" w:space="0" w:color="auto"/>
              <w:left w:val="nil"/>
              <w:bottom w:val="single" w:sz="4" w:space="0" w:color="auto"/>
              <w:right w:val="single" w:sz="4" w:space="0" w:color="auto"/>
            </w:tcBorders>
            <w:shd w:val="clear" w:color="auto" w:fill="auto"/>
          </w:tcPr>
          <w:p w14:paraId="2B99A040" w14:textId="77777777" w:rsidR="0081172A" w:rsidRDefault="006B1DC0">
            <w:pPr>
              <w:widowControl w:val="0"/>
              <w:rPr>
                <w:sz w:val="14"/>
                <w:szCs w:val="14"/>
              </w:rPr>
            </w:pPr>
            <w:r>
              <w:rPr>
                <w:sz w:val="14"/>
                <w:szCs w:val="14"/>
              </w:rPr>
              <w:t xml:space="preserve">T-REG-9, </w:t>
            </w:r>
          </w:p>
          <w:p w14:paraId="2B99A041" w14:textId="77777777" w:rsidR="0081172A" w:rsidRDefault="006B1DC0">
            <w:pPr>
              <w:widowControl w:val="0"/>
              <w:rPr>
                <w:sz w:val="14"/>
                <w:szCs w:val="14"/>
              </w:rPr>
            </w:pPr>
            <w:r>
              <w:rPr>
                <w:sz w:val="14"/>
                <w:szCs w:val="14"/>
              </w:rPr>
              <w:t xml:space="preserve">EK-REG-52, </w:t>
            </w:r>
          </w:p>
          <w:p w14:paraId="2B99A042" w14:textId="77777777" w:rsidR="0081172A" w:rsidRDefault="006B1DC0">
            <w:pPr>
              <w:widowControl w:val="0"/>
              <w:rPr>
                <w:sz w:val="14"/>
                <w:szCs w:val="14"/>
              </w:rPr>
            </w:pPr>
            <w:r>
              <w:rPr>
                <w:sz w:val="14"/>
                <w:szCs w:val="14"/>
              </w:rPr>
              <w:t>LRV-NUT-15</w:t>
            </w:r>
          </w:p>
        </w:tc>
        <w:tc>
          <w:tcPr>
            <w:tcW w:w="1519" w:type="dxa"/>
            <w:tcBorders>
              <w:top w:val="single" w:sz="4" w:space="0" w:color="auto"/>
              <w:left w:val="nil"/>
              <w:bottom w:val="single" w:sz="4" w:space="0" w:color="auto"/>
              <w:right w:val="single" w:sz="4" w:space="0" w:color="auto"/>
            </w:tcBorders>
            <w:shd w:val="clear" w:color="auto" w:fill="auto"/>
          </w:tcPr>
          <w:p w14:paraId="2B99A043" w14:textId="77777777" w:rsidR="0081172A" w:rsidRDefault="006B1DC0">
            <w:pPr>
              <w:widowControl w:val="0"/>
              <w:rPr>
                <w:sz w:val="14"/>
                <w:szCs w:val="14"/>
              </w:rPr>
            </w:pPr>
            <w:r>
              <w:rPr>
                <w:sz w:val="14"/>
                <w:szCs w:val="14"/>
              </w:rPr>
              <w:t>Suvestiniai statistiniai ir administraciniai duomenys.</w:t>
            </w:r>
          </w:p>
        </w:tc>
        <w:tc>
          <w:tcPr>
            <w:tcW w:w="1039" w:type="dxa"/>
            <w:tcBorders>
              <w:top w:val="single" w:sz="4" w:space="0" w:color="auto"/>
              <w:left w:val="nil"/>
              <w:bottom w:val="single" w:sz="4" w:space="0" w:color="auto"/>
              <w:right w:val="single" w:sz="4" w:space="0" w:color="auto"/>
            </w:tcBorders>
            <w:shd w:val="clear" w:color="auto" w:fill="auto"/>
          </w:tcPr>
          <w:p w14:paraId="2B99A044" w14:textId="77777777" w:rsidR="0081172A" w:rsidRDefault="006B1DC0">
            <w:pPr>
              <w:widowControl w:val="0"/>
              <w:rPr>
                <w:sz w:val="14"/>
                <w:szCs w:val="14"/>
              </w:rPr>
            </w:pPr>
            <w:r>
              <w:rPr>
                <w:sz w:val="14"/>
                <w:szCs w:val="14"/>
              </w:rPr>
              <w:t>Lapkritis</w:t>
            </w:r>
          </w:p>
        </w:tc>
        <w:tc>
          <w:tcPr>
            <w:tcW w:w="720" w:type="dxa"/>
            <w:tcBorders>
              <w:top w:val="single" w:sz="4" w:space="0" w:color="auto"/>
              <w:left w:val="nil"/>
              <w:bottom w:val="single" w:sz="4" w:space="0" w:color="auto"/>
              <w:right w:val="single" w:sz="4" w:space="0" w:color="auto"/>
            </w:tcBorders>
            <w:shd w:val="clear" w:color="auto" w:fill="auto"/>
          </w:tcPr>
          <w:p w14:paraId="2B99A045" w14:textId="77777777" w:rsidR="0081172A" w:rsidRDefault="006B1DC0">
            <w:pPr>
              <w:widowControl w:val="0"/>
            </w:pPr>
            <w:r>
              <w:rPr>
                <w:sz w:val="14"/>
                <w:szCs w:val="14"/>
              </w:rPr>
              <w:t>Šalis</w:t>
            </w:r>
          </w:p>
        </w:tc>
        <w:tc>
          <w:tcPr>
            <w:tcW w:w="4609" w:type="dxa"/>
            <w:tcBorders>
              <w:top w:val="single" w:sz="4" w:space="0" w:color="auto"/>
              <w:left w:val="nil"/>
              <w:bottom w:val="single" w:sz="4" w:space="0" w:color="auto"/>
              <w:right w:val="single" w:sz="4" w:space="0" w:color="auto"/>
            </w:tcBorders>
            <w:shd w:val="clear" w:color="auto" w:fill="FFFFFF"/>
          </w:tcPr>
          <w:p w14:paraId="2B99A046" w14:textId="77777777" w:rsidR="0081172A" w:rsidRDefault="006B1DC0">
            <w:pPr>
              <w:widowControl w:val="0"/>
              <w:rPr>
                <w:sz w:val="14"/>
                <w:szCs w:val="14"/>
              </w:rPr>
            </w:pPr>
            <w:r>
              <w:rPr>
                <w:sz w:val="14"/>
                <w:szCs w:val="14"/>
              </w:rPr>
              <w:t xml:space="preserve">Lietuvos nacionalinės sąskaitos 2009 (leidinys </w:t>
            </w:r>
            <w:r>
              <w:rPr>
                <w:rFonts w:ascii="Wingdings" w:hAnsi="Wingdings"/>
                <w:sz w:val="14"/>
                <w:szCs w:val="14"/>
              </w:rPr>
              <w:t></w:t>
            </w:r>
            <w:r>
              <w:rPr>
                <w:vanish/>
                <w:sz w:val="14"/>
                <w:szCs w:val="14"/>
              </w:rPr>
              <w:t>[ | ]</w:t>
            </w:r>
            <w:r>
              <w:rPr>
                <w:sz w:val="14"/>
                <w:szCs w:val="14"/>
              </w:rPr>
              <w:t>, @), teikiama Lietuvos smulkaus ir vidutinio verslo plėtros</w:t>
            </w:r>
            <w:r>
              <w:rPr>
                <w:sz w:val="14"/>
                <w:szCs w:val="14"/>
              </w:rPr>
              <w:t xml:space="preserve"> agentūrai. </w:t>
            </w:r>
          </w:p>
        </w:tc>
      </w:tr>
      <w:tr w:rsidR="0081172A" w14:paraId="2B99A056"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048" w14:textId="77777777" w:rsidR="0081172A" w:rsidRDefault="006B1DC0">
            <w:pPr>
              <w:widowControl w:val="0"/>
              <w:rPr>
                <w:sz w:val="14"/>
                <w:szCs w:val="14"/>
              </w:rPr>
            </w:pPr>
            <w:r>
              <w:rPr>
                <w:sz w:val="14"/>
                <w:szCs w:val="14"/>
              </w:rPr>
              <w:t>7.</w:t>
            </w:r>
          </w:p>
        </w:tc>
        <w:tc>
          <w:tcPr>
            <w:tcW w:w="1597" w:type="dxa"/>
            <w:tcBorders>
              <w:top w:val="nil"/>
              <w:left w:val="nil"/>
              <w:bottom w:val="single" w:sz="4" w:space="0" w:color="auto"/>
              <w:right w:val="single" w:sz="4" w:space="0" w:color="auto"/>
            </w:tcBorders>
            <w:shd w:val="clear" w:color="auto" w:fill="auto"/>
          </w:tcPr>
          <w:p w14:paraId="2B99A049" w14:textId="77777777" w:rsidR="0081172A" w:rsidRDefault="006B1DC0">
            <w:pPr>
              <w:widowControl w:val="0"/>
              <w:rPr>
                <w:color w:val="000000"/>
                <w:sz w:val="14"/>
                <w:szCs w:val="14"/>
              </w:rPr>
            </w:pPr>
            <w:r>
              <w:rPr>
                <w:color w:val="000000"/>
                <w:sz w:val="14"/>
                <w:szCs w:val="14"/>
              </w:rPr>
              <w:t>2009 m. šalies turto atsargų įvertinimas atkuriamąja verte ir 2000–2008 m. laiko eilučių perskaičiavimas pagal EVRK 2 red.</w:t>
            </w:r>
          </w:p>
        </w:tc>
        <w:tc>
          <w:tcPr>
            <w:tcW w:w="1119" w:type="dxa"/>
            <w:tcBorders>
              <w:top w:val="nil"/>
              <w:left w:val="nil"/>
              <w:bottom w:val="single" w:sz="4" w:space="0" w:color="auto"/>
              <w:right w:val="single" w:sz="4" w:space="0" w:color="auto"/>
            </w:tcBorders>
            <w:shd w:val="clear" w:color="auto" w:fill="auto"/>
          </w:tcPr>
          <w:p w14:paraId="2B99A04A" w14:textId="77777777" w:rsidR="0081172A" w:rsidRDefault="006B1DC0">
            <w:pPr>
              <w:widowControl w:val="0"/>
              <w:rPr>
                <w:color w:val="000000"/>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04B" w14:textId="77777777" w:rsidR="0081172A" w:rsidRDefault="006B1DC0">
            <w:pPr>
              <w:widowControl w:val="0"/>
              <w:rPr>
                <w:color w:val="000000"/>
                <w:sz w:val="14"/>
                <w:szCs w:val="14"/>
              </w:rPr>
            </w:pPr>
            <w:r>
              <w:rPr>
                <w:color w:val="000000"/>
                <w:sz w:val="14"/>
                <w:szCs w:val="14"/>
              </w:rPr>
              <w:t xml:space="preserve">Įvertinti ilgalaikio pagrindinio nefinansinio turto atsargas atkuriamąja verte pagal turto komponentus, institucinius sektorius ir veiklos rūšis (EVRK 2 red.). </w:t>
            </w:r>
          </w:p>
          <w:p w14:paraId="2B99A04C" w14:textId="77777777" w:rsidR="0081172A" w:rsidRDefault="006B1DC0">
            <w:pPr>
              <w:widowControl w:val="0"/>
              <w:rPr>
                <w:color w:val="000000"/>
                <w:sz w:val="14"/>
                <w:szCs w:val="14"/>
              </w:rPr>
            </w:pPr>
            <w:r>
              <w:rPr>
                <w:color w:val="000000"/>
                <w:sz w:val="14"/>
                <w:szCs w:val="14"/>
              </w:rPr>
              <w:t xml:space="preserve">Perskaičiuoti statistinių rodiklių 2000–2008 m. laiko eilutes pagal EVRK 2 red. </w:t>
            </w:r>
          </w:p>
        </w:tc>
        <w:tc>
          <w:tcPr>
            <w:tcW w:w="628" w:type="dxa"/>
            <w:tcBorders>
              <w:top w:val="nil"/>
              <w:left w:val="nil"/>
              <w:bottom w:val="single" w:sz="4" w:space="0" w:color="auto"/>
              <w:right w:val="single" w:sz="4" w:space="0" w:color="auto"/>
            </w:tcBorders>
            <w:shd w:val="clear" w:color="auto" w:fill="auto"/>
          </w:tcPr>
          <w:p w14:paraId="2B99A04D" w14:textId="77777777" w:rsidR="0081172A" w:rsidRDefault="006B1DC0">
            <w:pPr>
              <w:widowControl w:val="0"/>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A04E" w14:textId="77777777" w:rsidR="0081172A" w:rsidRDefault="006B1DC0">
            <w:pPr>
              <w:widowControl w:val="0"/>
              <w:rPr>
                <w:sz w:val="14"/>
                <w:szCs w:val="14"/>
              </w:rPr>
            </w:pPr>
            <w:r>
              <w:rPr>
                <w:sz w:val="14"/>
                <w:szCs w:val="14"/>
              </w:rPr>
              <w:t>T-REG-</w:t>
            </w:r>
            <w:r>
              <w:rPr>
                <w:sz w:val="14"/>
                <w:szCs w:val="14"/>
              </w:rPr>
              <w:t xml:space="preserve">9, </w:t>
            </w:r>
          </w:p>
          <w:p w14:paraId="2B99A04F" w14:textId="77777777" w:rsidR="0081172A" w:rsidRDefault="006B1DC0">
            <w:pPr>
              <w:widowControl w:val="0"/>
              <w:rPr>
                <w:sz w:val="14"/>
                <w:szCs w:val="14"/>
              </w:rPr>
            </w:pPr>
            <w:r>
              <w:rPr>
                <w:sz w:val="14"/>
                <w:szCs w:val="14"/>
              </w:rPr>
              <w:t xml:space="preserve">EK-REG-52, </w:t>
            </w:r>
          </w:p>
          <w:p w14:paraId="2B99A050" w14:textId="77777777" w:rsidR="0081172A" w:rsidRDefault="006B1DC0">
            <w:pPr>
              <w:widowControl w:val="0"/>
              <w:rPr>
                <w:sz w:val="14"/>
                <w:szCs w:val="14"/>
              </w:rPr>
            </w:pPr>
            <w:r>
              <w:rPr>
                <w:sz w:val="14"/>
                <w:szCs w:val="14"/>
              </w:rPr>
              <w:t xml:space="preserve">LRV-NUT-15 </w:t>
            </w:r>
          </w:p>
        </w:tc>
        <w:tc>
          <w:tcPr>
            <w:tcW w:w="1519" w:type="dxa"/>
            <w:tcBorders>
              <w:top w:val="nil"/>
              <w:left w:val="nil"/>
              <w:bottom w:val="single" w:sz="4" w:space="0" w:color="auto"/>
              <w:right w:val="single" w:sz="4" w:space="0" w:color="auto"/>
            </w:tcBorders>
            <w:shd w:val="clear" w:color="auto" w:fill="auto"/>
          </w:tcPr>
          <w:p w14:paraId="2B99A051" w14:textId="77777777" w:rsidR="0081172A" w:rsidRDefault="006B1DC0">
            <w:pPr>
              <w:widowControl w:val="0"/>
              <w:rPr>
                <w:sz w:val="14"/>
                <w:szCs w:val="14"/>
              </w:rPr>
            </w:pPr>
            <w:r>
              <w:rPr>
                <w:sz w:val="14"/>
                <w:szCs w:val="14"/>
              </w:rPr>
              <w:t>Suvestiniai statistiniai ir administraciniai duomenys.</w:t>
            </w:r>
          </w:p>
        </w:tc>
        <w:tc>
          <w:tcPr>
            <w:tcW w:w="1039" w:type="dxa"/>
            <w:tcBorders>
              <w:top w:val="nil"/>
              <w:left w:val="nil"/>
              <w:bottom w:val="single" w:sz="4" w:space="0" w:color="auto"/>
              <w:right w:val="single" w:sz="4" w:space="0" w:color="auto"/>
            </w:tcBorders>
            <w:shd w:val="clear" w:color="auto" w:fill="FFFFFF"/>
          </w:tcPr>
          <w:p w14:paraId="2B99A052" w14:textId="77777777" w:rsidR="0081172A" w:rsidRDefault="006B1DC0">
            <w:pPr>
              <w:widowControl w:val="0"/>
              <w:rPr>
                <w:sz w:val="14"/>
                <w:szCs w:val="14"/>
              </w:rPr>
            </w:pPr>
            <w:r>
              <w:rPr>
                <w:sz w:val="14"/>
                <w:szCs w:val="14"/>
              </w:rPr>
              <w:t xml:space="preserve">Birželis – patikslinti 2009 m., išankstiniai 2010-2011 m. statistiniai duomenys, </w:t>
            </w:r>
          </w:p>
          <w:p w14:paraId="2B99A053" w14:textId="77777777" w:rsidR="0081172A" w:rsidRDefault="006B1DC0">
            <w:pPr>
              <w:widowControl w:val="0"/>
              <w:rPr>
                <w:sz w:val="14"/>
                <w:szCs w:val="14"/>
              </w:rPr>
            </w:pPr>
            <w:r>
              <w:rPr>
                <w:sz w:val="14"/>
                <w:szCs w:val="14"/>
              </w:rPr>
              <w:t xml:space="preserve">gruodis – galutiniai 2009 m. statistiniai duomenys ir perskaičiuotos 2000–2008 laiko </w:t>
            </w:r>
            <w:r>
              <w:rPr>
                <w:sz w:val="14"/>
                <w:szCs w:val="14"/>
              </w:rPr>
              <w:t>eilutės pagal EVRK 2 red.</w:t>
            </w:r>
          </w:p>
        </w:tc>
        <w:tc>
          <w:tcPr>
            <w:tcW w:w="720" w:type="dxa"/>
            <w:tcBorders>
              <w:top w:val="nil"/>
              <w:left w:val="nil"/>
              <w:bottom w:val="single" w:sz="4" w:space="0" w:color="auto"/>
              <w:right w:val="single" w:sz="4" w:space="0" w:color="auto"/>
            </w:tcBorders>
            <w:shd w:val="clear" w:color="auto" w:fill="auto"/>
          </w:tcPr>
          <w:p w14:paraId="2B99A054" w14:textId="77777777" w:rsidR="0081172A" w:rsidRDefault="006B1DC0">
            <w:pPr>
              <w:widowControl w:val="0"/>
            </w:pPr>
            <w:r>
              <w:rPr>
                <w:sz w:val="14"/>
                <w:szCs w:val="14"/>
              </w:rPr>
              <w:t>Šalis</w:t>
            </w:r>
          </w:p>
        </w:tc>
        <w:tc>
          <w:tcPr>
            <w:tcW w:w="4609" w:type="dxa"/>
            <w:tcBorders>
              <w:top w:val="nil"/>
              <w:left w:val="nil"/>
              <w:bottom w:val="single" w:sz="4" w:space="0" w:color="auto"/>
              <w:right w:val="single" w:sz="4" w:space="0" w:color="auto"/>
            </w:tcBorders>
            <w:shd w:val="clear" w:color="auto" w:fill="FFFFFF"/>
          </w:tcPr>
          <w:p w14:paraId="2B99A055" w14:textId="77777777" w:rsidR="0081172A" w:rsidRDefault="006B1DC0">
            <w:pPr>
              <w:widowControl w:val="0"/>
              <w:rPr>
                <w:sz w:val="14"/>
                <w:szCs w:val="14"/>
              </w:rPr>
            </w:pPr>
            <w:r>
              <w:rPr>
                <w:sz w:val="14"/>
                <w:szCs w:val="14"/>
              </w:rPr>
              <w:t xml:space="preserve">Statistinė informacija skelbiama interneto svetainėje www.stat.gov.lt, Lietuvos nacionalinės sąskaitos 2009 (leidinys </w:t>
            </w:r>
            <w:r>
              <w:rPr>
                <w:rFonts w:ascii="Wingdings" w:hAnsi="Wingdings"/>
                <w:sz w:val="14"/>
                <w:szCs w:val="14"/>
              </w:rPr>
              <w:t></w:t>
            </w:r>
            <w:r>
              <w:rPr>
                <w:vanish/>
                <w:sz w:val="14"/>
                <w:szCs w:val="14"/>
              </w:rPr>
              <w:t>[ | ]</w:t>
            </w:r>
            <w:r>
              <w:rPr>
                <w:sz w:val="14"/>
                <w:szCs w:val="14"/>
              </w:rPr>
              <w:t xml:space="preserve">, @), teikiama Jungtinių Tautų Organizacijai, Eurostatui (20, 26 lentelės). </w:t>
            </w:r>
          </w:p>
        </w:tc>
      </w:tr>
      <w:tr w:rsidR="0081172A" w14:paraId="2B99A066"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057" w14:textId="77777777" w:rsidR="0081172A" w:rsidRDefault="006B1DC0">
            <w:pPr>
              <w:widowControl w:val="0"/>
              <w:rPr>
                <w:sz w:val="14"/>
                <w:szCs w:val="14"/>
              </w:rPr>
            </w:pPr>
            <w:r>
              <w:rPr>
                <w:sz w:val="14"/>
                <w:szCs w:val="14"/>
              </w:rPr>
              <w:t>8.</w:t>
            </w:r>
          </w:p>
        </w:tc>
        <w:tc>
          <w:tcPr>
            <w:tcW w:w="1597" w:type="dxa"/>
            <w:tcBorders>
              <w:top w:val="nil"/>
              <w:left w:val="nil"/>
              <w:bottom w:val="single" w:sz="4" w:space="0" w:color="auto"/>
              <w:right w:val="single" w:sz="4" w:space="0" w:color="auto"/>
            </w:tcBorders>
            <w:shd w:val="clear" w:color="auto" w:fill="auto"/>
          </w:tcPr>
          <w:p w14:paraId="2B99A058" w14:textId="77777777" w:rsidR="0081172A" w:rsidRDefault="006B1DC0">
            <w:pPr>
              <w:widowControl w:val="0"/>
              <w:rPr>
                <w:color w:val="000000"/>
                <w:sz w:val="14"/>
                <w:szCs w:val="14"/>
              </w:rPr>
            </w:pPr>
            <w:r>
              <w:rPr>
                <w:color w:val="000000"/>
                <w:sz w:val="14"/>
                <w:szCs w:val="14"/>
              </w:rPr>
              <w:t xml:space="preserve">Pagrindinio </w:t>
            </w:r>
            <w:r>
              <w:rPr>
                <w:color w:val="000000"/>
                <w:sz w:val="14"/>
                <w:szCs w:val="14"/>
              </w:rPr>
              <w:t>kapitalo suvartojimo įvertinimas ir 2000–2008 m. laiko eilučių perskaičiavimas pagal EVRK 2 red.</w:t>
            </w:r>
          </w:p>
        </w:tc>
        <w:tc>
          <w:tcPr>
            <w:tcW w:w="1119" w:type="dxa"/>
            <w:tcBorders>
              <w:top w:val="nil"/>
              <w:left w:val="nil"/>
              <w:bottom w:val="single" w:sz="4" w:space="0" w:color="auto"/>
              <w:right w:val="single" w:sz="4" w:space="0" w:color="auto"/>
            </w:tcBorders>
            <w:shd w:val="clear" w:color="auto" w:fill="auto"/>
          </w:tcPr>
          <w:p w14:paraId="2B99A059" w14:textId="77777777" w:rsidR="0081172A" w:rsidRDefault="006B1DC0">
            <w:pPr>
              <w:widowControl w:val="0"/>
              <w:rPr>
                <w:color w:val="000000"/>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05A" w14:textId="77777777" w:rsidR="0081172A" w:rsidRDefault="006B1DC0">
            <w:pPr>
              <w:widowControl w:val="0"/>
              <w:rPr>
                <w:color w:val="000000"/>
                <w:sz w:val="14"/>
                <w:szCs w:val="14"/>
              </w:rPr>
            </w:pPr>
            <w:r>
              <w:rPr>
                <w:color w:val="000000"/>
                <w:sz w:val="14"/>
                <w:szCs w:val="14"/>
              </w:rPr>
              <w:t>Įvertinti BVP komponentus pagal ekonominės veiklos rūšis (EVRK 2 red.) to meto, palyginamosiomis praėjusių metų kainomis, grandine su</w:t>
            </w:r>
            <w:r>
              <w:rPr>
                <w:color w:val="000000"/>
                <w:sz w:val="14"/>
                <w:szCs w:val="14"/>
              </w:rPr>
              <w:t>sieta apimtimi ir pagal institucinius sektorius bei valdžios sektoriaus subsektorius.</w:t>
            </w:r>
          </w:p>
          <w:p w14:paraId="2B99A05B" w14:textId="77777777" w:rsidR="0081172A" w:rsidRDefault="006B1DC0">
            <w:pPr>
              <w:widowControl w:val="0"/>
              <w:rPr>
                <w:color w:val="000000"/>
                <w:sz w:val="14"/>
                <w:szCs w:val="14"/>
              </w:rPr>
            </w:pPr>
            <w:r>
              <w:rPr>
                <w:color w:val="000000"/>
                <w:sz w:val="14"/>
                <w:szCs w:val="14"/>
              </w:rPr>
              <w:t xml:space="preserve">Perskaičiuoti statistinių rodiklių 2000–2008 m. laiko eilutes pagal EVRK 2 red. </w:t>
            </w:r>
          </w:p>
        </w:tc>
        <w:tc>
          <w:tcPr>
            <w:tcW w:w="628" w:type="dxa"/>
            <w:tcBorders>
              <w:top w:val="nil"/>
              <w:left w:val="nil"/>
              <w:bottom w:val="single" w:sz="4" w:space="0" w:color="auto"/>
              <w:right w:val="single" w:sz="4" w:space="0" w:color="auto"/>
            </w:tcBorders>
            <w:shd w:val="clear" w:color="auto" w:fill="auto"/>
          </w:tcPr>
          <w:p w14:paraId="2B99A05C" w14:textId="77777777" w:rsidR="0081172A" w:rsidRDefault="006B1DC0">
            <w:pPr>
              <w:widowControl w:val="0"/>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A05D" w14:textId="77777777" w:rsidR="0081172A" w:rsidRDefault="006B1DC0">
            <w:pPr>
              <w:widowControl w:val="0"/>
              <w:rPr>
                <w:sz w:val="14"/>
                <w:szCs w:val="14"/>
              </w:rPr>
            </w:pPr>
            <w:r>
              <w:rPr>
                <w:sz w:val="14"/>
                <w:szCs w:val="14"/>
              </w:rPr>
              <w:t xml:space="preserve">T-REG-9, </w:t>
            </w:r>
          </w:p>
          <w:p w14:paraId="2B99A05E" w14:textId="77777777" w:rsidR="0081172A" w:rsidRDefault="006B1DC0">
            <w:pPr>
              <w:widowControl w:val="0"/>
              <w:rPr>
                <w:sz w:val="14"/>
                <w:szCs w:val="14"/>
              </w:rPr>
            </w:pPr>
            <w:r>
              <w:rPr>
                <w:sz w:val="14"/>
                <w:szCs w:val="14"/>
              </w:rPr>
              <w:t xml:space="preserve">EK-REG-52, </w:t>
            </w:r>
          </w:p>
          <w:p w14:paraId="2B99A05F" w14:textId="77777777" w:rsidR="0081172A" w:rsidRDefault="006B1DC0">
            <w:pPr>
              <w:widowControl w:val="0"/>
              <w:rPr>
                <w:sz w:val="14"/>
                <w:szCs w:val="14"/>
              </w:rPr>
            </w:pPr>
            <w:r>
              <w:rPr>
                <w:sz w:val="14"/>
                <w:szCs w:val="14"/>
              </w:rPr>
              <w:t xml:space="preserve">LRV-NUT-15 </w:t>
            </w:r>
          </w:p>
        </w:tc>
        <w:tc>
          <w:tcPr>
            <w:tcW w:w="1519" w:type="dxa"/>
            <w:tcBorders>
              <w:top w:val="nil"/>
              <w:left w:val="nil"/>
              <w:bottom w:val="single" w:sz="4" w:space="0" w:color="auto"/>
              <w:right w:val="single" w:sz="4" w:space="0" w:color="auto"/>
            </w:tcBorders>
            <w:shd w:val="clear" w:color="auto" w:fill="auto"/>
          </w:tcPr>
          <w:p w14:paraId="2B99A060" w14:textId="77777777" w:rsidR="0081172A" w:rsidRDefault="006B1DC0">
            <w:pPr>
              <w:widowControl w:val="0"/>
              <w:rPr>
                <w:sz w:val="14"/>
                <w:szCs w:val="14"/>
              </w:rPr>
            </w:pPr>
            <w:r>
              <w:rPr>
                <w:sz w:val="14"/>
                <w:szCs w:val="14"/>
              </w:rPr>
              <w:t>Suvestiniai statistiniai ir administraciniai du</w:t>
            </w:r>
            <w:r>
              <w:rPr>
                <w:sz w:val="14"/>
                <w:szCs w:val="14"/>
              </w:rPr>
              <w:t>omenys.</w:t>
            </w:r>
          </w:p>
        </w:tc>
        <w:tc>
          <w:tcPr>
            <w:tcW w:w="1039" w:type="dxa"/>
            <w:tcBorders>
              <w:top w:val="nil"/>
              <w:left w:val="nil"/>
              <w:bottom w:val="single" w:sz="4" w:space="0" w:color="auto"/>
              <w:right w:val="single" w:sz="4" w:space="0" w:color="auto"/>
            </w:tcBorders>
            <w:shd w:val="clear" w:color="auto" w:fill="FFFFFF"/>
          </w:tcPr>
          <w:p w14:paraId="2B99A061" w14:textId="77777777" w:rsidR="0081172A" w:rsidRDefault="006B1DC0">
            <w:pPr>
              <w:widowControl w:val="0"/>
              <w:rPr>
                <w:sz w:val="14"/>
                <w:szCs w:val="14"/>
              </w:rPr>
            </w:pPr>
            <w:r>
              <w:rPr>
                <w:sz w:val="14"/>
                <w:szCs w:val="14"/>
              </w:rPr>
              <w:t xml:space="preserve">Birželis – patikslinta 2009 m., išankstinė 2010–2011 m. statistinė informacija, </w:t>
            </w:r>
          </w:p>
          <w:p w14:paraId="2B99A062" w14:textId="77777777" w:rsidR="0081172A" w:rsidRDefault="006B1DC0">
            <w:pPr>
              <w:widowControl w:val="0"/>
              <w:rPr>
                <w:sz w:val="14"/>
                <w:szCs w:val="14"/>
              </w:rPr>
            </w:pPr>
            <w:r>
              <w:rPr>
                <w:sz w:val="14"/>
                <w:szCs w:val="14"/>
              </w:rPr>
              <w:t xml:space="preserve">rugpjūtis –- perskaičiuotos 2000–2008 m. laiko eilutės pagal EVRK 2 red., </w:t>
            </w:r>
          </w:p>
          <w:p w14:paraId="2B99A063" w14:textId="77777777" w:rsidR="0081172A" w:rsidRDefault="006B1DC0">
            <w:pPr>
              <w:widowControl w:val="0"/>
              <w:rPr>
                <w:sz w:val="14"/>
                <w:szCs w:val="14"/>
              </w:rPr>
            </w:pPr>
            <w:r>
              <w:rPr>
                <w:sz w:val="14"/>
                <w:szCs w:val="14"/>
              </w:rPr>
              <w:t xml:space="preserve">gruodis – galutinė 2009 </w:t>
            </w:r>
            <w:r>
              <w:rPr>
                <w:sz w:val="14"/>
                <w:szCs w:val="14"/>
              </w:rPr>
              <w:lastRenderedPageBreak/>
              <w:t xml:space="preserve">m. statistinė informacija. </w:t>
            </w:r>
          </w:p>
        </w:tc>
        <w:tc>
          <w:tcPr>
            <w:tcW w:w="720" w:type="dxa"/>
            <w:tcBorders>
              <w:top w:val="nil"/>
              <w:left w:val="nil"/>
              <w:bottom w:val="single" w:sz="4" w:space="0" w:color="auto"/>
              <w:right w:val="single" w:sz="4" w:space="0" w:color="auto"/>
            </w:tcBorders>
            <w:shd w:val="clear" w:color="auto" w:fill="auto"/>
          </w:tcPr>
          <w:p w14:paraId="2B99A064" w14:textId="77777777" w:rsidR="0081172A" w:rsidRDefault="006B1DC0">
            <w:pPr>
              <w:widowControl w:val="0"/>
              <w:rPr>
                <w:sz w:val="14"/>
                <w:szCs w:val="14"/>
              </w:rPr>
            </w:pPr>
            <w:r>
              <w:rPr>
                <w:sz w:val="14"/>
                <w:szCs w:val="14"/>
              </w:rPr>
              <w:lastRenderedPageBreak/>
              <w:t>Šalis</w:t>
            </w:r>
          </w:p>
        </w:tc>
        <w:tc>
          <w:tcPr>
            <w:tcW w:w="4609" w:type="dxa"/>
            <w:tcBorders>
              <w:top w:val="nil"/>
              <w:left w:val="nil"/>
              <w:bottom w:val="single" w:sz="4" w:space="0" w:color="auto"/>
              <w:right w:val="single" w:sz="4" w:space="0" w:color="auto"/>
            </w:tcBorders>
            <w:shd w:val="clear" w:color="auto" w:fill="FFFFFF"/>
          </w:tcPr>
          <w:p w14:paraId="2B99A065" w14:textId="77777777" w:rsidR="0081172A" w:rsidRDefault="006B1DC0">
            <w:pPr>
              <w:widowControl w:val="0"/>
              <w:rPr>
                <w:sz w:val="14"/>
                <w:szCs w:val="14"/>
              </w:rPr>
            </w:pPr>
            <w:r>
              <w:rPr>
                <w:sz w:val="14"/>
                <w:szCs w:val="14"/>
              </w:rPr>
              <w:t>Statistinė informacija skelbiama i</w:t>
            </w:r>
            <w:r>
              <w:rPr>
                <w:sz w:val="14"/>
                <w:szCs w:val="14"/>
              </w:rPr>
              <w:t xml:space="preserve">nterneto svetainėje www.stat.gov.lt, Lietuvos nacionalinės sąskaitos 2009 (leidinys </w:t>
            </w:r>
            <w:r>
              <w:rPr>
                <w:rFonts w:ascii="Wingdings" w:hAnsi="Wingdings"/>
                <w:sz w:val="14"/>
                <w:szCs w:val="14"/>
              </w:rPr>
              <w:t></w:t>
            </w:r>
            <w:r>
              <w:rPr>
                <w:vanish/>
                <w:sz w:val="14"/>
                <w:szCs w:val="14"/>
              </w:rPr>
              <w:t>[ | ]</w:t>
            </w:r>
            <w:r>
              <w:rPr>
                <w:sz w:val="14"/>
                <w:szCs w:val="14"/>
              </w:rPr>
              <w:t>, @), teikiama Tarptautiniam valiutos fondui, Eurostatui (01, 03 lentelė).</w:t>
            </w:r>
          </w:p>
        </w:tc>
      </w:tr>
      <w:tr w:rsidR="0081172A" w14:paraId="2B99A074"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067" w14:textId="77777777" w:rsidR="0081172A" w:rsidRDefault="006B1DC0">
            <w:pPr>
              <w:widowControl w:val="0"/>
              <w:rPr>
                <w:sz w:val="14"/>
                <w:szCs w:val="14"/>
              </w:rPr>
            </w:pPr>
            <w:r>
              <w:rPr>
                <w:sz w:val="14"/>
                <w:szCs w:val="14"/>
              </w:rPr>
              <w:lastRenderedPageBreak/>
              <w:t>9.</w:t>
            </w:r>
          </w:p>
        </w:tc>
        <w:tc>
          <w:tcPr>
            <w:tcW w:w="1597" w:type="dxa"/>
            <w:tcBorders>
              <w:top w:val="nil"/>
              <w:left w:val="nil"/>
              <w:bottom w:val="single" w:sz="4" w:space="0" w:color="auto"/>
              <w:right w:val="single" w:sz="4" w:space="0" w:color="auto"/>
            </w:tcBorders>
            <w:shd w:val="clear" w:color="auto" w:fill="auto"/>
          </w:tcPr>
          <w:p w14:paraId="2B99A068" w14:textId="77777777" w:rsidR="0081172A" w:rsidRDefault="006B1DC0">
            <w:pPr>
              <w:widowControl w:val="0"/>
              <w:rPr>
                <w:color w:val="000000"/>
                <w:sz w:val="14"/>
                <w:szCs w:val="14"/>
              </w:rPr>
            </w:pPr>
            <w:r>
              <w:rPr>
                <w:color w:val="000000"/>
                <w:sz w:val="14"/>
                <w:szCs w:val="14"/>
              </w:rPr>
              <w:t>Bendrojo pagrindinio kapitalo formavimo ir vertybių įsigijimo / netekimo įvertinimas to</w:t>
            </w:r>
            <w:r>
              <w:rPr>
                <w:color w:val="000000"/>
                <w:sz w:val="14"/>
                <w:szCs w:val="14"/>
              </w:rPr>
              <w:t xml:space="preserve"> meto ir palyginamosiomis kainomis ir 2000–2008 m. laiko eilučių perskaičiavimas pagal EVRK 2 red.</w:t>
            </w:r>
          </w:p>
        </w:tc>
        <w:tc>
          <w:tcPr>
            <w:tcW w:w="1119" w:type="dxa"/>
            <w:tcBorders>
              <w:top w:val="nil"/>
              <w:left w:val="nil"/>
              <w:bottom w:val="single" w:sz="4" w:space="0" w:color="auto"/>
              <w:right w:val="single" w:sz="4" w:space="0" w:color="auto"/>
            </w:tcBorders>
            <w:shd w:val="clear" w:color="auto" w:fill="auto"/>
          </w:tcPr>
          <w:p w14:paraId="2B99A069" w14:textId="77777777" w:rsidR="0081172A" w:rsidRDefault="006B1DC0">
            <w:pPr>
              <w:widowControl w:val="0"/>
              <w:rPr>
                <w:color w:val="000000"/>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06A" w14:textId="77777777" w:rsidR="0081172A" w:rsidRDefault="006B1DC0">
            <w:pPr>
              <w:widowControl w:val="0"/>
              <w:rPr>
                <w:color w:val="000000"/>
                <w:sz w:val="14"/>
                <w:szCs w:val="14"/>
              </w:rPr>
            </w:pPr>
            <w:r>
              <w:rPr>
                <w:color w:val="000000"/>
                <w:sz w:val="14"/>
                <w:szCs w:val="14"/>
              </w:rPr>
              <w:t>Įvertinti pagal ekonominės veiklos rūšis ir institucinius sektorius pagrindinio kapitalo formavimo ir vertybių įsigijimo / netekimo</w:t>
            </w:r>
            <w:r>
              <w:rPr>
                <w:color w:val="000000"/>
                <w:sz w:val="14"/>
                <w:szCs w:val="14"/>
              </w:rPr>
              <w:t xml:space="preserve"> rodiklius. Perskaičiuoti statistinių rodiklių 2000–2008 m. laiko eilutes pagal EVRK 2 red. </w:t>
            </w:r>
          </w:p>
        </w:tc>
        <w:tc>
          <w:tcPr>
            <w:tcW w:w="628" w:type="dxa"/>
            <w:tcBorders>
              <w:top w:val="nil"/>
              <w:left w:val="nil"/>
              <w:bottom w:val="single" w:sz="4" w:space="0" w:color="auto"/>
              <w:right w:val="single" w:sz="4" w:space="0" w:color="auto"/>
            </w:tcBorders>
            <w:shd w:val="clear" w:color="auto" w:fill="auto"/>
          </w:tcPr>
          <w:p w14:paraId="2B99A06B" w14:textId="77777777" w:rsidR="0081172A" w:rsidRDefault="006B1DC0">
            <w:pPr>
              <w:widowControl w:val="0"/>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A06C" w14:textId="77777777" w:rsidR="0081172A" w:rsidRDefault="006B1DC0">
            <w:pPr>
              <w:widowControl w:val="0"/>
              <w:rPr>
                <w:sz w:val="14"/>
                <w:szCs w:val="14"/>
              </w:rPr>
            </w:pPr>
            <w:r>
              <w:rPr>
                <w:sz w:val="14"/>
                <w:szCs w:val="14"/>
              </w:rPr>
              <w:t xml:space="preserve">T-REG-9, </w:t>
            </w:r>
          </w:p>
          <w:p w14:paraId="2B99A06D" w14:textId="77777777" w:rsidR="0081172A" w:rsidRDefault="006B1DC0">
            <w:pPr>
              <w:widowControl w:val="0"/>
              <w:rPr>
                <w:sz w:val="14"/>
                <w:szCs w:val="14"/>
              </w:rPr>
            </w:pPr>
            <w:r>
              <w:rPr>
                <w:sz w:val="14"/>
                <w:szCs w:val="14"/>
              </w:rPr>
              <w:t xml:space="preserve">EK-REG-52, </w:t>
            </w:r>
          </w:p>
          <w:p w14:paraId="2B99A06E" w14:textId="77777777" w:rsidR="0081172A" w:rsidRDefault="006B1DC0">
            <w:pPr>
              <w:widowControl w:val="0"/>
              <w:rPr>
                <w:sz w:val="14"/>
                <w:szCs w:val="14"/>
              </w:rPr>
            </w:pPr>
            <w:r>
              <w:rPr>
                <w:sz w:val="14"/>
                <w:szCs w:val="14"/>
              </w:rPr>
              <w:t>LRV-NUT-15</w:t>
            </w:r>
          </w:p>
        </w:tc>
        <w:tc>
          <w:tcPr>
            <w:tcW w:w="1519" w:type="dxa"/>
            <w:tcBorders>
              <w:top w:val="nil"/>
              <w:left w:val="nil"/>
              <w:bottom w:val="single" w:sz="4" w:space="0" w:color="auto"/>
              <w:right w:val="single" w:sz="4" w:space="0" w:color="auto"/>
            </w:tcBorders>
            <w:shd w:val="clear" w:color="auto" w:fill="auto"/>
          </w:tcPr>
          <w:p w14:paraId="2B99A06F" w14:textId="77777777" w:rsidR="0081172A" w:rsidRDefault="006B1DC0">
            <w:pPr>
              <w:widowControl w:val="0"/>
              <w:rPr>
                <w:sz w:val="14"/>
                <w:szCs w:val="14"/>
              </w:rPr>
            </w:pPr>
            <w:r>
              <w:rPr>
                <w:sz w:val="14"/>
                <w:szCs w:val="14"/>
              </w:rPr>
              <w:t>Suvestiniai statistiniai ir administraciniai duomenys.</w:t>
            </w:r>
          </w:p>
        </w:tc>
        <w:tc>
          <w:tcPr>
            <w:tcW w:w="1039" w:type="dxa"/>
            <w:tcBorders>
              <w:top w:val="nil"/>
              <w:left w:val="nil"/>
              <w:bottom w:val="single" w:sz="4" w:space="0" w:color="auto"/>
              <w:right w:val="single" w:sz="4" w:space="0" w:color="auto"/>
            </w:tcBorders>
            <w:shd w:val="clear" w:color="auto" w:fill="FFFFFF"/>
          </w:tcPr>
          <w:p w14:paraId="2B99A070" w14:textId="77777777" w:rsidR="0081172A" w:rsidRDefault="006B1DC0">
            <w:pPr>
              <w:widowControl w:val="0"/>
              <w:rPr>
                <w:sz w:val="14"/>
                <w:szCs w:val="14"/>
              </w:rPr>
            </w:pPr>
            <w:r>
              <w:rPr>
                <w:sz w:val="14"/>
                <w:szCs w:val="14"/>
              </w:rPr>
              <w:t xml:space="preserve">Vasaris – pirmasis 2009 m. įvertis (EVRK 1.1 red.), </w:t>
            </w:r>
          </w:p>
          <w:p w14:paraId="2B99A071" w14:textId="77777777" w:rsidR="0081172A" w:rsidRDefault="006B1DC0">
            <w:pPr>
              <w:widowControl w:val="0"/>
              <w:rPr>
                <w:sz w:val="14"/>
                <w:szCs w:val="14"/>
              </w:rPr>
            </w:pPr>
            <w:r>
              <w:rPr>
                <w:sz w:val="14"/>
                <w:szCs w:val="14"/>
              </w:rPr>
              <w:t xml:space="preserve">rugsėjis – </w:t>
            </w:r>
            <w:r>
              <w:rPr>
                <w:sz w:val="14"/>
                <w:szCs w:val="14"/>
              </w:rPr>
              <w:t>išankstinė 2010 m., galutinė 2009 m. statistinė informacija ir perskaičiuotos 2000–2008 m. laiko eilutės pagal EVRK 2 red.</w:t>
            </w:r>
          </w:p>
        </w:tc>
        <w:tc>
          <w:tcPr>
            <w:tcW w:w="720" w:type="dxa"/>
            <w:tcBorders>
              <w:top w:val="nil"/>
              <w:left w:val="nil"/>
              <w:bottom w:val="single" w:sz="4" w:space="0" w:color="auto"/>
              <w:right w:val="single" w:sz="4" w:space="0" w:color="auto"/>
            </w:tcBorders>
            <w:shd w:val="clear" w:color="auto" w:fill="auto"/>
          </w:tcPr>
          <w:p w14:paraId="2B99A072" w14:textId="77777777" w:rsidR="0081172A" w:rsidRDefault="006B1DC0">
            <w:pPr>
              <w:widowControl w:val="0"/>
              <w:rPr>
                <w:sz w:val="14"/>
                <w:szCs w:val="14"/>
              </w:rPr>
            </w:pPr>
            <w:r>
              <w:rPr>
                <w:sz w:val="14"/>
                <w:szCs w:val="14"/>
              </w:rPr>
              <w:t>Šalis</w:t>
            </w:r>
          </w:p>
        </w:tc>
        <w:tc>
          <w:tcPr>
            <w:tcW w:w="4609" w:type="dxa"/>
            <w:tcBorders>
              <w:top w:val="nil"/>
              <w:left w:val="nil"/>
              <w:bottom w:val="single" w:sz="4" w:space="0" w:color="auto"/>
              <w:right w:val="single" w:sz="4" w:space="0" w:color="auto"/>
            </w:tcBorders>
            <w:shd w:val="clear" w:color="auto" w:fill="FFFFFF"/>
          </w:tcPr>
          <w:p w14:paraId="2B99A073" w14:textId="77777777" w:rsidR="0081172A" w:rsidRDefault="006B1DC0">
            <w:pPr>
              <w:widowControl w:val="0"/>
              <w:rPr>
                <w:sz w:val="14"/>
                <w:szCs w:val="14"/>
              </w:rPr>
            </w:pPr>
            <w:r>
              <w:rPr>
                <w:sz w:val="14"/>
                <w:szCs w:val="14"/>
              </w:rPr>
              <w:t xml:space="preserve">Statistinė informacija skelbiama interneto svetainėje www.stat.gov.lt, Lietuvos nacionalinės sąskaitos 2009 (leidinys </w:t>
            </w:r>
            <w:r>
              <w:rPr>
                <w:rFonts w:ascii="Wingdings" w:hAnsi="Wingdings"/>
                <w:sz w:val="14"/>
                <w:szCs w:val="14"/>
              </w:rPr>
              <w:t></w:t>
            </w:r>
            <w:r>
              <w:rPr>
                <w:vanish/>
                <w:sz w:val="14"/>
                <w:szCs w:val="14"/>
              </w:rPr>
              <w:t>[ | ]</w:t>
            </w:r>
            <w:r>
              <w:rPr>
                <w:sz w:val="14"/>
                <w:szCs w:val="14"/>
              </w:rPr>
              <w:t>, @</w:t>
            </w:r>
            <w:r>
              <w:rPr>
                <w:sz w:val="14"/>
                <w:szCs w:val="14"/>
              </w:rPr>
              <w:t xml:space="preserve">), teikiama Lietuvos bankui, Finansų ministerijai, Europos centriniam bankui, Tarptautiniam valiutos fondui, Jungtinių Tautų Organizacijai, Eurostatui (01, 03, 22 lentelės). </w:t>
            </w:r>
          </w:p>
        </w:tc>
      </w:tr>
      <w:tr w:rsidR="0081172A" w14:paraId="2B99A083" w14:textId="77777777">
        <w:trPr>
          <w:trHeight w:val="20"/>
        </w:trPr>
        <w:tc>
          <w:tcPr>
            <w:tcW w:w="722" w:type="dxa"/>
            <w:tcBorders>
              <w:top w:val="nil"/>
              <w:left w:val="single" w:sz="4" w:space="0" w:color="auto"/>
              <w:bottom w:val="nil"/>
              <w:right w:val="single" w:sz="4" w:space="0" w:color="auto"/>
            </w:tcBorders>
            <w:shd w:val="clear" w:color="auto" w:fill="auto"/>
          </w:tcPr>
          <w:p w14:paraId="2B99A075" w14:textId="77777777" w:rsidR="0081172A" w:rsidRDefault="006B1DC0">
            <w:pPr>
              <w:widowControl w:val="0"/>
              <w:rPr>
                <w:sz w:val="14"/>
                <w:szCs w:val="14"/>
              </w:rPr>
            </w:pPr>
            <w:r>
              <w:rPr>
                <w:sz w:val="14"/>
                <w:szCs w:val="14"/>
              </w:rPr>
              <w:t>10.</w:t>
            </w:r>
          </w:p>
        </w:tc>
        <w:tc>
          <w:tcPr>
            <w:tcW w:w="1597" w:type="dxa"/>
            <w:tcBorders>
              <w:top w:val="nil"/>
              <w:left w:val="nil"/>
              <w:bottom w:val="nil"/>
              <w:right w:val="single" w:sz="4" w:space="0" w:color="auto"/>
            </w:tcBorders>
            <w:shd w:val="clear" w:color="auto" w:fill="auto"/>
          </w:tcPr>
          <w:p w14:paraId="2B99A076" w14:textId="77777777" w:rsidR="0081172A" w:rsidRDefault="006B1DC0">
            <w:pPr>
              <w:widowControl w:val="0"/>
              <w:rPr>
                <w:color w:val="000000"/>
                <w:sz w:val="14"/>
                <w:szCs w:val="14"/>
              </w:rPr>
            </w:pPr>
            <w:r>
              <w:rPr>
                <w:color w:val="000000"/>
                <w:sz w:val="14"/>
                <w:szCs w:val="14"/>
              </w:rPr>
              <w:t>Trumpalaikio turto atsargų įvertinimas to meto ir palyginamosiomis kainomis.</w:t>
            </w:r>
            <w:r>
              <w:rPr>
                <w:color w:val="000000"/>
                <w:sz w:val="14"/>
                <w:szCs w:val="14"/>
              </w:rPr>
              <w:t xml:space="preserve"> 2000–2008 m. laiko eilučių perskaičiavimas pagal EVRK 2 red.</w:t>
            </w:r>
          </w:p>
        </w:tc>
        <w:tc>
          <w:tcPr>
            <w:tcW w:w="1119" w:type="dxa"/>
            <w:tcBorders>
              <w:top w:val="nil"/>
              <w:left w:val="nil"/>
              <w:bottom w:val="nil"/>
              <w:right w:val="single" w:sz="4" w:space="0" w:color="auto"/>
            </w:tcBorders>
            <w:shd w:val="clear" w:color="auto" w:fill="auto"/>
          </w:tcPr>
          <w:p w14:paraId="2B99A077" w14:textId="77777777" w:rsidR="0081172A" w:rsidRDefault="006B1DC0">
            <w:pPr>
              <w:widowControl w:val="0"/>
              <w:rPr>
                <w:color w:val="000000"/>
                <w:sz w:val="14"/>
                <w:szCs w:val="14"/>
              </w:rPr>
            </w:pPr>
            <w:r>
              <w:rPr>
                <w:sz w:val="14"/>
                <w:szCs w:val="14"/>
              </w:rPr>
              <w:t>Statistikos departamentas</w:t>
            </w:r>
          </w:p>
        </w:tc>
        <w:tc>
          <w:tcPr>
            <w:tcW w:w="1947" w:type="dxa"/>
            <w:tcBorders>
              <w:top w:val="nil"/>
              <w:left w:val="nil"/>
              <w:bottom w:val="nil"/>
              <w:right w:val="single" w:sz="4" w:space="0" w:color="auto"/>
            </w:tcBorders>
            <w:shd w:val="clear" w:color="auto" w:fill="auto"/>
          </w:tcPr>
          <w:p w14:paraId="2B99A078" w14:textId="77777777" w:rsidR="0081172A" w:rsidRDefault="006B1DC0">
            <w:pPr>
              <w:widowControl w:val="0"/>
              <w:rPr>
                <w:color w:val="000000"/>
                <w:sz w:val="14"/>
                <w:szCs w:val="14"/>
              </w:rPr>
            </w:pPr>
            <w:r>
              <w:rPr>
                <w:color w:val="000000"/>
                <w:sz w:val="14"/>
                <w:szCs w:val="14"/>
              </w:rPr>
              <w:t xml:space="preserve">Įvertinti atsargų pasikeitimą pagal ekonominės veiklos rūšis. </w:t>
            </w:r>
          </w:p>
          <w:p w14:paraId="2B99A079" w14:textId="77777777" w:rsidR="0081172A" w:rsidRDefault="006B1DC0">
            <w:pPr>
              <w:widowControl w:val="0"/>
              <w:rPr>
                <w:color w:val="000000"/>
                <w:sz w:val="14"/>
                <w:szCs w:val="14"/>
              </w:rPr>
            </w:pPr>
            <w:r>
              <w:rPr>
                <w:color w:val="000000"/>
                <w:sz w:val="14"/>
                <w:szCs w:val="14"/>
              </w:rPr>
              <w:t xml:space="preserve">Perskaičiuoti statistinių rodiklių 2000–2008 m. laiko eilutes pagal EVRK 2 red. </w:t>
            </w:r>
          </w:p>
        </w:tc>
        <w:tc>
          <w:tcPr>
            <w:tcW w:w="628" w:type="dxa"/>
            <w:tcBorders>
              <w:top w:val="nil"/>
              <w:left w:val="nil"/>
              <w:bottom w:val="nil"/>
              <w:right w:val="single" w:sz="4" w:space="0" w:color="auto"/>
            </w:tcBorders>
            <w:shd w:val="clear" w:color="auto" w:fill="auto"/>
          </w:tcPr>
          <w:p w14:paraId="2B99A07A" w14:textId="77777777" w:rsidR="0081172A" w:rsidRDefault="006B1DC0">
            <w:pPr>
              <w:widowControl w:val="0"/>
            </w:pPr>
            <w:r>
              <w:rPr>
                <w:sz w:val="14"/>
                <w:szCs w:val="14"/>
              </w:rPr>
              <w:t>metinis</w:t>
            </w:r>
          </w:p>
        </w:tc>
        <w:tc>
          <w:tcPr>
            <w:tcW w:w="840" w:type="dxa"/>
            <w:tcBorders>
              <w:top w:val="nil"/>
              <w:left w:val="nil"/>
              <w:bottom w:val="nil"/>
              <w:right w:val="single" w:sz="4" w:space="0" w:color="auto"/>
            </w:tcBorders>
            <w:shd w:val="clear" w:color="auto" w:fill="auto"/>
          </w:tcPr>
          <w:p w14:paraId="2B99A07B" w14:textId="77777777" w:rsidR="0081172A" w:rsidRDefault="006B1DC0">
            <w:pPr>
              <w:widowControl w:val="0"/>
              <w:rPr>
                <w:sz w:val="14"/>
                <w:szCs w:val="14"/>
              </w:rPr>
            </w:pPr>
            <w:r>
              <w:rPr>
                <w:sz w:val="14"/>
                <w:szCs w:val="14"/>
              </w:rPr>
              <w:t xml:space="preserve">T-REG-9, </w:t>
            </w:r>
          </w:p>
          <w:p w14:paraId="2B99A07C" w14:textId="77777777" w:rsidR="0081172A" w:rsidRDefault="006B1DC0">
            <w:pPr>
              <w:widowControl w:val="0"/>
              <w:rPr>
                <w:sz w:val="14"/>
                <w:szCs w:val="14"/>
              </w:rPr>
            </w:pPr>
            <w:r>
              <w:rPr>
                <w:sz w:val="14"/>
                <w:szCs w:val="14"/>
              </w:rPr>
              <w:t xml:space="preserve">EK-REG-52, </w:t>
            </w:r>
          </w:p>
          <w:p w14:paraId="2B99A07D" w14:textId="77777777" w:rsidR="0081172A" w:rsidRDefault="006B1DC0">
            <w:pPr>
              <w:widowControl w:val="0"/>
              <w:rPr>
                <w:sz w:val="14"/>
                <w:szCs w:val="14"/>
              </w:rPr>
            </w:pPr>
            <w:r>
              <w:rPr>
                <w:sz w:val="14"/>
                <w:szCs w:val="14"/>
              </w:rPr>
              <w:t>LRV-NUT-15</w:t>
            </w:r>
          </w:p>
        </w:tc>
        <w:tc>
          <w:tcPr>
            <w:tcW w:w="1519" w:type="dxa"/>
            <w:tcBorders>
              <w:top w:val="nil"/>
              <w:left w:val="nil"/>
              <w:bottom w:val="nil"/>
              <w:right w:val="single" w:sz="4" w:space="0" w:color="auto"/>
            </w:tcBorders>
            <w:shd w:val="clear" w:color="auto" w:fill="auto"/>
          </w:tcPr>
          <w:p w14:paraId="2B99A07E" w14:textId="77777777" w:rsidR="0081172A" w:rsidRDefault="006B1DC0">
            <w:pPr>
              <w:widowControl w:val="0"/>
              <w:rPr>
                <w:sz w:val="14"/>
                <w:szCs w:val="14"/>
              </w:rPr>
            </w:pPr>
            <w:r>
              <w:rPr>
                <w:sz w:val="14"/>
                <w:szCs w:val="14"/>
              </w:rPr>
              <w:t>Suvestiniai statistiniai ir administraciniai duomenys.</w:t>
            </w:r>
          </w:p>
        </w:tc>
        <w:tc>
          <w:tcPr>
            <w:tcW w:w="1039" w:type="dxa"/>
            <w:tcBorders>
              <w:top w:val="nil"/>
              <w:left w:val="nil"/>
              <w:bottom w:val="nil"/>
              <w:right w:val="single" w:sz="4" w:space="0" w:color="auto"/>
            </w:tcBorders>
            <w:shd w:val="clear" w:color="auto" w:fill="FFFFFF"/>
          </w:tcPr>
          <w:p w14:paraId="2B99A07F" w14:textId="77777777" w:rsidR="0081172A" w:rsidRDefault="006B1DC0">
            <w:pPr>
              <w:widowControl w:val="0"/>
              <w:rPr>
                <w:sz w:val="14"/>
                <w:szCs w:val="14"/>
              </w:rPr>
            </w:pPr>
            <w:r>
              <w:rPr>
                <w:sz w:val="14"/>
                <w:szCs w:val="14"/>
              </w:rPr>
              <w:t xml:space="preserve">Vasaris – pirmasis 2010 m. įvertis, </w:t>
            </w:r>
          </w:p>
          <w:p w14:paraId="2B99A080" w14:textId="77777777" w:rsidR="0081172A" w:rsidRDefault="006B1DC0">
            <w:pPr>
              <w:widowControl w:val="0"/>
              <w:rPr>
                <w:sz w:val="14"/>
                <w:szCs w:val="14"/>
              </w:rPr>
            </w:pPr>
            <w:r>
              <w:rPr>
                <w:sz w:val="14"/>
                <w:szCs w:val="14"/>
              </w:rPr>
              <w:t>rugsėjis – išankstinė 2010 m., galutinė 2009 m. statistinė informacija ir perskaičiuotos 2000–2008 m. laiko eilutės pagal EVRK 2 red.</w:t>
            </w:r>
          </w:p>
        </w:tc>
        <w:tc>
          <w:tcPr>
            <w:tcW w:w="720" w:type="dxa"/>
            <w:tcBorders>
              <w:top w:val="nil"/>
              <w:left w:val="nil"/>
              <w:bottom w:val="nil"/>
              <w:right w:val="single" w:sz="4" w:space="0" w:color="auto"/>
            </w:tcBorders>
            <w:shd w:val="clear" w:color="auto" w:fill="auto"/>
          </w:tcPr>
          <w:p w14:paraId="2B99A081" w14:textId="77777777" w:rsidR="0081172A" w:rsidRDefault="006B1DC0">
            <w:pPr>
              <w:widowControl w:val="0"/>
              <w:rPr>
                <w:sz w:val="14"/>
                <w:szCs w:val="14"/>
              </w:rPr>
            </w:pPr>
            <w:r>
              <w:rPr>
                <w:sz w:val="14"/>
                <w:szCs w:val="14"/>
              </w:rPr>
              <w:t>Šalis</w:t>
            </w:r>
          </w:p>
        </w:tc>
        <w:tc>
          <w:tcPr>
            <w:tcW w:w="4609" w:type="dxa"/>
            <w:tcBorders>
              <w:top w:val="nil"/>
              <w:left w:val="nil"/>
              <w:bottom w:val="nil"/>
              <w:right w:val="single" w:sz="4" w:space="0" w:color="auto"/>
            </w:tcBorders>
            <w:shd w:val="clear" w:color="auto" w:fill="FFFFFF"/>
          </w:tcPr>
          <w:p w14:paraId="2B99A082" w14:textId="77777777" w:rsidR="0081172A" w:rsidRDefault="006B1DC0">
            <w:pPr>
              <w:widowControl w:val="0"/>
              <w:rPr>
                <w:sz w:val="14"/>
                <w:szCs w:val="14"/>
              </w:rPr>
            </w:pPr>
            <w:r>
              <w:rPr>
                <w:sz w:val="14"/>
                <w:szCs w:val="14"/>
              </w:rPr>
              <w:t>S</w:t>
            </w:r>
            <w:r>
              <w:rPr>
                <w:sz w:val="14"/>
                <w:szCs w:val="14"/>
              </w:rPr>
              <w:t xml:space="preserve">tatistinė informacija skelbiama interneto svetainėje www.stat.gov.lt, Lietuvos nacionalinės sąskaitos 2009 (leidinys </w:t>
            </w:r>
            <w:r>
              <w:rPr>
                <w:rFonts w:ascii="Wingdings" w:hAnsi="Wingdings"/>
                <w:sz w:val="14"/>
                <w:szCs w:val="14"/>
              </w:rPr>
              <w:t></w:t>
            </w:r>
            <w:r>
              <w:rPr>
                <w:vanish/>
                <w:sz w:val="14"/>
                <w:szCs w:val="14"/>
              </w:rPr>
              <w:t>[ | ]</w:t>
            </w:r>
            <w:r>
              <w:rPr>
                <w:sz w:val="14"/>
                <w:szCs w:val="14"/>
              </w:rPr>
              <w:t>, @), teikiama Lietuvos bankui, Finansų ministerijai, Europos centriniam bankui, Tarptautiniam valiutos fondui, Jungtinių Tautų Organ</w:t>
            </w:r>
            <w:r>
              <w:rPr>
                <w:sz w:val="14"/>
                <w:szCs w:val="14"/>
              </w:rPr>
              <w:t xml:space="preserve">izacijai, Eurostatui (01, 03 lentelės). </w:t>
            </w:r>
          </w:p>
        </w:tc>
      </w:tr>
      <w:tr w:rsidR="0081172A" w14:paraId="2B99A090" w14:textId="77777777">
        <w:trPr>
          <w:trHeight w:val="20"/>
        </w:trPr>
        <w:tc>
          <w:tcPr>
            <w:tcW w:w="722" w:type="dxa"/>
            <w:tcBorders>
              <w:top w:val="single" w:sz="4" w:space="0" w:color="auto"/>
              <w:left w:val="single" w:sz="4" w:space="0" w:color="auto"/>
              <w:bottom w:val="single" w:sz="4" w:space="0" w:color="auto"/>
              <w:right w:val="single" w:sz="4" w:space="0" w:color="auto"/>
            </w:tcBorders>
            <w:shd w:val="clear" w:color="auto" w:fill="auto"/>
          </w:tcPr>
          <w:p w14:paraId="2B99A084" w14:textId="77777777" w:rsidR="0081172A" w:rsidRDefault="006B1DC0">
            <w:pPr>
              <w:widowControl w:val="0"/>
              <w:rPr>
                <w:sz w:val="14"/>
                <w:szCs w:val="14"/>
              </w:rPr>
            </w:pPr>
            <w:r>
              <w:rPr>
                <w:sz w:val="14"/>
                <w:szCs w:val="14"/>
              </w:rPr>
              <w:t>11.</w:t>
            </w:r>
          </w:p>
        </w:tc>
        <w:tc>
          <w:tcPr>
            <w:tcW w:w="1597" w:type="dxa"/>
            <w:tcBorders>
              <w:top w:val="single" w:sz="4" w:space="0" w:color="auto"/>
              <w:left w:val="nil"/>
              <w:bottom w:val="single" w:sz="4" w:space="0" w:color="auto"/>
              <w:right w:val="single" w:sz="4" w:space="0" w:color="auto"/>
            </w:tcBorders>
            <w:shd w:val="clear" w:color="auto" w:fill="auto"/>
          </w:tcPr>
          <w:p w14:paraId="2B99A085" w14:textId="77777777" w:rsidR="0081172A" w:rsidRDefault="006B1DC0">
            <w:pPr>
              <w:widowControl w:val="0"/>
              <w:rPr>
                <w:sz w:val="14"/>
                <w:szCs w:val="14"/>
              </w:rPr>
            </w:pPr>
            <w:r>
              <w:rPr>
                <w:sz w:val="14"/>
                <w:szCs w:val="14"/>
              </w:rPr>
              <w:t>Valdžios sektoriaus kapitalo formavimo įvertinimas pagal subsektorius</w:t>
            </w:r>
          </w:p>
        </w:tc>
        <w:tc>
          <w:tcPr>
            <w:tcW w:w="1119" w:type="dxa"/>
            <w:tcBorders>
              <w:top w:val="single" w:sz="4" w:space="0" w:color="auto"/>
              <w:left w:val="nil"/>
              <w:bottom w:val="single" w:sz="4" w:space="0" w:color="auto"/>
              <w:right w:val="nil"/>
            </w:tcBorders>
            <w:shd w:val="clear" w:color="auto" w:fill="auto"/>
          </w:tcPr>
          <w:p w14:paraId="2B99A086" w14:textId="77777777" w:rsidR="0081172A" w:rsidRDefault="006B1DC0">
            <w:pPr>
              <w:widowControl w:val="0"/>
              <w:rPr>
                <w:sz w:val="14"/>
                <w:szCs w:val="14"/>
              </w:rPr>
            </w:pPr>
            <w:r>
              <w:rPr>
                <w:sz w:val="14"/>
                <w:szCs w:val="14"/>
              </w:rPr>
              <w:t>Statistikos departamentas</w:t>
            </w:r>
          </w:p>
        </w:tc>
        <w:tc>
          <w:tcPr>
            <w:tcW w:w="1947" w:type="dxa"/>
            <w:tcBorders>
              <w:top w:val="single" w:sz="4" w:space="0" w:color="auto"/>
              <w:left w:val="single" w:sz="4" w:space="0" w:color="auto"/>
              <w:bottom w:val="single" w:sz="4" w:space="0" w:color="auto"/>
              <w:right w:val="single" w:sz="4" w:space="0" w:color="auto"/>
            </w:tcBorders>
            <w:shd w:val="clear" w:color="auto" w:fill="auto"/>
          </w:tcPr>
          <w:p w14:paraId="2B99A087" w14:textId="77777777" w:rsidR="0081172A" w:rsidRDefault="006B1DC0">
            <w:pPr>
              <w:widowControl w:val="0"/>
              <w:rPr>
                <w:sz w:val="14"/>
                <w:szCs w:val="14"/>
              </w:rPr>
            </w:pPr>
            <w:r>
              <w:rPr>
                <w:sz w:val="14"/>
                <w:szCs w:val="14"/>
              </w:rPr>
              <w:t>Įvertinti valdžios sektoriaus atskirų subsektorių kapitalo formavimą pagal turto komponentus ir ekonominės veiklos</w:t>
            </w:r>
            <w:r>
              <w:rPr>
                <w:sz w:val="14"/>
                <w:szCs w:val="14"/>
              </w:rPr>
              <w:t xml:space="preserve"> rūšis.</w:t>
            </w:r>
          </w:p>
        </w:tc>
        <w:tc>
          <w:tcPr>
            <w:tcW w:w="628" w:type="dxa"/>
            <w:tcBorders>
              <w:top w:val="single" w:sz="4" w:space="0" w:color="auto"/>
              <w:left w:val="nil"/>
              <w:bottom w:val="single" w:sz="4" w:space="0" w:color="auto"/>
              <w:right w:val="single" w:sz="4" w:space="0" w:color="auto"/>
            </w:tcBorders>
            <w:shd w:val="clear" w:color="auto" w:fill="auto"/>
          </w:tcPr>
          <w:p w14:paraId="2B99A088" w14:textId="77777777" w:rsidR="0081172A" w:rsidRDefault="006B1DC0">
            <w:pPr>
              <w:widowControl w:val="0"/>
            </w:pPr>
            <w:r>
              <w:rPr>
                <w:sz w:val="14"/>
                <w:szCs w:val="14"/>
              </w:rPr>
              <w:t>metinis</w:t>
            </w:r>
          </w:p>
        </w:tc>
        <w:tc>
          <w:tcPr>
            <w:tcW w:w="840" w:type="dxa"/>
            <w:tcBorders>
              <w:top w:val="single" w:sz="4" w:space="0" w:color="auto"/>
              <w:left w:val="nil"/>
              <w:bottom w:val="single" w:sz="4" w:space="0" w:color="auto"/>
              <w:right w:val="single" w:sz="4" w:space="0" w:color="auto"/>
            </w:tcBorders>
            <w:shd w:val="clear" w:color="auto" w:fill="auto"/>
          </w:tcPr>
          <w:p w14:paraId="2B99A089" w14:textId="77777777" w:rsidR="0081172A" w:rsidRDefault="006B1DC0">
            <w:pPr>
              <w:widowControl w:val="0"/>
              <w:rPr>
                <w:sz w:val="14"/>
                <w:szCs w:val="14"/>
              </w:rPr>
            </w:pPr>
            <w:r>
              <w:rPr>
                <w:sz w:val="14"/>
                <w:szCs w:val="14"/>
              </w:rPr>
              <w:t>EPT-REG-1, 12,</w:t>
            </w:r>
          </w:p>
          <w:p w14:paraId="2B99A08A" w14:textId="77777777" w:rsidR="0081172A" w:rsidRDefault="006B1DC0">
            <w:pPr>
              <w:widowControl w:val="0"/>
              <w:rPr>
                <w:sz w:val="14"/>
                <w:szCs w:val="14"/>
              </w:rPr>
            </w:pPr>
            <w:r>
              <w:rPr>
                <w:sz w:val="14"/>
                <w:szCs w:val="14"/>
              </w:rPr>
              <w:t xml:space="preserve">T-REG-9 </w:t>
            </w:r>
          </w:p>
        </w:tc>
        <w:tc>
          <w:tcPr>
            <w:tcW w:w="1519" w:type="dxa"/>
            <w:tcBorders>
              <w:top w:val="single" w:sz="4" w:space="0" w:color="auto"/>
              <w:left w:val="nil"/>
              <w:bottom w:val="single" w:sz="4" w:space="0" w:color="auto"/>
              <w:right w:val="nil"/>
            </w:tcBorders>
            <w:shd w:val="clear" w:color="auto" w:fill="auto"/>
          </w:tcPr>
          <w:p w14:paraId="2B99A08B" w14:textId="77777777" w:rsidR="0081172A" w:rsidRDefault="006B1DC0">
            <w:pPr>
              <w:widowControl w:val="0"/>
              <w:rPr>
                <w:sz w:val="14"/>
                <w:szCs w:val="14"/>
              </w:rPr>
            </w:pPr>
            <w:r>
              <w:rPr>
                <w:sz w:val="14"/>
                <w:szCs w:val="14"/>
              </w:rPr>
              <w:t>Suvestiniai statistiniai ir administraciniai duomenys.</w:t>
            </w:r>
          </w:p>
        </w:tc>
        <w:tc>
          <w:tcPr>
            <w:tcW w:w="1039" w:type="dxa"/>
            <w:tcBorders>
              <w:top w:val="single" w:sz="4" w:space="0" w:color="auto"/>
              <w:left w:val="single" w:sz="4" w:space="0" w:color="auto"/>
              <w:bottom w:val="single" w:sz="4" w:space="0" w:color="auto"/>
              <w:right w:val="single" w:sz="4" w:space="0" w:color="auto"/>
            </w:tcBorders>
            <w:shd w:val="clear" w:color="auto" w:fill="FFFFFF"/>
          </w:tcPr>
          <w:p w14:paraId="2B99A08C" w14:textId="77777777" w:rsidR="0081172A" w:rsidRDefault="006B1DC0">
            <w:pPr>
              <w:widowControl w:val="0"/>
              <w:rPr>
                <w:sz w:val="14"/>
                <w:szCs w:val="14"/>
              </w:rPr>
            </w:pPr>
            <w:r>
              <w:rPr>
                <w:sz w:val="14"/>
                <w:szCs w:val="14"/>
              </w:rPr>
              <w:t xml:space="preserve">Kovas – išankstinė 2010 m. </w:t>
            </w:r>
          </w:p>
          <w:p w14:paraId="2B99A08D" w14:textId="77777777" w:rsidR="0081172A" w:rsidRDefault="006B1DC0">
            <w:pPr>
              <w:widowControl w:val="0"/>
              <w:rPr>
                <w:sz w:val="14"/>
                <w:szCs w:val="14"/>
              </w:rPr>
            </w:pPr>
            <w:r>
              <w:rPr>
                <w:sz w:val="14"/>
                <w:szCs w:val="14"/>
              </w:rPr>
              <w:t xml:space="preserve">rugsėjis – galutinė 2009 m. statistinė informacija. </w:t>
            </w:r>
          </w:p>
        </w:tc>
        <w:tc>
          <w:tcPr>
            <w:tcW w:w="720" w:type="dxa"/>
            <w:tcBorders>
              <w:top w:val="single" w:sz="4" w:space="0" w:color="auto"/>
              <w:left w:val="nil"/>
              <w:bottom w:val="single" w:sz="4" w:space="0" w:color="auto"/>
              <w:right w:val="single" w:sz="4" w:space="0" w:color="auto"/>
            </w:tcBorders>
            <w:shd w:val="clear" w:color="auto" w:fill="auto"/>
          </w:tcPr>
          <w:p w14:paraId="2B99A08E" w14:textId="77777777" w:rsidR="0081172A" w:rsidRDefault="006B1DC0">
            <w:pPr>
              <w:widowControl w:val="0"/>
            </w:pPr>
            <w:r>
              <w:rPr>
                <w:sz w:val="14"/>
                <w:szCs w:val="14"/>
              </w:rPr>
              <w:t>Šalis</w:t>
            </w:r>
          </w:p>
        </w:tc>
        <w:tc>
          <w:tcPr>
            <w:tcW w:w="4609" w:type="dxa"/>
            <w:tcBorders>
              <w:top w:val="single" w:sz="4" w:space="0" w:color="auto"/>
              <w:left w:val="nil"/>
              <w:bottom w:val="single" w:sz="4" w:space="0" w:color="auto"/>
              <w:right w:val="single" w:sz="4" w:space="0" w:color="auto"/>
            </w:tcBorders>
            <w:shd w:val="clear" w:color="auto" w:fill="FFFFFF"/>
          </w:tcPr>
          <w:p w14:paraId="2B99A08F" w14:textId="77777777" w:rsidR="0081172A" w:rsidRDefault="006B1DC0">
            <w:pPr>
              <w:widowControl w:val="0"/>
              <w:rPr>
                <w:sz w:val="14"/>
                <w:szCs w:val="14"/>
              </w:rPr>
            </w:pPr>
            <w:r>
              <w:rPr>
                <w:sz w:val="14"/>
                <w:szCs w:val="14"/>
              </w:rPr>
              <w:t xml:space="preserve">Statistinė informacija skelbiama interneto svetainėje www.stat.gov.lt, Lietuvos nacionalinės sąskaitos 2009 (leidinys </w:t>
            </w:r>
            <w:r>
              <w:rPr>
                <w:rFonts w:ascii="Wingdings" w:hAnsi="Wingdings"/>
                <w:sz w:val="14"/>
                <w:szCs w:val="14"/>
              </w:rPr>
              <w:t></w:t>
            </w:r>
            <w:r>
              <w:rPr>
                <w:vanish/>
                <w:sz w:val="14"/>
                <w:szCs w:val="14"/>
              </w:rPr>
              <w:t>[ | ]</w:t>
            </w:r>
            <w:r>
              <w:rPr>
                <w:sz w:val="14"/>
                <w:szCs w:val="14"/>
              </w:rPr>
              <w:t xml:space="preserve">, @), teikiama Tarptautiniam valiutos fondui, Eurostatui (02, 03, 22 lentelės). </w:t>
            </w:r>
          </w:p>
        </w:tc>
      </w:tr>
      <w:tr w:rsidR="0081172A" w14:paraId="2B99A09C" w14:textId="77777777">
        <w:trPr>
          <w:trHeight w:val="20"/>
        </w:trPr>
        <w:tc>
          <w:tcPr>
            <w:tcW w:w="722" w:type="dxa"/>
            <w:tcBorders>
              <w:top w:val="nil"/>
              <w:left w:val="single" w:sz="4" w:space="0" w:color="auto"/>
              <w:bottom w:val="nil"/>
              <w:right w:val="single" w:sz="4" w:space="0" w:color="auto"/>
            </w:tcBorders>
            <w:shd w:val="clear" w:color="auto" w:fill="auto"/>
          </w:tcPr>
          <w:p w14:paraId="2B99A091" w14:textId="77777777" w:rsidR="0081172A" w:rsidRDefault="006B1DC0">
            <w:pPr>
              <w:widowControl w:val="0"/>
              <w:rPr>
                <w:sz w:val="14"/>
                <w:szCs w:val="14"/>
              </w:rPr>
            </w:pPr>
            <w:r>
              <w:rPr>
                <w:sz w:val="14"/>
                <w:szCs w:val="14"/>
              </w:rPr>
              <w:t>12.</w:t>
            </w:r>
          </w:p>
        </w:tc>
        <w:tc>
          <w:tcPr>
            <w:tcW w:w="1597" w:type="dxa"/>
            <w:tcBorders>
              <w:top w:val="nil"/>
              <w:left w:val="nil"/>
              <w:bottom w:val="nil"/>
              <w:right w:val="single" w:sz="4" w:space="0" w:color="auto"/>
            </w:tcBorders>
            <w:shd w:val="clear" w:color="auto" w:fill="auto"/>
          </w:tcPr>
          <w:p w14:paraId="2B99A092" w14:textId="77777777" w:rsidR="0081172A" w:rsidRDefault="006B1DC0">
            <w:pPr>
              <w:widowControl w:val="0"/>
              <w:rPr>
                <w:sz w:val="14"/>
                <w:szCs w:val="14"/>
              </w:rPr>
            </w:pPr>
            <w:r>
              <w:rPr>
                <w:sz w:val="14"/>
                <w:szCs w:val="14"/>
              </w:rPr>
              <w:t xml:space="preserve">2010 m. valdžios sektoriaus pagrindinio </w:t>
            </w:r>
            <w:r>
              <w:rPr>
                <w:sz w:val="14"/>
                <w:szCs w:val="14"/>
              </w:rPr>
              <w:lastRenderedPageBreak/>
              <w:t>kapitalo formav</w:t>
            </w:r>
            <w:r>
              <w:rPr>
                <w:sz w:val="14"/>
                <w:szCs w:val="14"/>
              </w:rPr>
              <w:t>imo įvertinimas pagal funkcijų klasifikatorių</w:t>
            </w:r>
          </w:p>
        </w:tc>
        <w:tc>
          <w:tcPr>
            <w:tcW w:w="1119" w:type="dxa"/>
            <w:tcBorders>
              <w:top w:val="nil"/>
              <w:left w:val="nil"/>
              <w:bottom w:val="nil"/>
              <w:right w:val="single" w:sz="4" w:space="0" w:color="auto"/>
            </w:tcBorders>
            <w:shd w:val="clear" w:color="auto" w:fill="auto"/>
          </w:tcPr>
          <w:p w14:paraId="2B99A093" w14:textId="77777777" w:rsidR="0081172A" w:rsidRDefault="006B1DC0">
            <w:pPr>
              <w:widowControl w:val="0"/>
              <w:rPr>
                <w:sz w:val="14"/>
                <w:szCs w:val="14"/>
              </w:rPr>
            </w:pPr>
            <w:r>
              <w:rPr>
                <w:sz w:val="14"/>
                <w:szCs w:val="14"/>
              </w:rPr>
              <w:lastRenderedPageBreak/>
              <w:t>Statistikos departamentas</w:t>
            </w:r>
          </w:p>
        </w:tc>
        <w:tc>
          <w:tcPr>
            <w:tcW w:w="1947" w:type="dxa"/>
            <w:tcBorders>
              <w:top w:val="nil"/>
              <w:left w:val="nil"/>
              <w:bottom w:val="nil"/>
              <w:right w:val="single" w:sz="4" w:space="0" w:color="auto"/>
            </w:tcBorders>
            <w:shd w:val="clear" w:color="auto" w:fill="auto"/>
          </w:tcPr>
          <w:p w14:paraId="2B99A094" w14:textId="77777777" w:rsidR="0081172A" w:rsidRDefault="006B1DC0">
            <w:pPr>
              <w:widowControl w:val="0"/>
              <w:rPr>
                <w:sz w:val="14"/>
                <w:szCs w:val="14"/>
              </w:rPr>
            </w:pPr>
            <w:r>
              <w:rPr>
                <w:sz w:val="14"/>
                <w:szCs w:val="14"/>
              </w:rPr>
              <w:t xml:space="preserve">Įvertinti valdžios sektoriaus kapitalo formavimą pagal </w:t>
            </w:r>
            <w:r>
              <w:rPr>
                <w:sz w:val="14"/>
                <w:szCs w:val="14"/>
              </w:rPr>
              <w:lastRenderedPageBreak/>
              <w:t>funkcijas.</w:t>
            </w:r>
          </w:p>
        </w:tc>
        <w:tc>
          <w:tcPr>
            <w:tcW w:w="628" w:type="dxa"/>
            <w:tcBorders>
              <w:top w:val="nil"/>
              <w:left w:val="nil"/>
              <w:bottom w:val="nil"/>
              <w:right w:val="single" w:sz="4" w:space="0" w:color="auto"/>
            </w:tcBorders>
            <w:shd w:val="clear" w:color="auto" w:fill="auto"/>
          </w:tcPr>
          <w:p w14:paraId="2B99A095" w14:textId="77777777" w:rsidR="0081172A" w:rsidRDefault="006B1DC0">
            <w:pPr>
              <w:widowControl w:val="0"/>
            </w:pPr>
            <w:r>
              <w:rPr>
                <w:sz w:val="14"/>
                <w:szCs w:val="14"/>
              </w:rPr>
              <w:lastRenderedPageBreak/>
              <w:t>metinis</w:t>
            </w:r>
          </w:p>
        </w:tc>
        <w:tc>
          <w:tcPr>
            <w:tcW w:w="840" w:type="dxa"/>
            <w:tcBorders>
              <w:top w:val="nil"/>
              <w:left w:val="nil"/>
              <w:bottom w:val="nil"/>
              <w:right w:val="single" w:sz="4" w:space="0" w:color="auto"/>
            </w:tcBorders>
            <w:shd w:val="clear" w:color="auto" w:fill="auto"/>
          </w:tcPr>
          <w:p w14:paraId="2B99A096" w14:textId="77777777" w:rsidR="0081172A" w:rsidRDefault="006B1DC0">
            <w:pPr>
              <w:widowControl w:val="0"/>
              <w:rPr>
                <w:sz w:val="14"/>
                <w:szCs w:val="14"/>
              </w:rPr>
            </w:pPr>
            <w:r>
              <w:rPr>
                <w:sz w:val="14"/>
                <w:szCs w:val="14"/>
              </w:rPr>
              <w:t xml:space="preserve">EPT-REG-1, </w:t>
            </w:r>
          </w:p>
          <w:p w14:paraId="2B99A097" w14:textId="77777777" w:rsidR="0081172A" w:rsidRDefault="006B1DC0">
            <w:pPr>
              <w:widowControl w:val="0"/>
              <w:rPr>
                <w:sz w:val="14"/>
                <w:szCs w:val="14"/>
              </w:rPr>
            </w:pPr>
            <w:r>
              <w:rPr>
                <w:sz w:val="14"/>
                <w:szCs w:val="14"/>
              </w:rPr>
              <w:lastRenderedPageBreak/>
              <w:t>T-REG-9</w:t>
            </w:r>
          </w:p>
        </w:tc>
        <w:tc>
          <w:tcPr>
            <w:tcW w:w="1519" w:type="dxa"/>
            <w:tcBorders>
              <w:top w:val="nil"/>
              <w:left w:val="nil"/>
              <w:bottom w:val="nil"/>
              <w:right w:val="single" w:sz="4" w:space="0" w:color="auto"/>
            </w:tcBorders>
            <w:shd w:val="clear" w:color="auto" w:fill="auto"/>
          </w:tcPr>
          <w:p w14:paraId="2B99A098" w14:textId="77777777" w:rsidR="0081172A" w:rsidRDefault="006B1DC0">
            <w:pPr>
              <w:widowControl w:val="0"/>
              <w:rPr>
                <w:sz w:val="14"/>
                <w:szCs w:val="14"/>
              </w:rPr>
            </w:pPr>
            <w:r>
              <w:rPr>
                <w:sz w:val="14"/>
                <w:szCs w:val="14"/>
              </w:rPr>
              <w:lastRenderedPageBreak/>
              <w:t xml:space="preserve">Suvestiniai statistiniai ir administraciniai </w:t>
            </w:r>
            <w:r>
              <w:rPr>
                <w:sz w:val="14"/>
                <w:szCs w:val="14"/>
              </w:rPr>
              <w:lastRenderedPageBreak/>
              <w:t>duomenys.</w:t>
            </w:r>
          </w:p>
        </w:tc>
        <w:tc>
          <w:tcPr>
            <w:tcW w:w="1039" w:type="dxa"/>
            <w:tcBorders>
              <w:top w:val="nil"/>
              <w:left w:val="nil"/>
              <w:bottom w:val="nil"/>
              <w:right w:val="single" w:sz="4" w:space="0" w:color="auto"/>
            </w:tcBorders>
            <w:shd w:val="clear" w:color="auto" w:fill="auto"/>
          </w:tcPr>
          <w:p w14:paraId="2B99A099" w14:textId="77777777" w:rsidR="0081172A" w:rsidRDefault="006B1DC0">
            <w:pPr>
              <w:widowControl w:val="0"/>
              <w:rPr>
                <w:sz w:val="14"/>
                <w:szCs w:val="14"/>
              </w:rPr>
            </w:pPr>
            <w:r>
              <w:rPr>
                <w:sz w:val="14"/>
                <w:szCs w:val="14"/>
              </w:rPr>
              <w:lastRenderedPageBreak/>
              <w:t>Gruodis</w:t>
            </w:r>
          </w:p>
        </w:tc>
        <w:tc>
          <w:tcPr>
            <w:tcW w:w="720" w:type="dxa"/>
            <w:tcBorders>
              <w:top w:val="nil"/>
              <w:left w:val="nil"/>
              <w:bottom w:val="nil"/>
              <w:right w:val="single" w:sz="4" w:space="0" w:color="auto"/>
            </w:tcBorders>
            <w:shd w:val="clear" w:color="auto" w:fill="auto"/>
          </w:tcPr>
          <w:p w14:paraId="2B99A09A" w14:textId="77777777" w:rsidR="0081172A" w:rsidRDefault="006B1DC0">
            <w:pPr>
              <w:widowControl w:val="0"/>
            </w:pPr>
            <w:r>
              <w:rPr>
                <w:sz w:val="14"/>
                <w:szCs w:val="14"/>
              </w:rPr>
              <w:t>Šalis</w:t>
            </w:r>
          </w:p>
        </w:tc>
        <w:tc>
          <w:tcPr>
            <w:tcW w:w="4609" w:type="dxa"/>
            <w:tcBorders>
              <w:top w:val="nil"/>
              <w:left w:val="nil"/>
              <w:bottom w:val="nil"/>
              <w:right w:val="single" w:sz="4" w:space="0" w:color="auto"/>
            </w:tcBorders>
            <w:shd w:val="clear" w:color="auto" w:fill="FFFFFF"/>
          </w:tcPr>
          <w:p w14:paraId="2B99A09B" w14:textId="77777777" w:rsidR="0081172A" w:rsidRDefault="006B1DC0">
            <w:pPr>
              <w:widowControl w:val="0"/>
              <w:rPr>
                <w:sz w:val="14"/>
                <w:szCs w:val="14"/>
              </w:rPr>
            </w:pPr>
            <w:r>
              <w:rPr>
                <w:sz w:val="14"/>
                <w:szCs w:val="14"/>
              </w:rPr>
              <w:t>Statistinė informacij</w:t>
            </w:r>
            <w:r>
              <w:rPr>
                <w:sz w:val="14"/>
                <w:szCs w:val="14"/>
              </w:rPr>
              <w:t xml:space="preserve">a skelbiama interneto svetainėje www.stat.gov.lt, Lietuvos nacionalinės sąskaitos 2009 (leidinys </w:t>
            </w:r>
            <w:r>
              <w:rPr>
                <w:rFonts w:ascii="Wingdings" w:hAnsi="Wingdings"/>
                <w:sz w:val="14"/>
                <w:szCs w:val="14"/>
              </w:rPr>
              <w:t></w:t>
            </w:r>
            <w:r>
              <w:rPr>
                <w:vanish/>
                <w:sz w:val="14"/>
                <w:szCs w:val="14"/>
              </w:rPr>
              <w:t>[ | ]</w:t>
            </w:r>
            <w:r>
              <w:rPr>
                <w:sz w:val="14"/>
                <w:szCs w:val="14"/>
              </w:rPr>
              <w:t xml:space="preserve">, @), teikiama Finansų </w:t>
            </w:r>
            <w:r>
              <w:rPr>
                <w:sz w:val="14"/>
                <w:szCs w:val="14"/>
              </w:rPr>
              <w:lastRenderedPageBreak/>
              <w:t xml:space="preserve">ministerijai, Lietuvos bankui, Europos centriniam bankui, Eurostatui (11 lentelė). </w:t>
            </w:r>
          </w:p>
        </w:tc>
      </w:tr>
      <w:tr w:rsidR="0081172A" w14:paraId="2B99A09E" w14:textId="77777777">
        <w:trPr>
          <w:trHeight w:val="20"/>
        </w:trPr>
        <w:tc>
          <w:tcPr>
            <w:tcW w:w="14740" w:type="dxa"/>
            <w:gridSpan w:val="10"/>
            <w:tcBorders>
              <w:top w:val="single" w:sz="4" w:space="0" w:color="auto"/>
              <w:left w:val="single" w:sz="4" w:space="0" w:color="auto"/>
              <w:bottom w:val="single" w:sz="4" w:space="0" w:color="auto"/>
              <w:right w:val="single" w:sz="4" w:space="0" w:color="000000"/>
            </w:tcBorders>
            <w:shd w:val="clear" w:color="auto" w:fill="auto"/>
          </w:tcPr>
          <w:p w14:paraId="2B99A09D" w14:textId="77777777" w:rsidR="0081172A" w:rsidRDefault="006B1DC0">
            <w:pPr>
              <w:widowControl w:val="0"/>
              <w:rPr>
                <w:b/>
                <w:bCs/>
                <w:sz w:val="14"/>
                <w:szCs w:val="14"/>
              </w:rPr>
            </w:pPr>
            <w:r>
              <w:rPr>
                <w:b/>
                <w:bCs/>
                <w:sz w:val="14"/>
                <w:szCs w:val="14"/>
              </w:rPr>
              <w:lastRenderedPageBreak/>
              <w:t xml:space="preserve">2.01.03. Institucinių sektorių metinės </w:t>
            </w:r>
            <w:r>
              <w:rPr>
                <w:b/>
                <w:bCs/>
                <w:sz w:val="14"/>
                <w:szCs w:val="14"/>
              </w:rPr>
              <w:t>sąskaitos</w:t>
            </w:r>
          </w:p>
        </w:tc>
      </w:tr>
      <w:tr w:rsidR="0081172A" w14:paraId="2B99A0AA"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09F" w14:textId="77777777" w:rsidR="0081172A" w:rsidRDefault="006B1DC0">
            <w:pPr>
              <w:widowControl w:val="0"/>
              <w:rPr>
                <w:sz w:val="14"/>
                <w:szCs w:val="14"/>
              </w:rPr>
            </w:pPr>
            <w:r>
              <w:rPr>
                <w:sz w:val="14"/>
                <w:szCs w:val="14"/>
              </w:rPr>
              <w:t>1.</w:t>
            </w:r>
          </w:p>
        </w:tc>
        <w:tc>
          <w:tcPr>
            <w:tcW w:w="1597" w:type="dxa"/>
            <w:tcBorders>
              <w:top w:val="nil"/>
              <w:left w:val="nil"/>
              <w:bottom w:val="single" w:sz="4" w:space="0" w:color="auto"/>
              <w:right w:val="single" w:sz="4" w:space="0" w:color="auto"/>
            </w:tcBorders>
            <w:shd w:val="clear" w:color="auto" w:fill="auto"/>
          </w:tcPr>
          <w:p w14:paraId="2B99A0A0" w14:textId="77777777" w:rsidR="0081172A" w:rsidRDefault="006B1DC0">
            <w:pPr>
              <w:widowControl w:val="0"/>
              <w:rPr>
                <w:sz w:val="14"/>
                <w:szCs w:val="14"/>
              </w:rPr>
            </w:pPr>
            <w:r>
              <w:rPr>
                <w:sz w:val="14"/>
                <w:szCs w:val="14"/>
              </w:rPr>
              <w:t>Šalies ekonomikos nefinansinių gamybos, pajamų formavimo, išdėstymo, paskirstymo, panaudojimo ir kapitalo sąskaitų sudarymas pagal šalies vidaus institucinius sektorius</w:t>
            </w:r>
          </w:p>
        </w:tc>
        <w:tc>
          <w:tcPr>
            <w:tcW w:w="1119" w:type="dxa"/>
            <w:tcBorders>
              <w:top w:val="nil"/>
              <w:left w:val="nil"/>
              <w:bottom w:val="single" w:sz="4" w:space="0" w:color="auto"/>
              <w:right w:val="single" w:sz="4" w:space="0" w:color="auto"/>
            </w:tcBorders>
            <w:shd w:val="clear" w:color="auto" w:fill="auto"/>
          </w:tcPr>
          <w:p w14:paraId="2B99A0A1"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0A2" w14:textId="77777777" w:rsidR="0081172A" w:rsidRDefault="006B1DC0">
            <w:pPr>
              <w:widowControl w:val="0"/>
              <w:rPr>
                <w:sz w:val="14"/>
                <w:szCs w:val="14"/>
              </w:rPr>
            </w:pPr>
            <w:r>
              <w:rPr>
                <w:sz w:val="14"/>
                <w:szCs w:val="14"/>
              </w:rPr>
              <w:t xml:space="preserve">Sudaryti sąskaitų seką, kai visi nefinansiniai </w:t>
            </w:r>
            <w:r>
              <w:rPr>
                <w:sz w:val="14"/>
                <w:szCs w:val="14"/>
              </w:rPr>
              <w:t>ekonominiai sandoriai nuo produkcijos, tarpinio vartojimo iki kapitalo formavimo ir skolinimosi atvaizduojami ir išdėstomi pagal institucinius sektorius.</w:t>
            </w:r>
          </w:p>
        </w:tc>
        <w:tc>
          <w:tcPr>
            <w:tcW w:w="628" w:type="dxa"/>
            <w:tcBorders>
              <w:top w:val="nil"/>
              <w:left w:val="nil"/>
              <w:bottom w:val="single" w:sz="4" w:space="0" w:color="auto"/>
              <w:right w:val="single" w:sz="4" w:space="0" w:color="auto"/>
            </w:tcBorders>
            <w:shd w:val="clear" w:color="auto" w:fill="auto"/>
          </w:tcPr>
          <w:p w14:paraId="2B99A0A3" w14:textId="77777777" w:rsidR="0081172A" w:rsidRDefault="006B1DC0">
            <w:pPr>
              <w:widowControl w:val="0"/>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A0A4" w14:textId="77777777" w:rsidR="0081172A" w:rsidRDefault="006B1DC0">
            <w:pPr>
              <w:widowControl w:val="0"/>
              <w:rPr>
                <w:sz w:val="14"/>
                <w:szCs w:val="14"/>
              </w:rPr>
            </w:pPr>
            <w:r>
              <w:rPr>
                <w:sz w:val="14"/>
                <w:szCs w:val="14"/>
              </w:rPr>
              <w:t xml:space="preserve">T-REG-9, </w:t>
            </w:r>
          </w:p>
          <w:p w14:paraId="2B99A0A5" w14:textId="77777777" w:rsidR="0081172A" w:rsidRDefault="006B1DC0">
            <w:pPr>
              <w:widowControl w:val="0"/>
              <w:rPr>
                <w:sz w:val="14"/>
                <w:szCs w:val="14"/>
              </w:rPr>
            </w:pPr>
            <w:r>
              <w:rPr>
                <w:sz w:val="14"/>
                <w:szCs w:val="14"/>
              </w:rPr>
              <w:t>LRV-NUT-15</w:t>
            </w:r>
          </w:p>
        </w:tc>
        <w:tc>
          <w:tcPr>
            <w:tcW w:w="1519" w:type="dxa"/>
            <w:tcBorders>
              <w:top w:val="nil"/>
              <w:left w:val="nil"/>
              <w:bottom w:val="single" w:sz="4" w:space="0" w:color="auto"/>
              <w:right w:val="single" w:sz="4" w:space="0" w:color="auto"/>
            </w:tcBorders>
            <w:shd w:val="clear" w:color="auto" w:fill="auto"/>
          </w:tcPr>
          <w:p w14:paraId="2B99A0A6" w14:textId="77777777" w:rsidR="0081172A" w:rsidRDefault="006B1DC0">
            <w:pPr>
              <w:widowControl w:val="0"/>
              <w:rPr>
                <w:sz w:val="14"/>
                <w:szCs w:val="14"/>
              </w:rPr>
            </w:pPr>
            <w:r>
              <w:rPr>
                <w:sz w:val="14"/>
                <w:szCs w:val="14"/>
              </w:rPr>
              <w:t>Suvestiniai statistiniai ir administraciniai duomenys.</w:t>
            </w:r>
          </w:p>
        </w:tc>
        <w:tc>
          <w:tcPr>
            <w:tcW w:w="1039" w:type="dxa"/>
            <w:tcBorders>
              <w:top w:val="nil"/>
              <w:left w:val="nil"/>
              <w:bottom w:val="single" w:sz="4" w:space="0" w:color="auto"/>
              <w:right w:val="single" w:sz="4" w:space="0" w:color="auto"/>
            </w:tcBorders>
            <w:shd w:val="clear" w:color="auto" w:fill="auto"/>
          </w:tcPr>
          <w:p w14:paraId="2B99A0A7" w14:textId="77777777" w:rsidR="0081172A" w:rsidRDefault="006B1DC0">
            <w:pPr>
              <w:widowControl w:val="0"/>
              <w:rPr>
                <w:sz w:val="14"/>
                <w:szCs w:val="14"/>
              </w:rPr>
            </w:pPr>
            <w:r>
              <w:rPr>
                <w:sz w:val="14"/>
                <w:szCs w:val="14"/>
              </w:rPr>
              <w:t>Rugsėjis – išankst</w:t>
            </w:r>
            <w:r>
              <w:rPr>
                <w:sz w:val="14"/>
                <w:szCs w:val="14"/>
              </w:rPr>
              <w:t xml:space="preserve">inė 2010 m. ir galutinė 2009 m. statistinė informacija. </w:t>
            </w:r>
          </w:p>
        </w:tc>
        <w:tc>
          <w:tcPr>
            <w:tcW w:w="720" w:type="dxa"/>
            <w:tcBorders>
              <w:top w:val="nil"/>
              <w:left w:val="nil"/>
              <w:bottom w:val="single" w:sz="4" w:space="0" w:color="auto"/>
              <w:right w:val="single" w:sz="4" w:space="0" w:color="auto"/>
            </w:tcBorders>
            <w:shd w:val="clear" w:color="auto" w:fill="auto"/>
          </w:tcPr>
          <w:p w14:paraId="2B99A0A8" w14:textId="77777777" w:rsidR="0081172A" w:rsidRDefault="006B1DC0">
            <w:pPr>
              <w:widowControl w:val="0"/>
              <w:rPr>
                <w:sz w:val="14"/>
                <w:szCs w:val="14"/>
              </w:rPr>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A0A9" w14:textId="77777777" w:rsidR="0081172A" w:rsidRDefault="006B1DC0">
            <w:pPr>
              <w:widowControl w:val="0"/>
              <w:rPr>
                <w:sz w:val="14"/>
                <w:szCs w:val="14"/>
              </w:rPr>
            </w:pPr>
            <w:r>
              <w:rPr>
                <w:sz w:val="14"/>
                <w:szCs w:val="14"/>
              </w:rPr>
              <w:t xml:space="preserve">Lietuvos nacionalinės sąskaitos 2009 (leidinys </w:t>
            </w:r>
            <w:r>
              <w:rPr>
                <w:rFonts w:ascii="Wingdings" w:hAnsi="Wingdings"/>
                <w:sz w:val="14"/>
                <w:szCs w:val="14"/>
              </w:rPr>
              <w:t></w:t>
            </w:r>
            <w:r>
              <w:rPr>
                <w:vanish/>
                <w:sz w:val="14"/>
                <w:szCs w:val="14"/>
              </w:rPr>
              <w:t>[ | ]</w:t>
            </w:r>
            <w:r>
              <w:rPr>
                <w:sz w:val="14"/>
                <w:szCs w:val="14"/>
              </w:rPr>
              <w:t>, @), teikiama Lietuvos bankui, Finansų ministerijai, Europos centriniam bankui, Tarptautiniam valiutos fondui, Jungtinių Tautų Organizacija</w:t>
            </w:r>
            <w:r>
              <w:rPr>
                <w:sz w:val="14"/>
                <w:szCs w:val="14"/>
              </w:rPr>
              <w:t>i, Eurostatui (08 lentelė).</w:t>
            </w:r>
          </w:p>
        </w:tc>
      </w:tr>
      <w:tr w:rsidR="0081172A" w14:paraId="2B99A0B6"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0AB" w14:textId="77777777" w:rsidR="0081172A" w:rsidRDefault="006B1DC0">
            <w:pPr>
              <w:widowControl w:val="0"/>
              <w:rPr>
                <w:sz w:val="14"/>
                <w:szCs w:val="14"/>
              </w:rPr>
            </w:pPr>
            <w:r>
              <w:rPr>
                <w:sz w:val="14"/>
                <w:szCs w:val="14"/>
              </w:rPr>
              <w:t>2.</w:t>
            </w:r>
          </w:p>
        </w:tc>
        <w:tc>
          <w:tcPr>
            <w:tcW w:w="1597" w:type="dxa"/>
            <w:tcBorders>
              <w:top w:val="nil"/>
              <w:left w:val="nil"/>
              <w:bottom w:val="single" w:sz="4" w:space="0" w:color="auto"/>
              <w:right w:val="single" w:sz="4" w:space="0" w:color="auto"/>
            </w:tcBorders>
            <w:shd w:val="clear" w:color="auto" w:fill="auto"/>
          </w:tcPr>
          <w:p w14:paraId="2B99A0AC" w14:textId="77777777" w:rsidR="0081172A" w:rsidRDefault="006B1DC0">
            <w:pPr>
              <w:widowControl w:val="0"/>
              <w:rPr>
                <w:sz w:val="14"/>
                <w:szCs w:val="14"/>
              </w:rPr>
            </w:pPr>
            <w:r>
              <w:rPr>
                <w:sz w:val="14"/>
                <w:szCs w:val="14"/>
              </w:rPr>
              <w:t>Kitų šalių institucinio sektoriaus nefinansinės sąskaitos</w:t>
            </w:r>
          </w:p>
        </w:tc>
        <w:tc>
          <w:tcPr>
            <w:tcW w:w="1119" w:type="dxa"/>
            <w:tcBorders>
              <w:top w:val="nil"/>
              <w:left w:val="nil"/>
              <w:bottom w:val="single" w:sz="4" w:space="0" w:color="auto"/>
              <w:right w:val="single" w:sz="4" w:space="0" w:color="auto"/>
            </w:tcBorders>
            <w:shd w:val="clear" w:color="auto" w:fill="auto"/>
          </w:tcPr>
          <w:p w14:paraId="2B99A0AD"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0AE" w14:textId="77777777" w:rsidR="0081172A" w:rsidRDefault="006B1DC0">
            <w:pPr>
              <w:widowControl w:val="0"/>
              <w:rPr>
                <w:sz w:val="14"/>
                <w:szCs w:val="14"/>
              </w:rPr>
            </w:pPr>
            <w:r>
              <w:rPr>
                <w:sz w:val="14"/>
                <w:szCs w:val="14"/>
              </w:rPr>
              <w:t xml:space="preserve">Sudaryti sąskaitų seką, kai visi nefinansiniai ekonominiai sandoriai su nerezidentais atvaizduojami ir išdėstomi suskaidžius į ES valstybių narių, pinigų sąjungos narių, ES institucijų ir trečiųjų šalių subsektorius. </w:t>
            </w:r>
          </w:p>
        </w:tc>
        <w:tc>
          <w:tcPr>
            <w:tcW w:w="628" w:type="dxa"/>
            <w:tcBorders>
              <w:top w:val="nil"/>
              <w:left w:val="nil"/>
              <w:bottom w:val="single" w:sz="4" w:space="0" w:color="auto"/>
              <w:right w:val="single" w:sz="4" w:space="0" w:color="auto"/>
            </w:tcBorders>
            <w:shd w:val="clear" w:color="auto" w:fill="auto"/>
          </w:tcPr>
          <w:p w14:paraId="2B99A0AF" w14:textId="77777777" w:rsidR="0081172A" w:rsidRDefault="006B1DC0">
            <w:pPr>
              <w:widowControl w:val="0"/>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A0B0" w14:textId="77777777" w:rsidR="0081172A" w:rsidRDefault="006B1DC0">
            <w:pPr>
              <w:widowControl w:val="0"/>
              <w:rPr>
                <w:sz w:val="14"/>
                <w:szCs w:val="14"/>
              </w:rPr>
            </w:pPr>
            <w:r>
              <w:rPr>
                <w:sz w:val="14"/>
                <w:szCs w:val="14"/>
              </w:rPr>
              <w:t xml:space="preserve">T-REG-9, </w:t>
            </w:r>
          </w:p>
          <w:p w14:paraId="2B99A0B1" w14:textId="77777777" w:rsidR="0081172A" w:rsidRDefault="006B1DC0">
            <w:pPr>
              <w:widowControl w:val="0"/>
              <w:rPr>
                <w:sz w:val="14"/>
                <w:szCs w:val="14"/>
              </w:rPr>
            </w:pPr>
            <w:r>
              <w:rPr>
                <w:sz w:val="14"/>
                <w:szCs w:val="14"/>
              </w:rPr>
              <w:t>LRV-NUT-15</w:t>
            </w:r>
          </w:p>
        </w:tc>
        <w:tc>
          <w:tcPr>
            <w:tcW w:w="1519" w:type="dxa"/>
            <w:tcBorders>
              <w:top w:val="nil"/>
              <w:left w:val="nil"/>
              <w:bottom w:val="single" w:sz="4" w:space="0" w:color="auto"/>
              <w:right w:val="single" w:sz="4" w:space="0" w:color="auto"/>
            </w:tcBorders>
            <w:shd w:val="clear" w:color="auto" w:fill="auto"/>
          </w:tcPr>
          <w:p w14:paraId="2B99A0B2" w14:textId="77777777" w:rsidR="0081172A" w:rsidRDefault="006B1DC0">
            <w:pPr>
              <w:widowControl w:val="0"/>
              <w:rPr>
                <w:sz w:val="14"/>
                <w:szCs w:val="14"/>
              </w:rPr>
            </w:pPr>
            <w:r>
              <w:rPr>
                <w:sz w:val="14"/>
                <w:szCs w:val="14"/>
              </w:rPr>
              <w:t>Suvestiniai statistiniai ir administraciniai duomenys.</w:t>
            </w:r>
          </w:p>
        </w:tc>
        <w:tc>
          <w:tcPr>
            <w:tcW w:w="1039" w:type="dxa"/>
            <w:tcBorders>
              <w:top w:val="nil"/>
              <w:left w:val="nil"/>
              <w:bottom w:val="single" w:sz="4" w:space="0" w:color="auto"/>
              <w:right w:val="single" w:sz="4" w:space="0" w:color="auto"/>
            </w:tcBorders>
            <w:shd w:val="clear" w:color="auto" w:fill="auto"/>
          </w:tcPr>
          <w:p w14:paraId="2B99A0B3" w14:textId="77777777" w:rsidR="0081172A" w:rsidRDefault="006B1DC0">
            <w:pPr>
              <w:widowControl w:val="0"/>
              <w:rPr>
                <w:sz w:val="14"/>
                <w:szCs w:val="14"/>
              </w:rPr>
            </w:pPr>
            <w:r>
              <w:rPr>
                <w:sz w:val="14"/>
                <w:szCs w:val="14"/>
              </w:rPr>
              <w:t xml:space="preserve">Rugsėjis – išankstinė 2010 m. ir galutinė 2009 m. statistinė informacija. </w:t>
            </w:r>
          </w:p>
        </w:tc>
        <w:tc>
          <w:tcPr>
            <w:tcW w:w="720" w:type="dxa"/>
            <w:tcBorders>
              <w:top w:val="nil"/>
              <w:left w:val="nil"/>
              <w:bottom w:val="single" w:sz="4" w:space="0" w:color="auto"/>
              <w:right w:val="single" w:sz="4" w:space="0" w:color="auto"/>
            </w:tcBorders>
            <w:shd w:val="clear" w:color="auto" w:fill="auto"/>
          </w:tcPr>
          <w:p w14:paraId="2B99A0B4" w14:textId="77777777" w:rsidR="0081172A" w:rsidRDefault="006B1DC0">
            <w:pPr>
              <w:widowControl w:val="0"/>
              <w:rPr>
                <w:sz w:val="14"/>
                <w:szCs w:val="14"/>
              </w:rPr>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A0B5" w14:textId="77777777" w:rsidR="0081172A" w:rsidRDefault="006B1DC0">
            <w:pPr>
              <w:widowControl w:val="0"/>
              <w:rPr>
                <w:sz w:val="14"/>
                <w:szCs w:val="14"/>
              </w:rPr>
            </w:pPr>
            <w:r>
              <w:rPr>
                <w:sz w:val="14"/>
                <w:szCs w:val="14"/>
              </w:rPr>
              <w:t xml:space="preserve">Lietuvos nacionalinės sąskaitos 2009 (leidinys </w:t>
            </w:r>
            <w:r>
              <w:rPr>
                <w:rFonts w:ascii="Wingdings" w:hAnsi="Wingdings"/>
                <w:sz w:val="14"/>
                <w:szCs w:val="14"/>
              </w:rPr>
              <w:t></w:t>
            </w:r>
            <w:r>
              <w:rPr>
                <w:vanish/>
                <w:sz w:val="14"/>
                <w:szCs w:val="14"/>
              </w:rPr>
              <w:t>[ | ]</w:t>
            </w:r>
            <w:r>
              <w:rPr>
                <w:sz w:val="14"/>
                <w:szCs w:val="14"/>
              </w:rPr>
              <w:t>, @), teikiama Lietuvos bankui, Finansų ministerijai, Europos centr</w:t>
            </w:r>
            <w:r>
              <w:rPr>
                <w:sz w:val="14"/>
                <w:szCs w:val="14"/>
              </w:rPr>
              <w:t>iniam bankui, Tarptautiniam valiutos fondui, Jungtinių Tautų Organizacijai, Eurostatui (08 lentelė).</w:t>
            </w:r>
          </w:p>
        </w:tc>
      </w:tr>
      <w:tr w:rsidR="0081172A" w14:paraId="2B99A0B8" w14:textId="77777777">
        <w:trPr>
          <w:trHeight w:val="20"/>
        </w:trPr>
        <w:tc>
          <w:tcPr>
            <w:tcW w:w="14740" w:type="dxa"/>
            <w:gridSpan w:val="10"/>
            <w:tcBorders>
              <w:top w:val="single" w:sz="4" w:space="0" w:color="auto"/>
              <w:left w:val="single" w:sz="4" w:space="0" w:color="auto"/>
              <w:bottom w:val="single" w:sz="4" w:space="0" w:color="auto"/>
              <w:right w:val="single" w:sz="4" w:space="0" w:color="000000"/>
            </w:tcBorders>
            <w:shd w:val="clear" w:color="auto" w:fill="auto"/>
          </w:tcPr>
          <w:p w14:paraId="2B99A0B7" w14:textId="77777777" w:rsidR="0081172A" w:rsidRDefault="006B1DC0">
            <w:pPr>
              <w:widowControl w:val="0"/>
              <w:rPr>
                <w:b/>
                <w:bCs/>
                <w:sz w:val="14"/>
                <w:szCs w:val="14"/>
              </w:rPr>
            </w:pPr>
            <w:r>
              <w:rPr>
                <w:b/>
                <w:bCs/>
                <w:sz w:val="14"/>
                <w:szCs w:val="14"/>
              </w:rPr>
              <w:t>2.01.04. Išteklių ir panaudojimo, sąnaudų ir produkcijos lentelės</w:t>
            </w:r>
          </w:p>
        </w:tc>
      </w:tr>
      <w:tr w:rsidR="0081172A" w14:paraId="2B99A0C6"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0B9" w14:textId="77777777" w:rsidR="0081172A" w:rsidRDefault="006B1DC0">
            <w:pPr>
              <w:widowControl w:val="0"/>
              <w:rPr>
                <w:sz w:val="14"/>
                <w:szCs w:val="14"/>
              </w:rPr>
            </w:pPr>
            <w:r>
              <w:rPr>
                <w:sz w:val="14"/>
                <w:szCs w:val="14"/>
              </w:rPr>
              <w:t>1.</w:t>
            </w:r>
          </w:p>
        </w:tc>
        <w:tc>
          <w:tcPr>
            <w:tcW w:w="1597" w:type="dxa"/>
            <w:tcBorders>
              <w:top w:val="nil"/>
              <w:left w:val="nil"/>
              <w:bottom w:val="single" w:sz="4" w:space="0" w:color="auto"/>
              <w:right w:val="single" w:sz="4" w:space="0" w:color="auto"/>
            </w:tcBorders>
            <w:shd w:val="clear" w:color="auto" w:fill="auto"/>
          </w:tcPr>
          <w:p w14:paraId="2B99A0BA" w14:textId="77777777" w:rsidR="0081172A" w:rsidRDefault="006B1DC0">
            <w:pPr>
              <w:widowControl w:val="0"/>
              <w:rPr>
                <w:sz w:val="14"/>
                <w:szCs w:val="14"/>
              </w:rPr>
            </w:pPr>
            <w:r>
              <w:rPr>
                <w:sz w:val="14"/>
                <w:szCs w:val="14"/>
              </w:rPr>
              <w:t xml:space="preserve">2008 m. šalies ekonomikos išteklių ir panaudojimo lentelės: išteklių lentelė </w:t>
            </w:r>
            <w:r>
              <w:rPr>
                <w:sz w:val="14"/>
                <w:szCs w:val="14"/>
              </w:rPr>
              <w:t>bazinėmis to meto kainomis; išteklių lentelė pirkėjų to meto kainomis; panaudojimo lentelė pirkėjų to meto kainomis</w:t>
            </w:r>
          </w:p>
        </w:tc>
        <w:tc>
          <w:tcPr>
            <w:tcW w:w="1119" w:type="dxa"/>
            <w:tcBorders>
              <w:top w:val="nil"/>
              <w:left w:val="nil"/>
              <w:bottom w:val="single" w:sz="4" w:space="0" w:color="auto"/>
              <w:right w:val="single" w:sz="4" w:space="0" w:color="auto"/>
            </w:tcBorders>
            <w:shd w:val="clear" w:color="auto" w:fill="auto"/>
          </w:tcPr>
          <w:p w14:paraId="2B99A0BB"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0BC" w14:textId="77777777" w:rsidR="0081172A" w:rsidRDefault="006B1DC0">
            <w:pPr>
              <w:widowControl w:val="0"/>
              <w:rPr>
                <w:sz w:val="14"/>
                <w:szCs w:val="14"/>
              </w:rPr>
            </w:pPr>
            <w:r>
              <w:rPr>
                <w:sz w:val="14"/>
                <w:szCs w:val="14"/>
              </w:rPr>
              <w:t>Parengti išteklių ir panaudojimo lenteles, kuriose pateikiami gamybos ir importo, tarpinio, galutinio vartojimo, k</w:t>
            </w:r>
            <w:r>
              <w:rPr>
                <w:sz w:val="14"/>
                <w:szCs w:val="14"/>
              </w:rPr>
              <w:t>apitalo formavimo ir eksporto statistiniai rodikliai pagal 64 produktų grupes ir 64 ekonominės veiklos rūšis (EVRK 2 red.), sudarant gamybos, importo, prekybinių ir transporto maržų, mokesčių ir subsidijų matricas.</w:t>
            </w:r>
          </w:p>
        </w:tc>
        <w:tc>
          <w:tcPr>
            <w:tcW w:w="628" w:type="dxa"/>
            <w:tcBorders>
              <w:top w:val="nil"/>
              <w:left w:val="nil"/>
              <w:bottom w:val="single" w:sz="4" w:space="0" w:color="auto"/>
              <w:right w:val="single" w:sz="4" w:space="0" w:color="auto"/>
            </w:tcBorders>
            <w:shd w:val="clear" w:color="auto" w:fill="auto"/>
          </w:tcPr>
          <w:p w14:paraId="2B99A0BD" w14:textId="77777777" w:rsidR="0081172A" w:rsidRDefault="006B1DC0">
            <w:pPr>
              <w:widowControl w:val="0"/>
              <w:rPr>
                <w:sz w:val="14"/>
                <w:szCs w:val="14"/>
              </w:rPr>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A0BE" w14:textId="77777777" w:rsidR="0081172A" w:rsidRDefault="006B1DC0">
            <w:pPr>
              <w:widowControl w:val="0"/>
              <w:rPr>
                <w:sz w:val="14"/>
                <w:szCs w:val="14"/>
              </w:rPr>
            </w:pPr>
            <w:r>
              <w:rPr>
                <w:sz w:val="14"/>
                <w:szCs w:val="14"/>
              </w:rPr>
              <w:t xml:space="preserve">T-REG-9, 11, </w:t>
            </w:r>
          </w:p>
          <w:p w14:paraId="2B99A0BF" w14:textId="77777777" w:rsidR="0081172A" w:rsidRDefault="006B1DC0">
            <w:pPr>
              <w:widowControl w:val="0"/>
              <w:rPr>
                <w:sz w:val="14"/>
                <w:szCs w:val="14"/>
              </w:rPr>
            </w:pPr>
            <w:r>
              <w:rPr>
                <w:sz w:val="14"/>
                <w:szCs w:val="14"/>
              </w:rPr>
              <w:t xml:space="preserve">EK-REG-52, </w:t>
            </w:r>
          </w:p>
          <w:p w14:paraId="2B99A0C0" w14:textId="77777777" w:rsidR="0081172A" w:rsidRDefault="006B1DC0">
            <w:pPr>
              <w:widowControl w:val="0"/>
              <w:rPr>
                <w:sz w:val="14"/>
                <w:szCs w:val="14"/>
              </w:rPr>
            </w:pPr>
            <w:r>
              <w:rPr>
                <w:sz w:val="14"/>
                <w:szCs w:val="14"/>
              </w:rPr>
              <w:t>LRV-NUT</w:t>
            </w:r>
            <w:r>
              <w:rPr>
                <w:sz w:val="14"/>
                <w:szCs w:val="14"/>
              </w:rPr>
              <w:t>-15</w:t>
            </w:r>
          </w:p>
        </w:tc>
        <w:tc>
          <w:tcPr>
            <w:tcW w:w="1519" w:type="dxa"/>
            <w:tcBorders>
              <w:top w:val="nil"/>
              <w:left w:val="nil"/>
              <w:bottom w:val="single" w:sz="4" w:space="0" w:color="auto"/>
              <w:right w:val="single" w:sz="4" w:space="0" w:color="auto"/>
            </w:tcBorders>
            <w:shd w:val="clear" w:color="auto" w:fill="auto"/>
          </w:tcPr>
          <w:p w14:paraId="2B99A0C1" w14:textId="77777777" w:rsidR="0081172A" w:rsidRDefault="006B1DC0">
            <w:pPr>
              <w:widowControl w:val="0"/>
              <w:rPr>
                <w:sz w:val="14"/>
                <w:szCs w:val="14"/>
              </w:rPr>
            </w:pPr>
            <w:r>
              <w:rPr>
                <w:sz w:val="14"/>
                <w:szCs w:val="14"/>
              </w:rPr>
              <w:t>Suvestiniai statistiniai ir administraciniai duomenys.</w:t>
            </w:r>
          </w:p>
        </w:tc>
        <w:tc>
          <w:tcPr>
            <w:tcW w:w="1039" w:type="dxa"/>
            <w:tcBorders>
              <w:top w:val="nil"/>
              <w:left w:val="nil"/>
              <w:bottom w:val="single" w:sz="4" w:space="0" w:color="auto"/>
              <w:right w:val="single" w:sz="4" w:space="0" w:color="auto"/>
            </w:tcBorders>
            <w:shd w:val="clear" w:color="auto" w:fill="auto"/>
          </w:tcPr>
          <w:p w14:paraId="2B99A0C2" w14:textId="77777777" w:rsidR="0081172A" w:rsidRDefault="006B1DC0">
            <w:pPr>
              <w:widowControl w:val="0"/>
              <w:rPr>
                <w:sz w:val="14"/>
                <w:szCs w:val="14"/>
              </w:rPr>
            </w:pPr>
            <w:r>
              <w:rPr>
                <w:sz w:val="14"/>
                <w:szCs w:val="14"/>
              </w:rPr>
              <w:t>Rugsėjis, gruodis</w:t>
            </w:r>
          </w:p>
        </w:tc>
        <w:tc>
          <w:tcPr>
            <w:tcW w:w="720" w:type="dxa"/>
            <w:tcBorders>
              <w:top w:val="nil"/>
              <w:left w:val="nil"/>
              <w:bottom w:val="single" w:sz="4" w:space="0" w:color="auto"/>
              <w:right w:val="single" w:sz="4" w:space="0" w:color="auto"/>
            </w:tcBorders>
            <w:shd w:val="clear" w:color="auto" w:fill="auto"/>
          </w:tcPr>
          <w:p w14:paraId="2B99A0C3" w14:textId="77777777" w:rsidR="0081172A" w:rsidRDefault="006B1DC0">
            <w:pPr>
              <w:widowControl w:val="0"/>
              <w:rPr>
                <w:sz w:val="14"/>
                <w:szCs w:val="14"/>
              </w:rPr>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A0C4" w14:textId="77777777" w:rsidR="0081172A" w:rsidRDefault="006B1DC0">
            <w:pPr>
              <w:widowControl w:val="0"/>
              <w:rPr>
                <w:sz w:val="14"/>
                <w:szCs w:val="14"/>
              </w:rPr>
            </w:pPr>
            <w:r>
              <w:rPr>
                <w:sz w:val="14"/>
                <w:szCs w:val="14"/>
              </w:rPr>
              <w:t xml:space="preserve">Statistinė informacija skelbiama interneto svetainėje www.stat.gov.lt, </w:t>
            </w:r>
          </w:p>
          <w:p w14:paraId="2B99A0C5" w14:textId="77777777" w:rsidR="0081172A" w:rsidRDefault="006B1DC0">
            <w:pPr>
              <w:widowControl w:val="0"/>
              <w:rPr>
                <w:sz w:val="14"/>
                <w:szCs w:val="14"/>
              </w:rPr>
            </w:pPr>
            <w:r>
              <w:rPr>
                <w:sz w:val="14"/>
                <w:szCs w:val="14"/>
              </w:rPr>
              <w:t>teikiama Eurostatui (15, 16 lentelės).</w:t>
            </w:r>
          </w:p>
        </w:tc>
      </w:tr>
      <w:tr w:rsidR="0081172A" w14:paraId="2B99A0D4" w14:textId="77777777">
        <w:trPr>
          <w:trHeight w:val="20"/>
        </w:trPr>
        <w:tc>
          <w:tcPr>
            <w:tcW w:w="722" w:type="dxa"/>
            <w:tcBorders>
              <w:top w:val="nil"/>
              <w:left w:val="single" w:sz="4" w:space="0" w:color="auto"/>
              <w:bottom w:val="nil"/>
              <w:right w:val="single" w:sz="4" w:space="0" w:color="auto"/>
            </w:tcBorders>
            <w:shd w:val="clear" w:color="auto" w:fill="auto"/>
          </w:tcPr>
          <w:p w14:paraId="2B99A0C7" w14:textId="77777777" w:rsidR="0081172A" w:rsidRDefault="006B1DC0">
            <w:pPr>
              <w:widowControl w:val="0"/>
              <w:rPr>
                <w:sz w:val="14"/>
                <w:szCs w:val="14"/>
              </w:rPr>
            </w:pPr>
            <w:r>
              <w:rPr>
                <w:sz w:val="14"/>
                <w:szCs w:val="14"/>
              </w:rPr>
              <w:t>2.</w:t>
            </w:r>
          </w:p>
        </w:tc>
        <w:tc>
          <w:tcPr>
            <w:tcW w:w="1597" w:type="dxa"/>
            <w:tcBorders>
              <w:top w:val="nil"/>
              <w:left w:val="nil"/>
              <w:bottom w:val="nil"/>
              <w:right w:val="single" w:sz="4" w:space="0" w:color="auto"/>
            </w:tcBorders>
            <w:shd w:val="clear" w:color="auto" w:fill="auto"/>
          </w:tcPr>
          <w:p w14:paraId="2B99A0C8" w14:textId="77777777" w:rsidR="0081172A" w:rsidRDefault="006B1DC0">
            <w:pPr>
              <w:widowControl w:val="0"/>
              <w:rPr>
                <w:sz w:val="14"/>
                <w:szCs w:val="14"/>
              </w:rPr>
            </w:pPr>
            <w:r>
              <w:rPr>
                <w:sz w:val="14"/>
                <w:szCs w:val="14"/>
              </w:rPr>
              <w:t>2008 m. šalies ekonomikos išteklių ir panaudojimo lentelės</w:t>
            </w:r>
            <w:r>
              <w:rPr>
                <w:sz w:val="14"/>
                <w:szCs w:val="14"/>
              </w:rPr>
              <w:t xml:space="preserve"> pirkėjų praėjusių metų kainomis</w:t>
            </w:r>
          </w:p>
        </w:tc>
        <w:tc>
          <w:tcPr>
            <w:tcW w:w="1119" w:type="dxa"/>
            <w:tcBorders>
              <w:top w:val="nil"/>
              <w:left w:val="nil"/>
              <w:bottom w:val="nil"/>
              <w:right w:val="single" w:sz="4" w:space="0" w:color="auto"/>
            </w:tcBorders>
            <w:shd w:val="clear" w:color="auto" w:fill="auto"/>
          </w:tcPr>
          <w:p w14:paraId="2B99A0C9" w14:textId="77777777" w:rsidR="0081172A" w:rsidRDefault="006B1DC0">
            <w:pPr>
              <w:widowControl w:val="0"/>
              <w:rPr>
                <w:sz w:val="14"/>
                <w:szCs w:val="14"/>
              </w:rPr>
            </w:pPr>
            <w:r>
              <w:rPr>
                <w:sz w:val="14"/>
                <w:szCs w:val="14"/>
              </w:rPr>
              <w:t>Statistikos departamentas</w:t>
            </w:r>
          </w:p>
        </w:tc>
        <w:tc>
          <w:tcPr>
            <w:tcW w:w="1947" w:type="dxa"/>
            <w:tcBorders>
              <w:top w:val="nil"/>
              <w:left w:val="nil"/>
              <w:bottom w:val="nil"/>
              <w:right w:val="single" w:sz="4" w:space="0" w:color="auto"/>
            </w:tcBorders>
            <w:shd w:val="clear" w:color="auto" w:fill="auto"/>
          </w:tcPr>
          <w:p w14:paraId="2B99A0CA" w14:textId="77777777" w:rsidR="0081172A" w:rsidRDefault="006B1DC0">
            <w:pPr>
              <w:widowControl w:val="0"/>
              <w:rPr>
                <w:sz w:val="14"/>
                <w:szCs w:val="14"/>
              </w:rPr>
            </w:pPr>
            <w:r>
              <w:rPr>
                <w:sz w:val="14"/>
                <w:szCs w:val="14"/>
              </w:rPr>
              <w:t>Išteklių ir panaudojimo lentelėse pateikti gamybos ir importo, tarpinio, galutinio vartojimo, kapitalo formavimo ir eksporto statistinius rodiklius pagal 60 produktų grupių ir 60 ekonominės veiklos</w:t>
            </w:r>
            <w:r>
              <w:rPr>
                <w:sz w:val="14"/>
                <w:szCs w:val="14"/>
              </w:rPr>
              <w:t xml:space="preserve"> rūšių, perskaičiuojant </w:t>
            </w:r>
            <w:r>
              <w:rPr>
                <w:sz w:val="14"/>
                <w:szCs w:val="14"/>
              </w:rPr>
              <w:lastRenderedPageBreak/>
              <w:t>palyginamosiomis kainomis ir įvertinant BVP dvigubo defliavimo metodu.</w:t>
            </w:r>
          </w:p>
        </w:tc>
        <w:tc>
          <w:tcPr>
            <w:tcW w:w="628" w:type="dxa"/>
            <w:tcBorders>
              <w:top w:val="nil"/>
              <w:left w:val="nil"/>
              <w:bottom w:val="nil"/>
              <w:right w:val="single" w:sz="4" w:space="0" w:color="auto"/>
            </w:tcBorders>
            <w:shd w:val="clear" w:color="auto" w:fill="auto"/>
          </w:tcPr>
          <w:p w14:paraId="2B99A0CB" w14:textId="77777777" w:rsidR="0081172A" w:rsidRDefault="006B1DC0">
            <w:pPr>
              <w:widowControl w:val="0"/>
              <w:rPr>
                <w:sz w:val="14"/>
                <w:szCs w:val="14"/>
              </w:rPr>
            </w:pPr>
            <w:r>
              <w:rPr>
                <w:sz w:val="14"/>
                <w:szCs w:val="14"/>
              </w:rPr>
              <w:lastRenderedPageBreak/>
              <w:t>metinis</w:t>
            </w:r>
          </w:p>
        </w:tc>
        <w:tc>
          <w:tcPr>
            <w:tcW w:w="840" w:type="dxa"/>
            <w:tcBorders>
              <w:top w:val="nil"/>
              <w:left w:val="nil"/>
              <w:bottom w:val="nil"/>
              <w:right w:val="single" w:sz="4" w:space="0" w:color="auto"/>
            </w:tcBorders>
            <w:shd w:val="clear" w:color="auto" w:fill="auto"/>
          </w:tcPr>
          <w:p w14:paraId="2B99A0CC" w14:textId="77777777" w:rsidR="0081172A" w:rsidRDefault="006B1DC0">
            <w:pPr>
              <w:widowControl w:val="0"/>
              <w:rPr>
                <w:sz w:val="14"/>
                <w:szCs w:val="14"/>
              </w:rPr>
            </w:pPr>
            <w:r>
              <w:rPr>
                <w:sz w:val="14"/>
                <w:szCs w:val="14"/>
              </w:rPr>
              <w:t xml:space="preserve">T-REG-9, 11, </w:t>
            </w:r>
          </w:p>
          <w:p w14:paraId="2B99A0CD" w14:textId="77777777" w:rsidR="0081172A" w:rsidRDefault="006B1DC0">
            <w:pPr>
              <w:widowControl w:val="0"/>
              <w:rPr>
                <w:sz w:val="14"/>
                <w:szCs w:val="14"/>
              </w:rPr>
            </w:pPr>
            <w:r>
              <w:rPr>
                <w:sz w:val="14"/>
                <w:szCs w:val="14"/>
              </w:rPr>
              <w:t xml:space="preserve">EK-REG-52, </w:t>
            </w:r>
          </w:p>
          <w:p w14:paraId="2B99A0CE" w14:textId="77777777" w:rsidR="0081172A" w:rsidRDefault="006B1DC0">
            <w:pPr>
              <w:widowControl w:val="0"/>
              <w:rPr>
                <w:sz w:val="14"/>
                <w:szCs w:val="14"/>
              </w:rPr>
            </w:pPr>
            <w:r>
              <w:rPr>
                <w:sz w:val="14"/>
                <w:szCs w:val="14"/>
              </w:rPr>
              <w:t>LRV-NUT-15</w:t>
            </w:r>
          </w:p>
        </w:tc>
        <w:tc>
          <w:tcPr>
            <w:tcW w:w="1519" w:type="dxa"/>
            <w:tcBorders>
              <w:top w:val="nil"/>
              <w:left w:val="nil"/>
              <w:bottom w:val="single" w:sz="4" w:space="0" w:color="auto"/>
              <w:right w:val="single" w:sz="4" w:space="0" w:color="auto"/>
            </w:tcBorders>
            <w:shd w:val="clear" w:color="auto" w:fill="auto"/>
          </w:tcPr>
          <w:p w14:paraId="2B99A0CF" w14:textId="77777777" w:rsidR="0081172A" w:rsidRDefault="006B1DC0">
            <w:pPr>
              <w:widowControl w:val="0"/>
              <w:rPr>
                <w:sz w:val="14"/>
                <w:szCs w:val="14"/>
              </w:rPr>
            </w:pPr>
            <w:r>
              <w:rPr>
                <w:sz w:val="14"/>
                <w:szCs w:val="14"/>
              </w:rPr>
              <w:t>Suvestiniai statistiniai ir administraciniai duomenys.</w:t>
            </w:r>
          </w:p>
        </w:tc>
        <w:tc>
          <w:tcPr>
            <w:tcW w:w="1039" w:type="dxa"/>
            <w:tcBorders>
              <w:top w:val="nil"/>
              <w:left w:val="nil"/>
              <w:bottom w:val="nil"/>
              <w:right w:val="single" w:sz="4" w:space="0" w:color="auto"/>
            </w:tcBorders>
            <w:shd w:val="clear" w:color="auto" w:fill="auto"/>
          </w:tcPr>
          <w:p w14:paraId="2B99A0D0" w14:textId="77777777" w:rsidR="0081172A" w:rsidRDefault="006B1DC0">
            <w:pPr>
              <w:widowControl w:val="0"/>
              <w:rPr>
                <w:sz w:val="14"/>
                <w:szCs w:val="14"/>
              </w:rPr>
            </w:pPr>
            <w:r>
              <w:rPr>
                <w:sz w:val="14"/>
                <w:szCs w:val="14"/>
              </w:rPr>
              <w:t>Gruodis</w:t>
            </w:r>
          </w:p>
        </w:tc>
        <w:tc>
          <w:tcPr>
            <w:tcW w:w="720" w:type="dxa"/>
            <w:tcBorders>
              <w:top w:val="nil"/>
              <w:left w:val="nil"/>
              <w:bottom w:val="nil"/>
              <w:right w:val="single" w:sz="4" w:space="0" w:color="auto"/>
            </w:tcBorders>
            <w:shd w:val="clear" w:color="auto" w:fill="auto"/>
          </w:tcPr>
          <w:p w14:paraId="2B99A0D1" w14:textId="77777777" w:rsidR="0081172A" w:rsidRDefault="006B1DC0">
            <w:pPr>
              <w:widowControl w:val="0"/>
              <w:rPr>
                <w:sz w:val="14"/>
                <w:szCs w:val="14"/>
              </w:rPr>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A0D2" w14:textId="77777777" w:rsidR="0081172A" w:rsidRDefault="006B1DC0">
            <w:pPr>
              <w:widowControl w:val="0"/>
              <w:rPr>
                <w:sz w:val="14"/>
                <w:szCs w:val="14"/>
              </w:rPr>
            </w:pPr>
            <w:r>
              <w:rPr>
                <w:sz w:val="14"/>
                <w:szCs w:val="14"/>
              </w:rPr>
              <w:t xml:space="preserve">Statistinė informacija skelbiama interneto svetainėje www.stat.gov.lt, </w:t>
            </w:r>
          </w:p>
          <w:p w14:paraId="2B99A0D3" w14:textId="77777777" w:rsidR="0081172A" w:rsidRDefault="006B1DC0">
            <w:pPr>
              <w:widowControl w:val="0"/>
              <w:rPr>
                <w:sz w:val="14"/>
                <w:szCs w:val="14"/>
              </w:rPr>
            </w:pPr>
            <w:r>
              <w:rPr>
                <w:sz w:val="14"/>
                <w:szCs w:val="14"/>
              </w:rPr>
              <w:t>teikiama Eurostatui (15, 16 lentelės).</w:t>
            </w:r>
          </w:p>
        </w:tc>
      </w:tr>
      <w:tr w:rsidR="0081172A" w14:paraId="2B99A0D6" w14:textId="77777777">
        <w:trPr>
          <w:trHeight w:val="20"/>
        </w:trPr>
        <w:tc>
          <w:tcPr>
            <w:tcW w:w="14740" w:type="dxa"/>
            <w:gridSpan w:val="10"/>
            <w:tcBorders>
              <w:top w:val="single" w:sz="4" w:space="0" w:color="auto"/>
              <w:left w:val="single" w:sz="4" w:space="0" w:color="auto"/>
              <w:bottom w:val="single" w:sz="4" w:space="0" w:color="auto"/>
              <w:right w:val="single" w:sz="4" w:space="0" w:color="000000"/>
            </w:tcBorders>
            <w:shd w:val="clear" w:color="auto" w:fill="auto"/>
          </w:tcPr>
          <w:p w14:paraId="2B99A0D5" w14:textId="77777777" w:rsidR="0081172A" w:rsidRDefault="006B1DC0">
            <w:pPr>
              <w:widowControl w:val="0"/>
              <w:rPr>
                <w:b/>
                <w:bCs/>
                <w:sz w:val="14"/>
                <w:szCs w:val="14"/>
              </w:rPr>
            </w:pPr>
            <w:r>
              <w:rPr>
                <w:b/>
                <w:bCs/>
                <w:sz w:val="14"/>
                <w:szCs w:val="14"/>
              </w:rPr>
              <w:lastRenderedPageBreak/>
              <w:t>2.01.06. Regioninės sąskaitos</w:t>
            </w:r>
          </w:p>
        </w:tc>
      </w:tr>
      <w:tr w:rsidR="0081172A" w14:paraId="2B99A0E5"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0D7" w14:textId="77777777" w:rsidR="0081172A" w:rsidRDefault="006B1DC0">
            <w:pPr>
              <w:widowControl w:val="0"/>
              <w:rPr>
                <w:sz w:val="14"/>
                <w:szCs w:val="14"/>
              </w:rPr>
            </w:pPr>
            <w:r>
              <w:rPr>
                <w:sz w:val="14"/>
                <w:szCs w:val="14"/>
              </w:rPr>
              <w:t>1.</w:t>
            </w:r>
          </w:p>
        </w:tc>
        <w:tc>
          <w:tcPr>
            <w:tcW w:w="1597" w:type="dxa"/>
            <w:tcBorders>
              <w:top w:val="nil"/>
              <w:left w:val="nil"/>
              <w:bottom w:val="single" w:sz="4" w:space="0" w:color="auto"/>
              <w:right w:val="single" w:sz="4" w:space="0" w:color="auto"/>
            </w:tcBorders>
            <w:shd w:val="clear" w:color="auto" w:fill="auto"/>
          </w:tcPr>
          <w:p w14:paraId="2B99A0D8" w14:textId="77777777" w:rsidR="0081172A" w:rsidRDefault="006B1DC0">
            <w:pPr>
              <w:widowControl w:val="0"/>
              <w:rPr>
                <w:sz w:val="14"/>
                <w:szCs w:val="14"/>
              </w:rPr>
            </w:pPr>
            <w:r>
              <w:rPr>
                <w:sz w:val="14"/>
                <w:szCs w:val="14"/>
              </w:rPr>
              <w:t>Regioninio BVP įvertinimas to meto kainomis</w:t>
            </w:r>
          </w:p>
        </w:tc>
        <w:tc>
          <w:tcPr>
            <w:tcW w:w="1119" w:type="dxa"/>
            <w:tcBorders>
              <w:top w:val="nil"/>
              <w:left w:val="nil"/>
              <w:bottom w:val="single" w:sz="4" w:space="0" w:color="auto"/>
              <w:right w:val="single" w:sz="4" w:space="0" w:color="auto"/>
            </w:tcBorders>
            <w:shd w:val="clear" w:color="auto" w:fill="auto"/>
          </w:tcPr>
          <w:p w14:paraId="2B99A0D9"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0DA" w14:textId="77777777" w:rsidR="0081172A" w:rsidRDefault="006B1DC0">
            <w:pPr>
              <w:widowControl w:val="0"/>
              <w:rPr>
                <w:sz w:val="14"/>
                <w:szCs w:val="14"/>
              </w:rPr>
            </w:pPr>
            <w:r>
              <w:rPr>
                <w:sz w:val="14"/>
                <w:szCs w:val="14"/>
              </w:rPr>
              <w:t xml:space="preserve">Įvertinti BVP pagal apskritis, </w:t>
            </w:r>
            <w:r>
              <w:rPr>
                <w:sz w:val="14"/>
                <w:szCs w:val="14"/>
              </w:rPr>
              <w:t>ekonominės veiklos rūšių grupes (EVRK 2 red.), vienam gyventojui, palyginti su šalies vidurkiu ir kt.</w:t>
            </w:r>
          </w:p>
        </w:tc>
        <w:tc>
          <w:tcPr>
            <w:tcW w:w="628" w:type="dxa"/>
            <w:tcBorders>
              <w:top w:val="nil"/>
              <w:left w:val="nil"/>
              <w:bottom w:val="single" w:sz="4" w:space="0" w:color="auto"/>
              <w:right w:val="single" w:sz="4" w:space="0" w:color="auto"/>
            </w:tcBorders>
            <w:shd w:val="clear" w:color="auto" w:fill="auto"/>
          </w:tcPr>
          <w:p w14:paraId="2B99A0DB" w14:textId="77777777" w:rsidR="0081172A" w:rsidRDefault="006B1DC0">
            <w:pPr>
              <w:widowControl w:val="0"/>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A0DC" w14:textId="77777777" w:rsidR="0081172A" w:rsidRDefault="006B1DC0">
            <w:pPr>
              <w:widowControl w:val="0"/>
              <w:rPr>
                <w:sz w:val="14"/>
                <w:szCs w:val="14"/>
              </w:rPr>
            </w:pPr>
            <w:r>
              <w:rPr>
                <w:sz w:val="14"/>
                <w:szCs w:val="14"/>
              </w:rPr>
              <w:t xml:space="preserve">T-REG-9, </w:t>
            </w:r>
          </w:p>
          <w:p w14:paraId="2B99A0DD" w14:textId="77777777" w:rsidR="0081172A" w:rsidRDefault="006B1DC0">
            <w:pPr>
              <w:widowControl w:val="0"/>
              <w:rPr>
                <w:sz w:val="14"/>
                <w:szCs w:val="14"/>
              </w:rPr>
            </w:pPr>
            <w:r>
              <w:rPr>
                <w:sz w:val="14"/>
                <w:szCs w:val="14"/>
              </w:rPr>
              <w:t xml:space="preserve">EK-REG-52, </w:t>
            </w:r>
          </w:p>
          <w:p w14:paraId="2B99A0DE" w14:textId="77777777" w:rsidR="0081172A" w:rsidRDefault="006B1DC0">
            <w:pPr>
              <w:widowControl w:val="0"/>
              <w:rPr>
                <w:sz w:val="14"/>
                <w:szCs w:val="14"/>
              </w:rPr>
            </w:pPr>
            <w:r>
              <w:rPr>
                <w:sz w:val="14"/>
                <w:szCs w:val="14"/>
              </w:rPr>
              <w:t>LRV-NUT-15</w:t>
            </w:r>
          </w:p>
        </w:tc>
        <w:tc>
          <w:tcPr>
            <w:tcW w:w="1519" w:type="dxa"/>
            <w:tcBorders>
              <w:top w:val="nil"/>
              <w:left w:val="nil"/>
              <w:bottom w:val="single" w:sz="4" w:space="0" w:color="auto"/>
              <w:right w:val="single" w:sz="4" w:space="0" w:color="auto"/>
            </w:tcBorders>
            <w:shd w:val="clear" w:color="auto" w:fill="auto"/>
          </w:tcPr>
          <w:p w14:paraId="2B99A0DF" w14:textId="77777777" w:rsidR="0081172A" w:rsidRDefault="006B1DC0">
            <w:pPr>
              <w:widowControl w:val="0"/>
              <w:rPr>
                <w:sz w:val="14"/>
                <w:szCs w:val="14"/>
              </w:rPr>
            </w:pPr>
            <w:r>
              <w:rPr>
                <w:sz w:val="14"/>
                <w:szCs w:val="14"/>
              </w:rPr>
              <w:t>Suvestiniai statistiniai ir administraciniai duomenys.</w:t>
            </w:r>
          </w:p>
        </w:tc>
        <w:tc>
          <w:tcPr>
            <w:tcW w:w="1039" w:type="dxa"/>
            <w:tcBorders>
              <w:top w:val="nil"/>
              <w:left w:val="nil"/>
              <w:bottom w:val="single" w:sz="4" w:space="0" w:color="auto"/>
              <w:right w:val="single" w:sz="4" w:space="0" w:color="auto"/>
            </w:tcBorders>
            <w:shd w:val="clear" w:color="auto" w:fill="FFFFFF"/>
          </w:tcPr>
          <w:p w14:paraId="2B99A0E0" w14:textId="77777777" w:rsidR="0081172A" w:rsidRDefault="006B1DC0">
            <w:pPr>
              <w:widowControl w:val="0"/>
              <w:rPr>
                <w:sz w:val="14"/>
                <w:szCs w:val="14"/>
              </w:rPr>
            </w:pPr>
            <w:r>
              <w:rPr>
                <w:sz w:val="14"/>
                <w:szCs w:val="14"/>
              </w:rPr>
              <w:t xml:space="preserve">Lapkritis – išankstinė 2010 m. </w:t>
            </w:r>
          </w:p>
          <w:p w14:paraId="2B99A0E1" w14:textId="77777777" w:rsidR="0081172A" w:rsidRDefault="006B1DC0">
            <w:pPr>
              <w:widowControl w:val="0"/>
              <w:rPr>
                <w:sz w:val="14"/>
                <w:szCs w:val="14"/>
              </w:rPr>
            </w:pPr>
            <w:r>
              <w:rPr>
                <w:sz w:val="14"/>
                <w:szCs w:val="14"/>
              </w:rPr>
              <w:t>gruodis – galutinė 2009 m.</w:t>
            </w:r>
            <w:r>
              <w:rPr>
                <w:sz w:val="14"/>
                <w:szCs w:val="14"/>
              </w:rPr>
              <w:t xml:space="preserve"> statistinė informacija.</w:t>
            </w:r>
          </w:p>
        </w:tc>
        <w:tc>
          <w:tcPr>
            <w:tcW w:w="720" w:type="dxa"/>
            <w:tcBorders>
              <w:top w:val="nil"/>
              <w:left w:val="nil"/>
              <w:bottom w:val="single" w:sz="4" w:space="0" w:color="auto"/>
              <w:right w:val="single" w:sz="4" w:space="0" w:color="auto"/>
            </w:tcBorders>
            <w:shd w:val="clear" w:color="auto" w:fill="auto"/>
          </w:tcPr>
          <w:p w14:paraId="2B99A0E2" w14:textId="77777777" w:rsidR="0081172A" w:rsidRDefault="006B1DC0">
            <w:pPr>
              <w:widowControl w:val="0"/>
              <w:rPr>
                <w:sz w:val="14"/>
                <w:szCs w:val="14"/>
              </w:rPr>
            </w:pPr>
            <w:r>
              <w:rPr>
                <w:sz w:val="14"/>
                <w:szCs w:val="14"/>
              </w:rPr>
              <w:t>Apskritys</w:t>
            </w:r>
          </w:p>
        </w:tc>
        <w:tc>
          <w:tcPr>
            <w:tcW w:w="4609" w:type="dxa"/>
            <w:tcBorders>
              <w:top w:val="nil"/>
              <w:left w:val="nil"/>
              <w:bottom w:val="single" w:sz="4" w:space="0" w:color="auto"/>
              <w:right w:val="single" w:sz="4" w:space="0" w:color="auto"/>
            </w:tcBorders>
            <w:shd w:val="clear" w:color="auto" w:fill="FFFFFF"/>
          </w:tcPr>
          <w:p w14:paraId="2B99A0E3" w14:textId="77777777" w:rsidR="0081172A" w:rsidRDefault="006B1DC0">
            <w:pPr>
              <w:widowControl w:val="0"/>
              <w:rPr>
                <w:sz w:val="14"/>
                <w:szCs w:val="14"/>
              </w:rPr>
            </w:pPr>
            <w:r>
              <w:rPr>
                <w:sz w:val="14"/>
                <w:szCs w:val="14"/>
              </w:rPr>
              <w:t xml:space="preserve">Bendrasis vidaus produktas pagal apskritis (pranešimas spaudai), statistinė informacija skelbiama interneto svetainėje www.stat.gov.lt, Lietuvos nacionalinės sąskaitos 2009 (leidinys </w:t>
            </w:r>
            <w:r>
              <w:rPr>
                <w:rFonts w:ascii="Wingdings" w:hAnsi="Wingdings"/>
                <w:sz w:val="14"/>
                <w:szCs w:val="14"/>
              </w:rPr>
              <w:t></w:t>
            </w:r>
            <w:r>
              <w:rPr>
                <w:vanish/>
                <w:sz w:val="14"/>
                <w:szCs w:val="14"/>
              </w:rPr>
              <w:t>[ | ]</w:t>
            </w:r>
            <w:r>
              <w:rPr>
                <w:sz w:val="14"/>
                <w:szCs w:val="14"/>
              </w:rPr>
              <w:t>, @), Metraštis, Lietuvos apskri</w:t>
            </w:r>
            <w:r>
              <w:rPr>
                <w:sz w:val="14"/>
                <w:szCs w:val="14"/>
              </w:rPr>
              <w:t xml:space="preserve">tys, </w:t>
            </w:r>
          </w:p>
          <w:p w14:paraId="2B99A0E4" w14:textId="77777777" w:rsidR="0081172A" w:rsidRDefault="006B1DC0">
            <w:pPr>
              <w:widowControl w:val="0"/>
              <w:rPr>
                <w:sz w:val="14"/>
                <w:szCs w:val="14"/>
              </w:rPr>
            </w:pPr>
            <w:r>
              <w:rPr>
                <w:sz w:val="14"/>
                <w:szCs w:val="14"/>
              </w:rPr>
              <w:t xml:space="preserve">teikiama Eurostatui (10, 12, 13 lentelės). </w:t>
            </w:r>
          </w:p>
        </w:tc>
      </w:tr>
      <w:tr w:rsidR="0081172A" w14:paraId="2B99A0F4" w14:textId="77777777">
        <w:trPr>
          <w:trHeight w:val="20"/>
        </w:trPr>
        <w:tc>
          <w:tcPr>
            <w:tcW w:w="722" w:type="dxa"/>
            <w:tcBorders>
              <w:top w:val="nil"/>
              <w:left w:val="single" w:sz="4" w:space="0" w:color="auto"/>
              <w:bottom w:val="nil"/>
              <w:right w:val="single" w:sz="4" w:space="0" w:color="auto"/>
            </w:tcBorders>
            <w:shd w:val="clear" w:color="auto" w:fill="auto"/>
          </w:tcPr>
          <w:p w14:paraId="2B99A0E6" w14:textId="77777777" w:rsidR="0081172A" w:rsidRDefault="006B1DC0">
            <w:pPr>
              <w:widowControl w:val="0"/>
              <w:rPr>
                <w:sz w:val="14"/>
                <w:szCs w:val="14"/>
              </w:rPr>
            </w:pPr>
            <w:r>
              <w:rPr>
                <w:sz w:val="14"/>
                <w:szCs w:val="14"/>
              </w:rPr>
              <w:t>2.</w:t>
            </w:r>
          </w:p>
        </w:tc>
        <w:tc>
          <w:tcPr>
            <w:tcW w:w="1597" w:type="dxa"/>
            <w:tcBorders>
              <w:top w:val="nil"/>
              <w:left w:val="nil"/>
              <w:bottom w:val="nil"/>
              <w:right w:val="single" w:sz="4" w:space="0" w:color="auto"/>
            </w:tcBorders>
            <w:shd w:val="clear" w:color="auto" w:fill="auto"/>
          </w:tcPr>
          <w:p w14:paraId="2B99A0E7" w14:textId="77777777" w:rsidR="0081172A" w:rsidRDefault="006B1DC0">
            <w:pPr>
              <w:widowControl w:val="0"/>
              <w:rPr>
                <w:sz w:val="14"/>
                <w:szCs w:val="14"/>
              </w:rPr>
            </w:pPr>
            <w:r>
              <w:rPr>
                <w:sz w:val="14"/>
                <w:szCs w:val="14"/>
              </w:rPr>
              <w:t>Užimtųjų skaičiaus pagal apskritis įvertinimas</w:t>
            </w:r>
          </w:p>
        </w:tc>
        <w:tc>
          <w:tcPr>
            <w:tcW w:w="1119" w:type="dxa"/>
            <w:tcBorders>
              <w:top w:val="nil"/>
              <w:left w:val="nil"/>
              <w:bottom w:val="nil"/>
              <w:right w:val="single" w:sz="4" w:space="0" w:color="auto"/>
            </w:tcBorders>
            <w:shd w:val="clear" w:color="auto" w:fill="auto"/>
          </w:tcPr>
          <w:p w14:paraId="2B99A0E8" w14:textId="77777777" w:rsidR="0081172A" w:rsidRDefault="006B1DC0">
            <w:pPr>
              <w:widowControl w:val="0"/>
              <w:rPr>
                <w:sz w:val="14"/>
                <w:szCs w:val="14"/>
              </w:rPr>
            </w:pPr>
            <w:r>
              <w:rPr>
                <w:sz w:val="14"/>
                <w:szCs w:val="14"/>
              </w:rPr>
              <w:t>Statistikos departamentas</w:t>
            </w:r>
          </w:p>
        </w:tc>
        <w:tc>
          <w:tcPr>
            <w:tcW w:w="1947" w:type="dxa"/>
            <w:tcBorders>
              <w:top w:val="nil"/>
              <w:left w:val="nil"/>
              <w:bottom w:val="nil"/>
              <w:right w:val="single" w:sz="4" w:space="0" w:color="auto"/>
            </w:tcBorders>
            <w:shd w:val="clear" w:color="auto" w:fill="auto"/>
          </w:tcPr>
          <w:p w14:paraId="2B99A0E9" w14:textId="77777777" w:rsidR="0081172A" w:rsidRDefault="006B1DC0">
            <w:pPr>
              <w:widowControl w:val="0"/>
              <w:rPr>
                <w:sz w:val="14"/>
                <w:szCs w:val="14"/>
              </w:rPr>
            </w:pPr>
            <w:r>
              <w:rPr>
                <w:sz w:val="14"/>
                <w:szCs w:val="14"/>
              </w:rPr>
              <w:t xml:space="preserve">Įvertinti užimtųjų rodiklius pagal apskritis, ekonominės veiklos rūšių grupes (EVRK 2 red.). </w:t>
            </w:r>
          </w:p>
        </w:tc>
        <w:tc>
          <w:tcPr>
            <w:tcW w:w="628" w:type="dxa"/>
            <w:tcBorders>
              <w:top w:val="nil"/>
              <w:left w:val="nil"/>
              <w:bottom w:val="nil"/>
              <w:right w:val="single" w:sz="4" w:space="0" w:color="auto"/>
            </w:tcBorders>
            <w:shd w:val="clear" w:color="auto" w:fill="auto"/>
          </w:tcPr>
          <w:p w14:paraId="2B99A0EA" w14:textId="77777777" w:rsidR="0081172A" w:rsidRDefault="006B1DC0">
            <w:pPr>
              <w:widowControl w:val="0"/>
            </w:pPr>
            <w:r>
              <w:rPr>
                <w:sz w:val="14"/>
                <w:szCs w:val="14"/>
              </w:rPr>
              <w:t>metinis</w:t>
            </w:r>
          </w:p>
        </w:tc>
        <w:tc>
          <w:tcPr>
            <w:tcW w:w="840" w:type="dxa"/>
            <w:tcBorders>
              <w:top w:val="nil"/>
              <w:left w:val="nil"/>
              <w:bottom w:val="nil"/>
              <w:right w:val="single" w:sz="4" w:space="0" w:color="auto"/>
            </w:tcBorders>
            <w:shd w:val="clear" w:color="auto" w:fill="auto"/>
          </w:tcPr>
          <w:p w14:paraId="2B99A0EB" w14:textId="77777777" w:rsidR="0081172A" w:rsidRDefault="006B1DC0">
            <w:pPr>
              <w:widowControl w:val="0"/>
              <w:rPr>
                <w:sz w:val="14"/>
                <w:szCs w:val="14"/>
              </w:rPr>
            </w:pPr>
            <w:r>
              <w:rPr>
                <w:sz w:val="14"/>
                <w:szCs w:val="14"/>
              </w:rPr>
              <w:t xml:space="preserve">T-REG-9, </w:t>
            </w:r>
          </w:p>
          <w:p w14:paraId="2B99A0EC" w14:textId="77777777" w:rsidR="0081172A" w:rsidRDefault="006B1DC0">
            <w:pPr>
              <w:widowControl w:val="0"/>
              <w:rPr>
                <w:sz w:val="14"/>
                <w:szCs w:val="14"/>
              </w:rPr>
            </w:pPr>
            <w:r>
              <w:rPr>
                <w:sz w:val="14"/>
                <w:szCs w:val="14"/>
              </w:rPr>
              <w:t xml:space="preserve">EK-REG-52, </w:t>
            </w:r>
          </w:p>
          <w:p w14:paraId="2B99A0ED" w14:textId="77777777" w:rsidR="0081172A" w:rsidRDefault="006B1DC0">
            <w:pPr>
              <w:widowControl w:val="0"/>
              <w:rPr>
                <w:sz w:val="14"/>
                <w:szCs w:val="14"/>
              </w:rPr>
            </w:pPr>
            <w:r>
              <w:rPr>
                <w:sz w:val="14"/>
                <w:szCs w:val="14"/>
              </w:rPr>
              <w:t>LRV-NUT-15</w:t>
            </w:r>
          </w:p>
        </w:tc>
        <w:tc>
          <w:tcPr>
            <w:tcW w:w="1519" w:type="dxa"/>
            <w:tcBorders>
              <w:top w:val="nil"/>
              <w:left w:val="nil"/>
              <w:bottom w:val="nil"/>
              <w:right w:val="single" w:sz="4" w:space="0" w:color="auto"/>
            </w:tcBorders>
            <w:shd w:val="clear" w:color="auto" w:fill="auto"/>
          </w:tcPr>
          <w:p w14:paraId="2B99A0EE" w14:textId="77777777" w:rsidR="0081172A" w:rsidRDefault="006B1DC0">
            <w:pPr>
              <w:widowControl w:val="0"/>
              <w:rPr>
                <w:sz w:val="14"/>
                <w:szCs w:val="14"/>
              </w:rPr>
            </w:pPr>
            <w:r>
              <w:rPr>
                <w:sz w:val="14"/>
                <w:szCs w:val="14"/>
              </w:rPr>
              <w:t>Suvestiniai statistiniai ir administraciniai duomenys.</w:t>
            </w:r>
          </w:p>
        </w:tc>
        <w:tc>
          <w:tcPr>
            <w:tcW w:w="1039" w:type="dxa"/>
            <w:tcBorders>
              <w:top w:val="nil"/>
              <w:left w:val="nil"/>
              <w:bottom w:val="single" w:sz="4" w:space="0" w:color="auto"/>
              <w:right w:val="single" w:sz="4" w:space="0" w:color="auto"/>
            </w:tcBorders>
            <w:shd w:val="clear" w:color="auto" w:fill="FFFFFF"/>
          </w:tcPr>
          <w:p w14:paraId="2B99A0EF" w14:textId="77777777" w:rsidR="0081172A" w:rsidRDefault="006B1DC0">
            <w:pPr>
              <w:widowControl w:val="0"/>
              <w:rPr>
                <w:sz w:val="14"/>
                <w:szCs w:val="14"/>
              </w:rPr>
            </w:pPr>
            <w:r>
              <w:rPr>
                <w:sz w:val="14"/>
                <w:szCs w:val="14"/>
              </w:rPr>
              <w:t xml:space="preserve">Lapkritis – išankstinė 2010 m. </w:t>
            </w:r>
          </w:p>
          <w:p w14:paraId="2B99A0F0" w14:textId="77777777" w:rsidR="0081172A" w:rsidRDefault="006B1DC0">
            <w:pPr>
              <w:widowControl w:val="0"/>
              <w:rPr>
                <w:sz w:val="14"/>
                <w:szCs w:val="14"/>
              </w:rPr>
            </w:pPr>
            <w:r>
              <w:rPr>
                <w:sz w:val="14"/>
                <w:szCs w:val="14"/>
              </w:rPr>
              <w:t>gruodis – galutinė 2009 m. statistinė informacija.</w:t>
            </w:r>
          </w:p>
        </w:tc>
        <w:tc>
          <w:tcPr>
            <w:tcW w:w="720" w:type="dxa"/>
            <w:tcBorders>
              <w:top w:val="nil"/>
              <w:left w:val="nil"/>
              <w:bottom w:val="nil"/>
              <w:right w:val="single" w:sz="4" w:space="0" w:color="auto"/>
            </w:tcBorders>
            <w:shd w:val="clear" w:color="auto" w:fill="auto"/>
          </w:tcPr>
          <w:p w14:paraId="2B99A0F1" w14:textId="77777777" w:rsidR="0081172A" w:rsidRDefault="006B1DC0">
            <w:pPr>
              <w:widowControl w:val="0"/>
              <w:rPr>
                <w:sz w:val="14"/>
                <w:szCs w:val="14"/>
              </w:rPr>
            </w:pPr>
            <w:r>
              <w:rPr>
                <w:sz w:val="14"/>
                <w:szCs w:val="14"/>
              </w:rPr>
              <w:t>Apskritys</w:t>
            </w:r>
          </w:p>
        </w:tc>
        <w:tc>
          <w:tcPr>
            <w:tcW w:w="4609" w:type="dxa"/>
            <w:tcBorders>
              <w:top w:val="nil"/>
              <w:left w:val="nil"/>
              <w:bottom w:val="nil"/>
              <w:right w:val="single" w:sz="4" w:space="0" w:color="auto"/>
            </w:tcBorders>
            <w:shd w:val="clear" w:color="auto" w:fill="auto"/>
          </w:tcPr>
          <w:p w14:paraId="2B99A0F2" w14:textId="77777777" w:rsidR="0081172A" w:rsidRDefault="006B1DC0">
            <w:pPr>
              <w:widowControl w:val="0"/>
              <w:rPr>
                <w:sz w:val="14"/>
                <w:szCs w:val="14"/>
              </w:rPr>
            </w:pPr>
            <w:r>
              <w:rPr>
                <w:sz w:val="14"/>
                <w:szCs w:val="14"/>
              </w:rPr>
              <w:t>Statistinė informacija skelbiama interneto svetainėje www.stat.gov.lt, Metraštis, Lietuvos apskri</w:t>
            </w:r>
            <w:r>
              <w:rPr>
                <w:sz w:val="14"/>
                <w:szCs w:val="14"/>
              </w:rPr>
              <w:t xml:space="preserve">tys, </w:t>
            </w:r>
          </w:p>
          <w:p w14:paraId="2B99A0F3" w14:textId="77777777" w:rsidR="0081172A" w:rsidRDefault="006B1DC0">
            <w:pPr>
              <w:widowControl w:val="0"/>
              <w:rPr>
                <w:sz w:val="14"/>
                <w:szCs w:val="14"/>
              </w:rPr>
            </w:pPr>
            <w:r>
              <w:rPr>
                <w:sz w:val="14"/>
                <w:szCs w:val="14"/>
              </w:rPr>
              <w:t xml:space="preserve">teikiama Eurostatui (10, 12, 13 lentelės). </w:t>
            </w:r>
          </w:p>
        </w:tc>
      </w:tr>
      <w:tr w:rsidR="0081172A" w14:paraId="2B99A0F6" w14:textId="77777777">
        <w:trPr>
          <w:trHeight w:val="20"/>
        </w:trPr>
        <w:tc>
          <w:tcPr>
            <w:tcW w:w="14740" w:type="dxa"/>
            <w:gridSpan w:val="10"/>
            <w:tcBorders>
              <w:top w:val="single" w:sz="4" w:space="0" w:color="auto"/>
              <w:left w:val="single" w:sz="4" w:space="0" w:color="auto"/>
              <w:bottom w:val="single" w:sz="4" w:space="0" w:color="auto"/>
              <w:right w:val="single" w:sz="4" w:space="0" w:color="auto"/>
            </w:tcBorders>
            <w:shd w:val="clear" w:color="auto" w:fill="auto"/>
          </w:tcPr>
          <w:p w14:paraId="2B99A0F5" w14:textId="77777777" w:rsidR="0081172A" w:rsidRDefault="006B1DC0">
            <w:pPr>
              <w:widowControl w:val="0"/>
              <w:rPr>
                <w:b/>
                <w:bCs/>
                <w:sz w:val="14"/>
                <w:szCs w:val="14"/>
              </w:rPr>
            </w:pPr>
            <w:r>
              <w:rPr>
                <w:b/>
                <w:bCs/>
                <w:sz w:val="14"/>
                <w:szCs w:val="14"/>
              </w:rPr>
              <w:t>2.02. Ketvirtinės sąskaitos</w:t>
            </w:r>
          </w:p>
        </w:tc>
      </w:tr>
      <w:tr w:rsidR="0081172A" w14:paraId="2B99A0F8" w14:textId="77777777">
        <w:trPr>
          <w:trHeight w:val="20"/>
        </w:trPr>
        <w:tc>
          <w:tcPr>
            <w:tcW w:w="14740" w:type="dxa"/>
            <w:gridSpan w:val="10"/>
            <w:tcBorders>
              <w:top w:val="nil"/>
              <w:left w:val="single" w:sz="4" w:space="0" w:color="auto"/>
              <w:bottom w:val="single" w:sz="4" w:space="0" w:color="auto"/>
              <w:right w:val="single" w:sz="4" w:space="0" w:color="auto"/>
            </w:tcBorders>
            <w:shd w:val="clear" w:color="auto" w:fill="auto"/>
          </w:tcPr>
          <w:p w14:paraId="2B99A0F7" w14:textId="77777777" w:rsidR="0081172A" w:rsidRDefault="006B1DC0">
            <w:pPr>
              <w:widowControl w:val="0"/>
              <w:rPr>
                <w:b/>
                <w:bCs/>
                <w:sz w:val="14"/>
                <w:szCs w:val="14"/>
              </w:rPr>
            </w:pPr>
            <w:r>
              <w:rPr>
                <w:b/>
                <w:bCs/>
                <w:sz w:val="14"/>
                <w:szCs w:val="14"/>
              </w:rPr>
              <w:t>2.02.01. Ketvirtinės nacionalinės nefinansinės sąskaitos</w:t>
            </w:r>
          </w:p>
        </w:tc>
      </w:tr>
      <w:tr w:rsidR="0081172A" w14:paraId="2B99A10A"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0F9" w14:textId="77777777" w:rsidR="0081172A" w:rsidRDefault="006B1DC0">
            <w:pPr>
              <w:widowControl w:val="0"/>
              <w:rPr>
                <w:sz w:val="14"/>
                <w:szCs w:val="14"/>
              </w:rPr>
            </w:pPr>
            <w:r>
              <w:rPr>
                <w:sz w:val="14"/>
                <w:szCs w:val="14"/>
              </w:rPr>
              <w:t>1.</w:t>
            </w:r>
          </w:p>
        </w:tc>
        <w:tc>
          <w:tcPr>
            <w:tcW w:w="1597" w:type="dxa"/>
            <w:tcBorders>
              <w:top w:val="nil"/>
              <w:left w:val="nil"/>
              <w:bottom w:val="single" w:sz="4" w:space="0" w:color="auto"/>
              <w:right w:val="single" w:sz="4" w:space="0" w:color="auto"/>
            </w:tcBorders>
            <w:shd w:val="clear" w:color="auto" w:fill="auto"/>
          </w:tcPr>
          <w:p w14:paraId="2B99A0FA" w14:textId="77777777" w:rsidR="0081172A" w:rsidRDefault="006B1DC0">
            <w:pPr>
              <w:widowControl w:val="0"/>
              <w:rPr>
                <w:color w:val="000000"/>
                <w:sz w:val="14"/>
                <w:szCs w:val="14"/>
              </w:rPr>
            </w:pPr>
            <w:r>
              <w:rPr>
                <w:color w:val="000000"/>
                <w:sz w:val="14"/>
                <w:szCs w:val="14"/>
              </w:rPr>
              <w:t xml:space="preserve">2009–2011 m. BVP išankstinių pirmojo, antrojo ir patikslinto įverčių skaičiavimas ir 2000–2008 m. laiko eilučių </w:t>
            </w:r>
            <w:r>
              <w:rPr>
                <w:color w:val="000000"/>
                <w:sz w:val="14"/>
                <w:szCs w:val="14"/>
              </w:rPr>
              <w:t>perskaičiavimas pagal EVRK 2 red.</w:t>
            </w:r>
          </w:p>
        </w:tc>
        <w:tc>
          <w:tcPr>
            <w:tcW w:w="1119" w:type="dxa"/>
            <w:tcBorders>
              <w:top w:val="nil"/>
              <w:left w:val="nil"/>
              <w:bottom w:val="single" w:sz="4" w:space="0" w:color="auto"/>
              <w:right w:val="single" w:sz="4" w:space="0" w:color="auto"/>
            </w:tcBorders>
            <w:shd w:val="clear" w:color="auto" w:fill="auto"/>
          </w:tcPr>
          <w:p w14:paraId="2B99A0FB" w14:textId="77777777" w:rsidR="0081172A" w:rsidRDefault="006B1DC0">
            <w:pPr>
              <w:widowControl w:val="0"/>
              <w:rPr>
                <w:color w:val="000000"/>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0FC" w14:textId="77777777" w:rsidR="0081172A" w:rsidRDefault="006B1DC0">
            <w:pPr>
              <w:widowControl w:val="0"/>
              <w:rPr>
                <w:color w:val="000000"/>
                <w:sz w:val="14"/>
                <w:szCs w:val="14"/>
              </w:rPr>
            </w:pPr>
            <w:r>
              <w:rPr>
                <w:color w:val="000000"/>
                <w:sz w:val="14"/>
                <w:szCs w:val="14"/>
              </w:rPr>
              <w:t>Naudojant ekonometrinius modelius ir statistinius duomenis įvertinti BVP ir jo komponentų vertę ir pokyčius, sezoniškai išlygintas reikšmes.</w:t>
            </w:r>
          </w:p>
          <w:p w14:paraId="2B99A0FD" w14:textId="77777777" w:rsidR="0081172A" w:rsidRDefault="006B1DC0">
            <w:pPr>
              <w:widowControl w:val="0"/>
              <w:rPr>
                <w:color w:val="000000"/>
                <w:sz w:val="14"/>
                <w:szCs w:val="14"/>
              </w:rPr>
            </w:pPr>
            <w:r>
              <w:rPr>
                <w:color w:val="000000"/>
                <w:sz w:val="14"/>
                <w:szCs w:val="14"/>
              </w:rPr>
              <w:t>Perskaičiuoti statistinių rodiklių 2000–2008 m. laiko e</w:t>
            </w:r>
            <w:r>
              <w:rPr>
                <w:color w:val="000000"/>
                <w:sz w:val="14"/>
                <w:szCs w:val="14"/>
              </w:rPr>
              <w:t xml:space="preserve">ilutes pagal EVRK 2 red. </w:t>
            </w:r>
          </w:p>
        </w:tc>
        <w:tc>
          <w:tcPr>
            <w:tcW w:w="628" w:type="dxa"/>
            <w:tcBorders>
              <w:top w:val="nil"/>
              <w:left w:val="nil"/>
              <w:bottom w:val="single" w:sz="4" w:space="0" w:color="auto"/>
              <w:right w:val="single" w:sz="4" w:space="0" w:color="auto"/>
            </w:tcBorders>
            <w:shd w:val="clear" w:color="auto" w:fill="auto"/>
          </w:tcPr>
          <w:p w14:paraId="2B99A0FE" w14:textId="77777777" w:rsidR="0081172A" w:rsidRDefault="006B1DC0">
            <w:pPr>
              <w:widowControl w:val="0"/>
              <w:rPr>
                <w:color w:val="000000"/>
                <w:sz w:val="14"/>
                <w:szCs w:val="14"/>
              </w:rPr>
            </w:pPr>
            <w:r>
              <w:rPr>
                <w:sz w:val="14"/>
                <w:szCs w:val="14"/>
              </w:rPr>
              <w:t>ketvirtinis</w:t>
            </w:r>
          </w:p>
        </w:tc>
        <w:tc>
          <w:tcPr>
            <w:tcW w:w="840" w:type="dxa"/>
            <w:tcBorders>
              <w:top w:val="nil"/>
              <w:left w:val="nil"/>
              <w:bottom w:val="single" w:sz="4" w:space="0" w:color="auto"/>
              <w:right w:val="single" w:sz="4" w:space="0" w:color="auto"/>
            </w:tcBorders>
            <w:shd w:val="clear" w:color="auto" w:fill="auto"/>
          </w:tcPr>
          <w:p w14:paraId="2B99A0FF" w14:textId="77777777" w:rsidR="0081172A" w:rsidRDefault="006B1DC0">
            <w:pPr>
              <w:widowControl w:val="0"/>
              <w:rPr>
                <w:color w:val="000000"/>
                <w:sz w:val="14"/>
                <w:szCs w:val="14"/>
              </w:rPr>
            </w:pPr>
            <w:r>
              <w:rPr>
                <w:color w:val="000000"/>
                <w:sz w:val="14"/>
                <w:szCs w:val="14"/>
              </w:rPr>
              <w:t>T-REG-9, 11,</w:t>
            </w:r>
          </w:p>
          <w:p w14:paraId="2B99A100" w14:textId="77777777" w:rsidR="0081172A" w:rsidRDefault="006B1DC0">
            <w:pPr>
              <w:widowControl w:val="0"/>
              <w:rPr>
                <w:color w:val="000000"/>
                <w:sz w:val="14"/>
                <w:szCs w:val="14"/>
              </w:rPr>
            </w:pPr>
            <w:r>
              <w:rPr>
                <w:color w:val="000000"/>
                <w:sz w:val="14"/>
                <w:szCs w:val="14"/>
              </w:rPr>
              <w:t>EK-REG-11, 52,</w:t>
            </w:r>
          </w:p>
          <w:p w14:paraId="2B99A101" w14:textId="77777777" w:rsidR="0081172A" w:rsidRDefault="006B1DC0">
            <w:pPr>
              <w:widowControl w:val="0"/>
              <w:rPr>
                <w:color w:val="000000"/>
                <w:sz w:val="14"/>
                <w:szCs w:val="14"/>
              </w:rPr>
            </w:pPr>
            <w:r>
              <w:rPr>
                <w:color w:val="000000"/>
                <w:sz w:val="14"/>
                <w:szCs w:val="14"/>
              </w:rPr>
              <w:t xml:space="preserve">EK-SP-4, </w:t>
            </w:r>
          </w:p>
          <w:p w14:paraId="2B99A102" w14:textId="77777777" w:rsidR="0081172A" w:rsidRDefault="006B1DC0">
            <w:pPr>
              <w:widowControl w:val="0"/>
              <w:rPr>
                <w:color w:val="000000"/>
                <w:sz w:val="14"/>
                <w:szCs w:val="14"/>
              </w:rPr>
            </w:pPr>
            <w:r>
              <w:rPr>
                <w:color w:val="000000"/>
                <w:sz w:val="14"/>
                <w:szCs w:val="14"/>
              </w:rPr>
              <w:t xml:space="preserve">LRV-NUT-15 </w:t>
            </w:r>
          </w:p>
        </w:tc>
        <w:tc>
          <w:tcPr>
            <w:tcW w:w="1519" w:type="dxa"/>
            <w:tcBorders>
              <w:top w:val="nil"/>
              <w:left w:val="nil"/>
              <w:bottom w:val="single" w:sz="4" w:space="0" w:color="auto"/>
              <w:right w:val="single" w:sz="4" w:space="0" w:color="auto"/>
            </w:tcBorders>
            <w:shd w:val="clear" w:color="auto" w:fill="auto"/>
          </w:tcPr>
          <w:p w14:paraId="2B99A103" w14:textId="77777777" w:rsidR="0081172A" w:rsidRDefault="006B1DC0">
            <w:pPr>
              <w:widowControl w:val="0"/>
              <w:rPr>
                <w:color w:val="000000"/>
                <w:sz w:val="14"/>
                <w:szCs w:val="14"/>
              </w:rPr>
            </w:pPr>
            <w:r>
              <w:rPr>
                <w:color w:val="000000"/>
                <w:sz w:val="14"/>
                <w:szCs w:val="14"/>
              </w:rPr>
              <w:t>Suvestiniai statistiniai ir administraciniai duomenys.</w:t>
            </w:r>
          </w:p>
        </w:tc>
        <w:tc>
          <w:tcPr>
            <w:tcW w:w="1039" w:type="dxa"/>
            <w:tcBorders>
              <w:top w:val="nil"/>
              <w:left w:val="nil"/>
              <w:bottom w:val="single" w:sz="4" w:space="0" w:color="auto"/>
              <w:right w:val="single" w:sz="4" w:space="0" w:color="auto"/>
            </w:tcBorders>
            <w:shd w:val="clear" w:color="auto" w:fill="auto"/>
          </w:tcPr>
          <w:p w14:paraId="2B99A104" w14:textId="77777777" w:rsidR="0081172A" w:rsidRDefault="006B1DC0">
            <w:pPr>
              <w:widowControl w:val="0"/>
              <w:rPr>
                <w:color w:val="000000"/>
                <w:sz w:val="14"/>
                <w:szCs w:val="14"/>
              </w:rPr>
            </w:pPr>
            <w:r>
              <w:rPr>
                <w:color w:val="000000"/>
                <w:sz w:val="14"/>
                <w:szCs w:val="14"/>
              </w:rPr>
              <w:t xml:space="preserve">Sausis, balandis, liepa, spalis – pirmasis ir patikslintas praėjusio ketvirčio įvertis, </w:t>
            </w:r>
          </w:p>
          <w:p w14:paraId="2B99A105" w14:textId="77777777" w:rsidR="0081172A" w:rsidRDefault="006B1DC0">
            <w:pPr>
              <w:widowControl w:val="0"/>
              <w:rPr>
                <w:color w:val="000000"/>
                <w:sz w:val="14"/>
                <w:szCs w:val="14"/>
              </w:rPr>
            </w:pPr>
            <w:r>
              <w:rPr>
                <w:color w:val="000000"/>
                <w:sz w:val="14"/>
                <w:szCs w:val="14"/>
              </w:rPr>
              <w:t>vasaris, gegužė, rugpjūt</w:t>
            </w:r>
            <w:r>
              <w:rPr>
                <w:color w:val="000000"/>
                <w:sz w:val="14"/>
                <w:szCs w:val="14"/>
              </w:rPr>
              <w:t xml:space="preserve">is, lapkritis – antrasis įvertis, </w:t>
            </w:r>
          </w:p>
          <w:p w14:paraId="2B99A106" w14:textId="77777777" w:rsidR="0081172A" w:rsidRDefault="006B1DC0">
            <w:pPr>
              <w:widowControl w:val="0"/>
              <w:rPr>
                <w:color w:val="000000"/>
                <w:sz w:val="14"/>
                <w:szCs w:val="14"/>
              </w:rPr>
            </w:pPr>
            <w:r>
              <w:rPr>
                <w:color w:val="000000"/>
                <w:sz w:val="14"/>
                <w:szCs w:val="14"/>
              </w:rPr>
              <w:t>rugsėjis – perskaičiuotos 2000–2008 m. laiko eilutės pagal EVRK 2 red.</w:t>
            </w:r>
          </w:p>
        </w:tc>
        <w:tc>
          <w:tcPr>
            <w:tcW w:w="720" w:type="dxa"/>
            <w:tcBorders>
              <w:top w:val="nil"/>
              <w:left w:val="nil"/>
              <w:bottom w:val="single" w:sz="4" w:space="0" w:color="auto"/>
              <w:right w:val="single" w:sz="4" w:space="0" w:color="auto"/>
            </w:tcBorders>
            <w:shd w:val="clear" w:color="auto" w:fill="auto"/>
          </w:tcPr>
          <w:p w14:paraId="2B99A107" w14:textId="77777777" w:rsidR="0081172A" w:rsidRDefault="006B1DC0">
            <w:pPr>
              <w:widowControl w:val="0"/>
              <w:rPr>
                <w:sz w:val="14"/>
                <w:szCs w:val="14"/>
              </w:rPr>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A108" w14:textId="77777777" w:rsidR="0081172A" w:rsidRDefault="006B1DC0">
            <w:pPr>
              <w:widowControl w:val="0"/>
              <w:rPr>
                <w:sz w:val="14"/>
                <w:szCs w:val="14"/>
              </w:rPr>
            </w:pPr>
            <w:r>
              <w:rPr>
                <w:sz w:val="14"/>
                <w:szCs w:val="14"/>
              </w:rPr>
              <w:t xml:space="preserve">Bendrojo vidaus produkto pirmasis įvertis (pranešimai spaudai), Bendrojo vidaus produkto antrasis įvertis (pranešimai spaudai), statistinė informacija skelbiama interneto svetainėje www.stat.gov.lt, </w:t>
            </w:r>
          </w:p>
          <w:p w14:paraId="2B99A109" w14:textId="77777777" w:rsidR="0081172A" w:rsidRDefault="006B1DC0">
            <w:pPr>
              <w:widowControl w:val="0"/>
              <w:rPr>
                <w:sz w:val="14"/>
                <w:szCs w:val="14"/>
              </w:rPr>
            </w:pPr>
            <w:r>
              <w:rPr>
                <w:sz w:val="14"/>
                <w:szCs w:val="14"/>
              </w:rPr>
              <w:t xml:space="preserve">teikiama Eurostatui (01 lentelė). </w:t>
            </w:r>
          </w:p>
        </w:tc>
      </w:tr>
      <w:tr w:rsidR="0081172A" w14:paraId="2B99A116"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10B" w14:textId="77777777" w:rsidR="0081172A" w:rsidRDefault="006B1DC0">
            <w:pPr>
              <w:widowControl w:val="0"/>
              <w:rPr>
                <w:sz w:val="14"/>
                <w:szCs w:val="14"/>
              </w:rPr>
            </w:pPr>
            <w:r>
              <w:rPr>
                <w:sz w:val="14"/>
                <w:szCs w:val="14"/>
              </w:rPr>
              <w:t>2.</w:t>
            </w:r>
          </w:p>
        </w:tc>
        <w:tc>
          <w:tcPr>
            <w:tcW w:w="1597" w:type="dxa"/>
            <w:tcBorders>
              <w:top w:val="nil"/>
              <w:left w:val="nil"/>
              <w:bottom w:val="single" w:sz="4" w:space="0" w:color="auto"/>
              <w:right w:val="single" w:sz="4" w:space="0" w:color="auto"/>
            </w:tcBorders>
            <w:shd w:val="clear" w:color="auto" w:fill="auto"/>
          </w:tcPr>
          <w:p w14:paraId="2B99A10C" w14:textId="77777777" w:rsidR="0081172A" w:rsidRDefault="006B1DC0">
            <w:pPr>
              <w:widowControl w:val="0"/>
              <w:rPr>
                <w:sz w:val="14"/>
                <w:szCs w:val="14"/>
              </w:rPr>
            </w:pPr>
            <w:r>
              <w:rPr>
                <w:sz w:val="14"/>
                <w:szCs w:val="14"/>
              </w:rPr>
              <w:t xml:space="preserve">2010–2011 m. </w:t>
            </w:r>
            <w:r>
              <w:rPr>
                <w:sz w:val="14"/>
                <w:szCs w:val="14"/>
              </w:rPr>
              <w:lastRenderedPageBreak/>
              <w:t>NAFT</w:t>
            </w:r>
            <w:r>
              <w:rPr>
                <w:sz w:val="14"/>
                <w:szCs w:val="14"/>
              </w:rPr>
              <w:t>AP duomenų įvertinimas pagal šių paslaugų vartotojus naudotojus ir sandoriuose su nerezidentais</w:t>
            </w:r>
          </w:p>
        </w:tc>
        <w:tc>
          <w:tcPr>
            <w:tcW w:w="1119" w:type="dxa"/>
            <w:tcBorders>
              <w:top w:val="nil"/>
              <w:left w:val="nil"/>
              <w:bottom w:val="single" w:sz="4" w:space="0" w:color="auto"/>
              <w:right w:val="single" w:sz="4" w:space="0" w:color="auto"/>
            </w:tcBorders>
            <w:shd w:val="clear" w:color="auto" w:fill="auto"/>
          </w:tcPr>
          <w:p w14:paraId="2B99A10D" w14:textId="77777777" w:rsidR="0081172A" w:rsidRDefault="006B1DC0">
            <w:pPr>
              <w:widowControl w:val="0"/>
              <w:rPr>
                <w:sz w:val="14"/>
                <w:szCs w:val="14"/>
              </w:rPr>
            </w:pPr>
            <w:r>
              <w:rPr>
                <w:sz w:val="14"/>
                <w:szCs w:val="14"/>
              </w:rPr>
              <w:lastRenderedPageBreak/>
              <w:t xml:space="preserve">Statistikos </w:t>
            </w:r>
            <w:r>
              <w:rPr>
                <w:sz w:val="14"/>
                <w:szCs w:val="14"/>
              </w:rPr>
              <w:lastRenderedPageBreak/>
              <w:t>departamentas</w:t>
            </w:r>
          </w:p>
        </w:tc>
        <w:tc>
          <w:tcPr>
            <w:tcW w:w="1947" w:type="dxa"/>
            <w:tcBorders>
              <w:top w:val="nil"/>
              <w:left w:val="nil"/>
              <w:bottom w:val="single" w:sz="4" w:space="0" w:color="auto"/>
              <w:right w:val="single" w:sz="4" w:space="0" w:color="auto"/>
            </w:tcBorders>
            <w:shd w:val="clear" w:color="auto" w:fill="auto"/>
          </w:tcPr>
          <w:p w14:paraId="2B99A10E" w14:textId="77777777" w:rsidR="0081172A" w:rsidRDefault="006B1DC0">
            <w:pPr>
              <w:widowControl w:val="0"/>
              <w:rPr>
                <w:sz w:val="14"/>
                <w:szCs w:val="14"/>
              </w:rPr>
            </w:pPr>
            <w:r>
              <w:rPr>
                <w:sz w:val="14"/>
                <w:szCs w:val="14"/>
              </w:rPr>
              <w:lastRenderedPageBreak/>
              <w:t xml:space="preserve">Įvertinti NAFTAP dalį </w:t>
            </w:r>
            <w:r>
              <w:rPr>
                <w:sz w:val="14"/>
                <w:szCs w:val="14"/>
              </w:rPr>
              <w:lastRenderedPageBreak/>
              <w:t>produkcijoje, tarpiniame vartojime, galutiniame namų ūkių, valdžios sektoriaus ir nepelno institucijų, teikianči</w:t>
            </w:r>
            <w:r>
              <w:rPr>
                <w:sz w:val="14"/>
                <w:szCs w:val="14"/>
              </w:rPr>
              <w:t>ų paslaugas namų ūkiams, vartojime ir eksporte bei importe.</w:t>
            </w:r>
          </w:p>
        </w:tc>
        <w:tc>
          <w:tcPr>
            <w:tcW w:w="628" w:type="dxa"/>
            <w:tcBorders>
              <w:top w:val="nil"/>
              <w:left w:val="nil"/>
              <w:bottom w:val="single" w:sz="4" w:space="0" w:color="auto"/>
              <w:right w:val="single" w:sz="4" w:space="0" w:color="auto"/>
            </w:tcBorders>
            <w:shd w:val="clear" w:color="auto" w:fill="auto"/>
          </w:tcPr>
          <w:p w14:paraId="2B99A10F" w14:textId="77777777" w:rsidR="0081172A" w:rsidRDefault="006B1DC0">
            <w:pPr>
              <w:widowControl w:val="0"/>
            </w:pPr>
            <w:r>
              <w:rPr>
                <w:sz w:val="14"/>
                <w:szCs w:val="14"/>
              </w:rPr>
              <w:lastRenderedPageBreak/>
              <w:t>ketvirti</w:t>
            </w:r>
            <w:r>
              <w:rPr>
                <w:sz w:val="14"/>
                <w:szCs w:val="14"/>
              </w:rPr>
              <w:lastRenderedPageBreak/>
              <w:t>nis</w:t>
            </w:r>
          </w:p>
        </w:tc>
        <w:tc>
          <w:tcPr>
            <w:tcW w:w="840" w:type="dxa"/>
            <w:tcBorders>
              <w:top w:val="nil"/>
              <w:left w:val="nil"/>
              <w:bottom w:val="single" w:sz="4" w:space="0" w:color="auto"/>
              <w:right w:val="single" w:sz="4" w:space="0" w:color="auto"/>
            </w:tcBorders>
            <w:shd w:val="clear" w:color="auto" w:fill="auto"/>
          </w:tcPr>
          <w:p w14:paraId="2B99A110" w14:textId="77777777" w:rsidR="0081172A" w:rsidRDefault="006B1DC0">
            <w:pPr>
              <w:widowControl w:val="0"/>
              <w:rPr>
                <w:sz w:val="14"/>
                <w:szCs w:val="14"/>
              </w:rPr>
            </w:pPr>
            <w:r>
              <w:rPr>
                <w:sz w:val="14"/>
                <w:szCs w:val="14"/>
              </w:rPr>
              <w:lastRenderedPageBreak/>
              <w:t xml:space="preserve">T-REG-9, </w:t>
            </w:r>
            <w:r>
              <w:rPr>
                <w:sz w:val="14"/>
                <w:szCs w:val="14"/>
              </w:rPr>
              <w:lastRenderedPageBreak/>
              <w:t>11,</w:t>
            </w:r>
          </w:p>
          <w:p w14:paraId="2B99A111" w14:textId="77777777" w:rsidR="0081172A" w:rsidRDefault="006B1DC0">
            <w:pPr>
              <w:widowControl w:val="0"/>
              <w:rPr>
                <w:sz w:val="14"/>
                <w:szCs w:val="14"/>
              </w:rPr>
            </w:pPr>
            <w:r>
              <w:rPr>
                <w:sz w:val="14"/>
                <w:szCs w:val="14"/>
              </w:rPr>
              <w:t>EK-REG-11</w:t>
            </w:r>
          </w:p>
        </w:tc>
        <w:tc>
          <w:tcPr>
            <w:tcW w:w="1519" w:type="dxa"/>
            <w:tcBorders>
              <w:top w:val="nil"/>
              <w:left w:val="nil"/>
              <w:bottom w:val="single" w:sz="4" w:space="0" w:color="auto"/>
              <w:right w:val="single" w:sz="4" w:space="0" w:color="auto"/>
            </w:tcBorders>
            <w:shd w:val="clear" w:color="auto" w:fill="auto"/>
          </w:tcPr>
          <w:p w14:paraId="2B99A112" w14:textId="77777777" w:rsidR="0081172A" w:rsidRDefault="006B1DC0">
            <w:pPr>
              <w:widowControl w:val="0"/>
              <w:rPr>
                <w:sz w:val="14"/>
                <w:szCs w:val="14"/>
              </w:rPr>
            </w:pPr>
            <w:r>
              <w:rPr>
                <w:sz w:val="14"/>
                <w:szCs w:val="14"/>
              </w:rPr>
              <w:lastRenderedPageBreak/>
              <w:t xml:space="preserve">Suvestiniai statistiniai </w:t>
            </w:r>
            <w:r>
              <w:rPr>
                <w:sz w:val="14"/>
                <w:szCs w:val="14"/>
              </w:rPr>
              <w:lastRenderedPageBreak/>
              <w:t>ir Lietuvos banko duomenys</w:t>
            </w:r>
          </w:p>
        </w:tc>
        <w:tc>
          <w:tcPr>
            <w:tcW w:w="1039" w:type="dxa"/>
            <w:tcBorders>
              <w:top w:val="nil"/>
              <w:left w:val="nil"/>
              <w:bottom w:val="single" w:sz="4" w:space="0" w:color="auto"/>
              <w:right w:val="single" w:sz="4" w:space="0" w:color="auto"/>
            </w:tcBorders>
            <w:shd w:val="clear" w:color="auto" w:fill="auto"/>
          </w:tcPr>
          <w:p w14:paraId="2B99A113" w14:textId="77777777" w:rsidR="0081172A" w:rsidRDefault="006B1DC0">
            <w:pPr>
              <w:widowControl w:val="0"/>
              <w:rPr>
                <w:sz w:val="14"/>
                <w:szCs w:val="14"/>
              </w:rPr>
            </w:pPr>
            <w:r>
              <w:rPr>
                <w:sz w:val="14"/>
                <w:szCs w:val="14"/>
              </w:rPr>
              <w:lastRenderedPageBreak/>
              <w:t xml:space="preserve">Kovas, </w:t>
            </w:r>
            <w:r>
              <w:rPr>
                <w:sz w:val="14"/>
                <w:szCs w:val="14"/>
              </w:rPr>
              <w:lastRenderedPageBreak/>
              <w:t>birželis, rugsėjis, gruodis</w:t>
            </w:r>
          </w:p>
        </w:tc>
        <w:tc>
          <w:tcPr>
            <w:tcW w:w="720" w:type="dxa"/>
            <w:tcBorders>
              <w:top w:val="nil"/>
              <w:left w:val="nil"/>
              <w:bottom w:val="single" w:sz="4" w:space="0" w:color="auto"/>
              <w:right w:val="single" w:sz="4" w:space="0" w:color="auto"/>
            </w:tcBorders>
            <w:shd w:val="clear" w:color="auto" w:fill="auto"/>
          </w:tcPr>
          <w:p w14:paraId="2B99A114" w14:textId="77777777" w:rsidR="0081172A" w:rsidRDefault="006B1DC0">
            <w:pPr>
              <w:widowControl w:val="0"/>
              <w:rPr>
                <w:sz w:val="14"/>
                <w:szCs w:val="14"/>
              </w:rPr>
            </w:pPr>
            <w:r>
              <w:rPr>
                <w:sz w:val="14"/>
                <w:szCs w:val="14"/>
              </w:rPr>
              <w:lastRenderedPageBreak/>
              <w:t>Šalis</w:t>
            </w:r>
          </w:p>
        </w:tc>
        <w:tc>
          <w:tcPr>
            <w:tcW w:w="4609" w:type="dxa"/>
            <w:tcBorders>
              <w:top w:val="nil"/>
              <w:left w:val="nil"/>
              <w:bottom w:val="single" w:sz="4" w:space="0" w:color="auto"/>
              <w:right w:val="single" w:sz="4" w:space="0" w:color="auto"/>
            </w:tcBorders>
            <w:shd w:val="clear" w:color="auto" w:fill="auto"/>
          </w:tcPr>
          <w:p w14:paraId="2B99A115" w14:textId="77777777" w:rsidR="0081172A" w:rsidRDefault="006B1DC0">
            <w:pPr>
              <w:widowControl w:val="0"/>
              <w:rPr>
                <w:sz w:val="14"/>
                <w:szCs w:val="14"/>
              </w:rPr>
            </w:pPr>
            <w:r>
              <w:rPr>
                <w:sz w:val="14"/>
                <w:szCs w:val="14"/>
              </w:rPr>
              <w:t xml:space="preserve">Statistiniai duomenys naudojami BVP komponentams apskaičiuoti ir </w:t>
            </w:r>
            <w:r>
              <w:rPr>
                <w:sz w:val="14"/>
                <w:szCs w:val="14"/>
              </w:rPr>
              <w:t xml:space="preserve">teikti </w:t>
            </w:r>
            <w:r>
              <w:rPr>
                <w:sz w:val="14"/>
                <w:szCs w:val="14"/>
              </w:rPr>
              <w:lastRenderedPageBreak/>
              <w:t>Eurostatui (01 lentelė).</w:t>
            </w:r>
          </w:p>
        </w:tc>
      </w:tr>
      <w:tr w:rsidR="0081172A" w14:paraId="2B99A123"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117" w14:textId="77777777" w:rsidR="0081172A" w:rsidRDefault="006B1DC0">
            <w:pPr>
              <w:widowControl w:val="0"/>
              <w:rPr>
                <w:sz w:val="14"/>
                <w:szCs w:val="14"/>
              </w:rPr>
            </w:pPr>
            <w:r>
              <w:rPr>
                <w:sz w:val="14"/>
                <w:szCs w:val="14"/>
              </w:rPr>
              <w:lastRenderedPageBreak/>
              <w:t>3.</w:t>
            </w:r>
          </w:p>
        </w:tc>
        <w:tc>
          <w:tcPr>
            <w:tcW w:w="1597" w:type="dxa"/>
            <w:tcBorders>
              <w:top w:val="nil"/>
              <w:left w:val="nil"/>
              <w:bottom w:val="single" w:sz="4" w:space="0" w:color="auto"/>
              <w:right w:val="single" w:sz="4" w:space="0" w:color="auto"/>
            </w:tcBorders>
            <w:shd w:val="clear" w:color="auto" w:fill="auto"/>
          </w:tcPr>
          <w:p w14:paraId="2B99A118" w14:textId="77777777" w:rsidR="0081172A" w:rsidRDefault="006B1DC0">
            <w:pPr>
              <w:widowControl w:val="0"/>
              <w:rPr>
                <w:sz w:val="14"/>
                <w:szCs w:val="14"/>
              </w:rPr>
            </w:pPr>
            <w:r>
              <w:rPr>
                <w:sz w:val="14"/>
                <w:szCs w:val="14"/>
              </w:rPr>
              <w:t xml:space="preserve">2010–2011 m. BNPj įvertinimas to meto ir palyginamosiomis kainomis </w:t>
            </w:r>
          </w:p>
        </w:tc>
        <w:tc>
          <w:tcPr>
            <w:tcW w:w="1119" w:type="dxa"/>
            <w:tcBorders>
              <w:top w:val="nil"/>
              <w:left w:val="nil"/>
              <w:bottom w:val="single" w:sz="4" w:space="0" w:color="auto"/>
              <w:right w:val="single" w:sz="4" w:space="0" w:color="auto"/>
            </w:tcBorders>
            <w:shd w:val="clear" w:color="auto" w:fill="auto"/>
          </w:tcPr>
          <w:p w14:paraId="2B99A119"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11A" w14:textId="77777777" w:rsidR="0081172A" w:rsidRDefault="006B1DC0">
            <w:pPr>
              <w:widowControl w:val="0"/>
              <w:rPr>
                <w:sz w:val="14"/>
                <w:szCs w:val="14"/>
              </w:rPr>
            </w:pPr>
            <w:r>
              <w:rPr>
                <w:sz w:val="14"/>
                <w:szCs w:val="14"/>
              </w:rPr>
              <w:t xml:space="preserve">Naudojant ekonometrinius modelius ir statistinius duomenis, įvertinti BNPj ir jo komponentus bei sezoniškai išlyginti jų </w:t>
            </w:r>
            <w:r>
              <w:rPr>
                <w:sz w:val="14"/>
                <w:szCs w:val="14"/>
              </w:rPr>
              <w:t>reikšmes.</w:t>
            </w:r>
          </w:p>
        </w:tc>
        <w:tc>
          <w:tcPr>
            <w:tcW w:w="628" w:type="dxa"/>
            <w:tcBorders>
              <w:top w:val="nil"/>
              <w:left w:val="nil"/>
              <w:bottom w:val="single" w:sz="4" w:space="0" w:color="auto"/>
              <w:right w:val="single" w:sz="4" w:space="0" w:color="auto"/>
            </w:tcBorders>
            <w:shd w:val="clear" w:color="auto" w:fill="auto"/>
          </w:tcPr>
          <w:p w14:paraId="2B99A11B" w14:textId="77777777" w:rsidR="0081172A" w:rsidRDefault="006B1DC0">
            <w:pPr>
              <w:widowControl w:val="0"/>
            </w:pPr>
            <w:r>
              <w:rPr>
                <w:sz w:val="14"/>
                <w:szCs w:val="14"/>
              </w:rPr>
              <w:t>ketvirtinis</w:t>
            </w:r>
          </w:p>
        </w:tc>
        <w:tc>
          <w:tcPr>
            <w:tcW w:w="840" w:type="dxa"/>
            <w:tcBorders>
              <w:top w:val="nil"/>
              <w:left w:val="nil"/>
              <w:bottom w:val="single" w:sz="4" w:space="0" w:color="auto"/>
              <w:right w:val="single" w:sz="4" w:space="0" w:color="auto"/>
            </w:tcBorders>
            <w:shd w:val="clear" w:color="auto" w:fill="auto"/>
          </w:tcPr>
          <w:p w14:paraId="2B99A11C" w14:textId="77777777" w:rsidR="0081172A" w:rsidRDefault="006B1DC0">
            <w:pPr>
              <w:widowControl w:val="0"/>
              <w:rPr>
                <w:sz w:val="14"/>
                <w:szCs w:val="14"/>
              </w:rPr>
            </w:pPr>
            <w:r>
              <w:rPr>
                <w:sz w:val="14"/>
                <w:szCs w:val="14"/>
              </w:rPr>
              <w:t xml:space="preserve">T-REG-9, </w:t>
            </w:r>
          </w:p>
          <w:p w14:paraId="2B99A11D" w14:textId="77777777" w:rsidR="0081172A" w:rsidRDefault="006B1DC0">
            <w:pPr>
              <w:widowControl w:val="0"/>
              <w:rPr>
                <w:sz w:val="14"/>
                <w:szCs w:val="14"/>
              </w:rPr>
            </w:pPr>
            <w:r>
              <w:rPr>
                <w:sz w:val="14"/>
                <w:szCs w:val="14"/>
              </w:rPr>
              <w:t>LRV-NUT-15</w:t>
            </w:r>
          </w:p>
        </w:tc>
        <w:tc>
          <w:tcPr>
            <w:tcW w:w="1519" w:type="dxa"/>
            <w:tcBorders>
              <w:top w:val="nil"/>
              <w:left w:val="nil"/>
              <w:bottom w:val="single" w:sz="4" w:space="0" w:color="auto"/>
              <w:right w:val="single" w:sz="4" w:space="0" w:color="auto"/>
            </w:tcBorders>
            <w:shd w:val="clear" w:color="auto" w:fill="auto"/>
          </w:tcPr>
          <w:p w14:paraId="2B99A11E" w14:textId="77777777" w:rsidR="0081172A" w:rsidRDefault="006B1DC0">
            <w:pPr>
              <w:widowControl w:val="0"/>
              <w:rPr>
                <w:sz w:val="14"/>
                <w:szCs w:val="14"/>
              </w:rPr>
            </w:pPr>
            <w:r>
              <w:rPr>
                <w:sz w:val="14"/>
                <w:szCs w:val="14"/>
              </w:rPr>
              <w:t>Suvestiniai statistiniai ir administraciniai duomenys.</w:t>
            </w:r>
          </w:p>
        </w:tc>
        <w:tc>
          <w:tcPr>
            <w:tcW w:w="1039" w:type="dxa"/>
            <w:tcBorders>
              <w:top w:val="nil"/>
              <w:left w:val="nil"/>
              <w:bottom w:val="single" w:sz="4" w:space="0" w:color="auto"/>
              <w:right w:val="single" w:sz="4" w:space="0" w:color="auto"/>
            </w:tcBorders>
            <w:shd w:val="clear" w:color="auto" w:fill="auto"/>
          </w:tcPr>
          <w:p w14:paraId="2B99A11F" w14:textId="77777777" w:rsidR="0081172A" w:rsidRDefault="006B1DC0">
            <w:pPr>
              <w:widowControl w:val="0"/>
              <w:rPr>
                <w:sz w:val="14"/>
                <w:szCs w:val="14"/>
              </w:rPr>
            </w:pPr>
            <w:r>
              <w:rPr>
                <w:sz w:val="14"/>
                <w:szCs w:val="14"/>
              </w:rPr>
              <w:t>Kovas, birželis, rugsėjis, gruodis – pirmas ir antrasis įvertis</w:t>
            </w:r>
          </w:p>
        </w:tc>
        <w:tc>
          <w:tcPr>
            <w:tcW w:w="720" w:type="dxa"/>
            <w:tcBorders>
              <w:top w:val="nil"/>
              <w:left w:val="nil"/>
              <w:bottom w:val="single" w:sz="4" w:space="0" w:color="auto"/>
              <w:right w:val="single" w:sz="4" w:space="0" w:color="auto"/>
            </w:tcBorders>
            <w:shd w:val="clear" w:color="auto" w:fill="auto"/>
          </w:tcPr>
          <w:p w14:paraId="2B99A120" w14:textId="77777777" w:rsidR="0081172A" w:rsidRDefault="006B1DC0">
            <w:pPr>
              <w:widowControl w:val="0"/>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A121" w14:textId="77777777" w:rsidR="0081172A" w:rsidRDefault="006B1DC0">
            <w:pPr>
              <w:widowControl w:val="0"/>
              <w:rPr>
                <w:sz w:val="14"/>
                <w:szCs w:val="14"/>
              </w:rPr>
            </w:pPr>
            <w:r>
              <w:rPr>
                <w:sz w:val="14"/>
                <w:szCs w:val="14"/>
              </w:rPr>
              <w:t xml:space="preserve">Statistinė informacija skelbiama interneto svetainėje www.stat.gov.lt, Mėnraštis, </w:t>
            </w:r>
          </w:p>
          <w:p w14:paraId="2B99A122" w14:textId="77777777" w:rsidR="0081172A" w:rsidRDefault="006B1DC0">
            <w:pPr>
              <w:widowControl w:val="0"/>
              <w:rPr>
                <w:sz w:val="14"/>
                <w:szCs w:val="14"/>
              </w:rPr>
            </w:pPr>
            <w:r>
              <w:rPr>
                <w:sz w:val="14"/>
                <w:szCs w:val="14"/>
              </w:rPr>
              <w:t>teiki</w:t>
            </w:r>
            <w:r>
              <w:rPr>
                <w:sz w:val="14"/>
                <w:szCs w:val="14"/>
              </w:rPr>
              <w:t xml:space="preserve">ama Eurostatui (01 lentelė). </w:t>
            </w:r>
          </w:p>
        </w:tc>
      </w:tr>
      <w:tr w:rsidR="0081172A" w14:paraId="2B99A132"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124" w14:textId="77777777" w:rsidR="0081172A" w:rsidRDefault="006B1DC0">
            <w:pPr>
              <w:widowControl w:val="0"/>
              <w:rPr>
                <w:sz w:val="14"/>
                <w:szCs w:val="14"/>
              </w:rPr>
            </w:pPr>
            <w:r>
              <w:rPr>
                <w:sz w:val="14"/>
                <w:szCs w:val="14"/>
              </w:rPr>
              <w:t>4.</w:t>
            </w:r>
          </w:p>
        </w:tc>
        <w:tc>
          <w:tcPr>
            <w:tcW w:w="1597" w:type="dxa"/>
            <w:tcBorders>
              <w:top w:val="nil"/>
              <w:left w:val="nil"/>
              <w:bottom w:val="single" w:sz="4" w:space="0" w:color="auto"/>
              <w:right w:val="single" w:sz="4" w:space="0" w:color="auto"/>
            </w:tcBorders>
            <w:shd w:val="clear" w:color="auto" w:fill="auto"/>
          </w:tcPr>
          <w:p w14:paraId="2B99A125" w14:textId="77777777" w:rsidR="0081172A" w:rsidRDefault="006B1DC0">
            <w:pPr>
              <w:widowControl w:val="0"/>
              <w:rPr>
                <w:color w:val="000000"/>
                <w:sz w:val="14"/>
                <w:szCs w:val="14"/>
              </w:rPr>
            </w:pPr>
            <w:r>
              <w:rPr>
                <w:color w:val="000000"/>
                <w:sz w:val="14"/>
                <w:szCs w:val="14"/>
              </w:rPr>
              <w:t>2010–2011 m. užimtumo statistinių rodiklių įvertinimas ir 2000–2008 m. laiko eilučių perskaičiavimas pagal EVRK 2 red.</w:t>
            </w:r>
          </w:p>
        </w:tc>
        <w:tc>
          <w:tcPr>
            <w:tcW w:w="1119" w:type="dxa"/>
            <w:tcBorders>
              <w:top w:val="nil"/>
              <w:left w:val="nil"/>
              <w:bottom w:val="single" w:sz="4" w:space="0" w:color="auto"/>
              <w:right w:val="single" w:sz="4" w:space="0" w:color="auto"/>
            </w:tcBorders>
            <w:shd w:val="clear" w:color="auto" w:fill="auto"/>
          </w:tcPr>
          <w:p w14:paraId="2B99A126" w14:textId="77777777" w:rsidR="0081172A" w:rsidRDefault="006B1DC0">
            <w:pPr>
              <w:widowControl w:val="0"/>
              <w:rPr>
                <w:color w:val="000000"/>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127" w14:textId="77777777" w:rsidR="0081172A" w:rsidRDefault="006B1DC0">
            <w:pPr>
              <w:widowControl w:val="0"/>
              <w:rPr>
                <w:color w:val="000000"/>
                <w:sz w:val="14"/>
                <w:szCs w:val="14"/>
              </w:rPr>
            </w:pPr>
            <w:r>
              <w:rPr>
                <w:color w:val="000000"/>
                <w:sz w:val="14"/>
                <w:szCs w:val="14"/>
              </w:rPr>
              <w:t xml:space="preserve">Naudojant ekonometrinius modelius ir statistinius duomenis, įvertinti užimtumo statistinius rodiklius pagal ESS 95 užimtųjų kategorijas, sezoniškai išlyginti jų reikšmes. </w:t>
            </w:r>
          </w:p>
          <w:p w14:paraId="2B99A128" w14:textId="77777777" w:rsidR="0081172A" w:rsidRDefault="006B1DC0">
            <w:pPr>
              <w:widowControl w:val="0"/>
              <w:rPr>
                <w:color w:val="000000"/>
                <w:sz w:val="14"/>
                <w:szCs w:val="14"/>
              </w:rPr>
            </w:pPr>
            <w:r>
              <w:rPr>
                <w:color w:val="000000"/>
                <w:sz w:val="14"/>
                <w:szCs w:val="14"/>
              </w:rPr>
              <w:t xml:space="preserve">Perskaičiuoti statistinių rodiklių 2000–2008 m. laiko eilutes pagal EVRK 2 red. </w:t>
            </w:r>
          </w:p>
        </w:tc>
        <w:tc>
          <w:tcPr>
            <w:tcW w:w="628" w:type="dxa"/>
            <w:tcBorders>
              <w:top w:val="nil"/>
              <w:left w:val="nil"/>
              <w:bottom w:val="single" w:sz="4" w:space="0" w:color="auto"/>
              <w:right w:val="single" w:sz="4" w:space="0" w:color="auto"/>
            </w:tcBorders>
            <w:shd w:val="clear" w:color="auto" w:fill="auto"/>
          </w:tcPr>
          <w:p w14:paraId="2B99A129" w14:textId="77777777" w:rsidR="0081172A" w:rsidRDefault="006B1DC0">
            <w:pPr>
              <w:widowControl w:val="0"/>
            </w:pPr>
            <w:r>
              <w:rPr>
                <w:sz w:val="14"/>
                <w:szCs w:val="14"/>
              </w:rPr>
              <w:t>ket</w:t>
            </w:r>
            <w:r>
              <w:rPr>
                <w:sz w:val="14"/>
                <w:szCs w:val="14"/>
              </w:rPr>
              <w:t>virtinis</w:t>
            </w:r>
          </w:p>
        </w:tc>
        <w:tc>
          <w:tcPr>
            <w:tcW w:w="840" w:type="dxa"/>
            <w:tcBorders>
              <w:top w:val="nil"/>
              <w:left w:val="nil"/>
              <w:bottom w:val="single" w:sz="4" w:space="0" w:color="auto"/>
              <w:right w:val="single" w:sz="4" w:space="0" w:color="auto"/>
            </w:tcBorders>
            <w:shd w:val="clear" w:color="auto" w:fill="auto"/>
          </w:tcPr>
          <w:p w14:paraId="2B99A12A" w14:textId="77777777" w:rsidR="0081172A" w:rsidRDefault="006B1DC0">
            <w:pPr>
              <w:widowControl w:val="0"/>
              <w:rPr>
                <w:sz w:val="14"/>
                <w:szCs w:val="14"/>
              </w:rPr>
            </w:pPr>
            <w:r>
              <w:rPr>
                <w:sz w:val="14"/>
                <w:szCs w:val="14"/>
              </w:rPr>
              <w:t xml:space="preserve">T-REG-9, </w:t>
            </w:r>
          </w:p>
          <w:p w14:paraId="2B99A12B" w14:textId="77777777" w:rsidR="0081172A" w:rsidRDefault="006B1DC0">
            <w:pPr>
              <w:widowControl w:val="0"/>
              <w:rPr>
                <w:sz w:val="14"/>
                <w:szCs w:val="14"/>
              </w:rPr>
            </w:pPr>
            <w:r>
              <w:rPr>
                <w:sz w:val="14"/>
                <w:szCs w:val="14"/>
              </w:rPr>
              <w:t>LRV-NUT-15</w:t>
            </w:r>
          </w:p>
        </w:tc>
        <w:tc>
          <w:tcPr>
            <w:tcW w:w="1519" w:type="dxa"/>
            <w:tcBorders>
              <w:top w:val="nil"/>
              <w:left w:val="nil"/>
              <w:bottom w:val="single" w:sz="4" w:space="0" w:color="auto"/>
              <w:right w:val="single" w:sz="4" w:space="0" w:color="auto"/>
            </w:tcBorders>
            <w:shd w:val="clear" w:color="auto" w:fill="auto"/>
          </w:tcPr>
          <w:p w14:paraId="2B99A12C" w14:textId="77777777" w:rsidR="0081172A" w:rsidRDefault="006B1DC0">
            <w:pPr>
              <w:widowControl w:val="0"/>
              <w:rPr>
                <w:sz w:val="14"/>
                <w:szCs w:val="14"/>
              </w:rPr>
            </w:pPr>
            <w:r>
              <w:rPr>
                <w:sz w:val="14"/>
                <w:szCs w:val="14"/>
              </w:rPr>
              <w:t>Suvestiniai statistiniai ir administraciniai duomenys.</w:t>
            </w:r>
          </w:p>
        </w:tc>
        <w:tc>
          <w:tcPr>
            <w:tcW w:w="1039" w:type="dxa"/>
            <w:tcBorders>
              <w:top w:val="nil"/>
              <w:left w:val="nil"/>
              <w:bottom w:val="single" w:sz="4" w:space="0" w:color="auto"/>
              <w:right w:val="single" w:sz="4" w:space="0" w:color="auto"/>
            </w:tcBorders>
            <w:shd w:val="clear" w:color="auto" w:fill="auto"/>
          </w:tcPr>
          <w:p w14:paraId="2B99A12D" w14:textId="77777777" w:rsidR="0081172A" w:rsidRDefault="006B1DC0">
            <w:pPr>
              <w:widowControl w:val="0"/>
              <w:rPr>
                <w:sz w:val="14"/>
                <w:szCs w:val="14"/>
              </w:rPr>
            </w:pPr>
            <w:r>
              <w:rPr>
                <w:sz w:val="14"/>
                <w:szCs w:val="14"/>
              </w:rPr>
              <w:t xml:space="preserve">Vasaris, kovas, birželis, rugsėjis ir perskaičiuotos 2000–2008 m. laiko eilutės pagal EVRK 2 red., </w:t>
            </w:r>
          </w:p>
          <w:p w14:paraId="2B99A12E" w14:textId="77777777" w:rsidR="0081172A" w:rsidRDefault="006B1DC0">
            <w:pPr>
              <w:widowControl w:val="0"/>
              <w:rPr>
                <w:sz w:val="14"/>
                <w:szCs w:val="14"/>
              </w:rPr>
            </w:pPr>
            <w:r>
              <w:rPr>
                <w:sz w:val="14"/>
                <w:szCs w:val="14"/>
              </w:rPr>
              <w:t>gruodis – pirmasis įvertis</w:t>
            </w:r>
          </w:p>
        </w:tc>
        <w:tc>
          <w:tcPr>
            <w:tcW w:w="720" w:type="dxa"/>
            <w:tcBorders>
              <w:top w:val="nil"/>
              <w:left w:val="nil"/>
              <w:bottom w:val="single" w:sz="4" w:space="0" w:color="auto"/>
              <w:right w:val="single" w:sz="4" w:space="0" w:color="auto"/>
            </w:tcBorders>
            <w:shd w:val="clear" w:color="auto" w:fill="auto"/>
          </w:tcPr>
          <w:p w14:paraId="2B99A12F" w14:textId="77777777" w:rsidR="0081172A" w:rsidRDefault="006B1DC0">
            <w:pPr>
              <w:widowControl w:val="0"/>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A130" w14:textId="77777777" w:rsidR="0081172A" w:rsidRDefault="006B1DC0">
            <w:pPr>
              <w:widowControl w:val="0"/>
              <w:rPr>
                <w:sz w:val="14"/>
                <w:szCs w:val="14"/>
              </w:rPr>
            </w:pPr>
            <w:r>
              <w:rPr>
                <w:sz w:val="14"/>
                <w:szCs w:val="14"/>
              </w:rPr>
              <w:t xml:space="preserve">Statistinė informacija skelbiama interneto svetainėje www.stat.gov.lt, </w:t>
            </w:r>
          </w:p>
          <w:p w14:paraId="2B99A131" w14:textId="77777777" w:rsidR="0081172A" w:rsidRDefault="006B1DC0">
            <w:pPr>
              <w:widowControl w:val="0"/>
              <w:rPr>
                <w:sz w:val="14"/>
                <w:szCs w:val="14"/>
              </w:rPr>
            </w:pPr>
            <w:r>
              <w:rPr>
                <w:sz w:val="14"/>
                <w:szCs w:val="14"/>
              </w:rPr>
              <w:t xml:space="preserve">teikiama Eurostatui (01 lentelė). </w:t>
            </w:r>
          </w:p>
        </w:tc>
      </w:tr>
      <w:tr w:rsidR="0081172A" w14:paraId="2B99A140"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133" w14:textId="77777777" w:rsidR="0081172A" w:rsidRDefault="006B1DC0">
            <w:pPr>
              <w:widowControl w:val="0"/>
              <w:rPr>
                <w:sz w:val="14"/>
                <w:szCs w:val="14"/>
              </w:rPr>
            </w:pPr>
            <w:r>
              <w:rPr>
                <w:sz w:val="14"/>
                <w:szCs w:val="14"/>
              </w:rPr>
              <w:t>5.</w:t>
            </w:r>
          </w:p>
        </w:tc>
        <w:tc>
          <w:tcPr>
            <w:tcW w:w="1597" w:type="dxa"/>
            <w:tcBorders>
              <w:top w:val="nil"/>
              <w:left w:val="nil"/>
              <w:bottom w:val="single" w:sz="4" w:space="0" w:color="auto"/>
              <w:right w:val="single" w:sz="4" w:space="0" w:color="auto"/>
            </w:tcBorders>
            <w:shd w:val="clear" w:color="auto" w:fill="auto"/>
          </w:tcPr>
          <w:p w14:paraId="2B99A134" w14:textId="77777777" w:rsidR="0081172A" w:rsidRDefault="006B1DC0">
            <w:pPr>
              <w:widowControl w:val="0"/>
              <w:rPr>
                <w:color w:val="000000"/>
                <w:sz w:val="14"/>
                <w:szCs w:val="14"/>
              </w:rPr>
            </w:pPr>
            <w:r>
              <w:rPr>
                <w:color w:val="000000"/>
                <w:sz w:val="14"/>
                <w:szCs w:val="14"/>
              </w:rPr>
              <w:t>Pagrindinio kapitalo suvartojimo įvertinimas ir 2000–2008 m. laiko eilučių perskaičiavimas pagal EVRK 2 red.</w:t>
            </w:r>
          </w:p>
        </w:tc>
        <w:tc>
          <w:tcPr>
            <w:tcW w:w="1119" w:type="dxa"/>
            <w:tcBorders>
              <w:top w:val="nil"/>
              <w:left w:val="nil"/>
              <w:bottom w:val="single" w:sz="4" w:space="0" w:color="auto"/>
              <w:right w:val="single" w:sz="4" w:space="0" w:color="auto"/>
            </w:tcBorders>
            <w:shd w:val="clear" w:color="auto" w:fill="auto"/>
          </w:tcPr>
          <w:p w14:paraId="2B99A135" w14:textId="77777777" w:rsidR="0081172A" w:rsidRDefault="006B1DC0">
            <w:pPr>
              <w:widowControl w:val="0"/>
              <w:rPr>
                <w:color w:val="000000"/>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136" w14:textId="77777777" w:rsidR="0081172A" w:rsidRDefault="006B1DC0">
            <w:pPr>
              <w:widowControl w:val="0"/>
              <w:rPr>
                <w:color w:val="000000"/>
                <w:sz w:val="14"/>
                <w:szCs w:val="14"/>
              </w:rPr>
            </w:pPr>
            <w:r>
              <w:rPr>
                <w:color w:val="000000"/>
                <w:sz w:val="14"/>
                <w:szCs w:val="14"/>
              </w:rPr>
              <w:t xml:space="preserve">Įvertinti </w:t>
            </w:r>
            <w:r>
              <w:rPr>
                <w:color w:val="000000"/>
                <w:sz w:val="14"/>
                <w:szCs w:val="14"/>
              </w:rPr>
              <w:t>BVP komponentą pagal ekonominės veiklos rūšis veikusiomis, palyginamosiomis praėjusių metų kainomis, grandine susieta apimtimi ir pagal institucinius sektorius bei valdžios sektoriaus subsektorius.</w:t>
            </w:r>
          </w:p>
          <w:p w14:paraId="2B99A137" w14:textId="77777777" w:rsidR="0081172A" w:rsidRDefault="006B1DC0">
            <w:pPr>
              <w:widowControl w:val="0"/>
              <w:rPr>
                <w:color w:val="000000"/>
                <w:sz w:val="14"/>
                <w:szCs w:val="14"/>
              </w:rPr>
            </w:pPr>
            <w:r>
              <w:rPr>
                <w:color w:val="000000"/>
                <w:sz w:val="14"/>
                <w:szCs w:val="14"/>
              </w:rPr>
              <w:t>Perskaičiuoti statistinių rodiklių 2000–2008 m. laiko eilu</w:t>
            </w:r>
            <w:r>
              <w:rPr>
                <w:color w:val="000000"/>
                <w:sz w:val="14"/>
                <w:szCs w:val="14"/>
              </w:rPr>
              <w:t xml:space="preserve">tes pagal EVRK 2 red. </w:t>
            </w:r>
          </w:p>
        </w:tc>
        <w:tc>
          <w:tcPr>
            <w:tcW w:w="628" w:type="dxa"/>
            <w:tcBorders>
              <w:top w:val="nil"/>
              <w:left w:val="nil"/>
              <w:bottom w:val="single" w:sz="4" w:space="0" w:color="auto"/>
              <w:right w:val="single" w:sz="4" w:space="0" w:color="auto"/>
            </w:tcBorders>
            <w:shd w:val="clear" w:color="auto" w:fill="auto"/>
          </w:tcPr>
          <w:p w14:paraId="2B99A138" w14:textId="77777777" w:rsidR="0081172A" w:rsidRDefault="006B1DC0">
            <w:pPr>
              <w:widowControl w:val="0"/>
            </w:pPr>
            <w:r>
              <w:rPr>
                <w:sz w:val="14"/>
                <w:szCs w:val="14"/>
              </w:rPr>
              <w:t>ketvirtinis</w:t>
            </w:r>
          </w:p>
        </w:tc>
        <w:tc>
          <w:tcPr>
            <w:tcW w:w="840" w:type="dxa"/>
            <w:tcBorders>
              <w:top w:val="nil"/>
              <w:left w:val="nil"/>
              <w:bottom w:val="single" w:sz="4" w:space="0" w:color="auto"/>
              <w:right w:val="single" w:sz="4" w:space="0" w:color="auto"/>
            </w:tcBorders>
            <w:shd w:val="clear" w:color="auto" w:fill="auto"/>
          </w:tcPr>
          <w:p w14:paraId="2B99A139" w14:textId="77777777" w:rsidR="0081172A" w:rsidRDefault="006B1DC0">
            <w:pPr>
              <w:widowControl w:val="0"/>
              <w:rPr>
                <w:color w:val="000000"/>
                <w:sz w:val="14"/>
                <w:szCs w:val="14"/>
              </w:rPr>
            </w:pPr>
            <w:r>
              <w:rPr>
                <w:color w:val="000000"/>
                <w:sz w:val="14"/>
                <w:szCs w:val="14"/>
              </w:rPr>
              <w:t xml:space="preserve">T-REG-9, </w:t>
            </w:r>
          </w:p>
          <w:p w14:paraId="2B99A13A" w14:textId="77777777" w:rsidR="0081172A" w:rsidRDefault="006B1DC0">
            <w:pPr>
              <w:widowControl w:val="0"/>
              <w:rPr>
                <w:color w:val="000000"/>
                <w:sz w:val="14"/>
                <w:szCs w:val="14"/>
              </w:rPr>
            </w:pPr>
            <w:r>
              <w:rPr>
                <w:color w:val="000000"/>
                <w:sz w:val="14"/>
                <w:szCs w:val="14"/>
              </w:rPr>
              <w:t>LRV-NUT-15</w:t>
            </w:r>
          </w:p>
        </w:tc>
        <w:tc>
          <w:tcPr>
            <w:tcW w:w="1519" w:type="dxa"/>
            <w:tcBorders>
              <w:top w:val="nil"/>
              <w:left w:val="nil"/>
              <w:bottom w:val="single" w:sz="4" w:space="0" w:color="auto"/>
              <w:right w:val="single" w:sz="4" w:space="0" w:color="auto"/>
            </w:tcBorders>
            <w:shd w:val="clear" w:color="auto" w:fill="auto"/>
          </w:tcPr>
          <w:p w14:paraId="2B99A13B" w14:textId="77777777" w:rsidR="0081172A" w:rsidRDefault="006B1DC0">
            <w:pPr>
              <w:widowControl w:val="0"/>
              <w:rPr>
                <w:color w:val="000000"/>
                <w:sz w:val="14"/>
                <w:szCs w:val="14"/>
              </w:rPr>
            </w:pPr>
            <w:r>
              <w:rPr>
                <w:color w:val="000000"/>
                <w:sz w:val="14"/>
                <w:szCs w:val="14"/>
              </w:rPr>
              <w:t>Suvestiniai statistiniai ir administraciniai duomenys.</w:t>
            </w:r>
          </w:p>
        </w:tc>
        <w:tc>
          <w:tcPr>
            <w:tcW w:w="1039" w:type="dxa"/>
            <w:tcBorders>
              <w:top w:val="nil"/>
              <w:left w:val="nil"/>
              <w:bottom w:val="single" w:sz="4" w:space="0" w:color="auto"/>
              <w:right w:val="single" w:sz="4" w:space="0" w:color="auto"/>
            </w:tcBorders>
            <w:shd w:val="clear" w:color="auto" w:fill="auto"/>
          </w:tcPr>
          <w:p w14:paraId="2B99A13C" w14:textId="77777777" w:rsidR="0081172A" w:rsidRDefault="006B1DC0">
            <w:pPr>
              <w:widowControl w:val="0"/>
              <w:rPr>
                <w:color w:val="000000"/>
                <w:sz w:val="14"/>
                <w:szCs w:val="14"/>
              </w:rPr>
            </w:pPr>
            <w:r>
              <w:rPr>
                <w:color w:val="000000"/>
                <w:sz w:val="14"/>
                <w:szCs w:val="14"/>
              </w:rPr>
              <w:t xml:space="preserve">Birželis – patikslinta 2009– 2010 m. ir išankstinė 2011 m. statistinė informacija, </w:t>
            </w:r>
          </w:p>
          <w:p w14:paraId="2B99A13D" w14:textId="77777777" w:rsidR="0081172A" w:rsidRDefault="006B1DC0">
            <w:pPr>
              <w:widowControl w:val="0"/>
              <w:rPr>
                <w:color w:val="000000"/>
                <w:sz w:val="14"/>
                <w:szCs w:val="14"/>
              </w:rPr>
            </w:pPr>
            <w:r>
              <w:rPr>
                <w:color w:val="000000"/>
                <w:sz w:val="14"/>
                <w:szCs w:val="14"/>
              </w:rPr>
              <w:t>rugsėjis – perskaičiuotos 2000–2008 m. laiko eilutės pagal EV</w:t>
            </w:r>
            <w:r>
              <w:rPr>
                <w:color w:val="000000"/>
                <w:sz w:val="14"/>
                <w:szCs w:val="14"/>
              </w:rPr>
              <w:t>RK 2 red.</w:t>
            </w:r>
          </w:p>
        </w:tc>
        <w:tc>
          <w:tcPr>
            <w:tcW w:w="720" w:type="dxa"/>
            <w:tcBorders>
              <w:top w:val="nil"/>
              <w:left w:val="nil"/>
              <w:bottom w:val="single" w:sz="4" w:space="0" w:color="auto"/>
              <w:right w:val="single" w:sz="4" w:space="0" w:color="auto"/>
            </w:tcBorders>
            <w:shd w:val="clear" w:color="auto" w:fill="auto"/>
          </w:tcPr>
          <w:p w14:paraId="2B99A13E" w14:textId="77777777" w:rsidR="0081172A" w:rsidRDefault="006B1DC0">
            <w:pPr>
              <w:widowControl w:val="0"/>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A13F" w14:textId="77777777" w:rsidR="0081172A" w:rsidRDefault="006B1DC0">
            <w:pPr>
              <w:widowControl w:val="0"/>
              <w:rPr>
                <w:sz w:val="14"/>
                <w:szCs w:val="14"/>
              </w:rPr>
            </w:pPr>
            <w:r>
              <w:rPr>
                <w:sz w:val="14"/>
                <w:szCs w:val="14"/>
              </w:rPr>
              <w:t xml:space="preserve">Statistinė informacija teikiama Tarptautiniam valiutos fondui, Eurostatui (01 lentelė). </w:t>
            </w:r>
          </w:p>
        </w:tc>
      </w:tr>
      <w:tr w:rsidR="0081172A" w14:paraId="2B99A14F" w14:textId="77777777">
        <w:trPr>
          <w:trHeight w:val="20"/>
        </w:trPr>
        <w:tc>
          <w:tcPr>
            <w:tcW w:w="722" w:type="dxa"/>
            <w:tcBorders>
              <w:top w:val="nil"/>
              <w:left w:val="single" w:sz="4" w:space="0" w:color="auto"/>
              <w:bottom w:val="nil"/>
              <w:right w:val="single" w:sz="4" w:space="0" w:color="auto"/>
            </w:tcBorders>
            <w:shd w:val="clear" w:color="auto" w:fill="auto"/>
          </w:tcPr>
          <w:p w14:paraId="2B99A141" w14:textId="77777777" w:rsidR="0081172A" w:rsidRDefault="006B1DC0">
            <w:pPr>
              <w:widowControl w:val="0"/>
              <w:rPr>
                <w:sz w:val="14"/>
                <w:szCs w:val="14"/>
              </w:rPr>
            </w:pPr>
            <w:r>
              <w:rPr>
                <w:sz w:val="14"/>
                <w:szCs w:val="14"/>
              </w:rPr>
              <w:t>6.</w:t>
            </w:r>
          </w:p>
        </w:tc>
        <w:tc>
          <w:tcPr>
            <w:tcW w:w="1597" w:type="dxa"/>
            <w:tcBorders>
              <w:top w:val="nil"/>
              <w:left w:val="nil"/>
              <w:bottom w:val="nil"/>
              <w:right w:val="single" w:sz="4" w:space="0" w:color="auto"/>
            </w:tcBorders>
            <w:shd w:val="clear" w:color="auto" w:fill="auto"/>
          </w:tcPr>
          <w:p w14:paraId="2B99A142" w14:textId="77777777" w:rsidR="0081172A" w:rsidRDefault="006B1DC0">
            <w:pPr>
              <w:widowControl w:val="0"/>
              <w:rPr>
                <w:color w:val="000000"/>
                <w:sz w:val="14"/>
                <w:szCs w:val="14"/>
              </w:rPr>
            </w:pPr>
            <w:r>
              <w:rPr>
                <w:color w:val="000000"/>
                <w:sz w:val="14"/>
                <w:szCs w:val="14"/>
              </w:rPr>
              <w:t xml:space="preserve">2010–2011 m. bendrojo pagrindinio kapitalo </w:t>
            </w:r>
            <w:r>
              <w:rPr>
                <w:color w:val="000000"/>
                <w:sz w:val="14"/>
                <w:szCs w:val="14"/>
              </w:rPr>
              <w:lastRenderedPageBreak/>
              <w:t xml:space="preserve">formavimo ir vertybių įsigijimo / netekimo įvertinimas to meto ir palyginamosiomis kainomis. 2000–2008 </w:t>
            </w:r>
            <w:r>
              <w:rPr>
                <w:color w:val="000000"/>
                <w:sz w:val="14"/>
                <w:szCs w:val="14"/>
              </w:rPr>
              <w:t>m. laiko eilučių perskaičiavimas pagal EVRK 2 red.</w:t>
            </w:r>
          </w:p>
        </w:tc>
        <w:tc>
          <w:tcPr>
            <w:tcW w:w="1119" w:type="dxa"/>
            <w:tcBorders>
              <w:top w:val="nil"/>
              <w:left w:val="nil"/>
              <w:bottom w:val="nil"/>
              <w:right w:val="single" w:sz="4" w:space="0" w:color="auto"/>
            </w:tcBorders>
            <w:shd w:val="clear" w:color="auto" w:fill="auto"/>
          </w:tcPr>
          <w:p w14:paraId="2B99A143" w14:textId="77777777" w:rsidR="0081172A" w:rsidRDefault="006B1DC0">
            <w:pPr>
              <w:widowControl w:val="0"/>
              <w:rPr>
                <w:color w:val="000000"/>
                <w:sz w:val="14"/>
                <w:szCs w:val="14"/>
              </w:rPr>
            </w:pPr>
            <w:r>
              <w:rPr>
                <w:sz w:val="14"/>
                <w:szCs w:val="14"/>
              </w:rPr>
              <w:lastRenderedPageBreak/>
              <w:t>Statistikos departamentas</w:t>
            </w:r>
          </w:p>
        </w:tc>
        <w:tc>
          <w:tcPr>
            <w:tcW w:w="1947" w:type="dxa"/>
            <w:tcBorders>
              <w:top w:val="nil"/>
              <w:left w:val="nil"/>
              <w:bottom w:val="single" w:sz="4" w:space="0" w:color="auto"/>
              <w:right w:val="single" w:sz="4" w:space="0" w:color="auto"/>
            </w:tcBorders>
            <w:shd w:val="clear" w:color="auto" w:fill="auto"/>
          </w:tcPr>
          <w:p w14:paraId="2B99A144" w14:textId="77777777" w:rsidR="0081172A" w:rsidRDefault="006B1DC0">
            <w:pPr>
              <w:widowControl w:val="0"/>
              <w:rPr>
                <w:color w:val="000000"/>
                <w:sz w:val="14"/>
                <w:szCs w:val="14"/>
              </w:rPr>
            </w:pPr>
            <w:r>
              <w:rPr>
                <w:color w:val="000000"/>
                <w:sz w:val="14"/>
                <w:szCs w:val="14"/>
              </w:rPr>
              <w:t xml:space="preserve">Įvertinti pagrindinio kapitalo formavimo ir vertybių </w:t>
            </w:r>
            <w:r>
              <w:rPr>
                <w:color w:val="000000"/>
                <w:sz w:val="14"/>
                <w:szCs w:val="14"/>
              </w:rPr>
              <w:lastRenderedPageBreak/>
              <w:t>įsigijimo / netekimo išankstinius statistinius rodiklius.</w:t>
            </w:r>
          </w:p>
          <w:p w14:paraId="2B99A145" w14:textId="77777777" w:rsidR="0081172A" w:rsidRDefault="0081172A">
            <w:pPr>
              <w:widowControl w:val="0"/>
              <w:rPr>
                <w:color w:val="000000"/>
                <w:sz w:val="14"/>
                <w:szCs w:val="14"/>
              </w:rPr>
            </w:pPr>
          </w:p>
          <w:p w14:paraId="2B99A146" w14:textId="77777777" w:rsidR="0081172A" w:rsidRDefault="006B1DC0">
            <w:pPr>
              <w:widowControl w:val="0"/>
              <w:rPr>
                <w:color w:val="000000"/>
                <w:sz w:val="14"/>
                <w:szCs w:val="14"/>
              </w:rPr>
            </w:pPr>
            <w:r>
              <w:rPr>
                <w:color w:val="000000"/>
                <w:sz w:val="14"/>
                <w:szCs w:val="14"/>
              </w:rPr>
              <w:t xml:space="preserve">Perskaičiuoti statistinių rodiklių 2000–2008 m. laiko eilutes pagal EVRK 2 red. </w:t>
            </w:r>
          </w:p>
        </w:tc>
        <w:tc>
          <w:tcPr>
            <w:tcW w:w="628" w:type="dxa"/>
            <w:tcBorders>
              <w:top w:val="nil"/>
              <w:left w:val="nil"/>
              <w:bottom w:val="nil"/>
              <w:right w:val="single" w:sz="4" w:space="0" w:color="auto"/>
            </w:tcBorders>
            <w:shd w:val="clear" w:color="auto" w:fill="auto"/>
          </w:tcPr>
          <w:p w14:paraId="2B99A147" w14:textId="77777777" w:rsidR="0081172A" w:rsidRDefault="006B1DC0">
            <w:pPr>
              <w:widowControl w:val="0"/>
            </w:pPr>
            <w:r>
              <w:rPr>
                <w:sz w:val="14"/>
                <w:szCs w:val="14"/>
              </w:rPr>
              <w:lastRenderedPageBreak/>
              <w:t>ketvirtinis</w:t>
            </w:r>
          </w:p>
        </w:tc>
        <w:tc>
          <w:tcPr>
            <w:tcW w:w="840" w:type="dxa"/>
            <w:tcBorders>
              <w:top w:val="nil"/>
              <w:left w:val="nil"/>
              <w:bottom w:val="nil"/>
              <w:right w:val="single" w:sz="4" w:space="0" w:color="auto"/>
            </w:tcBorders>
            <w:shd w:val="clear" w:color="auto" w:fill="auto"/>
          </w:tcPr>
          <w:p w14:paraId="2B99A148" w14:textId="77777777" w:rsidR="0081172A" w:rsidRDefault="006B1DC0">
            <w:pPr>
              <w:widowControl w:val="0"/>
              <w:rPr>
                <w:color w:val="000000"/>
                <w:sz w:val="14"/>
                <w:szCs w:val="14"/>
              </w:rPr>
            </w:pPr>
            <w:r>
              <w:rPr>
                <w:color w:val="000000"/>
                <w:sz w:val="14"/>
                <w:szCs w:val="14"/>
              </w:rPr>
              <w:t>T-REG-9</w:t>
            </w:r>
          </w:p>
        </w:tc>
        <w:tc>
          <w:tcPr>
            <w:tcW w:w="1519" w:type="dxa"/>
            <w:tcBorders>
              <w:top w:val="nil"/>
              <w:left w:val="nil"/>
              <w:bottom w:val="nil"/>
              <w:right w:val="single" w:sz="4" w:space="0" w:color="auto"/>
            </w:tcBorders>
            <w:shd w:val="clear" w:color="auto" w:fill="auto"/>
          </w:tcPr>
          <w:p w14:paraId="2B99A149" w14:textId="77777777" w:rsidR="0081172A" w:rsidRDefault="006B1DC0">
            <w:pPr>
              <w:widowControl w:val="0"/>
              <w:rPr>
                <w:color w:val="000000"/>
                <w:sz w:val="14"/>
                <w:szCs w:val="14"/>
              </w:rPr>
            </w:pPr>
            <w:r>
              <w:rPr>
                <w:color w:val="000000"/>
                <w:sz w:val="14"/>
                <w:szCs w:val="14"/>
              </w:rPr>
              <w:t xml:space="preserve">Suvestiniai statistiniai ir administraciniai </w:t>
            </w:r>
            <w:r>
              <w:rPr>
                <w:color w:val="000000"/>
                <w:sz w:val="14"/>
                <w:szCs w:val="14"/>
              </w:rPr>
              <w:lastRenderedPageBreak/>
              <w:t>duomenys.</w:t>
            </w:r>
          </w:p>
        </w:tc>
        <w:tc>
          <w:tcPr>
            <w:tcW w:w="1039" w:type="dxa"/>
            <w:tcBorders>
              <w:top w:val="nil"/>
              <w:left w:val="nil"/>
              <w:bottom w:val="nil"/>
              <w:right w:val="single" w:sz="4" w:space="0" w:color="auto"/>
            </w:tcBorders>
            <w:shd w:val="clear" w:color="auto" w:fill="auto"/>
          </w:tcPr>
          <w:p w14:paraId="2B99A14A" w14:textId="77777777" w:rsidR="0081172A" w:rsidRDefault="006B1DC0">
            <w:pPr>
              <w:widowControl w:val="0"/>
              <w:rPr>
                <w:sz w:val="14"/>
                <w:szCs w:val="14"/>
              </w:rPr>
            </w:pPr>
            <w:r>
              <w:rPr>
                <w:sz w:val="14"/>
                <w:szCs w:val="14"/>
              </w:rPr>
              <w:lastRenderedPageBreak/>
              <w:t xml:space="preserve">Sausis, balandis, </w:t>
            </w:r>
            <w:r>
              <w:rPr>
                <w:sz w:val="14"/>
                <w:szCs w:val="14"/>
              </w:rPr>
              <w:lastRenderedPageBreak/>
              <w:t xml:space="preserve">liepa, spalis – patikslintas praėjusio ketvirčio įvertis, </w:t>
            </w:r>
          </w:p>
          <w:p w14:paraId="2B99A14B" w14:textId="77777777" w:rsidR="0081172A" w:rsidRDefault="006B1DC0">
            <w:pPr>
              <w:widowControl w:val="0"/>
              <w:rPr>
                <w:sz w:val="14"/>
                <w:szCs w:val="14"/>
              </w:rPr>
            </w:pPr>
            <w:r>
              <w:rPr>
                <w:sz w:val="14"/>
                <w:szCs w:val="14"/>
              </w:rPr>
              <w:t xml:space="preserve">vasaris, gegužė, rugpjūtis, lapkritis – antrasis įvertis, </w:t>
            </w:r>
          </w:p>
          <w:p w14:paraId="2B99A14C" w14:textId="77777777" w:rsidR="0081172A" w:rsidRDefault="006B1DC0">
            <w:pPr>
              <w:widowControl w:val="0"/>
              <w:rPr>
                <w:sz w:val="14"/>
                <w:szCs w:val="14"/>
              </w:rPr>
            </w:pPr>
            <w:r>
              <w:rPr>
                <w:sz w:val="14"/>
                <w:szCs w:val="14"/>
              </w:rPr>
              <w:t>rugsėjis – perskaičiuotos 2000–2008 m. laiko eilutės pagal EVRK 2 red.</w:t>
            </w:r>
          </w:p>
        </w:tc>
        <w:tc>
          <w:tcPr>
            <w:tcW w:w="720" w:type="dxa"/>
            <w:tcBorders>
              <w:top w:val="nil"/>
              <w:left w:val="nil"/>
              <w:bottom w:val="nil"/>
              <w:right w:val="single" w:sz="4" w:space="0" w:color="auto"/>
            </w:tcBorders>
            <w:shd w:val="clear" w:color="auto" w:fill="auto"/>
          </w:tcPr>
          <w:p w14:paraId="2B99A14D" w14:textId="77777777" w:rsidR="0081172A" w:rsidRDefault="006B1DC0">
            <w:pPr>
              <w:widowControl w:val="0"/>
            </w:pPr>
            <w:r>
              <w:rPr>
                <w:sz w:val="14"/>
                <w:szCs w:val="14"/>
              </w:rPr>
              <w:lastRenderedPageBreak/>
              <w:t>Šalis</w:t>
            </w:r>
          </w:p>
        </w:tc>
        <w:tc>
          <w:tcPr>
            <w:tcW w:w="4609" w:type="dxa"/>
            <w:tcBorders>
              <w:top w:val="nil"/>
              <w:left w:val="nil"/>
              <w:bottom w:val="nil"/>
              <w:right w:val="single" w:sz="4" w:space="0" w:color="auto"/>
            </w:tcBorders>
            <w:shd w:val="clear" w:color="auto" w:fill="auto"/>
          </w:tcPr>
          <w:p w14:paraId="2B99A14E" w14:textId="77777777" w:rsidR="0081172A" w:rsidRDefault="006B1DC0">
            <w:pPr>
              <w:widowControl w:val="0"/>
              <w:rPr>
                <w:sz w:val="14"/>
                <w:szCs w:val="14"/>
              </w:rPr>
            </w:pPr>
            <w:r>
              <w:rPr>
                <w:sz w:val="14"/>
                <w:szCs w:val="14"/>
              </w:rPr>
              <w:t>Statistinė informacija skelbiama interneto svetainėje www.stat.gov.lt, teikiama Tarptautiniam valiutos fondui, Eurostatu</w:t>
            </w:r>
            <w:r>
              <w:rPr>
                <w:sz w:val="14"/>
                <w:szCs w:val="14"/>
              </w:rPr>
              <w:t>i (01 lentelė).</w:t>
            </w:r>
          </w:p>
        </w:tc>
      </w:tr>
      <w:tr w:rsidR="0081172A" w14:paraId="2B99A15C" w14:textId="77777777">
        <w:trPr>
          <w:trHeight w:val="20"/>
        </w:trPr>
        <w:tc>
          <w:tcPr>
            <w:tcW w:w="722" w:type="dxa"/>
            <w:tcBorders>
              <w:top w:val="single" w:sz="4" w:space="0" w:color="auto"/>
              <w:left w:val="single" w:sz="4" w:space="0" w:color="auto"/>
              <w:bottom w:val="single" w:sz="4" w:space="0" w:color="auto"/>
              <w:right w:val="single" w:sz="4" w:space="0" w:color="auto"/>
            </w:tcBorders>
            <w:shd w:val="clear" w:color="auto" w:fill="auto"/>
          </w:tcPr>
          <w:p w14:paraId="2B99A150" w14:textId="77777777" w:rsidR="0081172A" w:rsidRDefault="006B1DC0">
            <w:pPr>
              <w:widowControl w:val="0"/>
              <w:rPr>
                <w:sz w:val="14"/>
                <w:szCs w:val="14"/>
              </w:rPr>
            </w:pPr>
            <w:r>
              <w:rPr>
                <w:sz w:val="14"/>
                <w:szCs w:val="14"/>
              </w:rPr>
              <w:lastRenderedPageBreak/>
              <w:t>7.</w:t>
            </w:r>
          </w:p>
        </w:tc>
        <w:tc>
          <w:tcPr>
            <w:tcW w:w="1597" w:type="dxa"/>
            <w:tcBorders>
              <w:top w:val="single" w:sz="4" w:space="0" w:color="auto"/>
              <w:left w:val="nil"/>
              <w:bottom w:val="single" w:sz="4" w:space="0" w:color="auto"/>
              <w:right w:val="single" w:sz="4" w:space="0" w:color="auto"/>
            </w:tcBorders>
            <w:shd w:val="clear" w:color="auto" w:fill="auto"/>
          </w:tcPr>
          <w:p w14:paraId="2B99A151" w14:textId="77777777" w:rsidR="0081172A" w:rsidRDefault="006B1DC0">
            <w:pPr>
              <w:widowControl w:val="0"/>
              <w:rPr>
                <w:sz w:val="14"/>
                <w:szCs w:val="14"/>
              </w:rPr>
            </w:pPr>
            <w:r>
              <w:rPr>
                <w:sz w:val="14"/>
                <w:szCs w:val="14"/>
              </w:rPr>
              <w:t>2010–2011 m. trumpalaikio turto atsargų įvertinimas to meto ir palyginamosiomis kainomis</w:t>
            </w:r>
          </w:p>
        </w:tc>
        <w:tc>
          <w:tcPr>
            <w:tcW w:w="1119" w:type="dxa"/>
            <w:tcBorders>
              <w:top w:val="single" w:sz="4" w:space="0" w:color="auto"/>
              <w:left w:val="nil"/>
              <w:bottom w:val="single" w:sz="4" w:space="0" w:color="auto"/>
              <w:right w:val="single" w:sz="4" w:space="0" w:color="auto"/>
            </w:tcBorders>
            <w:shd w:val="clear" w:color="auto" w:fill="auto"/>
          </w:tcPr>
          <w:p w14:paraId="2B99A152"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153" w14:textId="77777777" w:rsidR="0081172A" w:rsidRDefault="006B1DC0">
            <w:pPr>
              <w:widowControl w:val="0"/>
              <w:rPr>
                <w:sz w:val="14"/>
                <w:szCs w:val="14"/>
              </w:rPr>
            </w:pPr>
            <w:r>
              <w:rPr>
                <w:sz w:val="14"/>
                <w:szCs w:val="14"/>
              </w:rPr>
              <w:t>Įvertinti atsargų pasikeitimą pagal ekonominės veiklos rūšis.</w:t>
            </w:r>
          </w:p>
        </w:tc>
        <w:tc>
          <w:tcPr>
            <w:tcW w:w="628" w:type="dxa"/>
            <w:tcBorders>
              <w:top w:val="single" w:sz="4" w:space="0" w:color="auto"/>
              <w:left w:val="nil"/>
              <w:bottom w:val="single" w:sz="4" w:space="0" w:color="auto"/>
              <w:right w:val="single" w:sz="4" w:space="0" w:color="auto"/>
            </w:tcBorders>
            <w:shd w:val="clear" w:color="auto" w:fill="auto"/>
          </w:tcPr>
          <w:p w14:paraId="2B99A154" w14:textId="77777777" w:rsidR="0081172A" w:rsidRDefault="006B1DC0">
            <w:pPr>
              <w:widowControl w:val="0"/>
            </w:pPr>
            <w:r>
              <w:rPr>
                <w:sz w:val="14"/>
                <w:szCs w:val="14"/>
              </w:rPr>
              <w:t>ketvirtinis</w:t>
            </w:r>
          </w:p>
        </w:tc>
        <w:tc>
          <w:tcPr>
            <w:tcW w:w="840" w:type="dxa"/>
            <w:tcBorders>
              <w:top w:val="single" w:sz="4" w:space="0" w:color="auto"/>
              <w:left w:val="nil"/>
              <w:bottom w:val="single" w:sz="4" w:space="0" w:color="auto"/>
              <w:right w:val="single" w:sz="4" w:space="0" w:color="auto"/>
            </w:tcBorders>
            <w:shd w:val="clear" w:color="auto" w:fill="auto"/>
          </w:tcPr>
          <w:p w14:paraId="2B99A155" w14:textId="77777777" w:rsidR="0081172A" w:rsidRDefault="006B1DC0">
            <w:pPr>
              <w:widowControl w:val="0"/>
              <w:rPr>
                <w:sz w:val="14"/>
                <w:szCs w:val="14"/>
              </w:rPr>
            </w:pPr>
            <w:r>
              <w:rPr>
                <w:sz w:val="14"/>
                <w:szCs w:val="14"/>
              </w:rPr>
              <w:t>T-REG-9,</w:t>
            </w:r>
          </w:p>
          <w:p w14:paraId="2B99A156" w14:textId="77777777" w:rsidR="0081172A" w:rsidRDefault="006B1DC0">
            <w:pPr>
              <w:widowControl w:val="0"/>
              <w:rPr>
                <w:sz w:val="14"/>
                <w:szCs w:val="14"/>
              </w:rPr>
            </w:pPr>
            <w:r>
              <w:rPr>
                <w:sz w:val="14"/>
                <w:szCs w:val="14"/>
              </w:rPr>
              <w:t>LRV-NUT-15</w:t>
            </w:r>
          </w:p>
        </w:tc>
        <w:tc>
          <w:tcPr>
            <w:tcW w:w="1519" w:type="dxa"/>
            <w:tcBorders>
              <w:top w:val="single" w:sz="4" w:space="0" w:color="auto"/>
              <w:left w:val="nil"/>
              <w:bottom w:val="single" w:sz="4" w:space="0" w:color="auto"/>
              <w:right w:val="single" w:sz="4" w:space="0" w:color="auto"/>
            </w:tcBorders>
            <w:shd w:val="clear" w:color="auto" w:fill="auto"/>
          </w:tcPr>
          <w:p w14:paraId="2B99A157" w14:textId="77777777" w:rsidR="0081172A" w:rsidRDefault="006B1DC0">
            <w:pPr>
              <w:widowControl w:val="0"/>
              <w:rPr>
                <w:sz w:val="14"/>
                <w:szCs w:val="14"/>
              </w:rPr>
            </w:pPr>
            <w:r>
              <w:rPr>
                <w:sz w:val="14"/>
                <w:szCs w:val="14"/>
              </w:rPr>
              <w:t xml:space="preserve">Suvestiniai statistiniai ir administraciniai duomenys. </w:t>
            </w:r>
          </w:p>
        </w:tc>
        <w:tc>
          <w:tcPr>
            <w:tcW w:w="1039" w:type="dxa"/>
            <w:tcBorders>
              <w:top w:val="single" w:sz="4" w:space="0" w:color="auto"/>
              <w:left w:val="nil"/>
              <w:bottom w:val="single" w:sz="4" w:space="0" w:color="auto"/>
              <w:right w:val="single" w:sz="4" w:space="0" w:color="auto"/>
            </w:tcBorders>
            <w:shd w:val="clear" w:color="auto" w:fill="auto"/>
          </w:tcPr>
          <w:p w14:paraId="2B99A158" w14:textId="77777777" w:rsidR="0081172A" w:rsidRDefault="006B1DC0">
            <w:pPr>
              <w:widowControl w:val="0"/>
              <w:rPr>
                <w:sz w:val="14"/>
                <w:szCs w:val="14"/>
              </w:rPr>
            </w:pPr>
            <w:r>
              <w:rPr>
                <w:sz w:val="14"/>
                <w:szCs w:val="14"/>
              </w:rPr>
              <w:t xml:space="preserve">Sausis, balandis, liepa, spalis – patikslintas praėjusio ketvirčio įvertis, </w:t>
            </w:r>
          </w:p>
          <w:p w14:paraId="2B99A159" w14:textId="77777777" w:rsidR="0081172A" w:rsidRDefault="006B1DC0">
            <w:pPr>
              <w:widowControl w:val="0"/>
              <w:rPr>
                <w:sz w:val="14"/>
                <w:szCs w:val="14"/>
              </w:rPr>
            </w:pPr>
            <w:r>
              <w:rPr>
                <w:sz w:val="14"/>
                <w:szCs w:val="14"/>
              </w:rPr>
              <w:t>vasaris, gegužė, rugpjūtis, lapkritis – antrasis įvertis</w:t>
            </w:r>
          </w:p>
        </w:tc>
        <w:tc>
          <w:tcPr>
            <w:tcW w:w="720" w:type="dxa"/>
            <w:tcBorders>
              <w:top w:val="single" w:sz="4" w:space="0" w:color="auto"/>
              <w:left w:val="nil"/>
              <w:bottom w:val="single" w:sz="4" w:space="0" w:color="auto"/>
              <w:right w:val="single" w:sz="4" w:space="0" w:color="auto"/>
            </w:tcBorders>
            <w:shd w:val="clear" w:color="auto" w:fill="auto"/>
          </w:tcPr>
          <w:p w14:paraId="2B99A15A" w14:textId="77777777" w:rsidR="0081172A" w:rsidRDefault="006B1DC0">
            <w:pPr>
              <w:widowControl w:val="0"/>
            </w:pPr>
            <w:r>
              <w:rPr>
                <w:sz w:val="14"/>
                <w:szCs w:val="14"/>
              </w:rPr>
              <w:t>Šalis</w:t>
            </w:r>
          </w:p>
        </w:tc>
        <w:tc>
          <w:tcPr>
            <w:tcW w:w="4609" w:type="dxa"/>
            <w:tcBorders>
              <w:top w:val="single" w:sz="4" w:space="0" w:color="auto"/>
              <w:left w:val="nil"/>
              <w:bottom w:val="single" w:sz="4" w:space="0" w:color="auto"/>
              <w:right w:val="single" w:sz="4" w:space="0" w:color="auto"/>
            </w:tcBorders>
            <w:shd w:val="clear" w:color="auto" w:fill="auto"/>
          </w:tcPr>
          <w:p w14:paraId="2B99A15B" w14:textId="77777777" w:rsidR="0081172A" w:rsidRDefault="006B1DC0">
            <w:pPr>
              <w:widowControl w:val="0"/>
              <w:rPr>
                <w:sz w:val="14"/>
                <w:szCs w:val="14"/>
              </w:rPr>
            </w:pPr>
            <w:r>
              <w:rPr>
                <w:sz w:val="14"/>
                <w:szCs w:val="14"/>
              </w:rPr>
              <w:t>Statistinė informacija skelbiama interneto svetainėje www.st</w:t>
            </w:r>
            <w:r>
              <w:rPr>
                <w:sz w:val="14"/>
                <w:szCs w:val="14"/>
              </w:rPr>
              <w:t xml:space="preserve">at.gov.lt, teikiama Tarptautiniam valiutos fondui, Eurostatui (01 lentelė). </w:t>
            </w:r>
          </w:p>
        </w:tc>
      </w:tr>
      <w:tr w:rsidR="0081172A" w14:paraId="2B99A168"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15D" w14:textId="77777777" w:rsidR="0081172A" w:rsidRDefault="006B1DC0">
            <w:pPr>
              <w:widowControl w:val="0"/>
              <w:rPr>
                <w:sz w:val="14"/>
                <w:szCs w:val="14"/>
              </w:rPr>
            </w:pPr>
            <w:r>
              <w:rPr>
                <w:sz w:val="14"/>
                <w:szCs w:val="14"/>
              </w:rPr>
              <w:t>8.</w:t>
            </w:r>
          </w:p>
        </w:tc>
        <w:tc>
          <w:tcPr>
            <w:tcW w:w="1597" w:type="dxa"/>
            <w:tcBorders>
              <w:top w:val="nil"/>
              <w:left w:val="nil"/>
              <w:bottom w:val="single" w:sz="4" w:space="0" w:color="auto"/>
              <w:right w:val="single" w:sz="4" w:space="0" w:color="auto"/>
            </w:tcBorders>
            <w:shd w:val="clear" w:color="auto" w:fill="auto"/>
          </w:tcPr>
          <w:p w14:paraId="2B99A15E" w14:textId="77777777" w:rsidR="0081172A" w:rsidRDefault="006B1DC0">
            <w:pPr>
              <w:widowControl w:val="0"/>
              <w:rPr>
                <w:sz w:val="14"/>
                <w:szCs w:val="14"/>
              </w:rPr>
            </w:pPr>
            <w:r>
              <w:rPr>
                <w:sz w:val="14"/>
                <w:szCs w:val="14"/>
              </w:rPr>
              <w:t>Valdžios sektoriaus kapitalo formavimo įvertinimas pagal subsektorius</w:t>
            </w:r>
          </w:p>
        </w:tc>
        <w:tc>
          <w:tcPr>
            <w:tcW w:w="1119" w:type="dxa"/>
            <w:tcBorders>
              <w:top w:val="nil"/>
              <w:left w:val="nil"/>
              <w:bottom w:val="single" w:sz="4" w:space="0" w:color="auto"/>
              <w:right w:val="single" w:sz="4" w:space="0" w:color="auto"/>
            </w:tcBorders>
            <w:shd w:val="clear" w:color="auto" w:fill="auto"/>
          </w:tcPr>
          <w:p w14:paraId="2B99A15F"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160" w14:textId="77777777" w:rsidR="0081172A" w:rsidRDefault="006B1DC0">
            <w:pPr>
              <w:widowControl w:val="0"/>
              <w:rPr>
                <w:sz w:val="14"/>
                <w:szCs w:val="14"/>
              </w:rPr>
            </w:pPr>
            <w:r>
              <w:rPr>
                <w:sz w:val="14"/>
                <w:szCs w:val="14"/>
              </w:rPr>
              <w:t xml:space="preserve">Įvertinti valdžios sektoriaus atskirų subsektorių kapitalo formavimą pagal </w:t>
            </w:r>
            <w:r>
              <w:rPr>
                <w:sz w:val="14"/>
                <w:szCs w:val="14"/>
              </w:rPr>
              <w:t>turto komponentus.</w:t>
            </w:r>
          </w:p>
        </w:tc>
        <w:tc>
          <w:tcPr>
            <w:tcW w:w="628" w:type="dxa"/>
            <w:tcBorders>
              <w:top w:val="nil"/>
              <w:left w:val="nil"/>
              <w:bottom w:val="single" w:sz="4" w:space="0" w:color="auto"/>
              <w:right w:val="single" w:sz="4" w:space="0" w:color="auto"/>
            </w:tcBorders>
            <w:shd w:val="clear" w:color="auto" w:fill="auto"/>
          </w:tcPr>
          <w:p w14:paraId="2B99A161" w14:textId="77777777" w:rsidR="0081172A" w:rsidRDefault="006B1DC0">
            <w:pPr>
              <w:widowControl w:val="0"/>
            </w:pPr>
            <w:r>
              <w:rPr>
                <w:sz w:val="14"/>
                <w:szCs w:val="14"/>
              </w:rPr>
              <w:t>ketvirtinis</w:t>
            </w:r>
          </w:p>
        </w:tc>
        <w:tc>
          <w:tcPr>
            <w:tcW w:w="840" w:type="dxa"/>
            <w:tcBorders>
              <w:top w:val="nil"/>
              <w:left w:val="nil"/>
              <w:bottom w:val="single" w:sz="4" w:space="0" w:color="auto"/>
              <w:right w:val="single" w:sz="4" w:space="0" w:color="auto"/>
            </w:tcBorders>
            <w:shd w:val="clear" w:color="auto" w:fill="auto"/>
          </w:tcPr>
          <w:p w14:paraId="2B99A162" w14:textId="77777777" w:rsidR="0081172A" w:rsidRDefault="006B1DC0">
            <w:pPr>
              <w:widowControl w:val="0"/>
              <w:rPr>
                <w:sz w:val="14"/>
                <w:szCs w:val="14"/>
              </w:rPr>
            </w:pPr>
            <w:r>
              <w:rPr>
                <w:sz w:val="14"/>
                <w:szCs w:val="14"/>
              </w:rPr>
              <w:t>EPT-REG-1, 12,</w:t>
            </w:r>
          </w:p>
          <w:p w14:paraId="2B99A163" w14:textId="77777777" w:rsidR="0081172A" w:rsidRDefault="006B1DC0">
            <w:pPr>
              <w:widowControl w:val="0"/>
              <w:rPr>
                <w:sz w:val="14"/>
                <w:szCs w:val="14"/>
              </w:rPr>
            </w:pPr>
            <w:r>
              <w:rPr>
                <w:sz w:val="14"/>
                <w:szCs w:val="14"/>
              </w:rPr>
              <w:t xml:space="preserve">T-REG-9 </w:t>
            </w:r>
          </w:p>
        </w:tc>
        <w:tc>
          <w:tcPr>
            <w:tcW w:w="1519" w:type="dxa"/>
            <w:tcBorders>
              <w:top w:val="nil"/>
              <w:left w:val="nil"/>
              <w:bottom w:val="single" w:sz="4" w:space="0" w:color="auto"/>
              <w:right w:val="single" w:sz="4" w:space="0" w:color="auto"/>
            </w:tcBorders>
            <w:shd w:val="clear" w:color="auto" w:fill="auto"/>
          </w:tcPr>
          <w:p w14:paraId="2B99A164" w14:textId="77777777" w:rsidR="0081172A" w:rsidRDefault="006B1DC0">
            <w:pPr>
              <w:widowControl w:val="0"/>
              <w:rPr>
                <w:sz w:val="14"/>
                <w:szCs w:val="14"/>
              </w:rPr>
            </w:pPr>
            <w:r>
              <w:rPr>
                <w:sz w:val="14"/>
                <w:szCs w:val="14"/>
              </w:rPr>
              <w:t>Suvestiniai statistiniai ir administraciniai duomenys.</w:t>
            </w:r>
          </w:p>
        </w:tc>
        <w:tc>
          <w:tcPr>
            <w:tcW w:w="1039" w:type="dxa"/>
            <w:tcBorders>
              <w:top w:val="nil"/>
              <w:left w:val="nil"/>
              <w:bottom w:val="single" w:sz="4" w:space="0" w:color="auto"/>
              <w:right w:val="single" w:sz="4" w:space="0" w:color="auto"/>
            </w:tcBorders>
            <w:shd w:val="clear" w:color="auto" w:fill="auto"/>
          </w:tcPr>
          <w:p w14:paraId="2B99A165" w14:textId="77777777" w:rsidR="0081172A" w:rsidRDefault="006B1DC0">
            <w:pPr>
              <w:widowControl w:val="0"/>
              <w:rPr>
                <w:sz w:val="14"/>
                <w:szCs w:val="14"/>
              </w:rPr>
            </w:pPr>
            <w:r>
              <w:rPr>
                <w:sz w:val="14"/>
                <w:szCs w:val="14"/>
              </w:rPr>
              <w:t>Kovas, birželis, rugsėjis, gruodis</w:t>
            </w:r>
          </w:p>
        </w:tc>
        <w:tc>
          <w:tcPr>
            <w:tcW w:w="720" w:type="dxa"/>
            <w:tcBorders>
              <w:top w:val="nil"/>
              <w:left w:val="nil"/>
              <w:bottom w:val="single" w:sz="4" w:space="0" w:color="auto"/>
              <w:right w:val="single" w:sz="4" w:space="0" w:color="auto"/>
            </w:tcBorders>
            <w:shd w:val="clear" w:color="auto" w:fill="auto"/>
          </w:tcPr>
          <w:p w14:paraId="2B99A166" w14:textId="77777777" w:rsidR="0081172A" w:rsidRDefault="006B1DC0">
            <w:pPr>
              <w:widowControl w:val="0"/>
              <w:rPr>
                <w:sz w:val="14"/>
                <w:szCs w:val="14"/>
              </w:rPr>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A167" w14:textId="77777777" w:rsidR="0081172A" w:rsidRDefault="006B1DC0">
            <w:pPr>
              <w:widowControl w:val="0"/>
              <w:rPr>
                <w:sz w:val="14"/>
                <w:szCs w:val="14"/>
              </w:rPr>
            </w:pPr>
            <w:r>
              <w:rPr>
                <w:sz w:val="14"/>
                <w:szCs w:val="14"/>
              </w:rPr>
              <w:t>Statistinė informacija skelbiama interneto svetainėje www.stat.gov.lt, teikiama Tarptautiniam valiutos fo</w:t>
            </w:r>
            <w:r>
              <w:rPr>
                <w:sz w:val="14"/>
                <w:szCs w:val="14"/>
              </w:rPr>
              <w:t>ndui, Eurostatui (0801 lentelė).</w:t>
            </w:r>
          </w:p>
        </w:tc>
      </w:tr>
      <w:tr w:rsidR="0081172A" w14:paraId="2B99A16A" w14:textId="77777777">
        <w:trPr>
          <w:trHeight w:val="20"/>
        </w:trPr>
        <w:tc>
          <w:tcPr>
            <w:tcW w:w="14740" w:type="dxa"/>
            <w:gridSpan w:val="10"/>
            <w:tcBorders>
              <w:top w:val="single" w:sz="4" w:space="0" w:color="auto"/>
              <w:left w:val="single" w:sz="4" w:space="0" w:color="auto"/>
              <w:bottom w:val="single" w:sz="4" w:space="0" w:color="auto"/>
              <w:right w:val="single" w:sz="4" w:space="0" w:color="000000"/>
            </w:tcBorders>
            <w:shd w:val="clear" w:color="auto" w:fill="auto"/>
          </w:tcPr>
          <w:p w14:paraId="2B99A169" w14:textId="77777777" w:rsidR="0081172A" w:rsidRDefault="006B1DC0">
            <w:pPr>
              <w:widowControl w:val="0"/>
              <w:rPr>
                <w:b/>
                <w:bCs/>
                <w:sz w:val="14"/>
                <w:szCs w:val="14"/>
              </w:rPr>
            </w:pPr>
            <w:r>
              <w:rPr>
                <w:b/>
                <w:bCs/>
                <w:sz w:val="14"/>
                <w:szCs w:val="14"/>
              </w:rPr>
              <w:t>2.02.02. Ketvirtinės sąskaitos pagal institucinius sektorius</w:t>
            </w:r>
          </w:p>
        </w:tc>
      </w:tr>
      <w:tr w:rsidR="0081172A" w14:paraId="2B99A177" w14:textId="77777777">
        <w:trPr>
          <w:trHeight w:val="20"/>
        </w:trPr>
        <w:tc>
          <w:tcPr>
            <w:tcW w:w="722" w:type="dxa"/>
            <w:tcBorders>
              <w:top w:val="nil"/>
              <w:left w:val="single" w:sz="4" w:space="0" w:color="auto"/>
              <w:bottom w:val="nil"/>
              <w:right w:val="single" w:sz="4" w:space="0" w:color="auto"/>
            </w:tcBorders>
            <w:shd w:val="clear" w:color="auto" w:fill="auto"/>
          </w:tcPr>
          <w:p w14:paraId="2B99A16B" w14:textId="77777777" w:rsidR="0081172A" w:rsidRDefault="006B1DC0">
            <w:pPr>
              <w:widowControl w:val="0"/>
              <w:rPr>
                <w:sz w:val="14"/>
                <w:szCs w:val="14"/>
              </w:rPr>
            </w:pPr>
            <w:r>
              <w:rPr>
                <w:sz w:val="14"/>
                <w:szCs w:val="14"/>
              </w:rPr>
              <w:t>1.</w:t>
            </w:r>
          </w:p>
        </w:tc>
        <w:tc>
          <w:tcPr>
            <w:tcW w:w="1597" w:type="dxa"/>
            <w:tcBorders>
              <w:top w:val="nil"/>
              <w:left w:val="nil"/>
              <w:bottom w:val="nil"/>
              <w:right w:val="single" w:sz="4" w:space="0" w:color="auto"/>
            </w:tcBorders>
            <w:shd w:val="clear" w:color="auto" w:fill="auto"/>
          </w:tcPr>
          <w:p w14:paraId="2B99A16C" w14:textId="77777777" w:rsidR="0081172A" w:rsidRDefault="006B1DC0">
            <w:pPr>
              <w:widowControl w:val="0"/>
              <w:rPr>
                <w:sz w:val="14"/>
                <w:szCs w:val="14"/>
              </w:rPr>
            </w:pPr>
            <w:r>
              <w:rPr>
                <w:sz w:val="14"/>
                <w:szCs w:val="14"/>
              </w:rPr>
              <w:t>2010–2011 m. kitų šalių institucinio sektoriaus nacionalinės sąskaitos</w:t>
            </w:r>
          </w:p>
        </w:tc>
        <w:tc>
          <w:tcPr>
            <w:tcW w:w="1119" w:type="dxa"/>
            <w:tcBorders>
              <w:top w:val="nil"/>
              <w:left w:val="nil"/>
              <w:bottom w:val="nil"/>
              <w:right w:val="single" w:sz="4" w:space="0" w:color="auto"/>
            </w:tcBorders>
            <w:shd w:val="clear" w:color="auto" w:fill="auto"/>
          </w:tcPr>
          <w:p w14:paraId="2B99A16D" w14:textId="77777777" w:rsidR="0081172A" w:rsidRDefault="006B1DC0">
            <w:pPr>
              <w:widowControl w:val="0"/>
              <w:rPr>
                <w:sz w:val="14"/>
                <w:szCs w:val="14"/>
              </w:rPr>
            </w:pPr>
            <w:r>
              <w:rPr>
                <w:sz w:val="14"/>
                <w:szCs w:val="14"/>
              </w:rPr>
              <w:t>Statistikos departamentas</w:t>
            </w:r>
          </w:p>
        </w:tc>
        <w:tc>
          <w:tcPr>
            <w:tcW w:w="1947" w:type="dxa"/>
            <w:tcBorders>
              <w:top w:val="nil"/>
              <w:left w:val="nil"/>
              <w:bottom w:val="nil"/>
              <w:right w:val="single" w:sz="4" w:space="0" w:color="auto"/>
            </w:tcBorders>
            <w:shd w:val="clear" w:color="auto" w:fill="auto"/>
          </w:tcPr>
          <w:p w14:paraId="2B99A16E" w14:textId="77777777" w:rsidR="0081172A" w:rsidRDefault="006B1DC0">
            <w:pPr>
              <w:widowControl w:val="0"/>
              <w:rPr>
                <w:sz w:val="14"/>
                <w:szCs w:val="14"/>
              </w:rPr>
            </w:pPr>
            <w:r>
              <w:rPr>
                <w:sz w:val="14"/>
                <w:szCs w:val="14"/>
              </w:rPr>
              <w:t xml:space="preserve">Atspindėti Lietuvos nefinansinius sandorius su užsienio </w:t>
            </w:r>
            <w:r>
              <w:rPr>
                <w:sz w:val="14"/>
                <w:szCs w:val="14"/>
              </w:rPr>
              <w:t>šalimis (įskaitant ir ES lėšas).</w:t>
            </w:r>
          </w:p>
        </w:tc>
        <w:tc>
          <w:tcPr>
            <w:tcW w:w="628" w:type="dxa"/>
            <w:tcBorders>
              <w:top w:val="nil"/>
              <w:left w:val="nil"/>
              <w:bottom w:val="nil"/>
              <w:right w:val="single" w:sz="4" w:space="0" w:color="auto"/>
            </w:tcBorders>
            <w:shd w:val="clear" w:color="auto" w:fill="auto"/>
          </w:tcPr>
          <w:p w14:paraId="2B99A16F" w14:textId="77777777" w:rsidR="0081172A" w:rsidRDefault="006B1DC0">
            <w:pPr>
              <w:widowControl w:val="0"/>
            </w:pPr>
            <w:r>
              <w:rPr>
                <w:sz w:val="14"/>
                <w:szCs w:val="14"/>
              </w:rPr>
              <w:t>ketvirtinis</w:t>
            </w:r>
          </w:p>
        </w:tc>
        <w:tc>
          <w:tcPr>
            <w:tcW w:w="840" w:type="dxa"/>
            <w:tcBorders>
              <w:top w:val="nil"/>
              <w:left w:val="nil"/>
              <w:bottom w:val="nil"/>
              <w:right w:val="single" w:sz="4" w:space="0" w:color="auto"/>
            </w:tcBorders>
            <w:shd w:val="clear" w:color="auto" w:fill="auto"/>
          </w:tcPr>
          <w:p w14:paraId="2B99A170" w14:textId="77777777" w:rsidR="0081172A" w:rsidRDefault="006B1DC0">
            <w:pPr>
              <w:widowControl w:val="0"/>
              <w:rPr>
                <w:sz w:val="14"/>
                <w:szCs w:val="14"/>
              </w:rPr>
            </w:pPr>
            <w:r>
              <w:rPr>
                <w:sz w:val="14"/>
                <w:szCs w:val="14"/>
              </w:rPr>
              <w:t xml:space="preserve">EPT-REG-12, </w:t>
            </w:r>
          </w:p>
          <w:p w14:paraId="2B99A171" w14:textId="77777777" w:rsidR="0081172A" w:rsidRDefault="006B1DC0">
            <w:pPr>
              <w:widowControl w:val="0"/>
              <w:rPr>
                <w:sz w:val="14"/>
                <w:szCs w:val="14"/>
              </w:rPr>
            </w:pPr>
            <w:r>
              <w:rPr>
                <w:sz w:val="14"/>
                <w:szCs w:val="14"/>
              </w:rPr>
              <w:t xml:space="preserve">T-REG-9, </w:t>
            </w:r>
          </w:p>
          <w:p w14:paraId="2B99A172" w14:textId="77777777" w:rsidR="0081172A" w:rsidRDefault="006B1DC0">
            <w:pPr>
              <w:widowControl w:val="0"/>
              <w:rPr>
                <w:sz w:val="14"/>
                <w:szCs w:val="14"/>
              </w:rPr>
            </w:pPr>
            <w:r>
              <w:rPr>
                <w:sz w:val="14"/>
                <w:szCs w:val="14"/>
              </w:rPr>
              <w:t>LRV-NUT-15</w:t>
            </w:r>
          </w:p>
        </w:tc>
        <w:tc>
          <w:tcPr>
            <w:tcW w:w="1519" w:type="dxa"/>
            <w:tcBorders>
              <w:top w:val="nil"/>
              <w:left w:val="nil"/>
              <w:bottom w:val="nil"/>
              <w:right w:val="single" w:sz="4" w:space="0" w:color="auto"/>
            </w:tcBorders>
            <w:shd w:val="clear" w:color="auto" w:fill="auto"/>
          </w:tcPr>
          <w:p w14:paraId="2B99A173" w14:textId="77777777" w:rsidR="0081172A" w:rsidRDefault="006B1DC0">
            <w:pPr>
              <w:widowControl w:val="0"/>
              <w:rPr>
                <w:sz w:val="14"/>
                <w:szCs w:val="14"/>
              </w:rPr>
            </w:pPr>
            <w:r>
              <w:rPr>
                <w:sz w:val="14"/>
                <w:szCs w:val="14"/>
              </w:rPr>
              <w:t>Suvestiniai statistiniai ir administraciniai duomenys.</w:t>
            </w:r>
          </w:p>
        </w:tc>
        <w:tc>
          <w:tcPr>
            <w:tcW w:w="1039" w:type="dxa"/>
            <w:tcBorders>
              <w:top w:val="nil"/>
              <w:left w:val="nil"/>
              <w:bottom w:val="nil"/>
              <w:right w:val="single" w:sz="4" w:space="0" w:color="auto"/>
            </w:tcBorders>
            <w:shd w:val="clear" w:color="auto" w:fill="auto"/>
          </w:tcPr>
          <w:p w14:paraId="2B99A174" w14:textId="77777777" w:rsidR="0081172A" w:rsidRDefault="006B1DC0">
            <w:pPr>
              <w:widowControl w:val="0"/>
              <w:rPr>
                <w:sz w:val="14"/>
                <w:szCs w:val="14"/>
              </w:rPr>
            </w:pPr>
            <w:r>
              <w:rPr>
                <w:sz w:val="14"/>
                <w:szCs w:val="14"/>
              </w:rPr>
              <w:t>Kovas, birželis, rugsėjis, gruodis</w:t>
            </w:r>
          </w:p>
        </w:tc>
        <w:tc>
          <w:tcPr>
            <w:tcW w:w="720" w:type="dxa"/>
            <w:tcBorders>
              <w:top w:val="nil"/>
              <w:left w:val="nil"/>
              <w:bottom w:val="nil"/>
              <w:right w:val="single" w:sz="4" w:space="0" w:color="auto"/>
            </w:tcBorders>
            <w:shd w:val="clear" w:color="auto" w:fill="auto"/>
          </w:tcPr>
          <w:p w14:paraId="2B99A175" w14:textId="77777777" w:rsidR="0081172A" w:rsidRDefault="006B1DC0">
            <w:pPr>
              <w:widowControl w:val="0"/>
              <w:rPr>
                <w:sz w:val="14"/>
                <w:szCs w:val="14"/>
              </w:rPr>
            </w:pPr>
            <w:r>
              <w:rPr>
                <w:sz w:val="14"/>
                <w:szCs w:val="14"/>
              </w:rPr>
              <w:t>Šalis</w:t>
            </w:r>
          </w:p>
        </w:tc>
        <w:tc>
          <w:tcPr>
            <w:tcW w:w="4609" w:type="dxa"/>
            <w:tcBorders>
              <w:top w:val="nil"/>
              <w:left w:val="nil"/>
              <w:bottom w:val="nil"/>
              <w:right w:val="single" w:sz="4" w:space="0" w:color="auto"/>
            </w:tcBorders>
            <w:shd w:val="clear" w:color="auto" w:fill="auto"/>
          </w:tcPr>
          <w:p w14:paraId="2B99A176" w14:textId="77777777" w:rsidR="0081172A" w:rsidRDefault="006B1DC0">
            <w:pPr>
              <w:widowControl w:val="0"/>
              <w:rPr>
                <w:sz w:val="14"/>
                <w:szCs w:val="14"/>
              </w:rPr>
            </w:pPr>
            <w:r>
              <w:rPr>
                <w:sz w:val="14"/>
                <w:szCs w:val="14"/>
              </w:rPr>
              <w:t>Statistinė informacija skelbiama interneto svetainėje www.stat.gov.lt, teikiama L</w:t>
            </w:r>
            <w:r>
              <w:rPr>
                <w:sz w:val="14"/>
                <w:szCs w:val="14"/>
              </w:rPr>
              <w:t>ietuvos bankui, Eurostatui (0801 lentelė).</w:t>
            </w:r>
          </w:p>
        </w:tc>
      </w:tr>
      <w:tr w:rsidR="0081172A" w14:paraId="2B99A183" w14:textId="77777777">
        <w:trPr>
          <w:trHeight w:val="20"/>
        </w:trPr>
        <w:tc>
          <w:tcPr>
            <w:tcW w:w="722" w:type="dxa"/>
            <w:tcBorders>
              <w:top w:val="single" w:sz="4" w:space="0" w:color="auto"/>
              <w:left w:val="single" w:sz="4" w:space="0" w:color="auto"/>
              <w:bottom w:val="single" w:sz="4" w:space="0" w:color="auto"/>
              <w:right w:val="single" w:sz="4" w:space="0" w:color="auto"/>
            </w:tcBorders>
            <w:shd w:val="clear" w:color="auto" w:fill="auto"/>
          </w:tcPr>
          <w:p w14:paraId="2B99A178" w14:textId="77777777" w:rsidR="0081172A" w:rsidRDefault="006B1DC0">
            <w:pPr>
              <w:widowControl w:val="0"/>
              <w:rPr>
                <w:sz w:val="14"/>
                <w:szCs w:val="14"/>
              </w:rPr>
            </w:pPr>
            <w:r>
              <w:rPr>
                <w:sz w:val="14"/>
                <w:szCs w:val="14"/>
              </w:rPr>
              <w:t>2.</w:t>
            </w:r>
          </w:p>
        </w:tc>
        <w:tc>
          <w:tcPr>
            <w:tcW w:w="1597" w:type="dxa"/>
            <w:tcBorders>
              <w:top w:val="single" w:sz="4" w:space="0" w:color="auto"/>
              <w:left w:val="nil"/>
              <w:bottom w:val="single" w:sz="4" w:space="0" w:color="auto"/>
              <w:right w:val="single" w:sz="4" w:space="0" w:color="auto"/>
            </w:tcBorders>
            <w:shd w:val="clear" w:color="auto" w:fill="auto"/>
          </w:tcPr>
          <w:p w14:paraId="2B99A179" w14:textId="77777777" w:rsidR="0081172A" w:rsidRDefault="006B1DC0">
            <w:pPr>
              <w:widowControl w:val="0"/>
              <w:rPr>
                <w:sz w:val="14"/>
                <w:szCs w:val="14"/>
              </w:rPr>
            </w:pPr>
            <w:r>
              <w:rPr>
                <w:sz w:val="14"/>
                <w:szCs w:val="14"/>
              </w:rPr>
              <w:t xml:space="preserve">2010–2011 m. valdžios sektoriaus nefinansinės </w:t>
            </w:r>
            <w:r>
              <w:rPr>
                <w:sz w:val="14"/>
                <w:szCs w:val="14"/>
              </w:rPr>
              <w:lastRenderedPageBreak/>
              <w:t>sąskaitos</w:t>
            </w:r>
          </w:p>
        </w:tc>
        <w:tc>
          <w:tcPr>
            <w:tcW w:w="1119" w:type="dxa"/>
            <w:tcBorders>
              <w:top w:val="single" w:sz="4" w:space="0" w:color="auto"/>
              <w:left w:val="nil"/>
              <w:bottom w:val="single" w:sz="4" w:space="0" w:color="auto"/>
              <w:right w:val="single" w:sz="4" w:space="0" w:color="auto"/>
            </w:tcBorders>
            <w:shd w:val="clear" w:color="auto" w:fill="auto"/>
          </w:tcPr>
          <w:p w14:paraId="2B99A17A" w14:textId="77777777" w:rsidR="0081172A" w:rsidRDefault="006B1DC0">
            <w:pPr>
              <w:widowControl w:val="0"/>
              <w:rPr>
                <w:sz w:val="14"/>
                <w:szCs w:val="14"/>
              </w:rPr>
            </w:pPr>
            <w:r>
              <w:rPr>
                <w:sz w:val="14"/>
                <w:szCs w:val="14"/>
              </w:rPr>
              <w:lastRenderedPageBreak/>
              <w:t>Statistikos departamentas</w:t>
            </w:r>
          </w:p>
        </w:tc>
        <w:tc>
          <w:tcPr>
            <w:tcW w:w="1947" w:type="dxa"/>
            <w:tcBorders>
              <w:top w:val="single" w:sz="4" w:space="0" w:color="auto"/>
              <w:left w:val="nil"/>
              <w:bottom w:val="single" w:sz="4" w:space="0" w:color="auto"/>
              <w:right w:val="single" w:sz="4" w:space="0" w:color="auto"/>
            </w:tcBorders>
            <w:shd w:val="clear" w:color="auto" w:fill="auto"/>
          </w:tcPr>
          <w:p w14:paraId="2B99A17B" w14:textId="77777777" w:rsidR="0081172A" w:rsidRDefault="006B1DC0">
            <w:pPr>
              <w:widowControl w:val="0"/>
              <w:rPr>
                <w:sz w:val="14"/>
                <w:szCs w:val="14"/>
              </w:rPr>
            </w:pPr>
            <w:r>
              <w:rPr>
                <w:sz w:val="14"/>
                <w:szCs w:val="14"/>
              </w:rPr>
              <w:t xml:space="preserve">Rengti ketvirtinę valdžios sektoriaus pajamų ir išlaidų </w:t>
            </w:r>
            <w:r>
              <w:rPr>
                <w:sz w:val="14"/>
                <w:szCs w:val="14"/>
              </w:rPr>
              <w:lastRenderedPageBreak/>
              <w:t>statistinę informaciją pagal ESS 95 kategorijas.</w:t>
            </w:r>
          </w:p>
        </w:tc>
        <w:tc>
          <w:tcPr>
            <w:tcW w:w="628" w:type="dxa"/>
            <w:tcBorders>
              <w:top w:val="single" w:sz="4" w:space="0" w:color="auto"/>
              <w:left w:val="nil"/>
              <w:bottom w:val="single" w:sz="4" w:space="0" w:color="auto"/>
              <w:right w:val="single" w:sz="4" w:space="0" w:color="auto"/>
            </w:tcBorders>
            <w:shd w:val="clear" w:color="auto" w:fill="auto"/>
          </w:tcPr>
          <w:p w14:paraId="2B99A17C" w14:textId="77777777" w:rsidR="0081172A" w:rsidRDefault="006B1DC0">
            <w:pPr>
              <w:widowControl w:val="0"/>
            </w:pPr>
            <w:r>
              <w:rPr>
                <w:sz w:val="14"/>
                <w:szCs w:val="14"/>
              </w:rPr>
              <w:lastRenderedPageBreak/>
              <w:t>ketvirtinis</w:t>
            </w:r>
          </w:p>
        </w:tc>
        <w:tc>
          <w:tcPr>
            <w:tcW w:w="840" w:type="dxa"/>
            <w:tcBorders>
              <w:top w:val="single" w:sz="4" w:space="0" w:color="auto"/>
              <w:left w:val="nil"/>
              <w:bottom w:val="single" w:sz="4" w:space="0" w:color="auto"/>
              <w:right w:val="single" w:sz="4" w:space="0" w:color="auto"/>
            </w:tcBorders>
            <w:shd w:val="clear" w:color="auto" w:fill="auto"/>
          </w:tcPr>
          <w:p w14:paraId="2B99A17D" w14:textId="77777777" w:rsidR="0081172A" w:rsidRDefault="006B1DC0">
            <w:pPr>
              <w:widowControl w:val="0"/>
              <w:rPr>
                <w:sz w:val="14"/>
                <w:szCs w:val="14"/>
              </w:rPr>
            </w:pPr>
            <w:r>
              <w:rPr>
                <w:sz w:val="14"/>
                <w:szCs w:val="14"/>
              </w:rPr>
              <w:t>EPT-REG-1,</w:t>
            </w:r>
            <w:r>
              <w:rPr>
                <w:sz w:val="14"/>
                <w:szCs w:val="14"/>
              </w:rPr>
              <w:t xml:space="preserve"> 12,</w:t>
            </w:r>
          </w:p>
          <w:p w14:paraId="2B99A17E" w14:textId="77777777" w:rsidR="0081172A" w:rsidRDefault="006B1DC0">
            <w:pPr>
              <w:widowControl w:val="0"/>
              <w:rPr>
                <w:sz w:val="14"/>
                <w:szCs w:val="14"/>
              </w:rPr>
            </w:pPr>
            <w:r>
              <w:rPr>
                <w:sz w:val="14"/>
                <w:szCs w:val="14"/>
              </w:rPr>
              <w:lastRenderedPageBreak/>
              <w:t>EK-REG-14</w:t>
            </w:r>
          </w:p>
        </w:tc>
        <w:tc>
          <w:tcPr>
            <w:tcW w:w="1519" w:type="dxa"/>
            <w:tcBorders>
              <w:top w:val="single" w:sz="4" w:space="0" w:color="auto"/>
              <w:left w:val="nil"/>
              <w:bottom w:val="single" w:sz="4" w:space="0" w:color="auto"/>
              <w:right w:val="single" w:sz="4" w:space="0" w:color="auto"/>
            </w:tcBorders>
            <w:shd w:val="clear" w:color="auto" w:fill="auto"/>
          </w:tcPr>
          <w:p w14:paraId="2B99A17F" w14:textId="77777777" w:rsidR="0081172A" w:rsidRDefault="006B1DC0">
            <w:pPr>
              <w:widowControl w:val="0"/>
              <w:rPr>
                <w:sz w:val="14"/>
                <w:szCs w:val="14"/>
              </w:rPr>
            </w:pPr>
            <w:r>
              <w:rPr>
                <w:sz w:val="14"/>
                <w:szCs w:val="14"/>
              </w:rPr>
              <w:lastRenderedPageBreak/>
              <w:t xml:space="preserve">Suvestiniai statistiniai ir administraciniai </w:t>
            </w:r>
            <w:r>
              <w:rPr>
                <w:sz w:val="14"/>
                <w:szCs w:val="14"/>
              </w:rPr>
              <w:lastRenderedPageBreak/>
              <w:t>duomenys.</w:t>
            </w:r>
          </w:p>
        </w:tc>
        <w:tc>
          <w:tcPr>
            <w:tcW w:w="1039" w:type="dxa"/>
            <w:tcBorders>
              <w:top w:val="single" w:sz="4" w:space="0" w:color="auto"/>
              <w:left w:val="nil"/>
              <w:bottom w:val="single" w:sz="4" w:space="0" w:color="auto"/>
              <w:right w:val="single" w:sz="4" w:space="0" w:color="auto"/>
            </w:tcBorders>
            <w:shd w:val="clear" w:color="auto" w:fill="auto"/>
          </w:tcPr>
          <w:p w14:paraId="2B99A180" w14:textId="77777777" w:rsidR="0081172A" w:rsidRDefault="006B1DC0">
            <w:pPr>
              <w:widowControl w:val="0"/>
              <w:rPr>
                <w:sz w:val="14"/>
                <w:szCs w:val="14"/>
              </w:rPr>
            </w:pPr>
            <w:r>
              <w:rPr>
                <w:sz w:val="14"/>
                <w:szCs w:val="14"/>
              </w:rPr>
              <w:lastRenderedPageBreak/>
              <w:t xml:space="preserve">Kovas, birželis, </w:t>
            </w:r>
            <w:r>
              <w:rPr>
                <w:sz w:val="14"/>
                <w:szCs w:val="14"/>
              </w:rPr>
              <w:lastRenderedPageBreak/>
              <w:t>rugsėjis, gruodis</w:t>
            </w:r>
          </w:p>
        </w:tc>
        <w:tc>
          <w:tcPr>
            <w:tcW w:w="720" w:type="dxa"/>
            <w:tcBorders>
              <w:top w:val="single" w:sz="4" w:space="0" w:color="auto"/>
              <w:left w:val="nil"/>
              <w:bottom w:val="single" w:sz="4" w:space="0" w:color="auto"/>
              <w:right w:val="single" w:sz="4" w:space="0" w:color="auto"/>
            </w:tcBorders>
            <w:shd w:val="clear" w:color="auto" w:fill="auto"/>
          </w:tcPr>
          <w:p w14:paraId="2B99A181" w14:textId="77777777" w:rsidR="0081172A" w:rsidRDefault="006B1DC0">
            <w:pPr>
              <w:widowControl w:val="0"/>
              <w:rPr>
                <w:sz w:val="14"/>
                <w:szCs w:val="14"/>
              </w:rPr>
            </w:pPr>
            <w:r>
              <w:rPr>
                <w:sz w:val="14"/>
                <w:szCs w:val="14"/>
              </w:rPr>
              <w:lastRenderedPageBreak/>
              <w:t>Šalis</w:t>
            </w:r>
          </w:p>
        </w:tc>
        <w:tc>
          <w:tcPr>
            <w:tcW w:w="4609" w:type="dxa"/>
            <w:tcBorders>
              <w:top w:val="single" w:sz="4" w:space="0" w:color="auto"/>
              <w:left w:val="nil"/>
              <w:bottom w:val="single" w:sz="4" w:space="0" w:color="auto"/>
              <w:right w:val="single" w:sz="4" w:space="0" w:color="auto"/>
            </w:tcBorders>
            <w:shd w:val="clear" w:color="auto" w:fill="auto"/>
          </w:tcPr>
          <w:p w14:paraId="2B99A182" w14:textId="77777777" w:rsidR="0081172A" w:rsidRDefault="006B1DC0">
            <w:pPr>
              <w:widowControl w:val="0"/>
              <w:rPr>
                <w:sz w:val="14"/>
                <w:szCs w:val="14"/>
              </w:rPr>
            </w:pPr>
            <w:r>
              <w:rPr>
                <w:sz w:val="14"/>
                <w:szCs w:val="14"/>
              </w:rPr>
              <w:t>Statistinė informacija skelbiama interneto svetainėje www.stat.gov.lt, teikiama Finansų ministerijai, Lietuvos bankui, Europos centriniam bankui,</w:t>
            </w:r>
            <w:r>
              <w:rPr>
                <w:sz w:val="14"/>
                <w:szCs w:val="14"/>
              </w:rPr>
              <w:t xml:space="preserve"> </w:t>
            </w:r>
            <w:r>
              <w:rPr>
                <w:sz w:val="14"/>
                <w:szCs w:val="14"/>
              </w:rPr>
              <w:lastRenderedPageBreak/>
              <w:t>Eurostatui (0801 lentelės).</w:t>
            </w:r>
          </w:p>
        </w:tc>
      </w:tr>
      <w:tr w:rsidR="0081172A" w14:paraId="2B99A185" w14:textId="77777777">
        <w:trPr>
          <w:trHeight w:val="20"/>
        </w:trPr>
        <w:tc>
          <w:tcPr>
            <w:tcW w:w="14740" w:type="dxa"/>
            <w:gridSpan w:val="10"/>
            <w:tcBorders>
              <w:top w:val="single" w:sz="4" w:space="0" w:color="auto"/>
              <w:left w:val="single" w:sz="4" w:space="0" w:color="auto"/>
              <w:bottom w:val="single" w:sz="4" w:space="0" w:color="auto"/>
              <w:right w:val="single" w:sz="4" w:space="0" w:color="000000"/>
            </w:tcBorders>
            <w:shd w:val="clear" w:color="auto" w:fill="auto"/>
          </w:tcPr>
          <w:p w14:paraId="2B99A184" w14:textId="77777777" w:rsidR="0081172A" w:rsidRDefault="006B1DC0">
            <w:pPr>
              <w:widowControl w:val="0"/>
              <w:rPr>
                <w:b/>
                <w:bCs/>
                <w:sz w:val="14"/>
                <w:szCs w:val="14"/>
              </w:rPr>
            </w:pPr>
            <w:r>
              <w:rPr>
                <w:b/>
                <w:bCs/>
                <w:sz w:val="14"/>
                <w:szCs w:val="14"/>
              </w:rPr>
              <w:lastRenderedPageBreak/>
              <w:t>2.03. Pinigų ir finansų statistika</w:t>
            </w:r>
          </w:p>
        </w:tc>
      </w:tr>
      <w:tr w:rsidR="0081172A" w14:paraId="2B99A187" w14:textId="77777777">
        <w:trPr>
          <w:trHeight w:val="20"/>
        </w:trPr>
        <w:tc>
          <w:tcPr>
            <w:tcW w:w="14740" w:type="dxa"/>
            <w:gridSpan w:val="10"/>
            <w:tcBorders>
              <w:top w:val="single" w:sz="4" w:space="0" w:color="auto"/>
              <w:left w:val="single" w:sz="4" w:space="0" w:color="auto"/>
              <w:bottom w:val="single" w:sz="4" w:space="0" w:color="auto"/>
              <w:right w:val="single" w:sz="4" w:space="0" w:color="000000"/>
            </w:tcBorders>
            <w:shd w:val="clear" w:color="auto" w:fill="auto"/>
          </w:tcPr>
          <w:p w14:paraId="2B99A186" w14:textId="77777777" w:rsidR="0081172A" w:rsidRDefault="006B1DC0">
            <w:pPr>
              <w:widowControl w:val="0"/>
              <w:rPr>
                <w:b/>
                <w:bCs/>
                <w:sz w:val="14"/>
                <w:szCs w:val="14"/>
              </w:rPr>
            </w:pPr>
            <w:r>
              <w:rPr>
                <w:b/>
                <w:bCs/>
                <w:sz w:val="14"/>
                <w:szCs w:val="14"/>
              </w:rPr>
              <w:t>2.03.02. Finansinės sąskaitos</w:t>
            </w:r>
          </w:p>
        </w:tc>
      </w:tr>
      <w:tr w:rsidR="0081172A" w14:paraId="2B99A194"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188" w14:textId="77777777" w:rsidR="0081172A" w:rsidRDefault="006B1DC0">
            <w:pPr>
              <w:widowControl w:val="0"/>
              <w:rPr>
                <w:sz w:val="14"/>
                <w:szCs w:val="14"/>
              </w:rPr>
            </w:pPr>
            <w:r>
              <w:rPr>
                <w:sz w:val="14"/>
                <w:szCs w:val="14"/>
              </w:rPr>
              <w:t>1.</w:t>
            </w:r>
          </w:p>
        </w:tc>
        <w:tc>
          <w:tcPr>
            <w:tcW w:w="1597" w:type="dxa"/>
            <w:tcBorders>
              <w:top w:val="nil"/>
              <w:left w:val="nil"/>
              <w:bottom w:val="single" w:sz="4" w:space="0" w:color="auto"/>
              <w:right w:val="single" w:sz="4" w:space="0" w:color="auto"/>
            </w:tcBorders>
            <w:shd w:val="clear" w:color="auto" w:fill="auto"/>
          </w:tcPr>
          <w:p w14:paraId="2B99A189" w14:textId="77777777" w:rsidR="0081172A" w:rsidRDefault="006B1DC0">
            <w:pPr>
              <w:widowControl w:val="0"/>
              <w:rPr>
                <w:sz w:val="14"/>
                <w:szCs w:val="14"/>
              </w:rPr>
            </w:pPr>
            <w:r>
              <w:rPr>
                <w:sz w:val="14"/>
                <w:szCs w:val="14"/>
              </w:rPr>
              <w:t xml:space="preserve">Šalies finansinės sąskaitos pagal institucinius sektorius </w:t>
            </w:r>
          </w:p>
        </w:tc>
        <w:tc>
          <w:tcPr>
            <w:tcW w:w="1119" w:type="dxa"/>
            <w:tcBorders>
              <w:top w:val="nil"/>
              <w:left w:val="nil"/>
              <w:bottom w:val="single" w:sz="4" w:space="0" w:color="auto"/>
              <w:right w:val="single" w:sz="4" w:space="0" w:color="auto"/>
            </w:tcBorders>
            <w:shd w:val="clear" w:color="auto" w:fill="auto"/>
          </w:tcPr>
          <w:p w14:paraId="2B99A18A"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18B" w14:textId="77777777" w:rsidR="0081172A" w:rsidRDefault="006B1DC0">
            <w:pPr>
              <w:widowControl w:val="0"/>
              <w:rPr>
                <w:sz w:val="14"/>
                <w:szCs w:val="14"/>
              </w:rPr>
            </w:pPr>
            <w:r>
              <w:rPr>
                <w:sz w:val="14"/>
                <w:szCs w:val="14"/>
              </w:rPr>
              <w:t xml:space="preserve">Rengti statistinę informaciją apie finansinio turto ir įsipareigojimų pagal priemones (pinigų ir depozitų, vertybinių popierių, paskolų, akcijų ir kitų gautinų sumų) pokyčius. Konsoliduoti ir nekonsoliduoti statistiniai duomenys. </w:t>
            </w:r>
          </w:p>
        </w:tc>
        <w:tc>
          <w:tcPr>
            <w:tcW w:w="628" w:type="dxa"/>
            <w:tcBorders>
              <w:top w:val="nil"/>
              <w:left w:val="nil"/>
              <w:bottom w:val="single" w:sz="4" w:space="0" w:color="auto"/>
              <w:right w:val="single" w:sz="4" w:space="0" w:color="auto"/>
            </w:tcBorders>
            <w:shd w:val="clear" w:color="auto" w:fill="auto"/>
          </w:tcPr>
          <w:p w14:paraId="2B99A18C" w14:textId="77777777" w:rsidR="0081172A" w:rsidRDefault="006B1DC0">
            <w:pPr>
              <w:widowControl w:val="0"/>
              <w:rPr>
                <w:sz w:val="14"/>
                <w:szCs w:val="14"/>
              </w:rPr>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A18D" w14:textId="77777777" w:rsidR="0081172A" w:rsidRDefault="006B1DC0">
            <w:pPr>
              <w:widowControl w:val="0"/>
              <w:rPr>
                <w:sz w:val="14"/>
                <w:szCs w:val="14"/>
              </w:rPr>
            </w:pPr>
            <w:r>
              <w:rPr>
                <w:sz w:val="14"/>
                <w:szCs w:val="14"/>
              </w:rPr>
              <w:t xml:space="preserve">T-REG-9, </w:t>
            </w:r>
          </w:p>
          <w:p w14:paraId="2B99A18E" w14:textId="77777777" w:rsidR="0081172A" w:rsidRDefault="006B1DC0">
            <w:pPr>
              <w:widowControl w:val="0"/>
              <w:rPr>
                <w:sz w:val="14"/>
                <w:szCs w:val="14"/>
              </w:rPr>
            </w:pPr>
            <w:r>
              <w:rPr>
                <w:sz w:val="14"/>
                <w:szCs w:val="14"/>
              </w:rPr>
              <w:t>LRV-NUT</w:t>
            </w:r>
            <w:r>
              <w:rPr>
                <w:sz w:val="14"/>
                <w:szCs w:val="14"/>
              </w:rPr>
              <w:t>-15</w:t>
            </w:r>
          </w:p>
        </w:tc>
        <w:tc>
          <w:tcPr>
            <w:tcW w:w="1519" w:type="dxa"/>
            <w:tcBorders>
              <w:top w:val="nil"/>
              <w:left w:val="nil"/>
              <w:bottom w:val="single" w:sz="4" w:space="0" w:color="auto"/>
              <w:right w:val="single" w:sz="4" w:space="0" w:color="auto"/>
            </w:tcBorders>
            <w:shd w:val="clear" w:color="auto" w:fill="auto"/>
          </w:tcPr>
          <w:p w14:paraId="2B99A18F" w14:textId="77777777" w:rsidR="0081172A" w:rsidRDefault="006B1DC0">
            <w:pPr>
              <w:widowControl w:val="0"/>
              <w:rPr>
                <w:sz w:val="14"/>
                <w:szCs w:val="14"/>
              </w:rPr>
            </w:pPr>
            <w:r>
              <w:rPr>
                <w:sz w:val="14"/>
                <w:szCs w:val="14"/>
              </w:rPr>
              <w:t>Suvestiniai statistiniai ir administraciniai duomenys.</w:t>
            </w:r>
          </w:p>
        </w:tc>
        <w:tc>
          <w:tcPr>
            <w:tcW w:w="1039" w:type="dxa"/>
            <w:tcBorders>
              <w:top w:val="nil"/>
              <w:left w:val="nil"/>
              <w:bottom w:val="single" w:sz="4" w:space="0" w:color="auto"/>
              <w:right w:val="single" w:sz="4" w:space="0" w:color="auto"/>
            </w:tcBorders>
            <w:shd w:val="clear" w:color="auto" w:fill="FFFFFF"/>
          </w:tcPr>
          <w:p w14:paraId="2B99A190" w14:textId="77777777" w:rsidR="0081172A" w:rsidRDefault="006B1DC0">
            <w:pPr>
              <w:widowControl w:val="0"/>
              <w:rPr>
                <w:sz w:val="14"/>
                <w:szCs w:val="14"/>
              </w:rPr>
            </w:pPr>
            <w:r>
              <w:rPr>
                <w:sz w:val="14"/>
                <w:szCs w:val="14"/>
              </w:rPr>
              <w:t>Rugsėjis – išankstinė 2010 m., galutinė 2009 m. statistinė informacija</w:t>
            </w:r>
          </w:p>
        </w:tc>
        <w:tc>
          <w:tcPr>
            <w:tcW w:w="720" w:type="dxa"/>
            <w:tcBorders>
              <w:top w:val="nil"/>
              <w:left w:val="nil"/>
              <w:bottom w:val="single" w:sz="4" w:space="0" w:color="auto"/>
              <w:right w:val="single" w:sz="4" w:space="0" w:color="auto"/>
            </w:tcBorders>
            <w:shd w:val="clear" w:color="auto" w:fill="auto"/>
          </w:tcPr>
          <w:p w14:paraId="2B99A191" w14:textId="77777777" w:rsidR="0081172A" w:rsidRDefault="006B1DC0">
            <w:pPr>
              <w:widowControl w:val="0"/>
            </w:pPr>
            <w:r>
              <w:rPr>
                <w:sz w:val="14"/>
                <w:szCs w:val="14"/>
              </w:rPr>
              <w:t>Šalis</w:t>
            </w:r>
          </w:p>
        </w:tc>
        <w:tc>
          <w:tcPr>
            <w:tcW w:w="4609" w:type="dxa"/>
            <w:tcBorders>
              <w:top w:val="nil"/>
              <w:left w:val="nil"/>
              <w:bottom w:val="single" w:sz="4" w:space="0" w:color="auto"/>
              <w:right w:val="single" w:sz="4" w:space="0" w:color="auto"/>
            </w:tcBorders>
            <w:shd w:val="clear" w:color="auto" w:fill="FFFFFF"/>
          </w:tcPr>
          <w:p w14:paraId="2B99A192" w14:textId="77777777" w:rsidR="0081172A" w:rsidRDefault="006B1DC0">
            <w:pPr>
              <w:widowControl w:val="0"/>
              <w:rPr>
                <w:sz w:val="14"/>
                <w:szCs w:val="14"/>
              </w:rPr>
            </w:pPr>
            <w:r>
              <w:rPr>
                <w:sz w:val="14"/>
                <w:szCs w:val="14"/>
              </w:rPr>
              <w:t xml:space="preserve">Statistinė informacija skelbiama interneto svetainėje www.stat.gov.lt, Lietuvos nacionalinės sąskaitos 2009 (leidinys </w:t>
            </w:r>
            <w:r>
              <w:rPr>
                <w:rFonts w:ascii="Wingdings" w:hAnsi="Wingdings"/>
                <w:sz w:val="14"/>
                <w:szCs w:val="14"/>
              </w:rPr>
              <w:t></w:t>
            </w:r>
            <w:r>
              <w:rPr>
                <w:vanish/>
                <w:sz w:val="14"/>
                <w:szCs w:val="14"/>
              </w:rPr>
              <w:t>[</w:t>
            </w:r>
            <w:r>
              <w:rPr>
                <w:vanish/>
                <w:sz w:val="14"/>
                <w:szCs w:val="14"/>
              </w:rPr>
              <w:t xml:space="preserve"> | ]</w:t>
            </w:r>
            <w:r>
              <w:rPr>
                <w:sz w:val="14"/>
                <w:szCs w:val="14"/>
              </w:rPr>
              <w:t xml:space="preserve">, @), teikiama </w:t>
            </w:r>
          </w:p>
          <w:p w14:paraId="2B99A193" w14:textId="77777777" w:rsidR="0081172A" w:rsidRDefault="006B1DC0">
            <w:pPr>
              <w:widowControl w:val="0"/>
              <w:rPr>
                <w:sz w:val="14"/>
                <w:szCs w:val="14"/>
              </w:rPr>
            </w:pPr>
            <w:r>
              <w:rPr>
                <w:sz w:val="14"/>
                <w:szCs w:val="14"/>
              </w:rPr>
              <w:t>Eurostatui (06 lentelė).</w:t>
            </w:r>
          </w:p>
        </w:tc>
      </w:tr>
      <w:tr w:rsidR="0081172A" w14:paraId="2B99A19F"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195" w14:textId="77777777" w:rsidR="0081172A" w:rsidRDefault="006B1DC0">
            <w:pPr>
              <w:widowControl w:val="0"/>
              <w:rPr>
                <w:sz w:val="14"/>
                <w:szCs w:val="14"/>
              </w:rPr>
            </w:pPr>
            <w:r>
              <w:rPr>
                <w:sz w:val="14"/>
                <w:szCs w:val="14"/>
              </w:rPr>
              <w:t>2.</w:t>
            </w:r>
          </w:p>
        </w:tc>
        <w:tc>
          <w:tcPr>
            <w:tcW w:w="1597" w:type="dxa"/>
            <w:tcBorders>
              <w:top w:val="nil"/>
              <w:left w:val="nil"/>
              <w:bottom w:val="single" w:sz="4" w:space="0" w:color="auto"/>
              <w:right w:val="single" w:sz="4" w:space="0" w:color="auto"/>
            </w:tcBorders>
            <w:shd w:val="clear" w:color="auto" w:fill="auto"/>
          </w:tcPr>
          <w:p w14:paraId="2B99A196" w14:textId="77777777" w:rsidR="0081172A" w:rsidRDefault="006B1DC0">
            <w:pPr>
              <w:widowControl w:val="0"/>
              <w:rPr>
                <w:sz w:val="14"/>
                <w:szCs w:val="14"/>
              </w:rPr>
            </w:pPr>
            <w:r>
              <w:rPr>
                <w:sz w:val="14"/>
                <w:szCs w:val="14"/>
              </w:rPr>
              <w:t xml:space="preserve">Šalies finansinės sąskaitos </w:t>
            </w:r>
          </w:p>
        </w:tc>
        <w:tc>
          <w:tcPr>
            <w:tcW w:w="1119" w:type="dxa"/>
            <w:tcBorders>
              <w:top w:val="nil"/>
              <w:left w:val="nil"/>
              <w:bottom w:val="single" w:sz="4" w:space="0" w:color="auto"/>
              <w:right w:val="single" w:sz="4" w:space="0" w:color="auto"/>
            </w:tcBorders>
            <w:shd w:val="clear" w:color="auto" w:fill="auto"/>
          </w:tcPr>
          <w:p w14:paraId="2B99A197" w14:textId="77777777" w:rsidR="0081172A" w:rsidRDefault="006B1DC0">
            <w:pPr>
              <w:widowControl w:val="0"/>
              <w:rPr>
                <w:sz w:val="14"/>
                <w:szCs w:val="14"/>
              </w:rPr>
            </w:pPr>
            <w:r>
              <w:rPr>
                <w:sz w:val="14"/>
                <w:szCs w:val="14"/>
              </w:rPr>
              <w:t>Lietuvos bankas</w:t>
            </w:r>
            <w:r>
              <w:rPr>
                <w:sz w:val="14"/>
                <w:szCs w:val="14"/>
                <w:vertAlign w:val="superscript"/>
              </w:rPr>
              <w:t xml:space="preserve"> 3</w:t>
            </w:r>
          </w:p>
        </w:tc>
        <w:tc>
          <w:tcPr>
            <w:tcW w:w="1947" w:type="dxa"/>
            <w:tcBorders>
              <w:top w:val="nil"/>
              <w:left w:val="nil"/>
              <w:bottom w:val="single" w:sz="4" w:space="0" w:color="auto"/>
              <w:right w:val="single" w:sz="4" w:space="0" w:color="auto"/>
            </w:tcBorders>
            <w:shd w:val="clear" w:color="auto" w:fill="auto"/>
          </w:tcPr>
          <w:p w14:paraId="2B99A198" w14:textId="77777777" w:rsidR="0081172A" w:rsidRDefault="006B1DC0">
            <w:pPr>
              <w:widowControl w:val="0"/>
              <w:rPr>
                <w:sz w:val="14"/>
                <w:szCs w:val="14"/>
              </w:rPr>
            </w:pPr>
            <w:r>
              <w:rPr>
                <w:sz w:val="14"/>
                <w:szCs w:val="14"/>
              </w:rPr>
              <w:t xml:space="preserve">Rengti statistinę informaciją apie institucinių sektorių finansinį turtą ir įsipareigojimus pagal finansines priemones (likučiai laikotarpio pabaigoje ir </w:t>
            </w:r>
            <w:r>
              <w:rPr>
                <w:sz w:val="14"/>
                <w:szCs w:val="14"/>
              </w:rPr>
              <w:t>sandoriai per laikotarpį).</w:t>
            </w:r>
          </w:p>
        </w:tc>
        <w:tc>
          <w:tcPr>
            <w:tcW w:w="628" w:type="dxa"/>
            <w:tcBorders>
              <w:top w:val="nil"/>
              <w:left w:val="nil"/>
              <w:bottom w:val="single" w:sz="4" w:space="0" w:color="auto"/>
              <w:right w:val="single" w:sz="4" w:space="0" w:color="auto"/>
            </w:tcBorders>
            <w:shd w:val="clear" w:color="auto" w:fill="auto"/>
          </w:tcPr>
          <w:p w14:paraId="2B99A199" w14:textId="77777777" w:rsidR="0081172A" w:rsidRDefault="006B1DC0">
            <w:pPr>
              <w:widowControl w:val="0"/>
              <w:rPr>
                <w:sz w:val="14"/>
                <w:szCs w:val="14"/>
              </w:rPr>
            </w:pPr>
            <w:r>
              <w:rPr>
                <w:sz w:val="14"/>
                <w:szCs w:val="14"/>
              </w:rPr>
              <w:t>ketvirtinis</w:t>
            </w:r>
          </w:p>
        </w:tc>
        <w:tc>
          <w:tcPr>
            <w:tcW w:w="840" w:type="dxa"/>
            <w:tcBorders>
              <w:top w:val="nil"/>
              <w:left w:val="nil"/>
              <w:bottom w:val="single" w:sz="4" w:space="0" w:color="auto"/>
              <w:right w:val="single" w:sz="4" w:space="0" w:color="auto"/>
            </w:tcBorders>
            <w:shd w:val="clear" w:color="auto" w:fill="auto"/>
          </w:tcPr>
          <w:p w14:paraId="2B99A19A" w14:textId="77777777" w:rsidR="0081172A" w:rsidRDefault="006B1DC0">
            <w:pPr>
              <w:widowControl w:val="0"/>
              <w:rPr>
                <w:sz w:val="14"/>
                <w:szCs w:val="14"/>
              </w:rPr>
            </w:pPr>
            <w:r>
              <w:rPr>
                <w:sz w:val="14"/>
                <w:szCs w:val="14"/>
              </w:rPr>
              <w:t>ECB-TA-2</w:t>
            </w:r>
          </w:p>
        </w:tc>
        <w:tc>
          <w:tcPr>
            <w:tcW w:w="1519" w:type="dxa"/>
            <w:tcBorders>
              <w:top w:val="nil"/>
              <w:left w:val="nil"/>
              <w:bottom w:val="single" w:sz="4" w:space="0" w:color="auto"/>
              <w:right w:val="single" w:sz="4" w:space="0" w:color="auto"/>
            </w:tcBorders>
            <w:shd w:val="clear" w:color="auto" w:fill="auto"/>
          </w:tcPr>
          <w:p w14:paraId="2B99A19B" w14:textId="77777777" w:rsidR="0081172A" w:rsidRDefault="006B1DC0">
            <w:pPr>
              <w:widowControl w:val="0"/>
              <w:rPr>
                <w:sz w:val="14"/>
                <w:szCs w:val="14"/>
              </w:rPr>
            </w:pPr>
            <w:r>
              <w:rPr>
                <w:sz w:val="14"/>
                <w:szCs w:val="14"/>
              </w:rPr>
              <w:t>Suvestiniai pinigų ir mokėjimų balanso, akumuliuotų draudimo įmonių, pensijų fondų balanso, vertybinių popierių išleidimo duomenys.</w:t>
            </w:r>
          </w:p>
        </w:tc>
        <w:tc>
          <w:tcPr>
            <w:tcW w:w="1039" w:type="dxa"/>
            <w:tcBorders>
              <w:top w:val="nil"/>
              <w:left w:val="nil"/>
              <w:bottom w:val="single" w:sz="4" w:space="0" w:color="auto"/>
              <w:right w:val="single" w:sz="4" w:space="0" w:color="auto"/>
            </w:tcBorders>
            <w:shd w:val="clear" w:color="auto" w:fill="auto"/>
          </w:tcPr>
          <w:p w14:paraId="2B99A19C" w14:textId="77777777" w:rsidR="0081172A" w:rsidRDefault="006B1DC0">
            <w:pPr>
              <w:widowControl w:val="0"/>
              <w:rPr>
                <w:sz w:val="14"/>
                <w:szCs w:val="14"/>
              </w:rPr>
            </w:pPr>
            <w:r>
              <w:rPr>
                <w:sz w:val="14"/>
                <w:szCs w:val="14"/>
              </w:rPr>
              <w:t>100 d. ataskaitiniam ketvirčiui pasibaigus</w:t>
            </w:r>
          </w:p>
        </w:tc>
        <w:tc>
          <w:tcPr>
            <w:tcW w:w="720" w:type="dxa"/>
            <w:tcBorders>
              <w:top w:val="nil"/>
              <w:left w:val="nil"/>
              <w:bottom w:val="single" w:sz="4" w:space="0" w:color="auto"/>
              <w:right w:val="single" w:sz="4" w:space="0" w:color="auto"/>
            </w:tcBorders>
            <w:shd w:val="clear" w:color="auto" w:fill="auto"/>
          </w:tcPr>
          <w:p w14:paraId="2B99A19D" w14:textId="77777777" w:rsidR="0081172A" w:rsidRDefault="006B1DC0">
            <w:pPr>
              <w:widowControl w:val="0"/>
            </w:pPr>
            <w:r>
              <w:rPr>
                <w:sz w:val="14"/>
                <w:szCs w:val="14"/>
              </w:rPr>
              <w:t>Šalis</w:t>
            </w:r>
          </w:p>
        </w:tc>
        <w:tc>
          <w:tcPr>
            <w:tcW w:w="4609" w:type="dxa"/>
            <w:tcBorders>
              <w:top w:val="nil"/>
              <w:left w:val="nil"/>
              <w:bottom w:val="single" w:sz="4" w:space="0" w:color="auto"/>
              <w:right w:val="single" w:sz="4" w:space="0" w:color="auto"/>
            </w:tcBorders>
            <w:shd w:val="clear" w:color="auto" w:fill="FFFFFF"/>
          </w:tcPr>
          <w:p w14:paraId="2B99A19E" w14:textId="77777777" w:rsidR="0081172A" w:rsidRDefault="006B1DC0">
            <w:pPr>
              <w:widowControl w:val="0"/>
              <w:rPr>
                <w:sz w:val="14"/>
                <w:szCs w:val="14"/>
              </w:rPr>
            </w:pPr>
            <w:r>
              <w:rPr>
                <w:sz w:val="14"/>
                <w:szCs w:val="14"/>
              </w:rPr>
              <w:t xml:space="preserve">Ketvirtinės Lietuvos finansinės sąskaitos (pranešimai spaudai), statistinė informacija skelbiama interneto svetainėje www.lb.lt, Lietuvos banko mėnesinis biuletenis @) (leidinio 12 numeris </w:t>
            </w:r>
            <w:r>
              <w:rPr>
                <w:rFonts w:ascii="Wingdings" w:hAnsi="Wingdings"/>
                <w:sz w:val="14"/>
                <w:szCs w:val="14"/>
              </w:rPr>
              <w:t></w:t>
            </w:r>
            <w:r>
              <w:rPr>
                <w:vanish/>
                <w:sz w:val="14"/>
                <w:szCs w:val="14"/>
              </w:rPr>
              <w:t>[ | ]</w:t>
            </w:r>
            <w:r>
              <w:rPr>
                <w:sz w:val="14"/>
                <w:szCs w:val="14"/>
              </w:rPr>
              <w:t>, @), teikiama Europos centriniam bankui.</w:t>
            </w:r>
          </w:p>
        </w:tc>
      </w:tr>
      <w:tr w:rsidR="0081172A" w14:paraId="2B99A1AB" w14:textId="77777777">
        <w:trPr>
          <w:trHeight w:val="20"/>
        </w:trPr>
        <w:tc>
          <w:tcPr>
            <w:tcW w:w="722" w:type="dxa"/>
            <w:tcBorders>
              <w:top w:val="nil"/>
              <w:left w:val="single" w:sz="4" w:space="0" w:color="auto"/>
              <w:bottom w:val="nil"/>
              <w:right w:val="single" w:sz="4" w:space="0" w:color="auto"/>
            </w:tcBorders>
            <w:shd w:val="clear" w:color="auto" w:fill="auto"/>
          </w:tcPr>
          <w:p w14:paraId="2B99A1A0" w14:textId="77777777" w:rsidR="0081172A" w:rsidRDefault="006B1DC0">
            <w:pPr>
              <w:widowControl w:val="0"/>
              <w:rPr>
                <w:sz w:val="14"/>
                <w:szCs w:val="14"/>
              </w:rPr>
            </w:pPr>
            <w:r>
              <w:rPr>
                <w:sz w:val="14"/>
                <w:szCs w:val="14"/>
              </w:rPr>
              <w:t>3.</w:t>
            </w:r>
          </w:p>
        </w:tc>
        <w:tc>
          <w:tcPr>
            <w:tcW w:w="1597" w:type="dxa"/>
            <w:tcBorders>
              <w:top w:val="nil"/>
              <w:left w:val="nil"/>
              <w:bottom w:val="nil"/>
              <w:right w:val="single" w:sz="4" w:space="0" w:color="auto"/>
            </w:tcBorders>
            <w:shd w:val="clear" w:color="auto" w:fill="auto"/>
          </w:tcPr>
          <w:p w14:paraId="2B99A1A1" w14:textId="77777777" w:rsidR="0081172A" w:rsidRDefault="006B1DC0">
            <w:pPr>
              <w:widowControl w:val="0"/>
              <w:rPr>
                <w:sz w:val="14"/>
                <w:szCs w:val="14"/>
              </w:rPr>
            </w:pPr>
            <w:r>
              <w:rPr>
                <w:sz w:val="14"/>
                <w:szCs w:val="14"/>
              </w:rPr>
              <w:t>Valdžios sektor</w:t>
            </w:r>
            <w:r>
              <w:rPr>
                <w:sz w:val="14"/>
                <w:szCs w:val="14"/>
              </w:rPr>
              <w:t>iaus pagal subsektorius finansinės sąskaitos</w:t>
            </w:r>
          </w:p>
        </w:tc>
        <w:tc>
          <w:tcPr>
            <w:tcW w:w="1119" w:type="dxa"/>
            <w:tcBorders>
              <w:top w:val="nil"/>
              <w:left w:val="nil"/>
              <w:bottom w:val="nil"/>
              <w:right w:val="single" w:sz="4" w:space="0" w:color="auto"/>
            </w:tcBorders>
            <w:shd w:val="clear" w:color="auto" w:fill="auto"/>
          </w:tcPr>
          <w:p w14:paraId="2B99A1A2" w14:textId="77777777" w:rsidR="0081172A" w:rsidRDefault="006B1DC0">
            <w:pPr>
              <w:widowControl w:val="0"/>
              <w:rPr>
                <w:sz w:val="14"/>
                <w:szCs w:val="14"/>
              </w:rPr>
            </w:pPr>
            <w:r>
              <w:rPr>
                <w:sz w:val="14"/>
                <w:szCs w:val="14"/>
              </w:rPr>
              <w:t>Statistikos departamentas</w:t>
            </w:r>
          </w:p>
        </w:tc>
        <w:tc>
          <w:tcPr>
            <w:tcW w:w="1947" w:type="dxa"/>
            <w:tcBorders>
              <w:top w:val="nil"/>
              <w:left w:val="nil"/>
              <w:bottom w:val="nil"/>
              <w:right w:val="single" w:sz="4" w:space="0" w:color="auto"/>
            </w:tcBorders>
            <w:shd w:val="clear" w:color="auto" w:fill="auto"/>
          </w:tcPr>
          <w:p w14:paraId="2B99A1A3" w14:textId="77777777" w:rsidR="0081172A" w:rsidRDefault="006B1DC0">
            <w:pPr>
              <w:widowControl w:val="0"/>
              <w:rPr>
                <w:sz w:val="14"/>
                <w:szCs w:val="14"/>
              </w:rPr>
            </w:pPr>
            <w:r>
              <w:rPr>
                <w:sz w:val="14"/>
                <w:szCs w:val="14"/>
              </w:rPr>
              <w:t>Rengti statistinę informaciją apie finansinio turto ir įsipareigojimų pagal priemones (pinigų ir depozitų, vertybinių popierių, paskolų, akcijų ir kitų gautinų sumų) pokyčius. Konsolidu</w:t>
            </w:r>
            <w:r>
              <w:rPr>
                <w:sz w:val="14"/>
                <w:szCs w:val="14"/>
              </w:rPr>
              <w:t>oti ir nekonsoliduoti pagal atskirus subsektorius statistiniai duomenys.</w:t>
            </w:r>
          </w:p>
        </w:tc>
        <w:tc>
          <w:tcPr>
            <w:tcW w:w="628" w:type="dxa"/>
            <w:tcBorders>
              <w:top w:val="nil"/>
              <w:left w:val="nil"/>
              <w:bottom w:val="nil"/>
              <w:right w:val="single" w:sz="4" w:space="0" w:color="auto"/>
            </w:tcBorders>
            <w:shd w:val="clear" w:color="auto" w:fill="auto"/>
          </w:tcPr>
          <w:p w14:paraId="2B99A1A4" w14:textId="77777777" w:rsidR="0081172A" w:rsidRDefault="006B1DC0">
            <w:pPr>
              <w:widowControl w:val="0"/>
              <w:rPr>
                <w:sz w:val="14"/>
                <w:szCs w:val="14"/>
              </w:rPr>
            </w:pPr>
            <w:r>
              <w:rPr>
                <w:sz w:val="14"/>
                <w:szCs w:val="14"/>
              </w:rPr>
              <w:t>metinis</w:t>
            </w:r>
          </w:p>
        </w:tc>
        <w:tc>
          <w:tcPr>
            <w:tcW w:w="840" w:type="dxa"/>
            <w:tcBorders>
              <w:top w:val="nil"/>
              <w:left w:val="nil"/>
              <w:bottom w:val="nil"/>
              <w:right w:val="single" w:sz="4" w:space="0" w:color="auto"/>
            </w:tcBorders>
            <w:shd w:val="clear" w:color="auto" w:fill="auto"/>
          </w:tcPr>
          <w:p w14:paraId="2B99A1A5" w14:textId="77777777" w:rsidR="0081172A" w:rsidRDefault="006B1DC0">
            <w:pPr>
              <w:widowControl w:val="0"/>
              <w:rPr>
                <w:sz w:val="14"/>
                <w:szCs w:val="14"/>
              </w:rPr>
            </w:pPr>
            <w:r>
              <w:rPr>
                <w:sz w:val="14"/>
                <w:szCs w:val="14"/>
              </w:rPr>
              <w:t xml:space="preserve">T-REG-9, </w:t>
            </w:r>
          </w:p>
          <w:p w14:paraId="2B99A1A6" w14:textId="77777777" w:rsidR="0081172A" w:rsidRDefault="006B1DC0">
            <w:pPr>
              <w:widowControl w:val="0"/>
              <w:rPr>
                <w:sz w:val="14"/>
                <w:szCs w:val="14"/>
              </w:rPr>
            </w:pPr>
            <w:r>
              <w:rPr>
                <w:sz w:val="14"/>
                <w:szCs w:val="14"/>
              </w:rPr>
              <w:t>LRV-NUT-15</w:t>
            </w:r>
          </w:p>
        </w:tc>
        <w:tc>
          <w:tcPr>
            <w:tcW w:w="1519" w:type="dxa"/>
            <w:tcBorders>
              <w:top w:val="nil"/>
              <w:left w:val="nil"/>
              <w:bottom w:val="nil"/>
              <w:right w:val="single" w:sz="4" w:space="0" w:color="auto"/>
            </w:tcBorders>
            <w:shd w:val="clear" w:color="auto" w:fill="auto"/>
          </w:tcPr>
          <w:p w14:paraId="2B99A1A7" w14:textId="77777777" w:rsidR="0081172A" w:rsidRDefault="006B1DC0">
            <w:pPr>
              <w:widowControl w:val="0"/>
              <w:rPr>
                <w:sz w:val="14"/>
                <w:szCs w:val="14"/>
              </w:rPr>
            </w:pPr>
            <w:r>
              <w:rPr>
                <w:sz w:val="14"/>
                <w:szCs w:val="14"/>
              </w:rPr>
              <w:t>Suvestiniai statistiniai ir administraciniai duomenys.</w:t>
            </w:r>
          </w:p>
        </w:tc>
        <w:tc>
          <w:tcPr>
            <w:tcW w:w="1039" w:type="dxa"/>
            <w:tcBorders>
              <w:top w:val="nil"/>
              <w:left w:val="nil"/>
              <w:bottom w:val="single" w:sz="4" w:space="0" w:color="auto"/>
              <w:right w:val="single" w:sz="4" w:space="0" w:color="auto"/>
            </w:tcBorders>
            <w:shd w:val="clear" w:color="auto" w:fill="FFFFFF"/>
          </w:tcPr>
          <w:p w14:paraId="2B99A1A8" w14:textId="77777777" w:rsidR="0081172A" w:rsidRDefault="006B1DC0">
            <w:pPr>
              <w:widowControl w:val="0"/>
              <w:rPr>
                <w:sz w:val="14"/>
                <w:szCs w:val="14"/>
              </w:rPr>
            </w:pPr>
            <w:r>
              <w:rPr>
                <w:sz w:val="14"/>
                <w:szCs w:val="14"/>
              </w:rPr>
              <w:t>Rugsėjis – išankstinė 2010 m., galutinė 2009 m. statistinė informacija</w:t>
            </w:r>
          </w:p>
        </w:tc>
        <w:tc>
          <w:tcPr>
            <w:tcW w:w="720" w:type="dxa"/>
            <w:tcBorders>
              <w:top w:val="nil"/>
              <w:left w:val="nil"/>
              <w:bottom w:val="nil"/>
              <w:right w:val="single" w:sz="4" w:space="0" w:color="auto"/>
            </w:tcBorders>
            <w:shd w:val="clear" w:color="auto" w:fill="auto"/>
          </w:tcPr>
          <w:p w14:paraId="2B99A1A9" w14:textId="77777777" w:rsidR="0081172A" w:rsidRDefault="006B1DC0">
            <w:pPr>
              <w:widowControl w:val="0"/>
            </w:pPr>
            <w:r>
              <w:rPr>
                <w:sz w:val="14"/>
                <w:szCs w:val="14"/>
              </w:rPr>
              <w:t>Šalis</w:t>
            </w:r>
          </w:p>
        </w:tc>
        <w:tc>
          <w:tcPr>
            <w:tcW w:w="4609" w:type="dxa"/>
            <w:tcBorders>
              <w:top w:val="nil"/>
              <w:left w:val="nil"/>
              <w:bottom w:val="nil"/>
              <w:right w:val="single" w:sz="4" w:space="0" w:color="auto"/>
            </w:tcBorders>
            <w:shd w:val="clear" w:color="auto" w:fill="FFFFFF"/>
          </w:tcPr>
          <w:p w14:paraId="2B99A1AA" w14:textId="77777777" w:rsidR="0081172A" w:rsidRDefault="006B1DC0">
            <w:pPr>
              <w:widowControl w:val="0"/>
              <w:rPr>
                <w:sz w:val="14"/>
                <w:szCs w:val="14"/>
              </w:rPr>
            </w:pPr>
            <w:r>
              <w:rPr>
                <w:sz w:val="14"/>
                <w:szCs w:val="14"/>
              </w:rPr>
              <w:t xml:space="preserve">Statistinė informacija skelbiama interneto svetainėje www.stat.gov.lt, Lietuvos nacionalinės sąskaitos 2009 (leidinys </w:t>
            </w:r>
            <w:r>
              <w:rPr>
                <w:rFonts w:ascii="Wingdings" w:hAnsi="Wingdings"/>
                <w:sz w:val="14"/>
                <w:szCs w:val="14"/>
              </w:rPr>
              <w:t></w:t>
            </w:r>
            <w:r>
              <w:rPr>
                <w:vanish/>
                <w:sz w:val="14"/>
                <w:szCs w:val="14"/>
              </w:rPr>
              <w:t>[ | ]</w:t>
            </w:r>
            <w:r>
              <w:rPr>
                <w:sz w:val="14"/>
                <w:szCs w:val="14"/>
              </w:rPr>
              <w:t xml:space="preserve">, @), teikiama Eurostatui (06 lentelė). </w:t>
            </w:r>
          </w:p>
        </w:tc>
      </w:tr>
      <w:tr w:rsidR="0081172A" w14:paraId="2B99A1B8" w14:textId="77777777">
        <w:trPr>
          <w:trHeight w:val="20"/>
        </w:trPr>
        <w:tc>
          <w:tcPr>
            <w:tcW w:w="722" w:type="dxa"/>
            <w:tcBorders>
              <w:top w:val="single" w:sz="4" w:space="0" w:color="auto"/>
              <w:left w:val="single" w:sz="4" w:space="0" w:color="auto"/>
              <w:bottom w:val="single" w:sz="4" w:space="0" w:color="auto"/>
              <w:right w:val="single" w:sz="4" w:space="0" w:color="auto"/>
            </w:tcBorders>
            <w:shd w:val="clear" w:color="auto" w:fill="auto"/>
          </w:tcPr>
          <w:p w14:paraId="2B99A1AC" w14:textId="77777777" w:rsidR="0081172A" w:rsidRDefault="006B1DC0">
            <w:pPr>
              <w:widowControl w:val="0"/>
              <w:rPr>
                <w:sz w:val="14"/>
                <w:szCs w:val="14"/>
              </w:rPr>
            </w:pPr>
            <w:r>
              <w:rPr>
                <w:sz w:val="14"/>
                <w:szCs w:val="14"/>
              </w:rPr>
              <w:t>4.</w:t>
            </w:r>
          </w:p>
        </w:tc>
        <w:tc>
          <w:tcPr>
            <w:tcW w:w="1597" w:type="dxa"/>
            <w:tcBorders>
              <w:top w:val="single" w:sz="4" w:space="0" w:color="auto"/>
              <w:left w:val="nil"/>
              <w:bottom w:val="single" w:sz="4" w:space="0" w:color="auto"/>
              <w:right w:val="single" w:sz="4" w:space="0" w:color="auto"/>
            </w:tcBorders>
            <w:shd w:val="clear" w:color="auto" w:fill="auto"/>
          </w:tcPr>
          <w:p w14:paraId="2B99A1AD" w14:textId="77777777" w:rsidR="0081172A" w:rsidRDefault="006B1DC0">
            <w:pPr>
              <w:widowControl w:val="0"/>
              <w:rPr>
                <w:sz w:val="14"/>
                <w:szCs w:val="14"/>
              </w:rPr>
            </w:pPr>
            <w:r>
              <w:rPr>
                <w:sz w:val="14"/>
                <w:szCs w:val="14"/>
              </w:rPr>
              <w:t>2010–2011 m. valdžios sektoriaus pagal subsektorius finansinės sąskaitos</w:t>
            </w:r>
          </w:p>
        </w:tc>
        <w:tc>
          <w:tcPr>
            <w:tcW w:w="1119" w:type="dxa"/>
            <w:tcBorders>
              <w:top w:val="single" w:sz="4" w:space="0" w:color="auto"/>
              <w:left w:val="nil"/>
              <w:bottom w:val="single" w:sz="4" w:space="0" w:color="auto"/>
              <w:right w:val="single" w:sz="4" w:space="0" w:color="auto"/>
            </w:tcBorders>
            <w:shd w:val="clear" w:color="auto" w:fill="auto"/>
          </w:tcPr>
          <w:p w14:paraId="2B99A1AE" w14:textId="77777777" w:rsidR="0081172A" w:rsidRDefault="006B1DC0">
            <w:pPr>
              <w:widowControl w:val="0"/>
              <w:rPr>
                <w:sz w:val="14"/>
                <w:szCs w:val="14"/>
              </w:rPr>
            </w:pPr>
            <w:r>
              <w:rPr>
                <w:sz w:val="14"/>
                <w:szCs w:val="14"/>
              </w:rPr>
              <w:t xml:space="preserve">Statistikos </w:t>
            </w:r>
            <w:r>
              <w:rPr>
                <w:sz w:val="14"/>
                <w:szCs w:val="14"/>
              </w:rPr>
              <w:t>departamentas</w:t>
            </w:r>
          </w:p>
        </w:tc>
        <w:tc>
          <w:tcPr>
            <w:tcW w:w="1947" w:type="dxa"/>
            <w:tcBorders>
              <w:top w:val="single" w:sz="4" w:space="0" w:color="auto"/>
              <w:left w:val="nil"/>
              <w:bottom w:val="single" w:sz="4" w:space="0" w:color="auto"/>
              <w:right w:val="single" w:sz="4" w:space="0" w:color="auto"/>
            </w:tcBorders>
            <w:shd w:val="clear" w:color="auto" w:fill="auto"/>
          </w:tcPr>
          <w:p w14:paraId="2B99A1AF" w14:textId="77777777" w:rsidR="0081172A" w:rsidRDefault="006B1DC0">
            <w:pPr>
              <w:widowControl w:val="0"/>
              <w:rPr>
                <w:sz w:val="14"/>
                <w:szCs w:val="14"/>
              </w:rPr>
            </w:pPr>
            <w:r>
              <w:rPr>
                <w:sz w:val="14"/>
                <w:szCs w:val="14"/>
              </w:rPr>
              <w:t>Įvertinti valdžios sektoriaus finansinio turto ir įsipareigojimų (pagal priemones) pokyčius.</w:t>
            </w:r>
          </w:p>
        </w:tc>
        <w:tc>
          <w:tcPr>
            <w:tcW w:w="628" w:type="dxa"/>
            <w:tcBorders>
              <w:top w:val="single" w:sz="4" w:space="0" w:color="auto"/>
              <w:left w:val="nil"/>
              <w:bottom w:val="single" w:sz="4" w:space="0" w:color="auto"/>
              <w:right w:val="single" w:sz="4" w:space="0" w:color="auto"/>
            </w:tcBorders>
            <w:shd w:val="clear" w:color="auto" w:fill="auto"/>
          </w:tcPr>
          <w:p w14:paraId="2B99A1B0" w14:textId="77777777" w:rsidR="0081172A" w:rsidRDefault="006B1DC0">
            <w:pPr>
              <w:widowControl w:val="0"/>
              <w:rPr>
                <w:sz w:val="14"/>
                <w:szCs w:val="14"/>
              </w:rPr>
            </w:pPr>
            <w:r>
              <w:rPr>
                <w:sz w:val="14"/>
                <w:szCs w:val="14"/>
              </w:rPr>
              <w:t>ketvirtinis</w:t>
            </w:r>
          </w:p>
        </w:tc>
        <w:tc>
          <w:tcPr>
            <w:tcW w:w="840" w:type="dxa"/>
            <w:tcBorders>
              <w:top w:val="single" w:sz="4" w:space="0" w:color="auto"/>
              <w:left w:val="nil"/>
              <w:bottom w:val="single" w:sz="4" w:space="0" w:color="auto"/>
              <w:right w:val="single" w:sz="4" w:space="0" w:color="auto"/>
            </w:tcBorders>
            <w:shd w:val="clear" w:color="auto" w:fill="auto"/>
          </w:tcPr>
          <w:p w14:paraId="2B99A1B1" w14:textId="77777777" w:rsidR="0081172A" w:rsidRDefault="006B1DC0">
            <w:pPr>
              <w:widowControl w:val="0"/>
              <w:rPr>
                <w:sz w:val="14"/>
                <w:szCs w:val="14"/>
              </w:rPr>
            </w:pPr>
            <w:r>
              <w:rPr>
                <w:sz w:val="14"/>
                <w:szCs w:val="14"/>
              </w:rPr>
              <w:t xml:space="preserve">EPT-REG-8, </w:t>
            </w:r>
          </w:p>
          <w:p w14:paraId="2B99A1B2" w14:textId="77777777" w:rsidR="0081172A" w:rsidRDefault="006B1DC0">
            <w:pPr>
              <w:widowControl w:val="0"/>
              <w:rPr>
                <w:sz w:val="14"/>
                <w:szCs w:val="14"/>
              </w:rPr>
            </w:pPr>
            <w:r>
              <w:rPr>
                <w:sz w:val="14"/>
                <w:szCs w:val="14"/>
              </w:rPr>
              <w:t>T-REG-9,</w:t>
            </w:r>
          </w:p>
          <w:p w14:paraId="2B99A1B3" w14:textId="77777777" w:rsidR="0081172A" w:rsidRDefault="006B1DC0">
            <w:pPr>
              <w:widowControl w:val="0"/>
              <w:rPr>
                <w:sz w:val="14"/>
                <w:szCs w:val="14"/>
              </w:rPr>
            </w:pPr>
            <w:r>
              <w:rPr>
                <w:sz w:val="14"/>
                <w:szCs w:val="14"/>
              </w:rPr>
              <w:t>LRV-NUT-15</w:t>
            </w:r>
          </w:p>
        </w:tc>
        <w:tc>
          <w:tcPr>
            <w:tcW w:w="1519" w:type="dxa"/>
            <w:tcBorders>
              <w:top w:val="single" w:sz="4" w:space="0" w:color="auto"/>
              <w:left w:val="nil"/>
              <w:bottom w:val="single" w:sz="4" w:space="0" w:color="auto"/>
              <w:right w:val="single" w:sz="4" w:space="0" w:color="auto"/>
            </w:tcBorders>
            <w:shd w:val="clear" w:color="auto" w:fill="auto"/>
          </w:tcPr>
          <w:p w14:paraId="2B99A1B4" w14:textId="77777777" w:rsidR="0081172A" w:rsidRDefault="006B1DC0">
            <w:pPr>
              <w:widowControl w:val="0"/>
              <w:rPr>
                <w:sz w:val="14"/>
                <w:szCs w:val="14"/>
              </w:rPr>
            </w:pPr>
            <w:r>
              <w:rPr>
                <w:sz w:val="14"/>
                <w:szCs w:val="14"/>
              </w:rPr>
              <w:t>Suvestiniai statistiniai ir administraciniai duomenys.</w:t>
            </w:r>
          </w:p>
        </w:tc>
        <w:tc>
          <w:tcPr>
            <w:tcW w:w="1039" w:type="dxa"/>
            <w:tcBorders>
              <w:top w:val="nil"/>
              <w:left w:val="nil"/>
              <w:bottom w:val="single" w:sz="4" w:space="0" w:color="auto"/>
              <w:right w:val="single" w:sz="4" w:space="0" w:color="auto"/>
            </w:tcBorders>
            <w:shd w:val="clear" w:color="auto" w:fill="auto"/>
          </w:tcPr>
          <w:p w14:paraId="2B99A1B5" w14:textId="77777777" w:rsidR="0081172A" w:rsidRDefault="006B1DC0">
            <w:pPr>
              <w:widowControl w:val="0"/>
              <w:rPr>
                <w:sz w:val="14"/>
                <w:szCs w:val="14"/>
              </w:rPr>
            </w:pPr>
            <w:r>
              <w:rPr>
                <w:sz w:val="14"/>
                <w:szCs w:val="14"/>
              </w:rPr>
              <w:t>Kovas, birželis, rugsėjis, gruodis</w:t>
            </w:r>
          </w:p>
        </w:tc>
        <w:tc>
          <w:tcPr>
            <w:tcW w:w="720" w:type="dxa"/>
            <w:tcBorders>
              <w:top w:val="single" w:sz="4" w:space="0" w:color="auto"/>
              <w:left w:val="nil"/>
              <w:bottom w:val="single" w:sz="4" w:space="0" w:color="auto"/>
              <w:right w:val="single" w:sz="4" w:space="0" w:color="auto"/>
            </w:tcBorders>
            <w:shd w:val="clear" w:color="auto" w:fill="auto"/>
          </w:tcPr>
          <w:p w14:paraId="2B99A1B6" w14:textId="77777777" w:rsidR="0081172A" w:rsidRDefault="006B1DC0">
            <w:pPr>
              <w:widowControl w:val="0"/>
            </w:pPr>
            <w:r>
              <w:rPr>
                <w:sz w:val="14"/>
                <w:szCs w:val="14"/>
              </w:rPr>
              <w:t>Šalis</w:t>
            </w:r>
          </w:p>
        </w:tc>
        <w:tc>
          <w:tcPr>
            <w:tcW w:w="4609" w:type="dxa"/>
            <w:tcBorders>
              <w:top w:val="single" w:sz="4" w:space="0" w:color="auto"/>
              <w:left w:val="nil"/>
              <w:bottom w:val="single" w:sz="4" w:space="0" w:color="auto"/>
              <w:right w:val="single" w:sz="4" w:space="0" w:color="auto"/>
            </w:tcBorders>
            <w:shd w:val="clear" w:color="auto" w:fill="auto"/>
          </w:tcPr>
          <w:p w14:paraId="2B99A1B7" w14:textId="77777777" w:rsidR="0081172A" w:rsidRDefault="006B1DC0">
            <w:pPr>
              <w:widowControl w:val="0"/>
              <w:rPr>
                <w:sz w:val="14"/>
                <w:szCs w:val="14"/>
              </w:rPr>
            </w:pPr>
            <w:r>
              <w:rPr>
                <w:sz w:val="14"/>
                <w:szCs w:val="14"/>
              </w:rPr>
              <w:t>Statistin</w:t>
            </w:r>
            <w:r>
              <w:rPr>
                <w:sz w:val="14"/>
                <w:szCs w:val="14"/>
              </w:rPr>
              <w:t>ė informacija skelbiama interneto svetainėje www.stat.gov.lt, teikiama Finansų ministerijai, Lietuvos bankui, Europos centriniam bankui, Eurostatui (2701 lentelė).</w:t>
            </w:r>
          </w:p>
        </w:tc>
      </w:tr>
      <w:tr w:rsidR="0081172A" w14:paraId="2B99A1C4"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1B9" w14:textId="77777777" w:rsidR="0081172A" w:rsidRDefault="006B1DC0">
            <w:pPr>
              <w:widowControl w:val="0"/>
              <w:rPr>
                <w:sz w:val="14"/>
                <w:szCs w:val="14"/>
              </w:rPr>
            </w:pPr>
            <w:r>
              <w:rPr>
                <w:sz w:val="14"/>
                <w:szCs w:val="14"/>
              </w:rPr>
              <w:t>5.</w:t>
            </w:r>
          </w:p>
        </w:tc>
        <w:tc>
          <w:tcPr>
            <w:tcW w:w="1597" w:type="dxa"/>
            <w:tcBorders>
              <w:top w:val="nil"/>
              <w:left w:val="nil"/>
              <w:bottom w:val="single" w:sz="4" w:space="0" w:color="auto"/>
              <w:right w:val="single" w:sz="4" w:space="0" w:color="auto"/>
            </w:tcBorders>
            <w:shd w:val="clear" w:color="auto" w:fill="auto"/>
          </w:tcPr>
          <w:p w14:paraId="2B99A1BA" w14:textId="77777777" w:rsidR="0081172A" w:rsidRDefault="006B1DC0">
            <w:pPr>
              <w:widowControl w:val="0"/>
              <w:rPr>
                <w:sz w:val="14"/>
                <w:szCs w:val="14"/>
              </w:rPr>
            </w:pPr>
            <w:r>
              <w:rPr>
                <w:sz w:val="14"/>
                <w:szCs w:val="14"/>
              </w:rPr>
              <w:t xml:space="preserve">Šalies finansinio turto ir įsipareigojimų balansas pagal institucinius sektorius </w:t>
            </w:r>
          </w:p>
        </w:tc>
        <w:tc>
          <w:tcPr>
            <w:tcW w:w="1119" w:type="dxa"/>
            <w:tcBorders>
              <w:top w:val="nil"/>
              <w:left w:val="nil"/>
              <w:bottom w:val="single" w:sz="4" w:space="0" w:color="auto"/>
              <w:right w:val="single" w:sz="4" w:space="0" w:color="auto"/>
            </w:tcBorders>
            <w:shd w:val="clear" w:color="auto" w:fill="auto"/>
          </w:tcPr>
          <w:p w14:paraId="2B99A1BB"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1BC" w14:textId="77777777" w:rsidR="0081172A" w:rsidRDefault="006B1DC0">
            <w:pPr>
              <w:widowControl w:val="0"/>
              <w:rPr>
                <w:sz w:val="14"/>
                <w:szCs w:val="14"/>
              </w:rPr>
            </w:pPr>
            <w:r>
              <w:rPr>
                <w:sz w:val="14"/>
                <w:szCs w:val="14"/>
              </w:rPr>
              <w:t xml:space="preserve">Įvertinti visų institucinių sektorių finansinį turtą, įsipareigojimus ir grynąją vertę ataskaitinio laikotarpio pradžioje ir pabaigoje. Konsoliduoti ir nekonsoliduoti </w:t>
            </w:r>
            <w:r>
              <w:rPr>
                <w:sz w:val="14"/>
                <w:szCs w:val="14"/>
              </w:rPr>
              <w:lastRenderedPageBreak/>
              <w:t xml:space="preserve">statistiniai duomenys. </w:t>
            </w:r>
          </w:p>
        </w:tc>
        <w:tc>
          <w:tcPr>
            <w:tcW w:w="628" w:type="dxa"/>
            <w:tcBorders>
              <w:top w:val="nil"/>
              <w:left w:val="nil"/>
              <w:bottom w:val="single" w:sz="4" w:space="0" w:color="auto"/>
              <w:right w:val="single" w:sz="4" w:space="0" w:color="auto"/>
            </w:tcBorders>
            <w:shd w:val="clear" w:color="auto" w:fill="auto"/>
          </w:tcPr>
          <w:p w14:paraId="2B99A1BD" w14:textId="77777777" w:rsidR="0081172A" w:rsidRDefault="006B1DC0">
            <w:pPr>
              <w:widowControl w:val="0"/>
            </w:pPr>
            <w:r>
              <w:rPr>
                <w:sz w:val="14"/>
                <w:szCs w:val="14"/>
              </w:rPr>
              <w:lastRenderedPageBreak/>
              <w:t>metinis</w:t>
            </w:r>
          </w:p>
        </w:tc>
        <w:tc>
          <w:tcPr>
            <w:tcW w:w="840" w:type="dxa"/>
            <w:tcBorders>
              <w:top w:val="nil"/>
              <w:left w:val="nil"/>
              <w:bottom w:val="single" w:sz="4" w:space="0" w:color="auto"/>
              <w:right w:val="single" w:sz="4" w:space="0" w:color="auto"/>
            </w:tcBorders>
            <w:shd w:val="clear" w:color="auto" w:fill="auto"/>
          </w:tcPr>
          <w:p w14:paraId="2B99A1BE" w14:textId="77777777" w:rsidR="0081172A" w:rsidRDefault="006B1DC0">
            <w:pPr>
              <w:widowControl w:val="0"/>
              <w:rPr>
                <w:sz w:val="14"/>
                <w:szCs w:val="14"/>
              </w:rPr>
            </w:pPr>
            <w:r>
              <w:rPr>
                <w:sz w:val="14"/>
                <w:szCs w:val="14"/>
              </w:rPr>
              <w:t xml:space="preserve">T-REG-9, </w:t>
            </w:r>
          </w:p>
          <w:p w14:paraId="2B99A1BF" w14:textId="77777777" w:rsidR="0081172A" w:rsidRDefault="006B1DC0">
            <w:pPr>
              <w:widowControl w:val="0"/>
              <w:rPr>
                <w:sz w:val="14"/>
                <w:szCs w:val="14"/>
              </w:rPr>
            </w:pPr>
            <w:r>
              <w:rPr>
                <w:sz w:val="14"/>
                <w:szCs w:val="14"/>
              </w:rPr>
              <w:t>LRV-NUT-15</w:t>
            </w:r>
          </w:p>
        </w:tc>
        <w:tc>
          <w:tcPr>
            <w:tcW w:w="1519" w:type="dxa"/>
            <w:tcBorders>
              <w:top w:val="nil"/>
              <w:left w:val="nil"/>
              <w:bottom w:val="single" w:sz="4" w:space="0" w:color="auto"/>
              <w:right w:val="single" w:sz="4" w:space="0" w:color="auto"/>
            </w:tcBorders>
            <w:shd w:val="clear" w:color="auto" w:fill="auto"/>
          </w:tcPr>
          <w:p w14:paraId="2B99A1C0" w14:textId="77777777" w:rsidR="0081172A" w:rsidRDefault="006B1DC0">
            <w:pPr>
              <w:widowControl w:val="0"/>
              <w:rPr>
                <w:sz w:val="14"/>
                <w:szCs w:val="14"/>
              </w:rPr>
            </w:pPr>
            <w:r>
              <w:rPr>
                <w:sz w:val="14"/>
                <w:szCs w:val="14"/>
              </w:rPr>
              <w:t>Suvestiniai statistiniai ir administraciniai duomenys.</w:t>
            </w:r>
          </w:p>
        </w:tc>
        <w:tc>
          <w:tcPr>
            <w:tcW w:w="1039" w:type="dxa"/>
            <w:tcBorders>
              <w:top w:val="nil"/>
              <w:left w:val="nil"/>
              <w:bottom w:val="single" w:sz="4" w:space="0" w:color="auto"/>
              <w:right w:val="single" w:sz="4" w:space="0" w:color="auto"/>
            </w:tcBorders>
            <w:shd w:val="clear" w:color="auto" w:fill="FFFFFF"/>
          </w:tcPr>
          <w:p w14:paraId="2B99A1C1" w14:textId="77777777" w:rsidR="0081172A" w:rsidRDefault="006B1DC0">
            <w:pPr>
              <w:widowControl w:val="0"/>
              <w:rPr>
                <w:sz w:val="14"/>
                <w:szCs w:val="14"/>
              </w:rPr>
            </w:pPr>
            <w:r>
              <w:rPr>
                <w:sz w:val="14"/>
                <w:szCs w:val="14"/>
              </w:rPr>
              <w:t>Rugsėjis – išankstinė 2010 m., galutinė 2009 m. statistinė informacija</w:t>
            </w:r>
          </w:p>
        </w:tc>
        <w:tc>
          <w:tcPr>
            <w:tcW w:w="720" w:type="dxa"/>
            <w:tcBorders>
              <w:top w:val="nil"/>
              <w:left w:val="nil"/>
              <w:bottom w:val="single" w:sz="4" w:space="0" w:color="auto"/>
              <w:right w:val="single" w:sz="4" w:space="0" w:color="auto"/>
            </w:tcBorders>
            <w:shd w:val="clear" w:color="auto" w:fill="auto"/>
          </w:tcPr>
          <w:p w14:paraId="2B99A1C2" w14:textId="77777777" w:rsidR="0081172A" w:rsidRDefault="006B1DC0">
            <w:pPr>
              <w:widowControl w:val="0"/>
            </w:pPr>
            <w:r>
              <w:rPr>
                <w:sz w:val="14"/>
                <w:szCs w:val="14"/>
              </w:rPr>
              <w:t>Šalis</w:t>
            </w:r>
          </w:p>
        </w:tc>
        <w:tc>
          <w:tcPr>
            <w:tcW w:w="4609" w:type="dxa"/>
            <w:tcBorders>
              <w:top w:val="nil"/>
              <w:left w:val="nil"/>
              <w:bottom w:val="single" w:sz="4" w:space="0" w:color="auto"/>
              <w:right w:val="single" w:sz="4" w:space="0" w:color="auto"/>
            </w:tcBorders>
            <w:shd w:val="clear" w:color="auto" w:fill="FFFFFF"/>
          </w:tcPr>
          <w:p w14:paraId="2B99A1C3" w14:textId="77777777" w:rsidR="0081172A" w:rsidRDefault="006B1DC0">
            <w:pPr>
              <w:widowControl w:val="0"/>
              <w:rPr>
                <w:sz w:val="14"/>
                <w:szCs w:val="14"/>
              </w:rPr>
            </w:pPr>
            <w:r>
              <w:rPr>
                <w:sz w:val="14"/>
                <w:szCs w:val="14"/>
              </w:rPr>
              <w:t xml:space="preserve">Statistinė informacija skelbiama interneto svetainėje www.stat.gov.lt, Lietuvos nacionalinės sąskaitos 2009 (leidinys </w:t>
            </w:r>
            <w:r>
              <w:rPr>
                <w:rFonts w:ascii="Wingdings" w:hAnsi="Wingdings"/>
                <w:sz w:val="14"/>
                <w:szCs w:val="14"/>
              </w:rPr>
              <w:t></w:t>
            </w:r>
            <w:r>
              <w:rPr>
                <w:vanish/>
                <w:sz w:val="14"/>
                <w:szCs w:val="14"/>
              </w:rPr>
              <w:t>[ | ]</w:t>
            </w:r>
            <w:r>
              <w:rPr>
                <w:sz w:val="14"/>
                <w:szCs w:val="14"/>
              </w:rPr>
              <w:t>, @), teikiama Finansų ministerijai, Lietuvos bankui, Eurostatui (07 lentelė).</w:t>
            </w:r>
          </w:p>
        </w:tc>
      </w:tr>
      <w:tr w:rsidR="0081172A" w14:paraId="2B99A1D1"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1C5" w14:textId="77777777" w:rsidR="0081172A" w:rsidRDefault="006B1DC0">
            <w:pPr>
              <w:widowControl w:val="0"/>
              <w:rPr>
                <w:sz w:val="14"/>
                <w:szCs w:val="14"/>
              </w:rPr>
            </w:pPr>
            <w:r>
              <w:rPr>
                <w:sz w:val="14"/>
                <w:szCs w:val="14"/>
              </w:rPr>
              <w:lastRenderedPageBreak/>
              <w:t>6.</w:t>
            </w:r>
          </w:p>
        </w:tc>
        <w:tc>
          <w:tcPr>
            <w:tcW w:w="1597" w:type="dxa"/>
            <w:tcBorders>
              <w:top w:val="nil"/>
              <w:left w:val="nil"/>
              <w:bottom w:val="single" w:sz="4" w:space="0" w:color="auto"/>
              <w:right w:val="single" w:sz="4" w:space="0" w:color="auto"/>
            </w:tcBorders>
            <w:shd w:val="clear" w:color="auto" w:fill="auto"/>
          </w:tcPr>
          <w:p w14:paraId="2B99A1C6" w14:textId="77777777" w:rsidR="0081172A" w:rsidRDefault="006B1DC0">
            <w:pPr>
              <w:widowControl w:val="0"/>
              <w:rPr>
                <w:sz w:val="14"/>
                <w:szCs w:val="14"/>
              </w:rPr>
            </w:pPr>
            <w:r>
              <w:rPr>
                <w:sz w:val="14"/>
                <w:szCs w:val="14"/>
              </w:rPr>
              <w:t>Valdžios sektoriaus pagal subsektorius finansinio turto ir įsipareigojimų balansas</w:t>
            </w:r>
          </w:p>
        </w:tc>
        <w:tc>
          <w:tcPr>
            <w:tcW w:w="1119" w:type="dxa"/>
            <w:tcBorders>
              <w:top w:val="nil"/>
              <w:left w:val="nil"/>
              <w:bottom w:val="single" w:sz="4" w:space="0" w:color="auto"/>
              <w:right w:val="single" w:sz="4" w:space="0" w:color="auto"/>
            </w:tcBorders>
            <w:shd w:val="clear" w:color="auto" w:fill="auto"/>
          </w:tcPr>
          <w:p w14:paraId="2B99A1C7"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1C8" w14:textId="77777777" w:rsidR="0081172A" w:rsidRDefault="006B1DC0">
            <w:pPr>
              <w:widowControl w:val="0"/>
              <w:rPr>
                <w:sz w:val="14"/>
                <w:szCs w:val="14"/>
              </w:rPr>
            </w:pPr>
            <w:r>
              <w:rPr>
                <w:sz w:val="14"/>
                <w:szCs w:val="14"/>
              </w:rPr>
              <w:t xml:space="preserve">Įvertinti finansinį turtą, įsipareigojimus ir grynąją vertę </w:t>
            </w:r>
            <w:r>
              <w:rPr>
                <w:sz w:val="14"/>
                <w:szCs w:val="14"/>
              </w:rPr>
              <w:t>ataskaitinio laikotarpio pradžioje ir pabaigoje.</w:t>
            </w:r>
          </w:p>
        </w:tc>
        <w:tc>
          <w:tcPr>
            <w:tcW w:w="628" w:type="dxa"/>
            <w:tcBorders>
              <w:top w:val="nil"/>
              <w:left w:val="nil"/>
              <w:bottom w:val="single" w:sz="4" w:space="0" w:color="auto"/>
              <w:right w:val="single" w:sz="4" w:space="0" w:color="auto"/>
            </w:tcBorders>
            <w:shd w:val="clear" w:color="auto" w:fill="auto"/>
          </w:tcPr>
          <w:p w14:paraId="2B99A1C9" w14:textId="77777777" w:rsidR="0081172A" w:rsidRDefault="006B1DC0">
            <w:pPr>
              <w:widowControl w:val="0"/>
            </w:pPr>
            <w:r>
              <w:rPr>
                <w:sz w:val="14"/>
                <w:szCs w:val="14"/>
              </w:rPr>
              <w:t>metinis</w:t>
            </w:r>
          </w:p>
        </w:tc>
        <w:tc>
          <w:tcPr>
            <w:tcW w:w="840" w:type="dxa"/>
            <w:tcBorders>
              <w:top w:val="nil"/>
              <w:left w:val="nil"/>
              <w:bottom w:val="nil"/>
              <w:right w:val="single" w:sz="4" w:space="0" w:color="auto"/>
            </w:tcBorders>
            <w:shd w:val="clear" w:color="auto" w:fill="auto"/>
          </w:tcPr>
          <w:p w14:paraId="2B99A1CA" w14:textId="77777777" w:rsidR="0081172A" w:rsidRDefault="006B1DC0">
            <w:pPr>
              <w:widowControl w:val="0"/>
              <w:rPr>
                <w:sz w:val="14"/>
                <w:szCs w:val="14"/>
              </w:rPr>
            </w:pPr>
            <w:r>
              <w:rPr>
                <w:sz w:val="14"/>
                <w:szCs w:val="14"/>
              </w:rPr>
              <w:t xml:space="preserve">T-REG-9, </w:t>
            </w:r>
          </w:p>
          <w:p w14:paraId="2B99A1CB" w14:textId="77777777" w:rsidR="0081172A" w:rsidRDefault="006B1DC0">
            <w:pPr>
              <w:widowControl w:val="0"/>
              <w:rPr>
                <w:sz w:val="14"/>
                <w:szCs w:val="14"/>
              </w:rPr>
            </w:pPr>
            <w:r>
              <w:rPr>
                <w:sz w:val="14"/>
                <w:szCs w:val="14"/>
              </w:rPr>
              <w:t>LRV-NUT-15</w:t>
            </w:r>
          </w:p>
        </w:tc>
        <w:tc>
          <w:tcPr>
            <w:tcW w:w="1519" w:type="dxa"/>
            <w:tcBorders>
              <w:top w:val="nil"/>
              <w:left w:val="nil"/>
              <w:bottom w:val="single" w:sz="4" w:space="0" w:color="auto"/>
              <w:right w:val="single" w:sz="4" w:space="0" w:color="auto"/>
            </w:tcBorders>
            <w:shd w:val="clear" w:color="auto" w:fill="auto"/>
          </w:tcPr>
          <w:p w14:paraId="2B99A1CC" w14:textId="77777777" w:rsidR="0081172A" w:rsidRDefault="006B1DC0">
            <w:pPr>
              <w:widowControl w:val="0"/>
              <w:rPr>
                <w:sz w:val="14"/>
                <w:szCs w:val="14"/>
              </w:rPr>
            </w:pPr>
            <w:r>
              <w:rPr>
                <w:sz w:val="14"/>
                <w:szCs w:val="14"/>
              </w:rPr>
              <w:t>Suvestiniai statistiniai ir administraciniai duomenys.</w:t>
            </w:r>
          </w:p>
        </w:tc>
        <w:tc>
          <w:tcPr>
            <w:tcW w:w="1039" w:type="dxa"/>
            <w:tcBorders>
              <w:top w:val="nil"/>
              <w:left w:val="nil"/>
              <w:bottom w:val="single" w:sz="4" w:space="0" w:color="auto"/>
              <w:right w:val="single" w:sz="4" w:space="0" w:color="auto"/>
            </w:tcBorders>
            <w:shd w:val="clear" w:color="auto" w:fill="FFFFFF"/>
          </w:tcPr>
          <w:p w14:paraId="2B99A1CD" w14:textId="77777777" w:rsidR="0081172A" w:rsidRDefault="006B1DC0">
            <w:pPr>
              <w:widowControl w:val="0"/>
              <w:rPr>
                <w:sz w:val="14"/>
                <w:szCs w:val="14"/>
              </w:rPr>
            </w:pPr>
            <w:r>
              <w:rPr>
                <w:sz w:val="14"/>
                <w:szCs w:val="14"/>
              </w:rPr>
              <w:t xml:space="preserve">Kovas – išankstinė 2010 m., </w:t>
            </w:r>
          </w:p>
          <w:p w14:paraId="2B99A1CE" w14:textId="77777777" w:rsidR="0081172A" w:rsidRDefault="006B1DC0">
            <w:pPr>
              <w:widowControl w:val="0"/>
              <w:rPr>
                <w:sz w:val="14"/>
                <w:szCs w:val="14"/>
              </w:rPr>
            </w:pPr>
            <w:r>
              <w:rPr>
                <w:sz w:val="14"/>
                <w:szCs w:val="14"/>
              </w:rPr>
              <w:t>rugsėjis – galutinė 2009 m. ir patikslinta 2010 m. statistinė informacija</w:t>
            </w:r>
          </w:p>
        </w:tc>
        <w:tc>
          <w:tcPr>
            <w:tcW w:w="720" w:type="dxa"/>
            <w:tcBorders>
              <w:top w:val="nil"/>
              <w:left w:val="nil"/>
              <w:bottom w:val="single" w:sz="4" w:space="0" w:color="auto"/>
              <w:right w:val="single" w:sz="4" w:space="0" w:color="auto"/>
            </w:tcBorders>
            <w:shd w:val="clear" w:color="auto" w:fill="auto"/>
          </w:tcPr>
          <w:p w14:paraId="2B99A1CF" w14:textId="77777777" w:rsidR="0081172A" w:rsidRDefault="006B1DC0">
            <w:pPr>
              <w:widowControl w:val="0"/>
            </w:pPr>
            <w:r>
              <w:rPr>
                <w:sz w:val="14"/>
                <w:szCs w:val="14"/>
              </w:rPr>
              <w:t>Šalis</w:t>
            </w:r>
          </w:p>
        </w:tc>
        <w:tc>
          <w:tcPr>
            <w:tcW w:w="4609" w:type="dxa"/>
            <w:tcBorders>
              <w:top w:val="nil"/>
              <w:left w:val="nil"/>
              <w:bottom w:val="nil"/>
              <w:right w:val="single" w:sz="4" w:space="0" w:color="auto"/>
            </w:tcBorders>
            <w:shd w:val="clear" w:color="auto" w:fill="auto"/>
          </w:tcPr>
          <w:p w14:paraId="2B99A1D0" w14:textId="77777777" w:rsidR="0081172A" w:rsidRDefault="006B1DC0">
            <w:pPr>
              <w:widowControl w:val="0"/>
              <w:rPr>
                <w:sz w:val="14"/>
                <w:szCs w:val="14"/>
              </w:rPr>
            </w:pPr>
            <w:r>
              <w:rPr>
                <w:sz w:val="14"/>
                <w:szCs w:val="14"/>
              </w:rPr>
              <w:t xml:space="preserve">Statistinė </w:t>
            </w:r>
            <w:r>
              <w:rPr>
                <w:sz w:val="14"/>
                <w:szCs w:val="14"/>
              </w:rPr>
              <w:t>informacija skelbiama interneto svetainėje www.stat.gov.lt.</w:t>
            </w:r>
          </w:p>
        </w:tc>
      </w:tr>
      <w:tr w:rsidR="0081172A" w14:paraId="2B99A1DE"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1D2" w14:textId="77777777" w:rsidR="0081172A" w:rsidRDefault="006B1DC0">
            <w:pPr>
              <w:widowControl w:val="0"/>
              <w:rPr>
                <w:sz w:val="14"/>
                <w:szCs w:val="14"/>
              </w:rPr>
            </w:pPr>
            <w:r>
              <w:rPr>
                <w:sz w:val="14"/>
                <w:szCs w:val="14"/>
              </w:rPr>
              <w:t>7.</w:t>
            </w:r>
          </w:p>
        </w:tc>
        <w:tc>
          <w:tcPr>
            <w:tcW w:w="1597" w:type="dxa"/>
            <w:tcBorders>
              <w:top w:val="nil"/>
              <w:left w:val="nil"/>
              <w:bottom w:val="single" w:sz="4" w:space="0" w:color="auto"/>
              <w:right w:val="single" w:sz="4" w:space="0" w:color="auto"/>
            </w:tcBorders>
            <w:shd w:val="clear" w:color="auto" w:fill="auto"/>
          </w:tcPr>
          <w:p w14:paraId="2B99A1D3" w14:textId="77777777" w:rsidR="0081172A" w:rsidRDefault="006B1DC0">
            <w:pPr>
              <w:widowControl w:val="0"/>
              <w:rPr>
                <w:sz w:val="14"/>
                <w:szCs w:val="14"/>
              </w:rPr>
            </w:pPr>
            <w:r>
              <w:rPr>
                <w:sz w:val="14"/>
                <w:szCs w:val="14"/>
              </w:rPr>
              <w:t>2009–2010 m. valdžios sektoriaus pagal subsektorius finansinio turto balansas</w:t>
            </w:r>
          </w:p>
        </w:tc>
        <w:tc>
          <w:tcPr>
            <w:tcW w:w="1119" w:type="dxa"/>
            <w:tcBorders>
              <w:top w:val="nil"/>
              <w:left w:val="nil"/>
              <w:bottom w:val="single" w:sz="4" w:space="0" w:color="auto"/>
              <w:right w:val="single" w:sz="4" w:space="0" w:color="auto"/>
            </w:tcBorders>
            <w:shd w:val="clear" w:color="auto" w:fill="auto"/>
          </w:tcPr>
          <w:p w14:paraId="2B99A1D4"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1D5" w14:textId="77777777" w:rsidR="0081172A" w:rsidRDefault="006B1DC0">
            <w:pPr>
              <w:widowControl w:val="0"/>
              <w:rPr>
                <w:sz w:val="14"/>
                <w:szCs w:val="14"/>
              </w:rPr>
            </w:pPr>
            <w:r>
              <w:rPr>
                <w:sz w:val="14"/>
                <w:szCs w:val="14"/>
              </w:rPr>
              <w:t xml:space="preserve">Įvertinti valdžios sektoriaus finansinio turto ir įsipareigojimų (pagal priemones) </w:t>
            </w:r>
            <w:r>
              <w:rPr>
                <w:sz w:val="14"/>
                <w:szCs w:val="14"/>
              </w:rPr>
              <w:t>atsargas.</w:t>
            </w:r>
          </w:p>
        </w:tc>
        <w:tc>
          <w:tcPr>
            <w:tcW w:w="628" w:type="dxa"/>
            <w:tcBorders>
              <w:top w:val="nil"/>
              <w:left w:val="nil"/>
              <w:bottom w:val="single" w:sz="4" w:space="0" w:color="auto"/>
              <w:right w:val="single" w:sz="4" w:space="0" w:color="auto"/>
            </w:tcBorders>
            <w:shd w:val="clear" w:color="auto" w:fill="auto"/>
          </w:tcPr>
          <w:p w14:paraId="2B99A1D6" w14:textId="77777777" w:rsidR="0081172A" w:rsidRDefault="006B1DC0">
            <w:pPr>
              <w:widowControl w:val="0"/>
              <w:rPr>
                <w:sz w:val="14"/>
                <w:szCs w:val="14"/>
              </w:rPr>
            </w:pPr>
            <w:r>
              <w:rPr>
                <w:sz w:val="14"/>
                <w:szCs w:val="14"/>
              </w:rPr>
              <w:t>ketvirtinis</w:t>
            </w:r>
          </w:p>
        </w:tc>
        <w:tc>
          <w:tcPr>
            <w:tcW w:w="840" w:type="dxa"/>
            <w:tcBorders>
              <w:top w:val="single" w:sz="4" w:space="0" w:color="auto"/>
              <w:left w:val="nil"/>
              <w:bottom w:val="single" w:sz="4" w:space="0" w:color="auto"/>
              <w:right w:val="single" w:sz="4" w:space="0" w:color="auto"/>
            </w:tcBorders>
            <w:shd w:val="clear" w:color="auto" w:fill="auto"/>
          </w:tcPr>
          <w:p w14:paraId="2B99A1D7" w14:textId="77777777" w:rsidR="0081172A" w:rsidRDefault="006B1DC0">
            <w:pPr>
              <w:widowControl w:val="0"/>
              <w:rPr>
                <w:sz w:val="14"/>
                <w:szCs w:val="14"/>
              </w:rPr>
            </w:pPr>
            <w:r>
              <w:rPr>
                <w:sz w:val="14"/>
                <w:szCs w:val="14"/>
              </w:rPr>
              <w:t xml:space="preserve">EPT-REG-8, </w:t>
            </w:r>
          </w:p>
          <w:p w14:paraId="2B99A1D8" w14:textId="77777777" w:rsidR="0081172A" w:rsidRDefault="006B1DC0">
            <w:pPr>
              <w:widowControl w:val="0"/>
              <w:rPr>
                <w:sz w:val="14"/>
                <w:szCs w:val="14"/>
              </w:rPr>
            </w:pPr>
            <w:r>
              <w:rPr>
                <w:sz w:val="14"/>
                <w:szCs w:val="14"/>
              </w:rPr>
              <w:t>T-REG-9, 21,</w:t>
            </w:r>
          </w:p>
          <w:p w14:paraId="2B99A1D9" w14:textId="77777777" w:rsidR="0081172A" w:rsidRDefault="006B1DC0">
            <w:pPr>
              <w:widowControl w:val="0"/>
              <w:rPr>
                <w:sz w:val="14"/>
                <w:szCs w:val="14"/>
              </w:rPr>
            </w:pPr>
            <w:r>
              <w:rPr>
                <w:sz w:val="14"/>
                <w:szCs w:val="14"/>
              </w:rPr>
              <w:t>LRV-NUT-15</w:t>
            </w:r>
          </w:p>
        </w:tc>
        <w:tc>
          <w:tcPr>
            <w:tcW w:w="1519" w:type="dxa"/>
            <w:tcBorders>
              <w:top w:val="nil"/>
              <w:left w:val="nil"/>
              <w:bottom w:val="single" w:sz="4" w:space="0" w:color="auto"/>
              <w:right w:val="single" w:sz="4" w:space="0" w:color="auto"/>
            </w:tcBorders>
            <w:shd w:val="clear" w:color="auto" w:fill="auto"/>
          </w:tcPr>
          <w:p w14:paraId="2B99A1DA" w14:textId="77777777" w:rsidR="0081172A" w:rsidRDefault="006B1DC0">
            <w:pPr>
              <w:widowControl w:val="0"/>
              <w:rPr>
                <w:sz w:val="14"/>
                <w:szCs w:val="14"/>
              </w:rPr>
            </w:pPr>
            <w:r>
              <w:rPr>
                <w:sz w:val="14"/>
                <w:szCs w:val="14"/>
              </w:rPr>
              <w:t>Suvestiniai statistiniai ir administraciniai duomenys.</w:t>
            </w:r>
          </w:p>
        </w:tc>
        <w:tc>
          <w:tcPr>
            <w:tcW w:w="1039" w:type="dxa"/>
            <w:tcBorders>
              <w:top w:val="nil"/>
              <w:left w:val="nil"/>
              <w:bottom w:val="single" w:sz="4" w:space="0" w:color="auto"/>
              <w:right w:val="single" w:sz="4" w:space="0" w:color="auto"/>
            </w:tcBorders>
            <w:shd w:val="clear" w:color="auto" w:fill="auto"/>
          </w:tcPr>
          <w:p w14:paraId="2B99A1DB" w14:textId="77777777" w:rsidR="0081172A" w:rsidRDefault="006B1DC0">
            <w:pPr>
              <w:widowControl w:val="0"/>
              <w:rPr>
                <w:sz w:val="14"/>
                <w:szCs w:val="14"/>
              </w:rPr>
            </w:pPr>
            <w:r>
              <w:rPr>
                <w:sz w:val="14"/>
                <w:szCs w:val="14"/>
              </w:rPr>
              <w:t>Kovas, birželis, rugsėjis, gruodis</w:t>
            </w:r>
          </w:p>
        </w:tc>
        <w:tc>
          <w:tcPr>
            <w:tcW w:w="720" w:type="dxa"/>
            <w:tcBorders>
              <w:top w:val="nil"/>
              <w:left w:val="nil"/>
              <w:bottom w:val="single" w:sz="4" w:space="0" w:color="auto"/>
              <w:right w:val="single" w:sz="4" w:space="0" w:color="auto"/>
            </w:tcBorders>
            <w:shd w:val="clear" w:color="auto" w:fill="auto"/>
          </w:tcPr>
          <w:p w14:paraId="2B99A1DC" w14:textId="77777777" w:rsidR="0081172A" w:rsidRDefault="006B1DC0">
            <w:pPr>
              <w:widowControl w:val="0"/>
            </w:pPr>
            <w:r>
              <w:rPr>
                <w:sz w:val="14"/>
                <w:szCs w:val="14"/>
              </w:rPr>
              <w:t>Šalis</w:t>
            </w:r>
          </w:p>
        </w:tc>
        <w:tc>
          <w:tcPr>
            <w:tcW w:w="4609" w:type="dxa"/>
            <w:tcBorders>
              <w:top w:val="single" w:sz="4" w:space="0" w:color="auto"/>
              <w:left w:val="nil"/>
              <w:bottom w:val="single" w:sz="4" w:space="0" w:color="auto"/>
              <w:right w:val="single" w:sz="4" w:space="0" w:color="auto"/>
            </w:tcBorders>
            <w:shd w:val="clear" w:color="auto" w:fill="auto"/>
          </w:tcPr>
          <w:p w14:paraId="2B99A1DD" w14:textId="77777777" w:rsidR="0081172A" w:rsidRDefault="006B1DC0">
            <w:pPr>
              <w:widowControl w:val="0"/>
              <w:rPr>
                <w:sz w:val="14"/>
                <w:szCs w:val="14"/>
              </w:rPr>
            </w:pPr>
            <w:r>
              <w:rPr>
                <w:sz w:val="14"/>
                <w:szCs w:val="14"/>
              </w:rPr>
              <w:t xml:space="preserve">Statistinė informacija skelbiama interneto svetainėje www.stat.gov.lt, teikiama Finansų ministerijai, </w:t>
            </w:r>
            <w:r>
              <w:rPr>
                <w:sz w:val="14"/>
                <w:szCs w:val="14"/>
              </w:rPr>
              <w:t>Lietuvos bankui, Europos centriniam bankui, Eurostatui (2702 lentelė).</w:t>
            </w:r>
          </w:p>
        </w:tc>
      </w:tr>
      <w:tr w:rsidR="0081172A" w14:paraId="2B99A1E0" w14:textId="77777777">
        <w:trPr>
          <w:trHeight w:val="20"/>
        </w:trPr>
        <w:tc>
          <w:tcPr>
            <w:tcW w:w="14740" w:type="dxa"/>
            <w:gridSpan w:val="10"/>
            <w:tcBorders>
              <w:top w:val="single" w:sz="4" w:space="0" w:color="auto"/>
              <w:left w:val="single" w:sz="4" w:space="0" w:color="auto"/>
              <w:bottom w:val="single" w:sz="4" w:space="0" w:color="auto"/>
              <w:right w:val="single" w:sz="4" w:space="0" w:color="000000"/>
            </w:tcBorders>
            <w:shd w:val="clear" w:color="auto" w:fill="auto"/>
          </w:tcPr>
          <w:p w14:paraId="2B99A1DF" w14:textId="77777777" w:rsidR="0081172A" w:rsidRDefault="006B1DC0">
            <w:pPr>
              <w:widowControl w:val="0"/>
              <w:rPr>
                <w:b/>
                <w:bCs/>
                <w:sz w:val="14"/>
                <w:szCs w:val="14"/>
              </w:rPr>
            </w:pPr>
            <w:r>
              <w:rPr>
                <w:b/>
                <w:bCs/>
                <w:sz w:val="14"/>
                <w:szCs w:val="14"/>
              </w:rPr>
              <w:t>2.03.03. Pinigų ir finansų statistika</w:t>
            </w:r>
          </w:p>
        </w:tc>
      </w:tr>
      <w:tr w:rsidR="0081172A" w14:paraId="2B99A1F2"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1E1" w14:textId="77777777" w:rsidR="0081172A" w:rsidRDefault="006B1DC0">
            <w:pPr>
              <w:widowControl w:val="0"/>
              <w:rPr>
                <w:sz w:val="14"/>
                <w:szCs w:val="14"/>
              </w:rPr>
            </w:pPr>
            <w:r>
              <w:rPr>
                <w:sz w:val="14"/>
                <w:szCs w:val="14"/>
              </w:rPr>
              <w:t>1.</w:t>
            </w:r>
          </w:p>
        </w:tc>
        <w:tc>
          <w:tcPr>
            <w:tcW w:w="1597" w:type="dxa"/>
            <w:tcBorders>
              <w:top w:val="nil"/>
              <w:left w:val="nil"/>
              <w:bottom w:val="single" w:sz="4" w:space="0" w:color="auto"/>
              <w:right w:val="single" w:sz="4" w:space="0" w:color="auto"/>
            </w:tcBorders>
            <w:shd w:val="clear" w:color="auto" w:fill="auto"/>
          </w:tcPr>
          <w:p w14:paraId="2B99A1E2" w14:textId="77777777" w:rsidR="0081172A" w:rsidRDefault="006B1DC0">
            <w:pPr>
              <w:widowControl w:val="0"/>
              <w:rPr>
                <w:sz w:val="14"/>
                <w:szCs w:val="14"/>
              </w:rPr>
            </w:pPr>
            <w:r>
              <w:rPr>
                <w:sz w:val="14"/>
                <w:szCs w:val="14"/>
              </w:rPr>
              <w:t>Pinigų finansinių institucijų balanso ir pinigų statistika</w:t>
            </w:r>
          </w:p>
        </w:tc>
        <w:tc>
          <w:tcPr>
            <w:tcW w:w="1119" w:type="dxa"/>
            <w:tcBorders>
              <w:top w:val="nil"/>
              <w:left w:val="nil"/>
              <w:bottom w:val="single" w:sz="4" w:space="0" w:color="auto"/>
              <w:right w:val="single" w:sz="4" w:space="0" w:color="auto"/>
            </w:tcBorders>
            <w:shd w:val="clear" w:color="auto" w:fill="auto"/>
          </w:tcPr>
          <w:p w14:paraId="2B99A1E3" w14:textId="77777777" w:rsidR="0081172A" w:rsidRDefault="006B1DC0">
            <w:pPr>
              <w:widowControl w:val="0"/>
              <w:rPr>
                <w:sz w:val="14"/>
                <w:szCs w:val="14"/>
              </w:rPr>
            </w:pPr>
            <w:r>
              <w:rPr>
                <w:sz w:val="14"/>
                <w:szCs w:val="14"/>
              </w:rPr>
              <w:t>Lietuvos bankas</w:t>
            </w:r>
            <w:r>
              <w:rPr>
                <w:sz w:val="14"/>
                <w:szCs w:val="14"/>
                <w:vertAlign w:val="superscript"/>
              </w:rPr>
              <w:t xml:space="preserve"> 3</w:t>
            </w:r>
          </w:p>
        </w:tc>
        <w:tc>
          <w:tcPr>
            <w:tcW w:w="1947" w:type="dxa"/>
            <w:tcBorders>
              <w:top w:val="nil"/>
              <w:left w:val="nil"/>
              <w:bottom w:val="single" w:sz="4" w:space="0" w:color="auto"/>
              <w:right w:val="single" w:sz="4" w:space="0" w:color="auto"/>
            </w:tcBorders>
            <w:shd w:val="clear" w:color="auto" w:fill="auto"/>
          </w:tcPr>
          <w:p w14:paraId="2B99A1E4" w14:textId="77777777" w:rsidR="0081172A" w:rsidRDefault="006B1DC0">
            <w:pPr>
              <w:widowControl w:val="0"/>
              <w:rPr>
                <w:sz w:val="14"/>
                <w:szCs w:val="14"/>
              </w:rPr>
            </w:pPr>
            <w:r>
              <w:rPr>
                <w:sz w:val="14"/>
                <w:szCs w:val="14"/>
              </w:rPr>
              <w:t xml:space="preserve">Rengti Nacionalinio centrinio banko ir kitų pinigų finansinių </w:t>
            </w:r>
            <w:r>
              <w:rPr>
                <w:sz w:val="14"/>
                <w:szCs w:val="14"/>
              </w:rPr>
              <w:t>institucijų balanso statistinius duomenis pagal finansinių priemonių rūšis, pradinę trukmę, ekonominę erdvę, sektorių ir valiutą; pinigų junginius ir priešinius (likučiai laikotarpio pabaigoje, sandoriai per laikotarpį, metinis augimo tempas).</w:t>
            </w:r>
          </w:p>
        </w:tc>
        <w:tc>
          <w:tcPr>
            <w:tcW w:w="628" w:type="dxa"/>
            <w:tcBorders>
              <w:top w:val="nil"/>
              <w:left w:val="nil"/>
              <w:bottom w:val="single" w:sz="4" w:space="0" w:color="auto"/>
              <w:right w:val="single" w:sz="4" w:space="0" w:color="auto"/>
            </w:tcBorders>
            <w:shd w:val="clear" w:color="auto" w:fill="auto"/>
          </w:tcPr>
          <w:p w14:paraId="2B99A1E5" w14:textId="77777777" w:rsidR="0081172A" w:rsidRDefault="006B1DC0">
            <w:pPr>
              <w:widowControl w:val="0"/>
              <w:rPr>
                <w:sz w:val="14"/>
                <w:szCs w:val="14"/>
              </w:rPr>
            </w:pPr>
            <w:r>
              <w:rPr>
                <w:sz w:val="14"/>
                <w:szCs w:val="14"/>
              </w:rPr>
              <w:t>mėnesinis</w:t>
            </w:r>
          </w:p>
        </w:tc>
        <w:tc>
          <w:tcPr>
            <w:tcW w:w="840" w:type="dxa"/>
            <w:tcBorders>
              <w:top w:val="nil"/>
              <w:left w:val="nil"/>
              <w:bottom w:val="single" w:sz="4" w:space="0" w:color="auto"/>
              <w:right w:val="single" w:sz="4" w:space="0" w:color="auto"/>
            </w:tcBorders>
            <w:shd w:val="clear" w:color="auto" w:fill="auto"/>
          </w:tcPr>
          <w:p w14:paraId="2B99A1E6" w14:textId="77777777" w:rsidR="0081172A" w:rsidRDefault="006B1DC0">
            <w:pPr>
              <w:widowControl w:val="0"/>
              <w:rPr>
                <w:sz w:val="14"/>
                <w:szCs w:val="14"/>
              </w:rPr>
            </w:pPr>
            <w:r>
              <w:rPr>
                <w:sz w:val="14"/>
                <w:szCs w:val="14"/>
              </w:rPr>
              <w:t xml:space="preserve">T-REG-15, </w:t>
            </w:r>
          </w:p>
          <w:p w14:paraId="2B99A1E7" w14:textId="77777777" w:rsidR="0081172A" w:rsidRDefault="006B1DC0">
            <w:pPr>
              <w:widowControl w:val="0"/>
              <w:rPr>
                <w:sz w:val="14"/>
                <w:szCs w:val="14"/>
              </w:rPr>
            </w:pPr>
            <w:r>
              <w:rPr>
                <w:sz w:val="14"/>
                <w:szCs w:val="14"/>
              </w:rPr>
              <w:t xml:space="preserve">LR-ĮST-11, </w:t>
            </w:r>
          </w:p>
          <w:p w14:paraId="2B99A1E8" w14:textId="77777777" w:rsidR="0081172A" w:rsidRDefault="006B1DC0">
            <w:pPr>
              <w:widowControl w:val="0"/>
              <w:rPr>
                <w:sz w:val="14"/>
                <w:szCs w:val="14"/>
              </w:rPr>
            </w:pPr>
            <w:r>
              <w:rPr>
                <w:sz w:val="14"/>
                <w:szCs w:val="14"/>
              </w:rPr>
              <w:t xml:space="preserve">LB-NUT-24, 31, </w:t>
            </w:r>
          </w:p>
          <w:p w14:paraId="2B99A1E9" w14:textId="77777777" w:rsidR="0081172A" w:rsidRDefault="006B1DC0">
            <w:pPr>
              <w:widowControl w:val="0"/>
              <w:rPr>
                <w:sz w:val="14"/>
                <w:szCs w:val="14"/>
              </w:rPr>
            </w:pPr>
            <w:r>
              <w:rPr>
                <w:sz w:val="14"/>
                <w:szCs w:val="14"/>
              </w:rPr>
              <w:t>ECB-TA-4, 6, 7</w:t>
            </w:r>
          </w:p>
        </w:tc>
        <w:tc>
          <w:tcPr>
            <w:tcW w:w="1519" w:type="dxa"/>
            <w:tcBorders>
              <w:top w:val="nil"/>
              <w:left w:val="nil"/>
              <w:bottom w:val="single" w:sz="4" w:space="0" w:color="auto"/>
              <w:right w:val="single" w:sz="4" w:space="0" w:color="auto"/>
            </w:tcBorders>
            <w:shd w:val="clear" w:color="auto" w:fill="auto"/>
          </w:tcPr>
          <w:p w14:paraId="2B99A1EA" w14:textId="77777777" w:rsidR="0081172A" w:rsidRDefault="006B1DC0">
            <w:pPr>
              <w:widowControl w:val="0"/>
              <w:rPr>
                <w:sz w:val="14"/>
                <w:szCs w:val="14"/>
              </w:rPr>
            </w:pPr>
            <w:r>
              <w:rPr>
                <w:sz w:val="14"/>
                <w:szCs w:val="14"/>
              </w:rPr>
              <w:t xml:space="preserve">Nacionalinio centrinio banko statistinio tyrimo duomenys, NCB-01, </w:t>
            </w:r>
          </w:p>
          <w:p w14:paraId="2B99A1EB" w14:textId="77777777" w:rsidR="0081172A" w:rsidRDefault="006B1DC0">
            <w:pPr>
              <w:widowControl w:val="0"/>
              <w:rPr>
                <w:sz w:val="14"/>
                <w:szCs w:val="14"/>
              </w:rPr>
            </w:pPr>
            <w:r>
              <w:rPr>
                <w:sz w:val="14"/>
                <w:szCs w:val="14"/>
              </w:rPr>
              <w:t xml:space="preserve">ištisinis bankų ir užsienio bankų filialų statistinis tyrimas, PFI-01, 17 respondentų, </w:t>
            </w:r>
          </w:p>
          <w:p w14:paraId="2B99A1EC" w14:textId="77777777" w:rsidR="0081172A" w:rsidRDefault="006B1DC0">
            <w:pPr>
              <w:widowControl w:val="0"/>
              <w:rPr>
                <w:sz w:val="14"/>
                <w:szCs w:val="14"/>
              </w:rPr>
            </w:pPr>
            <w:r>
              <w:rPr>
                <w:sz w:val="14"/>
                <w:szCs w:val="14"/>
              </w:rPr>
              <w:t xml:space="preserve">atrankinis centrinės kredito unijos ir kredito </w:t>
            </w:r>
            <w:r>
              <w:rPr>
                <w:sz w:val="14"/>
                <w:szCs w:val="14"/>
              </w:rPr>
              <w:t>unijų statistinis tyrimas, PFI-03, 10 respondentų. Imtis – ne mažiau kaip 95 procentai bendrojo bankų, užsienio bankų filialų, centrinės kredito unijos ir kredito unijų balanso.</w:t>
            </w:r>
          </w:p>
        </w:tc>
        <w:tc>
          <w:tcPr>
            <w:tcW w:w="1039" w:type="dxa"/>
            <w:tcBorders>
              <w:top w:val="nil"/>
              <w:left w:val="nil"/>
              <w:bottom w:val="single" w:sz="4" w:space="0" w:color="auto"/>
              <w:right w:val="single" w:sz="4" w:space="0" w:color="auto"/>
            </w:tcBorders>
            <w:shd w:val="clear" w:color="auto" w:fill="auto"/>
          </w:tcPr>
          <w:p w14:paraId="2B99A1ED" w14:textId="77777777" w:rsidR="0081172A" w:rsidRDefault="006B1DC0">
            <w:pPr>
              <w:widowControl w:val="0"/>
              <w:rPr>
                <w:sz w:val="14"/>
                <w:szCs w:val="14"/>
              </w:rPr>
            </w:pPr>
            <w:r>
              <w:rPr>
                <w:sz w:val="14"/>
                <w:szCs w:val="14"/>
              </w:rPr>
              <w:t>14 d. ataskaitiniam mėnesiui pasibaigus – nacionalinio centrinio banko balanso</w:t>
            </w:r>
            <w:r>
              <w:rPr>
                <w:sz w:val="14"/>
                <w:szCs w:val="14"/>
              </w:rPr>
              <w:t xml:space="preserve"> statistinė informacija, </w:t>
            </w:r>
          </w:p>
          <w:p w14:paraId="2B99A1EE" w14:textId="77777777" w:rsidR="0081172A" w:rsidRDefault="006B1DC0">
            <w:pPr>
              <w:widowControl w:val="0"/>
              <w:rPr>
                <w:sz w:val="14"/>
                <w:szCs w:val="14"/>
              </w:rPr>
            </w:pPr>
            <w:r>
              <w:rPr>
                <w:sz w:val="14"/>
                <w:szCs w:val="14"/>
              </w:rPr>
              <w:t xml:space="preserve">27–30 d. ataskaitiniam mėnesiui pasibaigus – kitų pinigų finansinių institucijų balanso ir pinigų statistinė informacija </w:t>
            </w:r>
          </w:p>
        </w:tc>
        <w:tc>
          <w:tcPr>
            <w:tcW w:w="720" w:type="dxa"/>
            <w:tcBorders>
              <w:top w:val="nil"/>
              <w:left w:val="nil"/>
              <w:bottom w:val="single" w:sz="4" w:space="0" w:color="auto"/>
              <w:right w:val="single" w:sz="4" w:space="0" w:color="auto"/>
            </w:tcBorders>
            <w:shd w:val="clear" w:color="auto" w:fill="auto"/>
          </w:tcPr>
          <w:p w14:paraId="2B99A1EF" w14:textId="77777777" w:rsidR="0081172A" w:rsidRDefault="006B1DC0">
            <w:pPr>
              <w:widowControl w:val="0"/>
              <w:rPr>
                <w:sz w:val="14"/>
                <w:szCs w:val="14"/>
              </w:rPr>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A1F0" w14:textId="77777777" w:rsidR="0081172A" w:rsidRDefault="006B1DC0">
            <w:pPr>
              <w:widowControl w:val="0"/>
              <w:rPr>
                <w:sz w:val="14"/>
                <w:szCs w:val="14"/>
              </w:rPr>
            </w:pPr>
            <w:r>
              <w:rPr>
                <w:sz w:val="14"/>
                <w:szCs w:val="14"/>
              </w:rPr>
              <w:t>Lietuvos banko balansas, Pinigų ir kitų pinigų finansinių institucijų balanso apžvalga (pranešimai spa</w:t>
            </w:r>
            <w:r>
              <w:rPr>
                <w:sz w:val="14"/>
                <w:szCs w:val="14"/>
              </w:rPr>
              <w:t xml:space="preserve">udai), statistinė informacija skelbiama interneto svetainėje www.lb.lt, Lietuvos banko mėnesinis biuletenis@) (leidinio 12 numeris </w:t>
            </w:r>
            <w:r>
              <w:rPr>
                <w:rFonts w:ascii="Wingdings" w:hAnsi="Wingdings"/>
                <w:sz w:val="14"/>
                <w:szCs w:val="14"/>
              </w:rPr>
              <w:t></w:t>
            </w:r>
            <w:r>
              <w:rPr>
                <w:vanish/>
                <w:sz w:val="14"/>
                <w:szCs w:val="14"/>
              </w:rPr>
              <w:t>[ | ]</w:t>
            </w:r>
            <w:r>
              <w:rPr>
                <w:sz w:val="14"/>
                <w:szCs w:val="14"/>
              </w:rPr>
              <w:t xml:space="preserve">, @), </w:t>
            </w:r>
          </w:p>
          <w:p w14:paraId="2B99A1F1" w14:textId="77777777" w:rsidR="0081172A" w:rsidRDefault="006B1DC0">
            <w:pPr>
              <w:widowControl w:val="0"/>
              <w:rPr>
                <w:sz w:val="14"/>
                <w:szCs w:val="14"/>
              </w:rPr>
            </w:pPr>
            <w:r>
              <w:rPr>
                <w:sz w:val="14"/>
                <w:szCs w:val="14"/>
              </w:rPr>
              <w:t>teikiama Europos centriniam bankui, Tarptautiniam valiutos fondui, Tarptautinių atsiskaitymų bankui.</w:t>
            </w:r>
          </w:p>
        </w:tc>
      </w:tr>
      <w:tr w:rsidR="0081172A" w14:paraId="2B99A201" w14:textId="77777777">
        <w:trPr>
          <w:trHeight w:val="20"/>
        </w:trPr>
        <w:tc>
          <w:tcPr>
            <w:tcW w:w="722" w:type="dxa"/>
            <w:tcBorders>
              <w:top w:val="nil"/>
              <w:left w:val="single" w:sz="4" w:space="0" w:color="auto"/>
              <w:bottom w:val="nil"/>
              <w:right w:val="single" w:sz="4" w:space="0" w:color="auto"/>
            </w:tcBorders>
            <w:shd w:val="clear" w:color="auto" w:fill="auto"/>
          </w:tcPr>
          <w:p w14:paraId="2B99A1F3" w14:textId="77777777" w:rsidR="0081172A" w:rsidRDefault="006B1DC0">
            <w:pPr>
              <w:widowControl w:val="0"/>
              <w:rPr>
                <w:sz w:val="14"/>
                <w:szCs w:val="14"/>
              </w:rPr>
            </w:pPr>
            <w:r>
              <w:rPr>
                <w:sz w:val="14"/>
                <w:szCs w:val="14"/>
              </w:rPr>
              <w:t>2.</w:t>
            </w:r>
          </w:p>
        </w:tc>
        <w:tc>
          <w:tcPr>
            <w:tcW w:w="1597" w:type="dxa"/>
            <w:tcBorders>
              <w:top w:val="nil"/>
              <w:left w:val="nil"/>
              <w:bottom w:val="nil"/>
              <w:right w:val="single" w:sz="4" w:space="0" w:color="auto"/>
            </w:tcBorders>
            <w:shd w:val="clear" w:color="auto" w:fill="auto"/>
          </w:tcPr>
          <w:p w14:paraId="2B99A1F4" w14:textId="77777777" w:rsidR="0081172A" w:rsidRDefault="006B1DC0">
            <w:pPr>
              <w:widowControl w:val="0"/>
              <w:rPr>
                <w:sz w:val="14"/>
                <w:szCs w:val="14"/>
              </w:rPr>
            </w:pPr>
            <w:r>
              <w:rPr>
                <w:sz w:val="14"/>
                <w:szCs w:val="14"/>
              </w:rPr>
              <w:t xml:space="preserve">Pinigų </w:t>
            </w:r>
            <w:r>
              <w:rPr>
                <w:sz w:val="14"/>
                <w:szCs w:val="14"/>
              </w:rPr>
              <w:t xml:space="preserve">finansinių institucijų paskolų ir indėlių palūkanų normų </w:t>
            </w:r>
            <w:r>
              <w:rPr>
                <w:sz w:val="14"/>
                <w:szCs w:val="14"/>
              </w:rPr>
              <w:lastRenderedPageBreak/>
              <w:t>statistika</w:t>
            </w:r>
          </w:p>
        </w:tc>
        <w:tc>
          <w:tcPr>
            <w:tcW w:w="1119" w:type="dxa"/>
            <w:tcBorders>
              <w:top w:val="nil"/>
              <w:left w:val="nil"/>
              <w:bottom w:val="single" w:sz="4" w:space="0" w:color="auto"/>
              <w:right w:val="single" w:sz="4" w:space="0" w:color="auto"/>
            </w:tcBorders>
            <w:shd w:val="clear" w:color="auto" w:fill="auto"/>
          </w:tcPr>
          <w:p w14:paraId="2B99A1F5" w14:textId="77777777" w:rsidR="0081172A" w:rsidRDefault="006B1DC0">
            <w:pPr>
              <w:widowControl w:val="0"/>
              <w:rPr>
                <w:sz w:val="14"/>
                <w:szCs w:val="14"/>
              </w:rPr>
            </w:pPr>
            <w:r>
              <w:rPr>
                <w:sz w:val="14"/>
                <w:szCs w:val="14"/>
              </w:rPr>
              <w:lastRenderedPageBreak/>
              <w:t>Lietuvos bankas</w:t>
            </w:r>
            <w:r>
              <w:rPr>
                <w:sz w:val="14"/>
                <w:szCs w:val="14"/>
                <w:vertAlign w:val="superscript"/>
              </w:rPr>
              <w:t xml:space="preserve"> 3</w:t>
            </w:r>
          </w:p>
        </w:tc>
        <w:tc>
          <w:tcPr>
            <w:tcW w:w="1947" w:type="dxa"/>
            <w:tcBorders>
              <w:top w:val="nil"/>
              <w:left w:val="nil"/>
              <w:bottom w:val="nil"/>
              <w:right w:val="single" w:sz="4" w:space="0" w:color="auto"/>
            </w:tcBorders>
            <w:shd w:val="clear" w:color="auto" w:fill="auto"/>
          </w:tcPr>
          <w:p w14:paraId="2B99A1F6" w14:textId="77777777" w:rsidR="0081172A" w:rsidRDefault="006B1DC0">
            <w:pPr>
              <w:widowControl w:val="0"/>
              <w:rPr>
                <w:sz w:val="14"/>
                <w:szCs w:val="14"/>
              </w:rPr>
            </w:pPr>
            <w:r>
              <w:rPr>
                <w:sz w:val="14"/>
                <w:szCs w:val="14"/>
              </w:rPr>
              <w:t xml:space="preserve">Rengti kredito įstaigų palūkanų normų, taikomų vietinių namų ūkių ir </w:t>
            </w:r>
            <w:r>
              <w:rPr>
                <w:sz w:val="14"/>
                <w:szCs w:val="14"/>
              </w:rPr>
              <w:lastRenderedPageBreak/>
              <w:t>nefinansinių korporacijų paskoloms ir indėliams, statistinius duomenis pagal aprėpiamą veiklą, valiut</w:t>
            </w:r>
            <w:r>
              <w:rPr>
                <w:sz w:val="14"/>
                <w:szCs w:val="14"/>
              </w:rPr>
              <w:t>ą, sektorių, finansinių priemonių rūšis, terminus.</w:t>
            </w:r>
          </w:p>
        </w:tc>
        <w:tc>
          <w:tcPr>
            <w:tcW w:w="628" w:type="dxa"/>
            <w:tcBorders>
              <w:top w:val="nil"/>
              <w:left w:val="nil"/>
              <w:bottom w:val="nil"/>
              <w:right w:val="single" w:sz="4" w:space="0" w:color="auto"/>
            </w:tcBorders>
            <w:shd w:val="clear" w:color="auto" w:fill="auto"/>
          </w:tcPr>
          <w:p w14:paraId="2B99A1F7" w14:textId="77777777" w:rsidR="0081172A" w:rsidRDefault="006B1DC0">
            <w:pPr>
              <w:widowControl w:val="0"/>
              <w:rPr>
                <w:sz w:val="14"/>
                <w:szCs w:val="14"/>
              </w:rPr>
            </w:pPr>
            <w:r>
              <w:rPr>
                <w:sz w:val="14"/>
                <w:szCs w:val="14"/>
              </w:rPr>
              <w:lastRenderedPageBreak/>
              <w:t>mėnesinis</w:t>
            </w:r>
          </w:p>
        </w:tc>
        <w:tc>
          <w:tcPr>
            <w:tcW w:w="840" w:type="dxa"/>
            <w:tcBorders>
              <w:top w:val="nil"/>
              <w:left w:val="nil"/>
              <w:bottom w:val="nil"/>
              <w:right w:val="single" w:sz="4" w:space="0" w:color="auto"/>
            </w:tcBorders>
            <w:shd w:val="clear" w:color="auto" w:fill="auto"/>
          </w:tcPr>
          <w:p w14:paraId="2B99A1F8" w14:textId="77777777" w:rsidR="0081172A" w:rsidRDefault="006B1DC0">
            <w:pPr>
              <w:widowControl w:val="0"/>
              <w:rPr>
                <w:sz w:val="14"/>
                <w:szCs w:val="14"/>
              </w:rPr>
            </w:pPr>
            <w:r>
              <w:rPr>
                <w:sz w:val="14"/>
                <w:szCs w:val="14"/>
              </w:rPr>
              <w:t xml:space="preserve">T-REG-15, </w:t>
            </w:r>
          </w:p>
          <w:p w14:paraId="2B99A1F9" w14:textId="77777777" w:rsidR="0081172A" w:rsidRDefault="006B1DC0">
            <w:pPr>
              <w:widowControl w:val="0"/>
              <w:rPr>
                <w:sz w:val="14"/>
                <w:szCs w:val="14"/>
              </w:rPr>
            </w:pPr>
            <w:r>
              <w:rPr>
                <w:sz w:val="14"/>
                <w:szCs w:val="14"/>
              </w:rPr>
              <w:t>LR-ĮST-</w:t>
            </w:r>
            <w:r>
              <w:rPr>
                <w:sz w:val="14"/>
                <w:szCs w:val="14"/>
              </w:rPr>
              <w:lastRenderedPageBreak/>
              <w:t xml:space="preserve">11, </w:t>
            </w:r>
          </w:p>
          <w:p w14:paraId="2B99A1FA" w14:textId="77777777" w:rsidR="0081172A" w:rsidRDefault="006B1DC0">
            <w:pPr>
              <w:widowControl w:val="0"/>
              <w:rPr>
                <w:sz w:val="14"/>
                <w:szCs w:val="14"/>
              </w:rPr>
            </w:pPr>
            <w:r>
              <w:rPr>
                <w:sz w:val="14"/>
                <w:szCs w:val="14"/>
              </w:rPr>
              <w:t>LB-NUT-27, 31,</w:t>
            </w:r>
          </w:p>
          <w:p w14:paraId="2B99A1FB" w14:textId="77777777" w:rsidR="0081172A" w:rsidRDefault="006B1DC0">
            <w:pPr>
              <w:widowControl w:val="0"/>
              <w:rPr>
                <w:sz w:val="14"/>
                <w:szCs w:val="14"/>
              </w:rPr>
            </w:pPr>
            <w:r>
              <w:rPr>
                <w:sz w:val="14"/>
                <w:szCs w:val="14"/>
              </w:rPr>
              <w:t>ECB-TA- 1, 6</w:t>
            </w:r>
          </w:p>
        </w:tc>
        <w:tc>
          <w:tcPr>
            <w:tcW w:w="1519" w:type="dxa"/>
            <w:tcBorders>
              <w:top w:val="nil"/>
              <w:left w:val="nil"/>
              <w:bottom w:val="nil"/>
              <w:right w:val="single" w:sz="4" w:space="0" w:color="auto"/>
            </w:tcBorders>
            <w:shd w:val="clear" w:color="auto" w:fill="auto"/>
          </w:tcPr>
          <w:p w14:paraId="2B99A1FC" w14:textId="77777777" w:rsidR="0081172A" w:rsidRDefault="006B1DC0">
            <w:pPr>
              <w:widowControl w:val="0"/>
              <w:rPr>
                <w:sz w:val="14"/>
                <w:szCs w:val="14"/>
              </w:rPr>
            </w:pPr>
            <w:r>
              <w:rPr>
                <w:sz w:val="14"/>
                <w:szCs w:val="14"/>
              </w:rPr>
              <w:lastRenderedPageBreak/>
              <w:t xml:space="preserve">Ištisinis bankų ir užsienio bankų filialų statistinis tyrimas, </w:t>
            </w:r>
          </w:p>
          <w:p w14:paraId="2B99A1FD" w14:textId="77777777" w:rsidR="0081172A" w:rsidRDefault="006B1DC0">
            <w:pPr>
              <w:widowControl w:val="0"/>
              <w:rPr>
                <w:sz w:val="14"/>
                <w:szCs w:val="14"/>
              </w:rPr>
            </w:pPr>
            <w:r>
              <w:rPr>
                <w:sz w:val="14"/>
                <w:szCs w:val="14"/>
              </w:rPr>
              <w:lastRenderedPageBreak/>
              <w:t xml:space="preserve">PFI-02, 17 respondentų, atrankinis centrinės kredito unijos ir kredito unijų </w:t>
            </w:r>
            <w:r>
              <w:rPr>
                <w:sz w:val="14"/>
                <w:szCs w:val="14"/>
              </w:rPr>
              <w:t>statistinis tyrimas, PFI-02, 10 respondentų. Imtis – ne mažiau kaip 30 procentų potencialiosios atskaitingosios visumos arba ne mažiau kaip 75 procentai namų ūkių ir nefinansinių korporacijų paskolų ir indėlių likučių.</w:t>
            </w:r>
          </w:p>
        </w:tc>
        <w:tc>
          <w:tcPr>
            <w:tcW w:w="1039" w:type="dxa"/>
            <w:tcBorders>
              <w:top w:val="nil"/>
              <w:left w:val="nil"/>
              <w:bottom w:val="nil"/>
              <w:right w:val="single" w:sz="4" w:space="0" w:color="auto"/>
            </w:tcBorders>
            <w:shd w:val="clear" w:color="auto" w:fill="auto"/>
          </w:tcPr>
          <w:p w14:paraId="2B99A1FE" w14:textId="77777777" w:rsidR="0081172A" w:rsidRDefault="006B1DC0">
            <w:pPr>
              <w:widowControl w:val="0"/>
              <w:rPr>
                <w:sz w:val="14"/>
                <w:szCs w:val="14"/>
              </w:rPr>
            </w:pPr>
            <w:r>
              <w:rPr>
                <w:sz w:val="14"/>
                <w:szCs w:val="14"/>
              </w:rPr>
              <w:lastRenderedPageBreak/>
              <w:t xml:space="preserve">27–30 d. ataskaitiniam mėnesiui </w:t>
            </w:r>
            <w:r>
              <w:rPr>
                <w:sz w:val="14"/>
                <w:szCs w:val="14"/>
              </w:rPr>
              <w:lastRenderedPageBreak/>
              <w:t>pasib</w:t>
            </w:r>
            <w:r>
              <w:rPr>
                <w:sz w:val="14"/>
                <w:szCs w:val="14"/>
              </w:rPr>
              <w:t>aigus</w:t>
            </w:r>
          </w:p>
        </w:tc>
        <w:tc>
          <w:tcPr>
            <w:tcW w:w="720" w:type="dxa"/>
            <w:tcBorders>
              <w:top w:val="nil"/>
              <w:left w:val="nil"/>
              <w:bottom w:val="nil"/>
              <w:right w:val="single" w:sz="4" w:space="0" w:color="auto"/>
            </w:tcBorders>
            <w:shd w:val="clear" w:color="auto" w:fill="auto"/>
          </w:tcPr>
          <w:p w14:paraId="2B99A1FF" w14:textId="77777777" w:rsidR="0081172A" w:rsidRDefault="006B1DC0">
            <w:pPr>
              <w:widowControl w:val="0"/>
            </w:pPr>
            <w:r>
              <w:rPr>
                <w:sz w:val="14"/>
                <w:szCs w:val="14"/>
              </w:rPr>
              <w:lastRenderedPageBreak/>
              <w:t>Šalis</w:t>
            </w:r>
          </w:p>
        </w:tc>
        <w:tc>
          <w:tcPr>
            <w:tcW w:w="4609" w:type="dxa"/>
            <w:tcBorders>
              <w:top w:val="nil"/>
              <w:left w:val="nil"/>
              <w:bottom w:val="nil"/>
              <w:right w:val="single" w:sz="4" w:space="0" w:color="auto"/>
            </w:tcBorders>
            <w:shd w:val="clear" w:color="auto" w:fill="auto"/>
          </w:tcPr>
          <w:p w14:paraId="2B99A200" w14:textId="77777777" w:rsidR="0081172A" w:rsidRDefault="006B1DC0">
            <w:pPr>
              <w:widowControl w:val="0"/>
              <w:rPr>
                <w:sz w:val="14"/>
                <w:szCs w:val="14"/>
              </w:rPr>
            </w:pPr>
            <w:r>
              <w:rPr>
                <w:sz w:val="14"/>
                <w:szCs w:val="14"/>
              </w:rPr>
              <w:t xml:space="preserve">Statistinė informacija skelbiama interneto svetainėje www.lb.lt, Lietuvos banko mėnesinis biuletenis @) (leidinio 12 numeris </w:t>
            </w:r>
            <w:r>
              <w:rPr>
                <w:rFonts w:ascii="Wingdings" w:hAnsi="Wingdings"/>
                <w:sz w:val="14"/>
                <w:szCs w:val="14"/>
              </w:rPr>
              <w:t></w:t>
            </w:r>
            <w:r>
              <w:rPr>
                <w:vanish/>
                <w:sz w:val="14"/>
                <w:szCs w:val="14"/>
              </w:rPr>
              <w:t>[ | ]</w:t>
            </w:r>
            <w:r>
              <w:rPr>
                <w:sz w:val="14"/>
                <w:szCs w:val="14"/>
              </w:rPr>
              <w:t>, @), teikiama Europos centriniam bankui.</w:t>
            </w:r>
          </w:p>
        </w:tc>
      </w:tr>
      <w:tr w:rsidR="0081172A" w14:paraId="2B99A210" w14:textId="77777777">
        <w:trPr>
          <w:trHeight w:val="20"/>
        </w:trPr>
        <w:tc>
          <w:tcPr>
            <w:tcW w:w="722" w:type="dxa"/>
            <w:tcBorders>
              <w:top w:val="single" w:sz="4" w:space="0" w:color="auto"/>
              <w:left w:val="single" w:sz="4" w:space="0" w:color="auto"/>
              <w:bottom w:val="single" w:sz="4" w:space="0" w:color="auto"/>
              <w:right w:val="single" w:sz="4" w:space="0" w:color="auto"/>
            </w:tcBorders>
            <w:shd w:val="clear" w:color="auto" w:fill="auto"/>
          </w:tcPr>
          <w:p w14:paraId="2B99A202" w14:textId="77777777" w:rsidR="0081172A" w:rsidRDefault="006B1DC0">
            <w:pPr>
              <w:widowControl w:val="0"/>
              <w:rPr>
                <w:sz w:val="14"/>
                <w:szCs w:val="14"/>
              </w:rPr>
            </w:pPr>
            <w:r>
              <w:rPr>
                <w:sz w:val="14"/>
                <w:szCs w:val="14"/>
              </w:rPr>
              <w:lastRenderedPageBreak/>
              <w:t>3.</w:t>
            </w:r>
          </w:p>
        </w:tc>
        <w:tc>
          <w:tcPr>
            <w:tcW w:w="1597" w:type="dxa"/>
            <w:tcBorders>
              <w:top w:val="single" w:sz="4" w:space="0" w:color="auto"/>
              <w:left w:val="nil"/>
              <w:bottom w:val="single" w:sz="4" w:space="0" w:color="auto"/>
              <w:right w:val="single" w:sz="4" w:space="0" w:color="auto"/>
            </w:tcBorders>
            <w:shd w:val="clear" w:color="auto" w:fill="auto"/>
          </w:tcPr>
          <w:p w14:paraId="2B99A203" w14:textId="77777777" w:rsidR="0081172A" w:rsidRDefault="006B1DC0">
            <w:pPr>
              <w:widowControl w:val="0"/>
              <w:rPr>
                <w:sz w:val="14"/>
                <w:szCs w:val="14"/>
              </w:rPr>
            </w:pPr>
            <w:r>
              <w:rPr>
                <w:sz w:val="14"/>
                <w:szCs w:val="14"/>
              </w:rPr>
              <w:t xml:space="preserve">Pinigų rinkos fondų ir investicinių fondų turto ir įsipareigojimų </w:t>
            </w:r>
            <w:r>
              <w:rPr>
                <w:sz w:val="14"/>
                <w:szCs w:val="14"/>
              </w:rPr>
              <w:t>statistika</w:t>
            </w:r>
          </w:p>
        </w:tc>
        <w:tc>
          <w:tcPr>
            <w:tcW w:w="1119" w:type="dxa"/>
            <w:tcBorders>
              <w:top w:val="nil"/>
              <w:left w:val="nil"/>
              <w:bottom w:val="single" w:sz="4" w:space="0" w:color="auto"/>
              <w:right w:val="single" w:sz="4" w:space="0" w:color="auto"/>
            </w:tcBorders>
            <w:shd w:val="clear" w:color="auto" w:fill="auto"/>
          </w:tcPr>
          <w:p w14:paraId="2B99A204" w14:textId="77777777" w:rsidR="0081172A" w:rsidRDefault="006B1DC0">
            <w:pPr>
              <w:widowControl w:val="0"/>
              <w:rPr>
                <w:sz w:val="14"/>
                <w:szCs w:val="14"/>
              </w:rPr>
            </w:pPr>
            <w:r>
              <w:rPr>
                <w:sz w:val="14"/>
                <w:szCs w:val="14"/>
              </w:rPr>
              <w:t>Lietuvos bankas</w:t>
            </w:r>
            <w:r>
              <w:rPr>
                <w:sz w:val="14"/>
                <w:szCs w:val="14"/>
                <w:vertAlign w:val="superscript"/>
              </w:rPr>
              <w:t xml:space="preserve"> 3</w:t>
            </w:r>
          </w:p>
        </w:tc>
        <w:tc>
          <w:tcPr>
            <w:tcW w:w="1947" w:type="dxa"/>
            <w:tcBorders>
              <w:top w:val="single" w:sz="4" w:space="0" w:color="auto"/>
              <w:left w:val="nil"/>
              <w:bottom w:val="single" w:sz="4" w:space="0" w:color="auto"/>
              <w:right w:val="single" w:sz="4" w:space="0" w:color="auto"/>
            </w:tcBorders>
            <w:shd w:val="clear" w:color="auto" w:fill="auto"/>
          </w:tcPr>
          <w:p w14:paraId="2B99A205" w14:textId="77777777" w:rsidR="0081172A" w:rsidRDefault="006B1DC0">
            <w:pPr>
              <w:widowControl w:val="0"/>
              <w:rPr>
                <w:sz w:val="14"/>
                <w:szCs w:val="14"/>
              </w:rPr>
            </w:pPr>
            <w:r>
              <w:rPr>
                <w:sz w:val="14"/>
                <w:szCs w:val="14"/>
              </w:rPr>
              <w:t>Rengti pinigų rinkos fondų ir investicinių fondų turto ir įsipareigojimų statistinius duomenis pagal finansinių priemonių rūšis, pradinę trukmę, ekonominę erdvę, sektorių ir valiutą.</w:t>
            </w:r>
          </w:p>
        </w:tc>
        <w:tc>
          <w:tcPr>
            <w:tcW w:w="628" w:type="dxa"/>
            <w:tcBorders>
              <w:top w:val="single" w:sz="4" w:space="0" w:color="auto"/>
              <w:left w:val="nil"/>
              <w:bottom w:val="single" w:sz="4" w:space="0" w:color="auto"/>
              <w:right w:val="single" w:sz="4" w:space="0" w:color="auto"/>
            </w:tcBorders>
            <w:shd w:val="clear" w:color="auto" w:fill="auto"/>
          </w:tcPr>
          <w:p w14:paraId="2B99A206" w14:textId="77777777" w:rsidR="0081172A" w:rsidRDefault="006B1DC0">
            <w:pPr>
              <w:widowControl w:val="0"/>
              <w:rPr>
                <w:sz w:val="14"/>
                <w:szCs w:val="14"/>
              </w:rPr>
            </w:pPr>
            <w:r>
              <w:rPr>
                <w:sz w:val="14"/>
                <w:szCs w:val="14"/>
              </w:rPr>
              <w:t>ketvirtinis, mėnesinis</w:t>
            </w:r>
          </w:p>
        </w:tc>
        <w:tc>
          <w:tcPr>
            <w:tcW w:w="840" w:type="dxa"/>
            <w:tcBorders>
              <w:top w:val="single" w:sz="4" w:space="0" w:color="auto"/>
              <w:left w:val="nil"/>
              <w:bottom w:val="single" w:sz="4" w:space="0" w:color="auto"/>
              <w:right w:val="single" w:sz="4" w:space="0" w:color="auto"/>
            </w:tcBorders>
            <w:shd w:val="clear" w:color="auto" w:fill="auto"/>
          </w:tcPr>
          <w:p w14:paraId="2B99A207" w14:textId="77777777" w:rsidR="0081172A" w:rsidRDefault="006B1DC0">
            <w:pPr>
              <w:widowControl w:val="0"/>
              <w:rPr>
                <w:sz w:val="14"/>
                <w:szCs w:val="14"/>
              </w:rPr>
            </w:pPr>
            <w:r>
              <w:rPr>
                <w:sz w:val="14"/>
                <w:szCs w:val="14"/>
              </w:rPr>
              <w:t>T-REG-15,</w:t>
            </w:r>
          </w:p>
          <w:p w14:paraId="2B99A208" w14:textId="77777777" w:rsidR="0081172A" w:rsidRDefault="006B1DC0">
            <w:pPr>
              <w:widowControl w:val="0"/>
              <w:rPr>
                <w:sz w:val="14"/>
                <w:szCs w:val="14"/>
              </w:rPr>
            </w:pPr>
            <w:r>
              <w:rPr>
                <w:sz w:val="14"/>
                <w:szCs w:val="14"/>
              </w:rPr>
              <w:t>LR-ĮST-11,</w:t>
            </w:r>
          </w:p>
          <w:p w14:paraId="2B99A209" w14:textId="77777777" w:rsidR="0081172A" w:rsidRDefault="006B1DC0">
            <w:pPr>
              <w:widowControl w:val="0"/>
              <w:rPr>
                <w:sz w:val="14"/>
                <w:szCs w:val="14"/>
              </w:rPr>
            </w:pPr>
            <w:r>
              <w:rPr>
                <w:sz w:val="14"/>
                <w:szCs w:val="14"/>
              </w:rPr>
              <w:t>LB-NUT-31, 47,</w:t>
            </w:r>
          </w:p>
          <w:p w14:paraId="2B99A20A" w14:textId="77777777" w:rsidR="0081172A" w:rsidRDefault="006B1DC0">
            <w:pPr>
              <w:widowControl w:val="0"/>
              <w:rPr>
                <w:sz w:val="14"/>
                <w:szCs w:val="14"/>
              </w:rPr>
            </w:pPr>
            <w:r>
              <w:rPr>
                <w:sz w:val="14"/>
                <w:szCs w:val="14"/>
              </w:rPr>
              <w:t>ECB-TA-5, 6, 7</w:t>
            </w:r>
          </w:p>
        </w:tc>
        <w:tc>
          <w:tcPr>
            <w:tcW w:w="1519" w:type="dxa"/>
            <w:tcBorders>
              <w:top w:val="single" w:sz="4" w:space="0" w:color="auto"/>
              <w:left w:val="nil"/>
              <w:bottom w:val="single" w:sz="4" w:space="0" w:color="auto"/>
              <w:right w:val="single" w:sz="4" w:space="0" w:color="auto"/>
            </w:tcBorders>
            <w:shd w:val="clear" w:color="auto" w:fill="auto"/>
          </w:tcPr>
          <w:p w14:paraId="2B99A20B" w14:textId="77777777" w:rsidR="0081172A" w:rsidRDefault="006B1DC0">
            <w:pPr>
              <w:widowControl w:val="0"/>
              <w:rPr>
                <w:sz w:val="14"/>
                <w:szCs w:val="14"/>
              </w:rPr>
            </w:pPr>
            <w:r>
              <w:rPr>
                <w:sz w:val="14"/>
                <w:szCs w:val="14"/>
              </w:rPr>
              <w:t xml:space="preserve">Ištisinis kolektyvinio investavimo subjektų statistinis tyrimas, </w:t>
            </w:r>
          </w:p>
          <w:p w14:paraId="2B99A20C" w14:textId="77777777" w:rsidR="0081172A" w:rsidRDefault="006B1DC0">
            <w:pPr>
              <w:widowControl w:val="0"/>
              <w:rPr>
                <w:sz w:val="14"/>
                <w:szCs w:val="14"/>
              </w:rPr>
            </w:pPr>
            <w:r>
              <w:rPr>
                <w:sz w:val="14"/>
                <w:szCs w:val="14"/>
              </w:rPr>
              <w:t>KIS-01, 42 respondentai.</w:t>
            </w:r>
          </w:p>
        </w:tc>
        <w:tc>
          <w:tcPr>
            <w:tcW w:w="1039" w:type="dxa"/>
            <w:tcBorders>
              <w:top w:val="single" w:sz="4" w:space="0" w:color="auto"/>
              <w:left w:val="nil"/>
              <w:bottom w:val="single" w:sz="4" w:space="0" w:color="auto"/>
              <w:right w:val="single" w:sz="4" w:space="0" w:color="auto"/>
            </w:tcBorders>
            <w:shd w:val="clear" w:color="auto" w:fill="auto"/>
          </w:tcPr>
          <w:p w14:paraId="2B99A20D" w14:textId="77777777" w:rsidR="0081172A" w:rsidRDefault="006B1DC0">
            <w:pPr>
              <w:widowControl w:val="0"/>
              <w:rPr>
                <w:sz w:val="14"/>
                <w:szCs w:val="14"/>
              </w:rPr>
            </w:pPr>
            <w:r>
              <w:rPr>
                <w:sz w:val="14"/>
                <w:szCs w:val="14"/>
              </w:rPr>
              <w:t>28 d. d. ataskaitiniam laikotarpiui pasibaigus</w:t>
            </w:r>
          </w:p>
        </w:tc>
        <w:tc>
          <w:tcPr>
            <w:tcW w:w="720" w:type="dxa"/>
            <w:tcBorders>
              <w:top w:val="single" w:sz="4" w:space="0" w:color="auto"/>
              <w:left w:val="nil"/>
              <w:bottom w:val="single" w:sz="4" w:space="0" w:color="auto"/>
              <w:right w:val="single" w:sz="4" w:space="0" w:color="auto"/>
            </w:tcBorders>
            <w:shd w:val="clear" w:color="auto" w:fill="auto"/>
          </w:tcPr>
          <w:p w14:paraId="2B99A20E" w14:textId="77777777" w:rsidR="0081172A" w:rsidRDefault="006B1DC0">
            <w:pPr>
              <w:widowControl w:val="0"/>
            </w:pPr>
            <w:r>
              <w:rPr>
                <w:sz w:val="14"/>
                <w:szCs w:val="14"/>
              </w:rPr>
              <w:t>Šalis</w:t>
            </w:r>
          </w:p>
        </w:tc>
        <w:tc>
          <w:tcPr>
            <w:tcW w:w="4609" w:type="dxa"/>
            <w:tcBorders>
              <w:top w:val="single" w:sz="4" w:space="0" w:color="auto"/>
              <w:left w:val="nil"/>
              <w:bottom w:val="single" w:sz="4" w:space="0" w:color="auto"/>
              <w:right w:val="single" w:sz="4" w:space="0" w:color="auto"/>
            </w:tcBorders>
            <w:shd w:val="clear" w:color="auto" w:fill="auto"/>
          </w:tcPr>
          <w:p w14:paraId="2B99A20F" w14:textId="77777777" w:rsidR="0081172A" w:rsidRDefault="006B1DC0">
            <w:pPr>
              <w:widowControl w:val="0"/>
              <w:rPr>
                <w:sz w:val="14"/>
                <w:szCs w:val="14"/>
              </w:rPr>
            </w:pPr>
            <w:r>
              <w:rPr>
                <w:sz w:val="14"/>
                <w:szCs w:val="14"/>
              </w:rPr>
              <w:t xml:space="preserve">Statistinė informacija teikiama Europos centriniam bankui, Statistikos </w:t>
            </w:r>
            <w:r>
              <w:rPr>
                <w:sz w:val="14"/>
                <w:szCs w:val="14"/>
              </w:rPr>
              <w:t>departamentui, Lietuvos Respublikos vertybinių popierių komisijai (toliau – Vertybinių popierių komisija).</w:t>
            </w:r>
          </w:p>
        </w:tc>
      </w:tr>
      <w:tr w:rsidR="0081172A" w14:paraId="2B99A21B"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211" w14:textId="77777777" w:rsidR="0081172A" w:rsidRDefault="006B1DC0">
            <w:pPr>
              <w:widowControl w:val="0"/>
              <w:rPr>
                <w:sz w:val="14"/>
                <w:szCs w:val="14"/>
              </w:rPr>
            </w:pPr>
            <w:r>
              <w:rPr>
                <w:sz w:val="14"/>
                <w:szCs w:val="14"/>
              </w:rPr>
              <w:t>4.</w:t>
            </w:r>
          </w:p>
        </w:tc>
        <w:tc>
          <w:tcPr>
            <w:tcW w:w="1597" w:type="dxa"/>
            <w:tcBorders>
              <w:top w:val="nil"/>
              <w:left w:val="nil"/>
              <w:bottom w:val="single" w:sz="4" w:space="0" w:color="auto"/>
              <w:right w:val="single" w:sz="4" w:space="0" w:color="auto"/>
            </w:tcBorders>
            <w:shd w:val="clear" w:color="auto" w:fill="auto"/>
          </w:tcPr>
          <w:p w14:paraId="2B99A212" w14:textId="77777777" w:rsidR="0081172A" w:rsidRDefault="006B1DC0">
            <w:pPr>
              <w:widowControl w:val="0"/>
              <w:rPr>
                <w:sz w:val="14"/>
                <w:szCs w:val="14"/>
              </w:rPr>
            </w:pPr>
            <w:r>
              <w:rPr>
                <w:sz w:val="14"/>
                <w:szCs w:val="14"/>
              </w:rPr>
              <w:t>Struktūriniai finansų rodikliai</w:t>
            </w:r>
          </w:p>
        </w:tc>
        <w:tc>
          <w:tcPr>
            <w:tcW w:w="1119" w:type="dxa"/>
            <w:tcBorders>
              <w:top w:val="nil"/>
              <w:left w:val="nil"/>
              <w:bottom w:val="single" w:sz="4" w:space="0" w:color="auto"/>
              <w:right w:val="single" w:sz="4" w:space="0" w:color="auto"/>
            </w:tcBorders>
            <w:shd w:val="clear" w:color="auto" w:fill="auto"/>
          </w:tcPr>
          <w:p w14:paraId="2B99A213" w14:textId="77777777" w:rsidR="0081172A" w:rsidRDefault="006B1DC0">
            <w:pPr>
              <w:widowControl w:val="0"/>
              <w:rPr>
                <w:sz w:val="14"/>
                <w:szCs w:val="14"/>
              </w:rPr>
            </w:pPr>
            <w:r>
              <w:rPr>
                <w:sz w:val="14"/>
                <w:szCs w:val="14"/>
              </w:rPr>
              <w:t>Lietuvos bankas</w:t>
            </w:r>
            <w:r>
              <w:rPr>
                <w:sz w:val="14"/>
                <w:szCs w:val="14"/>
                <w:vertAlign w:val="superscript"/>
              </w:rPr>
              <w:t xml:space="preserve"> 3</w:t>
            </w:r>
          </w:p>
        </w:tc>
        <w:tc>
          <w:tcPr>
            <w:tcW w:w="1947" w:type="dxa"/>
            <w:tcBorders>
              <w:top w:val="nil"/>
              <w:left w:val="nil"/>
              <w:bottom w:val="single" w:sz="4" w:space="0" w:color="auto"/>
              <w:right w:val="single" w:sz="4" w:space="0" w:color="auto"/>
            </w:tcBorders>
            <w:shd w:val="clear" w:color="auto" w:fill="auto"/>
          </w:tcPr>
          <w:p w14:paraId="2B99A214" w14:textId="77777777" w:rsidR="0081172A" w:rsidRDefault="006B1DC0">
            <w:pPr>
              <w:widowControl w:val="0"/>
              <w:rPr>
                <w:sz w:val="14"/>
                <w:szCs w:val="14"/>
              </w:rPr>
            </w:pPr>
            <w:r>
              <w:rPr>
                <w:sz w:val="14"/>
                <w:szCs w:val="14"/>
              </w:rPr>
              <w:t xml:space="preserve">Rengti statistinę informaciją apie kredito įstaigų filialų ir darbuotojų skaičių, 5 didžiausių </w:t>
            </w:r>
            <w:r>
              <w:rPr>
                <w:sz w:val="14"/>
                <w:szCs w:val="14"/>
              </w:rPr>
              <w:t>kredito įstaigų turtą, Herfindalio indeksą, draudimo bendrovių ir pensijų fondų turtą, kredito įstaigų filialų ir antrinių įstaigų skaičių ir turtą pagal pirminės įstaigos rezidentiškumą.</w:t>
            </w:r>
          </w:p>
        </w:tc>
        <w:tc>
          <w:tcPr>
            <w:tcW w:w="628" w:type="dxa"/>
            <w:tcBorders>
              <w:top w:val="nil"/>
              <w:left w:val="nil"/>
              <w:bottom w:val="single" w:sz="4" w:space="0" w:color="auto"/>
              <w:right w:val="single" w:sz="4" w:space="0" w:color="auto"/>
            </w:tcBorders>
            <w:shd w:val="clear" w:color="auto" w:fill="auto"/>
          </w:tcPr>
          <w:p w14:paraId="2B99A215" w14:textId="77777777" w:rsidR="0081172A" w:rsidRDefault="006B1DC0">
            <w:pPr>
              <w:widowControl w:val="0"/>
              <w:rPr>
                <w:sz w:val="14"/>
                <w:szCs w:val="14"/>
              </w:rPr>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A216" w14:textId="77777777" w:rsidR="0081172A" w:rsidRDefault="006B1DC0">
            <w:pPr>
              <w:widowControl w:val="0"/>
              <w:rPr>
                <w:sz w:val="14"/>
                <w:szCs w:val="14"/>
              </w:rPr>
            </w:pPr>
            <w:r>
              <w:rPr>
                <w:sz w:val="14"/>
                <w:szCs w:val="14"/>
              </w:rPr>
              <w:t>ECB-TA-6</w:t>
            </w:r>
          </w:p>
        </w:tc>
        <w:tc>
          <w:tcPr>
            <w:tcW w:w="1519" w:type="dxa"/>
            <w:tcBorders>
              <w:top w:val="nil"/>
              <w:left w:val="nil"/>
              <w:bottom w:val="single" w:sz="4" w:space="0" w:color="auto"/>
              <w:right w:val="single" w:sz="4" w:space="0" w:color="auto"/>
            </w:tcBorders>
            <w:shd w:val="clear" w:color="auto" w:fill="auto"/>
          </w:tcPr>
          <w:p w14:paraId="2B99A217" w14:textId="77777777" w:rsidR="0081172A" w:rsidRDefault="006B1DC0">
            <w:pPr>
              <w:widowControl w:val="0"/>
              <w:rPr>
                <w:sz w:val="14"/>
                <w:szCs w:val="14"/>
              </w:rPr>
            </w:pPr>
            <w:r>
              <w:rPr>
                <w:sz w:val="14"/>
                <w:szCs w:val="14"/>
              </w:rPr>
              <w:t>Kredito įstaigų balanso ir ketvirtinių finansinių s</w:t>
            </w:r>
            <w:r>
              <w:rPr>
                <w:sz w:val="14"/>
                <w:szCs w:val="14"/>
              </w:rPr>
              <w:t>ąskaitų statistiniai duomenys.</w:t>
            </w:r>
          </w:p>
        </w:tc>
        <w:tc>
          <w:tcPr>
            <w:tcW w:w="1039" w:type="dxa"/>
            <w:tcBorders>
              <w:top w:val="nil"/>
              <w:left w:val="nil"/>
              <w:bottom w:val="single" w:sz="4" w:space="0" w:color="auto"/>
              <w:right w:val="single" w:sz="4" w:space="0" w:color="auto"/>
            </w:tcBorders>
            <w:shd w:val="clear" w:color="auto" w:fill="auto"/>
          </w:tcPr>
          <w:p w14:paraId="2B99A218" w14:textId="77777777" w:rsidR="0081172A" w:rsidRDefault="006B1DC0">
            <w:pPr>
              <w:widowControl w:val="0"/>
              <w:rPr>
                <w:sz w:val="14"/>
                <w:szCs w:val="14"/>
              </w:rPr>
            </w:pPr>
            <w:r>
              <w:rPr>
                <w:sz w:val="14"/>
                <w:szCs w:val="14"/>
              </w:rPr>
              <w:t>Kovas</w:t>
            </w:r>
          </w:p>
        </w:tc>
        <w:tc>
          <w:tcPr>
            <w:tcW w:w="720" w:type="dxa"/>
            <w:tcBorders>
              <w:top w:val="nil"/>
              <w:left w:val="nil"/>
              <w:bottom w:val="single" w:sz="4" w:space="0" w:color="auto"/>
              <w:right w:val="single" w:sz="4" w:space="0" w:color="auto"/>
            </w:tcBorders>
            <w:shd w:val="clear" w:color="auto" w:fill="auto"/>
          </w:tcPr>
          <w:p w14:paraId="2B99A219" w14:textId="77777777" w:rsidR="0081172A" w:rsidRDefault="006B1DC0">
            <w:pPr>
              <w:widowControl w:val="0"/>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A21A" w14:textId="77777777" w:rsidR="0081172A" w:rsidRDefault="006B1DC0">
            <w:pPr>
              <w:widowControl w:val="0"/>
              <w:rPr>
                <w:sz w:val="14"/>
                <w:szCs w:val="14"/>
              </w:rPr>
            </w:pPr>
            <w:r>
              <w:rPr>
                <w:sz w:val="14"/>
                <w:szCs w:val="14"/>
              </w:rPr>
              <w:t>Statistinė informacija teikiama Europos centriniam bankui.</w:t>
            </w:r>
          </w:p>
        </w:tc>
      </w:tr>
      <w:tr w:rsidR="0081172A" w14:paraId="2B99A228"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21C" w14:textId="77777777" w:rsidR="0081172A" w:rsidRDefault="006B1DC0">
            <w:pPr>
              <w:widowControl w:val="0"/>
              <w:rPr>
                <w:sz w:val="14"/>
                <w:szCs w:val="14"/>
              </w:rPr>
            </w:pPr>
            <w:r>
              <w:rPr>
                <w:sz w:val="14"/>
                <w:szCs w:val="14"/>
              </w:rPr>
              <w:t>5.</w:t>
            </w:r>
          </w:p>
        </w:tc>
        <w:tc>
          <w:tcPr>
            <w:tcW w:w="1597" w:type="dxa"/>
            <w:tcBorders>
              <w:top w:val="nil"/>
              <w:left w:val="nil"/>
              <w:bottom w:val="single" w:sz="4" w:space="0" w:color="auto"/>
              <w:right w:val="single" w:sz="4" w:space="0" w:color="auto"/>
            </w:tcBorders>
            <w:shd w:val="clear" w:color="auto" w:fill="auto"/>
          </w:tcPr>
          <w:p w14:paraId="2B99A21D" w14:textId="77777777" w:rsidR="0081172A" w:rsidRDefault="006B1DC0">
            <w:pPr>
              <w:widowControl w:val="0"/>
              <w:rPr>
                <w:sz w:val="14"/>
                <w:szCs w:val="14"/>
              </w:rPr>
            </w:pPr>
            <w:r>
              <w:rPr>
                <w:sz w:val="14"/>
                <w:szCs w:val="14"/>
              </w:rPr>
              <w:t>Mokėjimo priemonių statistika</w:t>
            </w:r>
          </w:p>
        </w:tc>
        <w:tc>
          <w:tcPr>
            <w:tcW w:w="1119" w:type="dxa"/>
            <w:tcBorders>
              <w:top w:val="nil"/>
              <w:left w:val="nil"/>
              <w:bottom w:val="single" w:sz="4" w:space="0" w:color="auto"/>
              <w:right w:val="single" w:sz="4" w:space="0" w:color="auto"/>
            </w:tcBorders>
            <w:shd w:val="clear" w:color="auto" w:fill="auto"/>
          </w:tcPr>
          <w:p w14:paraId="2B99A21E" w14:textId="77777777" w:rsidR="0081172A" w:rsidRDefault="006B1DC0">
            <w:pPr>
              <w:widowControl w:val="0"/>
              <w:rPr>
                <w:sz w:val="14"/>
                <w:szCs w:val="14"/>
              </w:rPr>
            </w:pPr>
            <w:r>
              <w:rPr>
                <w:sz w:val="14"/>
                <w:szCs w:val="14"/>
              </w:rPr>
              <w:t>Lietuvos bankas</w:t>
            </w:r>
            <w:r>
              <w:rPr>
                <w:sz w:val="14"/>
                <w:szCs w:val="14"/>
                <w:vertAlign w:val="superscript"/>
              </w:rPr>
              <w:t xml:space="preserve"> 3</w:t>
            </w:r>
          </w:p>
        </w:tc>
        <w:tc>
          <w:tcPr>
            <w:tcW w:w="1947" w:type="dxa"/>
            <w:tcBorders>
              <w:top w:val="nil"/>
              <w:left w:val="nil"/>
              <w:bottom w:val="single" w:sz="4" w:space="0" w:color="auto"/>
              <w:right w:val="single" w:sz="4" w:space="0" w:color="auto"/>
            </w:tcBorders>
            <w:shd w:val="clear" w:color="auto" w:fill="auto"/>
          </w:tcPr>
          <w:p w14:paraId="2B99A21F" w14:textId="77777777" w:rsidR="0081172A" w:rsidRDefault="006B1DC0">
            <w:pPr>
              <w:widowControl w:val="0"/>
              <w:rPr>
                <w:sz w:val="14"/>
                <w:szCs w:val="14"/>
              </w:rPr>
            </w:pPr>
            <w:r>
              <w:rPr>
                <w:sz w:val="14"/>
                <w:szCs w:val="14"/>
              </w:rPr>
              <w:t xml:space="preserve">Rengti statistinę informaciją apie vietinių ir tarptautinių mokėjimų negrynaisiais pinigais operacijų </w:t>
            </w:r>
            <w:r>
              <w:rPr>
                <w:sz w:val="14"/>
                <w:szCs w:val="14"/>
              </w:rPr>
              <w:t xml:space="preserve">skaičių ir vertę pagal mokėjimo rūšis, grynųjų pinigų priėmimo ir </w:t>
            </w:r>
            <w:r>
              <w:rPr>
                <w:sz w:val="14"/>
                <w:szCs w:val="14"/>
              </w:rPr>
              <w:lastRenderedPageBreak/>
              <w:t>išdavimo operacijų klientų aptarnavimo vietose skaičių ir vertę, mokėjimo kortelių skaičių pagal rūšis, bankomatų ir kortelių skaitytuvų skaičių ir juose atliktų operacijų skaičių ir vertę.</w:t>
            </w:r>
          </w:p>
        </w:tc>
        <w:tc>
          <w:tcPr>
            <w:tcW w:w="628" w:type="dxa"/>
            <w:tcBorders>
              <w:top w:val="nil"/>
              <w:left w:val="nil"/>
              <w:bottom w:val="single" w:sz="4" w:space="0" w:color="auto"/>
              <w:right w:val="single" w:sz="4" w:space="0" w:color="auto"/>
            </w:tcBorders>
            <w:shd w:val="clear" w:color="auto" w:fill="auto"/>
          </w:tcPr>
          <w:p w14:paraId="2B99A220" w14:textId="77777777" w:rsidR="0081172A" w:rsidRDefault="006B1DC0">
            <w:pPr>
              <w:widowControl w:val="0"/>
              <w:rPr>
                <w:sz w:val="14"/>
                <w:szCs w:val="14"/>
              </w:rPr>
            </w:pPr>
            <w:r>
              <w:rPr>
                <w:sz w:val="14"/>
                <w:szCs w:val="14"/>
              </w:rPr>
              <w:lastRenderedPageBreak/>
              <w:t>ketvirtinis</w:t>
            </w:r>
          </w:p>
        </w:tc>
        <w:tc>
          <w:tcPr>
            <w:tcW w:w="840" w:type="dxa"/>
            <w:tcBorders>
              <w:top w:val="nil"/>
              <w:left w:val="nil"/>
              <w:bottom w:val="single" w:sz="4" w:space="0" w:color="auto"/>
              <w:right w:val="single" w:sz="4" w:space="0" w:color="auto"/>
            </w:tcBorders>
            <w:shd w:val="clear" w:color="auto" w:fill="auto"/>
          </w:tcPr>
          <w:p w14:paraId="2B99A221" w14:textId="77777777" w:rsidR="0081172A" w:rsidRDefault="006B1DC0">
            <w:pPr>
              <w:widowControl w:val="0"/>
              <w:rPr>
                <w:sz w:val="14"/>
                <w:szCs w:val="14"/>
              </w:rPr>
            </w:pPr>
            <w:r>
              <w:rPr>
                <w:sz w:val="14"/>
                <w:szCs w:val="14"/>
              </w:rPr>
              <w:t xml:space="preserve">LR-ĮST-11, </w:t>
            </w:r>
          </w:p>
          <w:p w14:paraId="2B99A222" w14:textId="77777777" w:rsidR="0081172A" w:rsidRDefault="006B1DC0">
            <w:pPr>
              <w:widowControl w:val="0"/>
              <w:rPr>
                <w:sz w:val="14"/>
                <w:szCs w:val="14"/>
              </w:rPr>
            </w:pPr>
            <w:r>
              <w:rPr>
                <w:sz w:val="14"/>
                <w:szCs w:val="14"/>
              </w:rPr>
              <w:t>LB-NUT-31, 41, 57,</w:t>
            </w:r>
          </w:p>
          <w:p w14:paraId="2B99A223" w14:textId="77777777" w:rsidR="0081172A" w:rsidRDefault="006B1DC0">
            <w:pPr>
              <w:widowControl w:val="0"/>
              <w:rPr>
                <w:sz w:val="14"/>
                <w:szCs w:val="14"/>
              </w:rPr>
            </w:pPr>
            <w:r>
              <w:rPr>
                <w:sz w:val="14"/>
                <w:szCs w:val="14"/>
              </w:rPr>
              <w:t>ECB-TA-6</w:t>
            </w:r>
          </w:p>
        </w:tc>
        <w:tc>
          <w:tcPr>
            <w:tcW w:w="1519" w:type="dxa"/>
            <w:tcBorders>
              <w:top w:val="nil"/>
              <w:left w:val="nil"/>
              <w:bottom w:val="single" w:sz="4" w:space="0" w:color="auto"/>
              <w:right w:val="single" w:sz="4" w:space="0" w:color="auto"/>
            </w:tcBorders>
            <w:shd w:val="clear" w:color="auto" w:fill="auto"/>
          </w:tcPr>
          <w:p w14:paraId="2B99A224" w14:textId="77777777" w:rsidR="0081172A" w:rsidRDefault="006B1DC0">
            <w:pPr>
              <w:widowControl w:val="0"/>
              <w:rPr>
                <w:sz w:val="14"/>
                <w:szCs w:val="14"/>
              </w:rPr>
            </w:pPr>
            <w:r>
              <w:rPr>
                <w:sz w:val="14"/>
                <w:szCs w:val="14"/>
              </w:rPr>
              <w:t xml:space="preserve">Nacionalinio centrinio banko, VĮ „Lietuvos paštas“ duomenys, ištisinis bankų ir užsienio bankų filialų, grupinis kredito unijų </w:t>
            </w:r>
            <w:r>
              <w:rPr>
                <w:sz w:val="14"/>
                <w:szCs w:val="14"/>
              </w:rPr>
              <w:lastRenderedPageBreak/>
              <w:t>statistinis tyrimas, forma 0607, 20 respondentų.</w:t>
            </w:r>
          </w:p>
        </w:tc>
        <w:tc>
          <w:tcPr>
            <w:tcW w:w="1039" w:type="dxa"/>
            <w:tcBorders>
              <w:top w:val="nil"/>
              <w:left w:val="nil"/>
              <w:bottom w:val="single" w:sz="4" w:space="0" w:color="auto"/>
              <w:right w:val="single" w:sz="4" w:space="0" w:color="auto"/>
            </w:tcBorders>
            <w:shd w:val="clear" w:color="auto" w:fill="auto"/>
          </w:tcPr>
          <w:p w14:paraId="2B99A225" w14:textId="77777777" w:rsidR="0081172A" w:rsidRDefault="006B1DC0">
            <w:pPr>
              <w:widowControl w:val="0"/>
              <w:rPr>
                <w:sz w:val="14"/>
                <w:szCs w:val="14"/>
              </w:rPr>
            </w:pPr>
            <w:r>
              <w:rPr>
                <w:sz w:val="14"/>
                <w:szCs w:val="14"/>
              </w:rPr>
              <w:lastRenderedPageBreak/>
              <w:t>31 d. ataskaitiniam ketvirči</w:t>
            </w:r>
            <w:r>
              <w:rPr>
                <w:sz w:val="14"/>
                <w:szCs w:val="14"/>
              </w:rPr>
              <w:t>ui pasibaigus</w:t>
            </w:r>
          </w:p>
        </w:tc>
        <w:tc>
          <w:tcPr>
            <w:tcW w:w="720" w:type="dxa"/>
            <w:tcBorders>
              <w:top w:val="nil"/>
              <w:left w:val="nil"/>
              <w:bottom w:val="single" w:sz="4" w:space="0" w:color="auto"/>
              <w:right w:val="single" w:sz="4" w:space="0" w:color="auto"/>
            </w:tcBorders>
            <w:shd w:val="clear" w:color="auto" w:fill="auto"/>
          </w:tcPr>
          <w:p w14:paraId="2B99A226" w14:textId="77777777" w:rsidR="0081172A" w:rsidRDefault="006B1DC0">
            <w:pPr>
              <w:widowControl w:val="0"/>
              <w:rPr>
                <w:sz w:val="14"/>
                <w:szCs w:val="14"/>
              </w:rPr>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A227" w14:textId="77777777" w:rsidR="0081172A" w:rsidRDefault="006B1DC0">
            <w:pPr>
              <w:widowControl w:val="0"/>
              <w:rPr>
                <w:sz w:val="14"/>
                <w:szCs w:val="14"/>
              </w:rPr>
            </w:pPr>
            <w:r>
              <w:rPr>
                <w:sz w:val="14"/>
                <w:szCs w:val="14"/>
              </w:rPr>
              <w:t xml:space="preserve">Statistinė informacija skelbiama interneto svetainėje www.lb.lt, Lietuvos banko mėnesinis biuletenis @) (leidinio 12 numeris </w:t>
            </w:r>
            <w:r>
              <w:rPr>
                <w:rFonts w:ascii="Wingdings" w:hAnsi="Wingdings"/>
                <w:sz w:val="14"/>
                <w:szCs w:val="14"/>
              </w:rPr>
              <w:t></w:t>
            </w:r>
            <w:r>
              <w:rPr>
                <w:vanish/>
                <w:sz w:val="14"/>
                <w:szCs w:val="14"/>
              </w:rPr>
              <w:t>[ | ]</w:t>
            </w:r>
            <w:r>
              <w:rPr>
                <w:sz w:val="14"/>
                <w:szCs w:val="14"/>
              </w:rPr>
              <w:t>, @), teikiama Europos centriniam bankui.</w:t>
            </w:r>
          </w:p>
        </w:tc>
      </w:tr>
      <w:tr w:rsidR="0081172A" w14:paraId="2B99A234"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229" w14:textId="77777777" w:rsidR="0081172A" w:rsidRDefault="006B1DC0">
            <w:pPr>
              <w:widowControl w:val="0"/>
              <w:rPr>
                <w:sz w:val="14"/>
                <w:szCs w:val="14"/>
              </w:rPr>
            </w:pPr>
            <w:r>
              <w:rPr>
                <w:sz w:val="14"/>
                <w:szCs w:val="14"/>
              </w:rPr>
              <w:lastRenderedPageBreak/>
              <w:t>6.</w:t>
            </w:r>
          </w:p>
        </w:tc>
        <w:tc>
          <w:tcPr>
            <w:tcW w:w="1597" w:type="dxa"/>
            <w:tcBorders>
              <w:top w:val="nil"/>
              <w:left w:val="nil"/>
              <w:bottom w:val="single" w:sz="4" w:space="0" w:color="auto"/>
              <w:right w:val="single" w:sz="4" w:space="0" w:color="auto"/>
            </w:tcBorders>
            <w:shd w:val="clear" w:color="auto" w:fill="auto"/>
          </w:tcPr>
          <w:p w14:paraId="2B99A22A" w14:textId="77777777" w:rsidR="0081172A" w:rsidRDefault="006B1DC0">
            <w:pPr>
              <w:widowControl w:val="0"/>
              <w:rPr>
                <w:sz w:val="14"/>
                <w:szCs w:val="14"/>
              </w:rPr>
            </w:pPr>
            <w:r>
              <w:rPr>
                <w:sz w:val="14"/>
                <w:szCs w:val="14"/>
              </w:rPr>
              <w:t xml:space="preserve">Suderintos ilgalaikės palūkanų normos, taikomos </w:t>
            </w:r>
            <w:r>
              <w:rPr>
                <w:sz w:val="14"/>
                <w:szCs w:val="14"/>
              </w:rPr>
              <w:t>konvergencijai įvertinti</w:t>
            </w:r>
          </w:p>
        </w:tc>
        <w:tc>
          <w:tcPr>
            <w:tcW w:w="1119" w:type="dxa"/>
            <w:tcBorders>
              <w:top w:val="nil"/>
              <w:left w:val="nil"/>
              <w:bottom w:val="single" w:sz="4" w:space="0" w:color="auto"/>
              <w:right w:val="single" w:sz="4" w:space="0" w:color="auto"/>
            </w:tcBorders>
            <w:shd w:val="clear" w:color="auto" w:fill="auto"/>
          </w:tcPr>
          <w:p w14:paraId="2B99A22B" w14:textId="77777777" w:rsidR="0081172A" w:rsidRDefault="006B1DC0">
            <w:pPr>
              <w:widowControl w:val="0"/>
              <w:rPr>
                <w:sz w:val="14"/>
                <w:szCs w:val="14"/>
              </w:rPr>
            </w:pPr>
            <w:r>
              <w:rPr>
                <w:sz w:val="14"/>
                <w:szCs w:val="14"/>
              </w:rPr>
              <w:t>Lietuvos bankas</w:t>
            </w:r>
            <w:r>
              <w:rPr>
                <w:sz w:val="14"/>
                <w:szCs w:val="14"/>
                <w:vertAlign w:val="superscript"/>
              </w:rPr>
              <w:t xml:space="preserve"> 3</w:t>
            </w:r>
          </w:p>
        </w:tc>
        <w:tc>
          <w:tcPr>
            <w:tcW w:w="1947" w:type="dxa"/>
            <w:tcBorders>
              <w:top w:val="nil"/>
              <w:left w:val="nil"/>
              <w:bottom w:val="single" w:sz="4" w:space="0" w:color="auto"/>
              <w:right w:val="single" w:sz="4" w:space="0" w:color="auto"/>
            </w:tcBorders>
            <w:shd w:val="clear" w:color="auto" w:fill="auto"/>
          </w:tcPr>
          <w:p w14:paraId="2B99A22C" w14:textId="77777777" w:rsidR="0081172A" w:rsidRDefault="006B1DC0">
            <w:pPr>
              <w:widowControl w:val="0"/>
              <w:rPr>
                <w:sz w:val="14"/>
                <w:szCs w:val="14"/>
              </w:rPr>
            </w:pPr>
            <w:r>
              <w:rPr>
                <w:sz w:val="14"/>
                <w:szCs w:val="14"/>
              </w:rPr>
              <w:t>Rengti statistinę informaciją apie centrinės valdžios litais išleistų obligacijų, kurių likutinis terminas artimiausias 10 metų, pelningumą antrinėje rinkoje. Rodiklis skaičiuojamas vadovaujantis Europos centrinio</w:t>
            </w:r>
            <w:r>
              <w:rPr>
                <w:sz w:val="14"/>
                <w:szCs w:val="14"/>
              </w:rPr>
              <w:t xml:space="preserve"> banko rekomendacijomis ir naudojamas konvergencijai vertinti (pagal konsoliduotos Europos bendrijos steigimo sutarties 121 straipsnį (Mastrichto sutarties 109 j straipsnis).</w:t>
            </w:r>
          </w:p>
        </w:tc>
        <w:tc>
          <w:tcPr>
            <w:tcW w:w="628" w:type="dxa"/>
            <w:tcBorders>
              <w:top w:val="nil"/>
              <w:left w:val="nil"/>
              <w:bottom w:val="single" w:sz="4" w:space="0" w:color="auto"/>
              <w:right w:val="single" w:sz="4" w:space="0" w:color="auto"/>
            </w:tcBorders>
            <w:shd w:val="clear" w:color="auto" w:fill="auto"/>
          </w:tcPr>
          <w:p w14:paraId="2B99A22D" w14:textId="77777777" w:rsidR="0081172A" w:rsidRDefault="006B1DC0">
            <w:pPr>
              <w:widowControl w:val="0"/>
              <w:rPr>
                <w:sz w:val="14"/>
                <w:szCs w:val="14"/>
              </w:rPr>
            </w:pPr>
            <w:r>
              <w:rPr>
                <w:sz w:val="14"/>
                <w:szCs w:val="14"/>
              </w:rPr>
              <w:t>mėnesinis</w:t>
            </w:r>
          </w:p>
        </w:tc>
        <w:tc>
          <w:tcPr>
            <w:tcW w:w="840" w:type="dxa"/>
            <w:tcBorders>
              <w:top w:val="nil"/>
              <w:left w:val="nil"/>
              <w:bottom w:val="single" w:sz="4" w:space="0" w:color="auto"/>
              <w:right w:val="single" w:sz="4" w:space="0" w:color="auto"/>
            </w:tcBorders>
            <w:shd w:val="clear" w:color="auto" w:fill="auto"/>
          </w:tcPr>
          <w:p w14:paraId="2B99A22E" w14:textId="77777777" w:rsidR="0081172A" w:rsidRDefault="006B1DC0">
            <w:pPr>
              <w:widowControl w:val="0"/>
              <w:rPr>
                <w:sz w:val="14"/>
                <w:szCs w:val="14"/>
              </w:rPr>
            </w:pPr>
            <w:r>
              <w:rPr>
                <w:sz w:val="14"/>
                <w:szCs w:val="14"/>
              </w:rPr>
              <w:t xml:space="preserve">T-REG-15, </w:t>
            </w:r>
          </w:p>
          <w:p w14:paraId="2B99A22F" w14:textId="77777777" w:rsidR="0081172A" w:rsidRDefault="006B1DC0">
            <w:pPr>
              <w:widowControl w:val="0"/>
              <w:rPr>
                <w:sz w:val="14"/>
                <w:szCs w:val="14"/>
              </w:rPr>
            </w:pPr>
            <w:r>
              <w:rPr>
                <w:sz w:val="14"/>
                <w:szCs w:val="14"/>
              </w:rPr>
              <w:t>KT-DOK-2</w:t>
            </w:r>
          </w:p>
        </w:tc>
        <w:tc>
          <w:tcPr>
            <w:tcW w:w="1519" w:type="dxa"/>
            <w:tcBorders>
              <w:top w:val="nil"/>
              <w:left w:val="nil"/>
              <w:bottom w:val="single" w:sz="4" w:space="0" w:color="auto"/>
              <w:right w:val="single" w:sz="4" w:space="0" w:color="auto"/>
            </w:tcBorders>
            <w:shd w:val="clear" w:color="auto" w:fill="auto"/>
          </w:tcPr>
          <w:p w14:paraId="2B99A230" w14:textId="77777777" w:rsidR="0081172A" w:rsidRDefault="006B1DC0">
            <w:pPr>
              <w:widowControl w:val="0"/>
              <w:rPr>
                <w:sz w:val="14"/>
                <w:szCs w:val="14"/>
              </w:rPr>
            </w:pPr>
            <w:r>
              <w:rPr>
                <w:sz w:val="14"/>
                <w:szCs w:val="14"/>
              </w:rPr>
              <w:t xml:space="preserve">Vertybinių popierių biržos NASDAQ OMX Vilnius </w:t>
            </w:r>
            <w:r>
              <w:rPr>
                <w:sz w:val="14"/>
                <w:szCs w:val="14"/>
              </w:rPr>
              <w:t>duomenys.</w:t>
            </w:r>
          </w:p>
        </w:tc>
        <w:tc>
          <w:tcPr>
            <w:tcW w:w="1039" w:type="dxa"/>
            <w:tcBorders>
              <w:top w:val="nil"/>
              <w:left w:val="nil"/>
              <w:bottom w:val="single" w:sz="4" w:space="0" w:color="auto"/>
              <w:right w:val="single" w:sz="4" w:space="0" w:color="auto"/>
            </w:tcBorders>
            <w:shd w:val="clear" w:color="auto" w:fill="auto"/>
          </w:tcPr>
          <w:p w14:paraId="2B99A231" w14:textId="77777777" w:rsidR="0081172A" w:rsidRDefault="006B1DC0">
            <w:pPr>
              <w:widowControl w:val="0"/>
              <w:rPr>
                <w:sz w:val="14"/>
                <w:szCs w:val="14"/>
              </w:rPr>
            </w:pPr>
            <w:r>
              <w:rPr>
                <w:sz w:val="14"/>
                <w:szCs w:val="14"/>
              </w:rPr>
              <w:t>4 d. d. ataskaitiniam mėnesiui pasibaigus</w:t>
            </w:r>
          </w:p>
        </w:tc>
        <w:tc>
          <w:tcPr>
            <w:tcW w:w="720" w:type="dxa"/>
            <w:tcBorders>
              <w:top w:val="nil"/>
              <w:left w:val="nil"/>
              <w:bottom w:val="single" w:sz="4" w:space="0" w:color="auto"/>
              <w:right w:val="single" w:sz="4" w:space="0" w:color="auto"/>
            </w:tcBorders>
            <w:shd w:val="clear" w:color="auto" w:fill="auto"/>
          </w:tcPr>
          <w:p w14:paraId="2B99A232" w14:textId="77777777" w:rsidR="0081172A" w:rsidRDefault="006B1DC0">
            <w:pPr>
              <w:widowControl w:val="0"/>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A233" w14:textId="77777777" w:rsidR="0081172A" w:rsidRDefault="006B1DC0">
            <w:pPr>
              <w:widowControl w:val="0"/>
              <w:rPr>
                <w:sz w:val="14"/>
                <w:szCs w:val="14"/>
              </w:rPr>
            </w:pPr>
            <w:r>
              <w:rPr>
                <w:sz w:val="14"/>
                <w:szCs w:val="14"/>
              </w:rPr>
              <w:t xml:space="preserve">Lietuvos banko mėnesinis biuletenis @) (leidinio 12 numeris </w:t>
            </w:r>
            <w:r>
              <w:rPr>
                <w:rFonts w:ascii="Wingdings" w:hAnsi="Wingdings"/>
                <w:sz w:val="14"/>
                <w:szCs w:val="14"/>
              </w:rPr>
              <w:t></w:t>
            </w:r>
            <w:r>
              <w:rPr>
                <w:vanish/>
                <w:sz w:val="14"/>
                <w:szCs w:val="14"/>
              </w:rPr>
              <w:t>[ | ]</w:t>
            </w:r>
            <w:r>
              <w:rPr>
                <w:sz w:val="14"/>
                <w:szCs w:val="14"/>
              </w:rPr>
              <w:t>, @), Europos centriniam bankui.</w:t>
            </w:r>
          </w:p>
        </w:tc>
      </w:tr>
      <w:tr w:rsidR="0081172A" w14:paraId="2B99A240"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235" w14:textId="77777777" w:rsidR="0081172A" w:rsidRDefault="006B1DC0">
            <w:pPr>
              <w:widowControl w:val="0"/>
              <w:rPr>
                <w:sz w:val="14"/>
                <w:szCs w:val="14"/>
              </w:rPr>
            </w:pPr>
            <w:r>
              <w:rPr>
                <w:sz w:val="14"/>
                <w:szCs w:val="14"/>
              </w:rPr>
              <w:t>7.</w:t>
            </w:r>
          </w:p>
        </w:tc>
        <w:tc>
          <w:tcPr>
            <w:tcW w:w="1597" w:type="dxa"/>
            <w:tcBorders>
              <w:top w:val="nil"/>
              <w:left w:val="nil"/>
              <w:bottom w:val="single" w:sz="4" w:space="0" w:color="auto"/>
              <w:right w:val="single" w:sz="4" w:space="0" w:color="auto"/>
            </w:tcBorders>
            <w:shd w:val="clear" w:color="auto" w:fill="auto"/>
          </w:tcPr>
          <w:p w14:paraId="2B99A236" w14:textId="77777777" w:rsidR="0081172A" w:rsidRDefault="006B1DC0">
            <w:pPr>
              <w:widowControl w:val="0"/>
              <w:jc w:val="both"/>
              <w:rPr>
                <w:sz w:val="14"/>
                <w:szCs w:val="14"/>
              </w:rPr>
            </w:pPr>
            <w:r>
              <w:rPr>
                <w:sz w:val="14"/>
                <w:szCs w:val="14"/>
              </w:rPr>
              <w:t>Valiutų rinkos statistika</w:t>
            </w:r>
          </w:p>
        </w:tc>
        <w:tc>
          <w:tcPr>
            <w:tcW w:w="1119" w:type="dxa"/>
            <w:tcBorders>
              <w:top w:val="nil"/>
              <w:left w:val="nil"/>
              <w:bottom w:val="single" w:sz="4" w:space="0" w:color="auto"/>
              <w:right w:val="single" w:sz="4" w:space="0" w:color="auto"/>
            </w:tcBorders>
            <w:shd w:val="clear" w:color="auto" w:fill="auto"/>
          </w:tcPr>
          <w:p w14:paraId="2B99A237" w14:textId="77777777" w:rsidR="0081172A" w:rsidRDefault="006B1DC0">
            <w:pPr>
              <w:widowControl w:val="0"/>
              <w:rPr>
                <w:sz w:val="14"/>
                <w:szCs w:val="14"/>
              </w:rPr>
            </w:pPr>
            <w:r>
              <w:rPr>
                <w:sz w:val="14"/>
                <w:szCs w:val="14"/>
              </w:rPr>
              <w:t>Lietuvos bankas</w:t>
            </w:r>
          </w:p>
        </w:tc>
        <w:tc>
          <w:tcPr>
            <w:tcW w:w="1947" w:type="dxa"/>
            <w:tcBorders>
              <w:top w:val="nil"/>
              <w:left w:val="nil"/>
              <w:bottom w:val="single" w:sz="4" w:space="0" w:color="auto"/>
              <w:right w:val="single" w:sz="4" w:space="0" w:color="auto"/>
            </w:tcBorders>
            <w:shd w:val="clear" w:color="auto" w:fill="auto"/>
          </w:tcPr>
          <w:p w14:paraId="2B99A238" w14:textId="77777777" w:rsidR="0081172A" w:rsidRDefault="006B1DC0">
            <w:pPr>
              <w:widowControl w:val="0"/>
              <w:rPr>
                <w:sz w:val="14"/>
                <w:szCs w:val="14"/>
              </w:rPr>
            </w:pPr>
            <w:r>
              <w:rPr>
                <w:sz w:val="14"/>
                <w:szCs w:val="14"/>
              </w:rPr>
              <w:t xml:space="preserve">Rengti valiutų rinkos neatidėliotinų ir išvestinių </w:t>
            </w:r>
            <w:r>
              <w:rPr>
                <w:sz w:val="14"/>
                <w:szCs w:val="14"/>
              </w:rPr>
              <w:t>sandorių statistinius duomenis pagal sandorių rūšis ir dalyvius, pradinį terminą ir valiutą.</w:t>
            </w:r>
          </w:p>
        </w:tc>
        <w:tc>
          <w:tcPr>
            <w:tcW w:w="628" w:type="dxa"/>
            <w:tcBorders>
              <w:top w:val="nil"/>
              <w:left w:val="nil"/>
              <w:bottom w:val="single" w:sz="4" w:space="0" w:color="auto"/>
              <w:right w:val="single" w:sz="4" w:space="0" w:color="auto"/>
            </w:tcBorders>
            <w:shd w:val="clear" w:color="auto" w:fill="auto"/>
          </w:tcPr>
          <w:p w14:paraId="2B99A239" w14:textId="77777777" w:rsidR="0081172A" w:rsidRDefault="006B1DC0">
            <w:pPr>
              <w:widowControl w:val="0"/>
            </w:pPr>
            <w:r>
              <w:rPr>
                <w:sz w:val="14"/>
                <w:szCs w:val="14"/>
              </w:rPr>
              <w:t>mėnesinis</w:t>
            </w:r>
          </w:p>
        </w:tc>
        <w:tc>
          <w:tcPr>
            <w:tcW w:w="840" w:type="dxa"/>
            <w:tcBorders>
              <w:top w:val="nil"/>
              <w:left w:val="nil"/>
              <w:bottom w:val="single" w:sz="4" w:space="0" w:color="auto"/>
              <w:right w:val="single" w:sz="4" w:space="0" w:color="auto"/>
            </w:tcBorders>
            <w:shd w:val="clear" w:color="auto" w:fill="auto"/>
          </w:tcPr>
          <w:p w14:paraId="2B99A23A" w14:textId="77777777" w:rsidR="0081172A" w:rsidRDefault="006B1DC0">
            <w:pPr>
              <w:widowControl w:val="0"/>
              <w:rPr>
                <w:sz w:val="14"/>
                <w:szCs w:val="14"/>
              </w:rPr>
            </w:pPr>
            <w:r>
              <w:rPr>
                <w:sz w:val="14"/>
                <w:szCs w:val="14"/>
              </w:rPr>
              <w:t>LR-ĮST-11,</w:t>
            </w:r>
          </w:p>
          <w:p w14:paraId="2B99A23B" w14:textId="77777777" w:rsidR="0081172A" w:rsidRDefault="006B1DC0">
            <w:pPr>
              <w:widowControl w:val="0"/>
              <w:rPr>
                <w:sz w:val="14"/>
                <w:szCs w:val="14"/>
              </w:rPr>
            </w:pPr>
            <w:r>
              <w:rPr>
                <w:sz w:val="14"/>
                <w:szCs w:val="14"/>
              </w:rPr>
              <w:t>LB-NUT- 31, 46</w:t>
            </w:r>
          </w:p>
        </w:tc>
        <w:tc>
          <w:tcPr>
            <w:tcW w:w="1519" w:type="dxa"/>
            <w:tcBorders>
              <w:top w:val="nil"/>
              <w:left w:val="nil"/>
              <w:bottom w:val="single" w:sz="4" w:space="0" w:color="auto"/>
              <w:right w:val="single" w:sz="4" w:space="0" w:color="auto"/>
            </w:tcBorders>
            <w:shd w:val="clear" w:color="auto" w:fill="auto"/>
          </w:tcPr>
          <w:p w14:paraId="2B99A23C" w14:textId="77777777" w:rsidR="0081172A" w:rsidRDefault="006B1DC0">
            <w:pPr>
              <w:widowControl w:val="0"/>
              <w:rPr>
                <w:sz w:val="14"/>
                <w:szCs w:val="14"/>
              </w:rPr>
            </w:pPr>
            <w:r>
              <w:rPr>
                <w:sz w:val="14"/>
                <w:szCs w:val="14"/>
              </w:rPr>
              <w:t>Ištisinis bankų ir užsienio bankų filialų statistinis tyrimas, forma 0603, 17 respondentų.</w:t>
            </w:r>
          </w:p>
        </w:tc>
        <w:tc>
          <w:tcPr>
            <w:tcW w:w="1039" w:type="dxa"/>
            <w:tcBorders>
              <w:top w:val="nil"/>
              <w:left w:val="nil"/>
              <w:bottom w:val="single" w:sz="4" w:space="0" w:color="auto"/>
              <w:right w:val="single" w:sz="4" w:space="0" w:color="auto"/>
            </w:tcBorders>
            <w:shd w:val="clear" w:color="auto" w:fill="auto"/>
          </w:tcPr>
          <w:p w14:paraId="2B99A23D" w14:textId="77777777" w:rsidR="0081172A" w:rsidRDefault="006B1DC0">
            <w:pPr>
              <w:widowControl w:val="0"/>
              <w:rPr>
                <w:sz w:val="14"/>
                <w:szCs w:val="14"/>
              </w:rPr>
            </w:pPr>
            <w:r>
              <w:rPr>
                <w:sz w:val="14"/>
                <w:szCs w:val="14"/>
              </w:rPr>
              <w:t>6 d. d. ataskaitiniam mėnesiui pasib</w:t>
            </w:r>
            <w:r>
              <w:rPr>
                <w:sz w:val="14"/>
                <w:szCs w:val="14"/>
              </w:rPr>
              <w:t>aigus</w:t>
            </w:r>
          </w:p>
        </w:tc>
        <w:tc>
          <w:tcPr>
            <w:tcW w:w="720" w:type="dxa"/>
            <w:tcBorders>
              <w:top w:val="nil"/>
              <w:left w:val="nil"/>
              <w:bottom w:val="single" w:sz="4" w:space="0" w:color="auto"/>
              <w:right w:val="single" w:sz="4" w:space="0" w:color="auto"/>
            </w:tcBorders>
            <w:shd w:val="clear" w:color="auto" w:fill="auto"/>
          </w:tcPr>
          <w:p w14:paraId="2B99A23E" w14:textId="77777777" w:rsidR="0081172A" w:rsidRDefault="006B1DC0">
            <w:pPr>
              <w:widowControl w:val="0"/>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A23F" w14:textId="77777777" w:rsidR="0081172A" w:rsidRDefault="006B1DC0">
            <w:pPr>
              <w:widowControl w:val="0"/>
              <w:rPr>
                <w:sz w:val="14"/>
                <w:szCs w:val="14"/>
              </w:rPr>
            </w:pPr>
            <w:r>
              <w:rPr>
                <w:sz w:val="14"/>
                <w:szCs w:val="14"/>
              </w:rPr>
              <w:t xml:space="preserve">Statistinė informacija skelbiama interneto svetainėje www.lb.lt, Lietuvos banko mėnesinis biuletenis @) (leidinio 12 numeris </w:t>
            </w:r>
            <w:r>
              <w:rPr>
                <w:rFonts w:ascii="Wingdings" w:hAnsi="Wingdings"/>
                <w:sz w:val="14"/>
                <w:szCs w:val="14"/>
              </w:rPr>
              <w:t></w:t>
            </w:r>
            <w:r>
              <w:rPr>
                <w:vanish/>
                <w:sz w:val="14"/>
                <w:szCs w:val="14"/>
              </w:rPr>
              <w:t>[ | ]</w:t>
            </w:r>
            <w:r>
              <w:rPr>
                <w:sz w:val="14"/>
                <w:szCs w:val="14"/>
              </w:rPr>
              <w:t>, @).</w:t>
            </w:r>
          </w:p>
        </w:tc>
      </w:tr>
      <w:tr w:rsidR="0081172A" w14:paraId="2B99A24C"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241" w14:textId="77777777" w:rsidR="0081172A" w:rsidRDefault="006B1DC0">
            <w:pPr>
              <w:widowControl w:val="0"/>
              <w:rPr>
                <w:sz w:val="14"/>
                <w:szCs w:val="14"/>
              </w:rPr>
            </w:pPr>
            <w:r>
              <w:rPr>
                <w:sz w:val="14"/>
                <w:szCs w:val="14"/>
              </w:rPr>
              <w:t>8.</w:t>
            </w:r>
          </w:p>
        </w:tc>
        <w:tc>
          <w:tcPr>
            <w:tcW w:w="1597" w:type="dxa"/>
            <w:tcBorders>
              <w:top w:val="nil"/>
              <w:left w:val="nil"/>
              <w:bottom w:val="single" w:sz="4" w:space="0" w:color="auto"/>
              <w:right w:val="single" w:sz="4" w:space="0" w:color="auto"/>
            </w:tcBorders>
            <w:shd w:val="clear" w:color="auto" w:fill="auto"/>
          </w:tcPr>
          <w:p w14:paraId="2B99A242" w14:textId="77777777" w:rsidR="0081172A" w:rsidRDefault="006B1DC0">
            <w:pPr>
              <w:widowControl w:val="0"/>
              <w:rPr>
                <w:sz w:val="14"/>
                <w:szCs w:val="14"/>
              </w:rPr>
            </w:pPr>
            <w:r>
              <w:rPr>
                <w:sz w:val="14"/>
                <w:szCs w:val="14"/>
              </w:rPr>
              <w:t>Tarpbankinio skolinimo rinkos statistika</w:t>
            </w:r>
          </w:p>
        </w:tc>
        <w:tc>
          <w:tcPr>
            <w:tcW w:w="1119" w:type="dxa"/>
            <w:tcBorders>
              <w:top w:val="nil"/>
              <w:left w:val="nil"/>
              <w:bottom w:val="single" w:sz="4" w:space="0" w:color="auto"/>
              <w:right w:val="single" w:sz="4" w:space="0" w:color="auto"/>
            </w:tcBorders>
            <w:shd w:val="clear" w:color="auto" w:fill="auto"/>
          </w:tcPr>
          <w:p w14:paraId="2B99A243" w14:textId="77777777" w:rsidR="0081172A" w:rsidRDefault="006B1DC0">
            <w:pPr>
              <w:widowControl w:val="0"/>
              <w:rPr>
                <w:sz w:val="14"/>
                <w:szCs w:val="14"/>
              </w:rPr>
            </w:pPr>
            <w:r>
              <w:rPr>
                <w:sz w:val="14"/>
                <w:szCs w:val="14"/>
              </w:rPr>
              <w:t>Lietuvos bankas</w:t>
            </w:r>
          </w:p>
        </w:tc>
        <w:tc>
          <w:tcPr>
            <w:tcW w:w="1947" w:type="dxa"/>
            <w:tcBorders>
              <w:top w:val="nil"/>
              <w:left w:val="nil"/>
              <w:bottom w:val="single" w:sz="4" w:space="0" w:color="auto"/>
              <w:right w:val="single" w:sz="4" w:space="0" w:color="auto"/>
            </w:tcBorders>
            <w:shd w:val="clear" w:color="auto" w:fill="auto"/>
          </w:tcPr>
          <w:p w14:paraId="2B99A244" w14:textId="77777777" w:rsidR="0081172A" w:rsidRDefault="006B1DC0">
            <w:pPr>
              <w:widowControl w:val="0"/>
              <w:rPr>
                <w:sz w:val="14"/>
                <w:szCs w:val="14"/>
              </w:rPr>
            </w:pPr>
            <w:r>
              <w:rPr>
                <w:sz w:val="14"/>
                <w:szCs w:val="14"/>
              </w:rPr>
              <w:t>Rengti tarpbankinio skolinimo sandorių apimčių</w:t>
            </w:r>
            <w:r>
              <w:rPr>
                <w:sz w:val="14"/>
                <w:szCs w:val="14"/>
              </w:rPr>
              <w:t xml:space="preserve"> ir palūkanų normų statistinius duomenis pagal valiutą ir pradinį terminą.</w:t>
            </w:r>
          </w:p>
        </w:tc>
        <w:tc>
          <w:tcPr>
            <w:tcW w:w="628" w:type="dxa"/>
            <w:tcBorders>
              <w:top w:val="nil"/>
              <w:left w:val="nil"/>
              <w:bottom w:val="single" w:sz="4" w:space="0" w:color="auto"/>
              <w:right w:val="single" w:sz="4" w:space="0" w:color="auto"/>
            </w:tcBorders>
            <w:shd w:val="clear" w:color="auto" w:fill="auto"/>
          </w:tcPr>
          <w:p w14:paraId="2B99A245" w14:textId="77777777" w:rsidR="0081172A" w:rsidRDefault="006B1DC0">
            <w:pPr>
              <w:widowControl w:val="0"/>
            </w:pPr>
            <w:r>
              <w:rPr>
                <w:sz w:val="14"/>
                <w:szCs w:val="14"/>
              </w:rPr>
              <w:t>mėnesinis</w:t>
            </w:r>
          </w:p>
        </w:tc>
        <w:tc>
          <w:tcPr>
            <w:tcW w:w="840" w:type="dxa"/>
            <w:tcBorders>
              <w:top w:val="nil"/>
              <w:left w:val="nil"/>
              <w:bottom w:val="nil"/>
              <w:right w:val="single" w:sz="4" w:space="0" w:color="auto"/>
            </w:tcBorders>
            <w:shd w:val="clear" w:color="auto" w:fill="auto"/>
          </w:tcPr>
          <w:p w14:paraId="2B99A246" w14:textId="77777777" w:rsidR="0081172A" w:rsidRDefault="006B1DC0">
            <w:pPr>
              <w:widowControl w:val="0"/>
              <w:rPr>
                <w:sz w:val="14"/>
                <w:szCs w:val="14"/>
              </w:rPr>
            </w:pPr>
            <w:r>
              <w:rPr>
                <w:sz w:val="14"/>
                <w:szCs w:val="14"/>
              </w:rPr>
              <w:t>LR-ĮST-11,</w:t>
            </w:r>
          </w:p>
          <w:p w14:paraId="2B99A247" w14:textId="77777777" w:rsidR="0081172A" w:rsidRDefault="006B1DC0">
            <w:pPr>
              <w:widowControl w:val="0"/>
              <w:rPr>
                <w:sz w:val="14"/>
                <w:szCs w:val="14"/>
              </w:rPr>
            </w:pPr>
            <w:r>
              <w:rPr>
                <w:sz w:val="14"/>
                <w:szCs w:val="14"/>
              </w:rPr>
              <w:t>LB-NUT-31, 46</w:t>
            </w:r>
          </w:p>
        </w:tc>
        <w:tc>
          <w:tcPr>
            <w:tcW w:w="1519" w:type="dxa"/>
            <w:tcBorders>
              <w:top w:val="nil"/>
              <w:left w:val="nil"/>
              <w:bottom w:val="single" w:sz="4" w:space="0" w:color="auto"/>
              <w:right w:val="single" w:sz="4" w:space="0" w:color="auto"/>
            </w:tcBorders>
            <w:shd w:val="clear" w:color="auto" w:fill="auto"/>
          </w:tcPr>
          <w:p w14:paraId="2B99A248" w14:textId="77777777" w:rsidR="0081172A" w:rsidRDefault="006B1DC0">
            <w:pPr>
              <w:widowControl w:val="0"/>
              <w:rPr>
                <w:sz w:val="14"/>
                <w:szCs w:val="14"/>
              </w:rPr>
            </w:pPr>
            <w:r>
              <w:rPr>
                <w:sz w:val="14"/>
                <w:szCs w:val="14"/>
              </w:rPr>
              <w:t>Ištisinis bankų ir užsienio bankų filialų statistinis tyrimas, forma 0601, 17 respondentų.</w:t>
            </w:r>
          </w:p>
        </w:tc>
        <w:tc>
          <w:tcPr>
            <w:tcW w:w="1039" w:type="dxa"/>
            <w:tcBorders>
              <w:top w:val="nil"/>
              <w:left w:val="nil"/>
              <w:bottom w:val="single" w:sz="4" w:space="0" w:color="auto"/>
              <w:right w:val="single" w:sz="4" w:space="0" w:color="auto"/>
            </w:tcBorders>
            <w:shd w:val="clear" w:color="auto" w:fill="auto"/>
          </w:tcPr>
          <w:p w14:paraId="2B99A249" w14:textId="77777777" w:rsidR="0081172A" w:rsidRDefault="006B1DC0">
            <w:pPr>
              <w:widowControl w:val="0"/>
              <w:rPr>
                <w:sz w:val="14"/>
                <w:szCs w:val="14"/>
              </w:rPr>
            </w:pPr>
            <w:r>
              <w:rPr>
                <w:sz w:val="14"/>
                <w:szCs w:val="14"/>
              </w:rPr>
              <w:t>6 d. d. ataskaitiniam mėnesiui pasibaigus</w:t>
            </w:r>
          </w:p>
        </w:tc>
        <w:tc>
          <w:tcPr>
            <w:tcW w:w="720" w:type="dxa"/>
            <w:tcBorders>
              <w:top w:val="nil"/>
              <w:left w:val="nil"/>
              <w:bottom w:val="single" w:sz="4" w:space="0" w:color="auto"/>
              <w:right w:val="single" w:sz="4" w:space="0" w:color="auto"/>
            </w:tcBorders>
            <w:shd w:val="clear" w:color="auto" w:fill="auto"/>
          </w:tcPr>
          <w:p w14:paraId="2B99A24A" w14:textId="77777777" w:rsidR="0081172A" w:rsidRDefault="006B1DC0">
            <w:pPr>
              <w:widowControl w:val="0"/>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A24B" w14:textId="77777777" w:rsidR="0081172A" w:rsidRDefault="006B1DC0">
            <w:pPr>
              <w:widowControl w:val="0"/>
              <w:rPr>
                <w:sz w:val="14"/>
                <w:szCs w:val="14"/>
              </w:rPr>
            </w:pPr>
            <w:r>
              <w:rPr>
                <w:sz w:val="14"/>
                <w:szCs w:val="14"/>
              </w:rPr>
              <w:t xml:space="preserve">Statistinė informacija skelbiama interneto svetainėje www.lb.lt, Lietuvos banko mėnesinis biuletenis @) (leidinio 12 numeris </w:t>
            </w:r>
            <w:r>
              <w:rPr>
                <w:rFonts w:ascii="Wingdings" w:hAnsi="Wingdings"/>
                <w:sz w:val="14"/>
                <w:szCs w:val="14"/>
              </w:rPr>
              <w:t></w:t>
            </w:r>
            <w:r>
              <w:rPr>
                <w:vanish/>
                <w:sz w:val="14"/>
                <w:szCs w:val="14"/>
              </w:rPr>
              <w:t>[ | ]</w:t>
            </w:r>
            <w:r>
              <w:rPr>
                <w:sz w:val="14"/>
                <w:szCs w:val="14"/>
              </w:rPr>
              <w:t>, @).</w:t>
            </w:r>
          </w:p>
        </w:tc>
      </w:tr>
      <w:tr w:rsidR="0081172A" w14:paraId="2B99A258"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24D" w14:textId="77777777" w:rsidR="0081172A" w:rsidRDefault="006B1DC0">
            <w:pPr>
              <w:widowControl w:val="0"/>
              <w:rPr>
                <w:sz w:val="14"/>
                <w:szCs w:val="14"/>
              </w:rPr>
            </w:pPr>
            <w:r>
              <w:rPr>
                <w:sz w:val="14"/>
                <w:szCs w:val="14"/>
              </w:rPr>
              <w:t>9.</w:t>
            </w:r>
          </w:p>
        </w:tc>
        <w:tc>
          <w:tcPr>
            <w:tcW w:w="1597" w:type="dxa"/>
            <w:tcBorders>
              <w:top w:val="nil"/>
              <w:left w:val="nil"/>
              <w:bottom w:val="single" w:sz="4" w:space="0" w:color="auto"/>
              <w:right w:val="single" w:sz="4" w:space="0" w:color="auto"/>
            </w:tcBorders>
            <w:shd w:val="clear" w:color="auto" w:fill="auto"/>
          </w:tcPr>
          <w:p w14:paraId="2B99A24E" w14:textId="77777777" w:rsidR="0081172A" w:rsidRDefault="006B1DC0">
            <w:pPr>
              <w:widowControl w:val="0"/>
              <w:rPr>
                <w:sz w:val="14"/>
                <w:szCs w:val="14"/>
              </w:rPr>
            </w:pPr>
            <w:r>
              <w:rPr>
                <w:sz w:val="14"/>
                <w:szCs w:val="14"/>
              </w:rPr>
              <w:t>Euro pinigų rinkos apžvalga</w:t>
            </w:r>
          </w:p>
        </w:tc>
        <w:tc>
          <w:tcPr>
            <w:tcW w:w="1119" w:type="dxa"/>
            <w:tcBorders>
              <w:top w:val="nil"/>
              <w:left w:val="nil"/>
              <w:bottom w:val="single" w:sz="4" w:space="0" w:color="auto"/>
              <w:right w:val="single" w:sz="4" w:space="0" w:color="auto"/>
            </w:tcBorders>
            <w:shd w:val="clear" w:color="auto" w:fill="auto"/>
          </w:tcPr>
          <w:p w14:paraId="2B99A24F" w14:textId="77777777" w:rsidR="0081172A" w:rsidRDefault="006B1DC0">
            <w:pPr>
              <w:widowControl w:val="0"/>
              <w:rPr>
                <w:sz w:val="14"/>
                <w:szCs w:val="14"/>
              </w:rPr>
            </w:pPr>
            <w:r>
              <w:rPr>
                <w:sz w:val="14"/>
                <w:szCs w:val="14"/>
              </w:rPr>
              <w:t xml:space="preserve">Lietuvos bankas </w:t>
            </w:r>
            <w:r>
              <w:rPr>
                <w:sz w:val="14"/>
                <w:szCs w:val="14"/>
                <w:vertAlign w:val="superscript"/>
              </w:rPr>
              <w:t>3</w:t>
            </w:r>
          </w:p>
        </w:tc>
        <w:tc>
          <w:tcPr>
            <w:tcW w:w="1947" w:type="dxa"/>
            <w:tcBorders>
              <w:top w:val="nil"/>
              <w:left w:val="nil"/>
              <w:bottom w:val="single" w:sz="4" w:space="0" w:color="auto"/>
              <w:right w:val="single" w:sz="4" w:space="0" w:color="auto"/>
            </w:tcBorders>
            <w:shd w:val="clear" w:color="auto" w:fill="auto"/>
          </w:tcPr>
          <w:p w14:paraId="2B99A250" w14:textId="77777777" w:rsidR="0081172A" w:rsidRDefault="006B1DC0">
            <w:pPr>
              <w:widowControl w:val="0"/>
              <w:rPr>
                <w:sz w:val="14"/>
                <w:szCs w:val="14"/>
              </w:rPr>
            </w:pPr>
            <w:r>
              <w:rPr>
                <w:sz w:val="14"/>
                <w:szCs w:val="14"/>
              </w:rPr>
              <w:t xml:space="preserve">Rengti statistinę informaciją apie einamųjų ir prieš tai buvusių metų antrojo ketvirčio tarpbankinių paskolų ir indėlių, atpirkimo sandorių, išvestinių užsienio valiutos rinkos ir palūkanų normų sandorių apyvartą ir vidutinę </w:t>
            </w:r>
            <w:r>
              <w:rPr>
                <w:sz w:val="14"/>
                <w:szCs w:val="14"/>
              </w:rPr>
              <w:lastRenderedPageBreak/>
              <w:t xml:space="preserve">trukmę pagal pradinį terminą. </w:t>
            </w:r>
          </w:p>
        </w:tc>
        <w:tc>
          <w:tcPr>
            <w:tcW w:w="628" w:type="dxa"/>
            <w:tcBorders>
              <w:top w:val="nil"/>
              <w:left w:val="nil"/>
              <w:bottom w:val="single" w:sz="4" w:space="0" w:color="auto"/>
              <w:right w:val="single" w:sz="4" w:space="0" w:color="auto"/>
            </w:tcBorders>
            <w:shd w:val="clear" w:color="auto" w:fill="auto"/>
          </w:tcPr>
          <w:p w14:paraId="2B99A251" w14:textId="77777777" w:rsidR="0081172A" w:rsidRDefault="006B1DC0">
            <w:pPr>
              <w:widowControl w:val="0"/>
              <w:rPr>
                <w:sz w:val="14"/>
                <w:szCs w:val="14"/>
              </w:rPr>
            </w:pPr>
            <w:r>
              <w:rPr>
                <w:sz w:val="14"/>
                <w:szCs w:val="14"/>
              </w:rPr>
              <w:lastRenderedPageBreak/>
              <w:t>metinis</w:t>
            </w:r>
          </w:p>
        </w:tc>
        <w:tc>
          <w:tcPr>
            <w:tcW w:w="840" w:type="dxa"/>
            <w:tcBorders>
              <w:top w:val="single" w:sz="4" w:space="0" w:color="auto"/>
              <w:left w:val="nil"/>
              <w:bottom w:val="single" w:sz="4" w:space="0" w:color="auto"/>
              <w:right w:val="single" w:sz="4" w:space="0" w:color="auto"/>
            </w:tcBorders>
            <w:shd w:val="clear" w:color="auto" w:fill="auto"/>
          </w:tcPr>
          <w:p w14:paraId="2B99A252" w14:textId="77777777" w:rsidR="0081172A" w:rsidRDefault="006B1DC0">
            <w:pPr>
              <w:widowControl w:val="0"/>
              <w:rPr>
                <w:sz w:val="14"/>
                <w:szCs w:val="14"/>
              </w:rPr>
            </w:pPr>
            <w:r>
              <w:rPr>
                <w:sz w:val="14"/>
                <w:szCs w:val="14"/>
              </w:rPr>
              <w:t xml:space="preserve">T-REG-15, </w:t>
            </w:r>
          </w:p>
          <w:p w14:paraId="2B99A253" w14:textId="77777777" w:rsidR="0081172A" w:rsidRDefault="006B1DC0">
            <w:pPr>
              <w:widowControl w:val="0"/>
              <w:rPr>
                <w:sz w:val="14"/>
                <w:szCs w:val="14"/>
              </w:rPr>
            </w:pPr>
            <w:r>
              <w:rPr>
                <w:sz w:val="14"/>
                <w:szCs w:val="14"/>
              </w:rPr>
              <w:t>KT-DOK-2</w:t>
            </w:r>
          </w:p>
        </w:tc>
        <w:tc>
          <w:tcPr>
            <w:tcW w:w="1519" w:type="dxa"/>
            <w:tcBorders>
              <w:top w:val="nil"/>
              <w:left w:val="nil"/>
              <w:bottom w:val="single" w:sz="4" w:space="0" w:color="auto"/>
              <w:right w:val="single" w:sz="4" w:space="0" w:color="auto"/>
            </w:tcBorders>
            <w:shd w:val="clear" w:color="auto" w:fill="auto"/>
          </w:tcPr>
          <w:p w14:paraId="2B99A254" w14:textId="77777777" w:rsidR="0081172A" w:rsidRDefault="006B1DC0">
            <w:pPr>
              <w:widowControl w:val="0"/>
              <w:rPr>
                <w:sz w:val="14"/>
                <w:szCs w:val="14"/>
              </w:rPr>
            </w:pPr>
            <w:r>
              <w:rPr>
                <w:sz w:val="14"/>
                <w:szCs w:val="14"/>
              </w:rPr>
              <w:t>Atrankinis euro pinigų rinkoje aktyviausių bankų statistinis tyrimas, 3 respondentai.</w:t>
            </w:r>
          </w:p>
        </w:tc>
        <w:tc>
          <w:tcPr>
            <w:tcW w:w="1039" w:type="dxa"/>
            <w:tcBorders>
              <w:top w:val="nil"/>
              <w:left w:val="nil"/>
              <w:bottom w:val="single" w:sz="4" w:space="0" w:color="auto"/>
              <w:right w:val="single" w:sz="4" w:space="0" w:color="auto"/>
            </w:tcBorders>
            <w:shd w:val="clear" w:color="auto" w:fill="auto"/>
          </w:tcPr>
          <w:p w14:paraId="2B99A255" w14:textId="77777777" w:rsidR="0081172A" w:rsidRDefault="006B1DC0">
            <w:pPr>
              <w:widowControl w:val="0"/>
              <w:rPr>
                <w:sz w:val="14"/>
                <w:szCs w:val="14"/>
              </w:rPr>
            </w:pPr>
            <w:r>
              <w:rPr>
                <w:sz w:val="14"/>
                <w:szCs w:val="14"/>
              </w:rPr>
              <w:t>Liepa</w:t>
            </w:r>
          </w:p>
        </w:tc>
        <w:tc>
          <w:tcPr>
            <w:tcW w:w="720" w:type="dxa"/>
            <w:tcBorders>
              <w:top w:val="nil"/>
              <w:left w:val="nil"/>
              <w:bottom w:val="single" w:sz="4" w:space="0" w:color="auto"/>
              <w:right w:val="single" w:sz="4" w:space="0" w:color="auto"/>
            </w:tcBorders>
            <w:shd w:val="clear" w:color="auto" w:fill="auto"/>
          </w:tcPr>
          <w:p w14:paraId="2B99A256" w14:textId="77777777" w:rsidR="0081172A" w:rsidRDefault="006B1DC0">
            <w:pPr>
              <w:widowControl w:val="0"/>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A257" w14:textId="77777777" w:rsidR="0081172A" w:rsidRDefault="006B1DC0">
            <w:pPr>
              <w:widowControl w:val="0"/>
              <w:rPr>
                <w:sz w:val="14"/>
                <w:szCs w:val="14"/>
              </w:rPr>
            </w:pPr>
            <w:r>
              <w:rPr>
                <w:sz w:val="14"/>
                <w:szCs w:val="14"/>
              </w:rPr>
              <w:t>Statistinė informacija teikiama Europos centriniam bankui.</w:t>
            </w:r>
          </w:p>
        </w:tc>
      </w:tr>
      <w:tr w:rsidR="0081172A" w14:paraId="2B99A25A" w14:textId="77777777">
        <w:trPr>
          <w:trHeight w:val="20"/>
        </w:trPr>
        <w:tc>
          <w:tcPr>
            <w:tcW w:w="14740" w:type="dxa"/>
            <w:gridSpan w:val="10"/>
            <w:tcBorders>
              <w:top w:val="single" w:sz="4" w:space="0" w:color="auto"/>
              <w:left w:val="single" w:sz="4" w:space="0" w:color="auto"/>
              <w:bottom w:val="single" w:sz="4" w:space="0" w:color="auto"/>
              <w:right w:val="single" w:sz="4" w:space="0" w:color="000000"/>
            </w:tcBorders>
            <w:shd w:val="clear" w:color="auto" w:fill="auto"/>
          </w:tcPr>
          <w:p w14:paraId="2B99A259" w14:textId="77777777" w:rsidR="0081172A" w:rsidRDefault="006B1DC0">
            <w:pPr>
              <w:widowControl w:val="0"/>
              <w:rPr>
                <w:b/>
                <w:bCs/>
                <w:sz w:val="14"/>
                <w:szCs w:val="14"/>
              </w:rPr>
            </w:pPr>
            <w:r>
              <w:rPr>
                <w:b/>
                <w:bCs/>
                <w:sz w:val="14"/>
                <w:szCs w:val="14"/>
              </w:rPr>
              <w:lastRenderedPageBreak/>
              <w:t>2.04. Valdžios finansų statistika</w:t>
            </w:r>
          </w:p>
        </w:tc>
      </w:tr>
      <w:tr w:rsidR="0081172A" w14:paraId="2B99A25C" w14:textId="77777777">
        <w:trPr>
          <w:trHeight w:val="20"/>
        </w:trPr>
        <w:tc>
          <w:tcPr>
            <w:tcW w:w="14740" w:type="dxa"/>
            <w:gridSpan w:val="10"/>
            <w:tcBorders>
              <w:top w:val="single" w:sz="4" w:space="0" w:color="auto"/>
              <w:left w:val="single" w:sz="4" w:space="0" w:color="auto"/>
              <w:bottom w:val="single" w:sz="4" w:space="0" w:color="auto"/>
              <w:right w:val="single" w:sz="4" w:space="0" w:color="000000"/>
            </w:tcBorders>
            <w:shd w:val="clear" w:color="auto" w:fill="auto"/>
          </w:tcPr>
          <w:p w14:paraId="2B99A25B" w14:textId="77777777" w:rsidR="0081172A" w:rsidRDefault="006B1DC0">
            <w:pPr>
              <w:widowControl w:val="0"/>
              <w:rPr>
                <w:b/>
                <w:bCs/>
                <w:sz w:val="14"/>
                <w:szCs w:val="14"/>
              </w:rPr>
            </w:pPr>
            <w:r>
              <w:rPr>
                <w:b/>
                <w:bCs/>
                <w:sz w:val="14"/>
                <w:szCs w:val="14"/>
              </w:rPr>
              <w:t xml:space="preserve">2.04.02. Valdžios sektoriaus </w:t>
            </w:r>
            <w:r>
              <w:rPr>
                <w:b/>
                <w:bCs/>
                <w:sz w:val="14"/>
                <w:szCs w:val="14"/>
              </w:rPr>
              <w:t>finansų statistika</w:t>
            </w:r>
          </w:p>
        </w:tc>
      </w:tr>
      <w:tr w:rsidR="0081172A" w14:paraId="2B99A26B"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25D" w14:textId="77777777" w:rsidR="0081172A" w:rsidRDefault="006B1DC0">
            <w:pPr>
              <w:widowControl w:val="0"/>
              <w:rPr>
                <w:sz w:val="14"/>
                <w:szCs w:val="14"/>
              </w:rPr>
            </w:pPr>
            <w:r>
              <w:rPr>
                <w:sz w:val="14"/>
                <w:szCs w:val="14"/>
              </w:rPr>
              <w:t>1.</w:t>
            </w:r>
          </w:p>
        </w:tc>
        <w:tc>
          <w:tcPr>
            <w:tcW w:w="1597" w:type="dxa"/>
            <w:tcBorders>
              <w:top w:val="nil"/>
              <w:left w:val="nil"/>
              <w:bottom w:val="single" w:sz="4" w:space="0" w:color="auto"/>
              <w:right w:val="single" w:sz="4" w:space="0" w:color="auto"/>
            </w:tcBorders>
            <w:shd w:val="clear" w:color="auto" w:fill="auto"/>
          </w:tcPr>
          <w:p w14:paraId="2B99A25E" w14:textId="77777777" w:rsidR="0081172A" w:rsidRDefault="006B1DC0">
            <w:pPr>
              <w:widowControl w:val="0"/>
              <w:rPr>
                <w:sz w:val="14"/>
                <w:szCs w:val="14"/>
              </w:rPr>
            </w:pPr>
            <w:r>
              <w:rPr>
                <w:sz w:val="14"/>
                <w:szCs w:val="14"/>
              </w:rPr>
              <w:t>Pagrindiniai metiniai valdžios sektoriaus statistiniai rodikliai</w:t>
            </w:r>
          </w:p>
        </w:tc>
        <w:tc>
          <w:tcPr>
            <w:tcW w:w="1119" w:type="dxa"/>
            <w:tcBorders>
              <w:top w:val="nil"/>
              <w:left w:val="nil"/>
              <w:bottom w:val="single" w:sz="4" w:space="0" w:color="auto"/>
              <w:right w:val="single" w:sz="4" w:space="0" w:color="auto"/>
            </w:tcBorders>
            <w:shd w:val="clear" w:color="auto" w:fill="auto"/>
          </w:tcPr>
          <w:p w14:paraId="2B99A25F"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260" w14:textId="77777777" w:rsidR="0081172A" w:rsidRDefault="006B1DC0">
            <w:pPr>
              <w:widowControl w:val="0"/>
              <w:rPr>
                <w:sz w:val="14"/>
                <w:szCs w:val="14"/>
              </w:rPr>
            </w:pPr>
            <w:r>
              <w:rPr>
                <w:sz w:val="14"/>
                <w:szCs w:val="14"/>
              </w:rPr>
              <w:t>Įvertinti valdžios sektoriaus pajamų ir išlaidų komponentus pagal ESS 95 kategorijas bei grynąjį skolinimąsi arba skolinimą.</w:t>
            </w:r>
          </w:p>
        </w:tc>
        <w:tc>
          <w:tcPr>
            <w:tcW w:w="628" w:type="dxa"/>
            <w:tcBorders>
              <w:top w:val="nil"/>
              <w:left w:val="nil"/>
              <w:bottom w:val="single" w:sz="4" w:space="0" w:color="auto"/>
              <w:right w:val="single" w:sz="4" w:space="0" w:color="auto"/>
            </w:tcBorders>
            <w:shd w:val="clear" w:color="auto" w:fill="auto"/>
          </w:tcPr>
          <w:p w14:paraId="2B99A261" w14:textId="77777777" w:rsidR="0081172A" w:rsidRDefault="006B1DC0">
            <w:pPr>
              <w:widowControl w:val="0"/>
              <w:rPr>
                <w:sz w:val="14"/>
                <w:szCs w:val="14"/>
              </w:rPr>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A262" w14:textId="77777777" w:rsidR="0081172A" w:rsidRDefault="006B1DC0">
            <w:pPr>
              <w:widowControl w:val="0"/>
              <w:rPr>
                <w:sz w:val="14"/>
                <w:szCs w:val="14"/>
              </w:rPr>
            </w:pPr>
            <w:r>
              <w:rPr>
                <w:sz w:val="14"/>
                <w:szCs w:val="14"/>
              </w:rPr>
              <w:t xml:space="preserve">EPT-REG-34, </w:t>
            </w:r>
          </w:p>
          <w:p w14:paraId="2B99A263" w14:textId="77777777" w:rsidR="0081172A" w:rsidRDefault="006B1DC0">
            <w:pPr>
              <w:widowControl w:val="0"/>
              <w:rPr>
                <w:sz w:val="14"/>
                <w:szCs w:val="14"/>
              </w:rPr>
            </w:pPr>
            <w:r>
              <w:rPr>
                <w:sz w:val="14"/>
                <w:szCs w:val="14"/>
              </w:rPr>
              <w:t xml:space="preserve">T-REG-9, 11, </w:t>
            </w:r>
          </w:p>
          <w:p w14:paraId="2B99A264" w14:textId="77777777" w:rsidR="0081172A" w:rsidRDefault="006B1DC0">
            <w:pPr>
              <w:widowControl w:val="0"/>
              <w:rPr>
                <w:sz w:val="14"/>
                <w:szCs w:val="14"/>
              </w:rPr>
            </w:pPr>
            <w:r>
              <w:rPr>
                <w:sz w:val="14"/>
                <w:szCs w:val="14"/>
              </w:rPr>
              <w:t xml:space="preserve">EK-REG-11, </w:t>
            </w:r>
          </w:p>
          <w:p w14:paraId="2B99A265" w14:textId="77777777" w:rsidR="0081172A" w:rsidRDefault="006B1DC0">
            <w:pPr>
              <w:widowControl w:val="0"/>
              <w:rPr>
                <w:sz w:val="14"/>
                <w:szCs w:val="14"/>
              </w:rPr>
            </w:pPr>
            <w:r>
              <w:rPr>
                <w:sz w:val="14"/>
                <w:szCs w:val="14"/>
              </w:rPr>
              <w:t>LRV-NUT-15, 19</w:t>
            </w:r>
          </w:p>
        </w:tc>
        <w:tc>
          <w:tcPr>
            <w:tcW w:w="1519" w:type="dxa"/>
            <w:tcBorders>
              <w:top w:val="nil"/>
              <w:left w:val="nil"/>
              <w:bottom w:val="single" w:sz="4" w:space="0" w:color="auto"/>
              <w:right w:val="single" w:sz="4" w:space="0" w:color="auto"/>
            </w:tcBorders>
            <w:shd w:val="clear" w:color="auto" w:fill="auto"/>
          </w:tcPr>
          <w:p w14:paraId="2B99A266" w14:textId="77777777" w:rsidR="0081172A" w:rsidRDefault="006B1DC0">
            <w:pPr>
              <w:widowControl w:val="0"/>
              <w:rPr>
                <w:sz w:val="14"/>
                <w:szCs w:val="14"/>
              </w:rPr>
            </w:pPr>
            <w:r>
              <w:rPr>
                <w:sz w:val="14"/>
                <w:szCs w:val="14"/>
              </w:rPr>
              <w:t>Suvestiniai statistiniai ir administraciniai duomenys.</w:t>
            </w:r>
          </w:p>
        </w:tc>
        <w:tc>
          <w:tcPr>
            <w:tcW w:w="1039" w:type="dxa"/>
            <w:tcBorders>
              <w:top w:val="nil"/>
              <w:left w:val="nil"/>
              <w:bottom w:val="single" w:sz="4" w:space="0" w:color="auto"/>
              <w:right w:val="single" w:sz="4" w:space="0" w:color="auto"/>
            </w:tcBorders>
            <w:shd w:val="clear" w:color="auto" w:fill="FFFFFF"/>
          </w:tcPr>
          <w:p w14:paraId="2B99A267" w14:textId="77777777" w:rsidR="0081172A" w:rsidRDefault="006B1DC0">
            <w:pPr>
              <w:widowControl w:val="0"/>
              <w:rPr>
                <w:sz w:val="14"/>
                <w:szCs w:val="14"/>
              </w:rPr>
            </w:pPr>
            <w:r>
              <w:rPr>
                <w:sz w:val="14"/>
                <w:szCs w:val="14"/>
              </w:rPr>
              <w:t>Kovas – išankstinė 2010 m.,</w:t>
            </w:r>
          </w:p>
          <w:p w14:paraId="2B99A268" w14:textId="77777777" w:rsidR="0081172A" w:rsidRDefault="006B1DC0">
            <w:pPr>
              <w:widowControl w:val="0"/>
              <w:rPr>
                <w:sz w:val="14"/>
                <w:szCs w:val="14"/>
              </w:rPr>
            </w:pPr>
            <w:r>
              <w:rPr>
                <w:sz w:val="14"/>
                <w:szCs w:val="14"/>
              </w:rPr>
              <w:t>rugsėjis – galutinė 2009 m. ir patikslinta 2010 m. statistinė informacija</w:t>
            </w:r>
          </w:p>
        </w:tc>
        <w:tc>
          <w:tcPr>
            <w:tcW w:w="720" w:type="dxa"/>
            <w:tcBorders>
              <w:top w:val="nil"/>
              <w:left w:val="nil"/>
              <w:bottom w:val="single" w:sz="4" w:space="0" w:color="auto"/>
              <w:right w:val="single" w:sz="4" w:space="0" w:color="auto"/>
            </w:tcBorders>
            <w:shd w:val="clear" w:color="auto" w:fill="auto"/>
          </w:tcPr>
          <w:p w14:paraId="2B99A269" w14:textId="77777777" w:rsidR="0081172A" w:rsidRDefault="006B1DC0">
            <w:pPr>
              <w:widowControl w:val="0"/>
            </w:pPr>
            <w:r>
              <w:rPr>
                <w:sz w:val="14"/>
                <w:szCs w:val="14"/>
              </w:rPr>
              <w:t>Šalis</w:t>
            </w:r>
          </w:p>
        </w:tc>
        <w:tc>
          <w:tcPr>
            <w:tcW w:w="4609" w:type="dxa"/>
            <w:tcBorders>
              <w:top w:val="nil"/>
              <w:left w:val="nil"/>
              <w:bottom w:val="single" w:sz="4" w:space="0" w:color="auto"/>
              <w:right w:val="single" w:sz="4" w:space="0" w:color="auto"/>
            </w:tcBorders>
            <w:shd w:val="clear" w:color="auto" w:fill="FFFFFF"/>
          </w:tcPr>
          <w:p w14:paraId="2B99A26A" w14:textId="77777777" w:rsidR="0081172A" w:rsidRDefault="006B1DC0">
            <w:pPr>
              <w:widowControl w:val="0"/>
              <w:rPr>
                <w:sz w:val="14"/>
                <w:szCs w:val="14"/>
              </w:rPr>
            </w:pPr>
            <w:r>
              <w:rPr>
                <w:sz w:val="14"/>
                <w:szCs w:val="14"/>
              </w:rPr>
              <w:t>Statistinė informacija skelbiama intern</w:t>
            </w:r>
            <w:r>
              <w:rPr>
                <w:sz w:val="14"/>
                <w:szCs w:val="14"/>
              </w:rPr>
              <w:t xml:space="preserve">eto svetainėje www.stat.gov.lt, Lietuvos nacionalinės sąskaitos 2009 (leidinys </w:t>
            </w:r>
            <w:r>
              <w:rPr>
                <w:rFonts w:ascii="Wingdings" w:hAnsi="Wingdings"/>
                <w:sz w:val="14"/>
                <w:szCs w:val="14"/>
              </w:rPr>
              <w:t></w:t>
            </w:r>
            <w:r>
              <w:rPr>
                <w:vanish/>
                <w:sz w:val="14"/>
                <w:szCs w:val="14"/>
              </w:rPr>
              <w:t>[ | ]</w:t>
            </w:r>
            <w:r>
              <w:rPr>
                <w:sz w:val="14"/>
                <w:szCs w:val="14"/>
              </w:rPr>
              <w:t>, @), Metraštis, Mėnraštis, Lietuvos apskritys, teikiama Finansų ministerijai, Lietuvos bankui, Eurostatui (02 lentelė).</w:t>
            </w:r>
          </w:p>
        </w:tc>
      </w:tr>
      <w:tr w:rsidR="0081172A" w14:paraId="2B99A279"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26C" w14:textId="77777777" w:rsidR="0081172A" w:rsidRDefault="006B1DC0">
            <w:pPr>
              <w:widowControl w:val="0"/>
              <w:rPr>
                <w:sz w:val="14"/>
                <w:szCs w:val="14"/>
              </w:rPr>
            </w:pPr>
            <w:r>
              <w:rPr>
                <w:sz w:val="14"/>
                <w:szCs w:val="14"/>
              </w:rPr>
              <w:t>2.</w:t>
            </w:r>
          </w:p>
        </w:tc>
        <w:tc>
          <w:tcPr>
            <w:tcW w:w="1597" w:type="dxa"/>
            <w:tcBorders>
              <w:top w:val="nil"/>
              <w:left w:val="nil"/>
              <w:bottom w:val="nil"/>
              <w:right w:val="single" w:sz="4" w:space="0" w:color="auto"/>
            </w:tcBorders>
            <w:shd w:val="clear" w:color="auto" w:fill="auto"/>
          </w:tcPr>
          <w:p w14:paraId="2B99A26D" w14:textId="77777777" w:rsidR="0081172A" w:rsidRDefault="006B1DC0">
            <w:pPr>
              <w:widowControl w:val="0"/>
              <w:rPr>
                <w:sz w:val="14"/>
                <w:szCs w:val="14"/>
              </w:rPr>
            </w:pPr>
            <w:r>
              <w:rPr>
                <w:sz w:val="14"/>
                <w:szCs w:val="14"/>
              </w:rPr>
              <w:t xml:space="preserve">Pagrindiniai ketvirtiniai 2010–2011 m. </w:t>
            </w:r>
            <w:r>
              <w:rPr>
                <w:sz w:val="14"/>
                <w:szCs w:val="14"/>
              </w:rPr>
              <w:t>valdžios sektoriaus statistiniai rodikliai</w:t>
            </w:r>
          </w:p>
        </w:tc>
        <w:tc>
          <w:tcPr>
            <w:tcW w:w="1119" w:type="dxa"/>
            <w:tcBorders>
              <w:top w:val="nil"/>
              <w:left w:val="nil"/>
              <w:bottom w:val="single" w:sz="4" w:space="0" w:color="auto"/>
              <w:right w:val="single" w:sz="4" w:space="0" w:color="auto"/>
            </w:tcBorders>
            <w:shd w:val="clear" w:color="auto" w:fill="auto"/>
          </w:tcPr>
          <w:p w14:paraId="2B99A26E"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26F" w14:textId="77777777" w:rsidR="0081172A" w:rsidRDefault="006B1DC0">
            <w:pPr>
              <w:widowControl w:val="0"/>
              <w:rPr>
                <w:sz w:val="14"/>
                <w:szCs w:val="14"/>
              </w:rPr>
            </w:pPr>
            <w:r>
              <w:rPr>
                <w:sz w:val="14"/>
                <w:szCs w:val="14"/>
              </w:rPr>
              <w:t>Įvertinti valdžios sektoriaus pajamų ir išlaidų komponentus pagal ESS 95 kategorijas bei grynąjį skolinimąsi arba skolinimą (B.9).</w:t>
            </w:r>
          </w:p>
        </w:tc>
        <w:tc>
          <w:tcPr>
            <w:tcW w:w="628" w:type="dxa"/>
            <w:tcBorders>
              <w:top w:val="nil"/>
              <w:left w:val="nil"/>
              <w:bottom w:val="single" w:sz="4" w:space="0" w:color="auto"/>
              <w:right w:val="single" w:sz="4" w:space="0" w:color="auto"/>
            </w:tcBorders>
            <w:shd w:val="clear" w:color="auto" w:fill="auto"/>
          </w:tcPr>
          <w:p w14:paraId="2B99A270" w14:textId="77777777" w:rsidR="0081172A" w:rsidRDefault="006B1DC0">
            <w:pPr>
              <w:widowControl w:val="0"/>
              <w:rPr>
                <w:sz w:val="14"/>
                <w:szCs w:val="14"/>
              </w:rPr>
            </w:pPr>
            <w:r>
              <w:rPr>
                <w:sz w:val="14"/>
                <w:szCs w:val="14"/>
              </w:rPr>
              <w:t>ketvirtinis</w:t>
            </w:r>
          </w:p>
        </w:tc>
        <w:tc>
          <w:tcPr>
            <w:tcW w:w="840" w:type="dxa"/>
            <w:tcBorders>
              <w:top w:val="nil"/>
              <w:left w:val="nil"/>
              <w:bottom w:val="nil"/>
              <w:right w:val="single" w:sz="4" w:space="0" w:color="auto"/>
            </w:tcBorders>
            <w:shd w:val="clear" w:color="auto" w:fill="auto"/>
          </w:tcPr>
          <w:p w14:paraId="2B99A271" w14:textId="77777777" w:rsidR="0081172A" w:rsidRDefault="006B1DC0">
            <w:pPr>
              <w:widowControl w:val="0"/>
              <w:rPr>
                <w:sz w:val="14"/>
                <w:szCs w:val="14"/>
              </w:rPr>
            </w:pPr>
            <w:r>
              <w:rPr>
                <w:sz w:val="14"/>
                <w:szCs w:val="14"/>
              </w:rPr>
              <w:t>EPT-REG-1, 12, 34,</w:t>
            </w:r>
          </w:p>
          <w:p w14:paraId="2B99A272" w14:textId="77777777" w:rsidR="0081172A" w:rsidRDefault="006B1DC0">
            <w:pPr>
              <w:widowControl w:val="0"/>
              <w:rPr>
                <w:sz w:val="14"/>
                <w:szCs w:val="14"/>
              </w:rPr>
            </w:pPr>
            <w:r>
              <w:rPr>
                <w:sz w:val="14"/>
                <w:szCs w:val="14"/>
              </w:rPr>
              <w:t>T-REG-9, 11,</w:t>
            </w:r>
          </w:p>
          <w:p w14:paraId="2B99A273" w14:textId="77777777" w:rsidR="0081172A" w:rsidRDefault="006B1DC0">
            <w:pPr>
              <w:widowControl w:val="0"/>
              <w:rPr>
                <w:sz w:val="14"/>
                <w:szCs w:val="14"/>
              </w:rPr>
            </w:pPr>
            <w:r>
              <w:rPr>
                <w:sz w:val="14"/>
                <w:szCs w:val="14"/>
              </w:rPr>
              <w:t xml:space="preserve">EK-REG-11, </w:t>
            </w:r>
          </w:p>
          <w:p w14:paraId="2B99A274" w14:textId="77777777" w:rsidR="0081172A" w:rsidRDefault="006B1DC0">
            <w:pPr>
              <w:widowControl w:val="0"/>
              <w:rPr>
                <w:sz w:val="14"/>
                <w:szCs w:val="14"/>
              </w:rPr>
            </w:pPr>
            <w:r>
              <w:rPr>
                <w:sz w:val="14"/>
                <w:szCs w:val="14"/>
              </w:rPr>
              <w:t>LRV-NUT-15</w:t>
            </w:r>
          </w:p>
        </w:tc>
        <w:tc>
          <w:tcPr>
            <w:tcW w:w="1519" w:type="dxa"/>
            <w:tcBorders>
              <w:top w:val="nil"/>
              <w:left w:val="nil"/>
              <w:bottom w:val="single" w:sz="4" w:space="0" w:color="auto"/>
              <w:right w:val="single" w:sz="4" w:space="0" w:color="auto"/>
            </w:tcBorders>
            <w:shd w:val="clear" w:color="auto" w:fill="auto"/>
          </w:tcPr>
          <w:p w14:paraId="2B99A275" w14:textId="77777777" w:rsidR="0081172A" w:rsidRDefault="006B1DC0">
            <w:pPr>
              <w:widowControl w:val="0"/>
              <w:rPr>
                <w:sz w:val="14"/>
                <w:szCs w:val="14"/>
              </w:rPr>
            </w:pPr>
            <w:r>
              <w:rPr>
                <w:sz w:val="14"/>
                <w:szCs w:val="14"/>
              </w:rPr>
              <w:t>Suvestiniai statistiniai ir administraciniai duomenys.</w:t>
            </w:r>
          </w:p>
        </w:tc>
        <w:tc>
          <w:tcPr>
            <w:tcW w:w="1039" w:type="dxa"/>
            <w:tcBorders>
              <w:top w:val="nil"/>
              <w:left w:val="nil"/>
              <w:bottom w:val="single" w:sz="4" w:space="0" w:color="auto"/>
              <w:right w:val="single" w:sz="4" w:space="0" w:color="auto"/>
            </w:tcBorders>
            <w:shd w:val="clear" w:color="auto" w:fill="auto"/>
          </w:tcPr>
          <w:p w14:paraId="2B99A276" w14:textId="77777777" w:rsidR="0081172A" w:rsidRDefault="006B1DC0">
            <w:pPr>
              <w:widowControl w:val="0"/>
              <w:rPr>
                <w:sz w:val="14"/>
                <w:szCs w:val="14"/>
              </w:rPr>
            </w:pPr>
            <w:r>
              <w:rPr>
                <w:sz w:val="14"/>
                <w:szCs w:val="14"/>
              </w:rPr>
              <w:t>Kovas, birželis, rugsėjis, gruodis</w:t>
            </w:r>
          </w:p>
        </w:tc>
        <w:tc>
          <w:tcPr>
            <w:tcW w:w="720" w:type="dxa"/>
            <w:tcBorders>
              <w:top w:val="nil"/>
              <w:left w:val="nil"/>
              <w:bottom w:val="single" w:sz="4" w:space="0" w:color="auto"/>
              <w:right w:val="single" w:sz="4" w:space="0" w:color="auto"/>
            </w:tcBorders>
            <w:shd w:val="clear" w:color="auto" w:fill="auto"/>
          </w:tcPr>
          <w:p w14:paraId="2B99A277" w14:textId="77777777" w:rsidR="0081172A" w:rsidRDefault="006B1DC0">
            <w:pPr>
              <w:widowControl w:val="0"/>
            </w:pPr>
            <w:r>
              <w:rPr>
                <w:sz w:val="14"/>
                <w:szCs w:val="14"/>
              </w:rPr>
              <w:t>Šalis</w:t>
            </w:r>
          </w:p>
        </w:tc>
        <w:tc>
          <w:tcPr>
            <w:tcW w:w="4609" w:type="dxa"/>
            <w:tcBorders>
              <w:top w:val="nil"/>
              <w:left w:val="nil"/>
              <w:bottom w:val="single" w:sz="4" w:space="0" w:color="auto"/>
              <w:right w:val="single" w:sz="4" w:space="0" w:color="auto"/>
            </w:tcBorders>
            <w:shd w:val="clear" w:color="auto" w:fill="FFFFFF"/>
          </w:tcPr>
          <w:p w14:paraId="2B99A278" w14:textId="77777777" w:rsidR="0081172A" w:rsidRDefault="006B1DC0">
            <w:pPr>
              <w:widowControl w:val="0"/>
              <w:rPr>
                <w:sz w:val="14"/>
                <w:szCs w:val="14"/>
              </w:rPr>
            </w:pPr>
            <w:r>
              <w:rPr>
                <w:sz w:val="14"/>
                <w:szCs w:val="14"/>
              </w:rPr>
              <w:t>Statistinė informacija skelbiama interneto svetainėje www.stat.gov.lt, teikiama Finansų ministerijai, Lietuvos bankui, Europos centriniam bankui, Eur</w:t>
            </w:r>
            <w:r>
              <w:rPr>
                <w:sz w:val="14"/>
                <w:szCs w:val="14"/>
              </w:rPr>
              <w:t>ostatui (25 lentelė).</w:t>
            </w:r>
          </w:p>
        </w:tc>
      </w:tr>
      <w:tr w:rsidR="0081172A" w14:paraId="2B99A286"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27A" w14:textId="77777777" w:rsidR="0081172A" w:rsidRDefault="006B1DC0">
            <w:pPr>
              <w:widowControl w:val="0"/>
              <w:rPr>
                <w:sz w:val="14"/>
                <w:szCs w:val="14"/>
              </w:rPr>
            </w:pPr>
            <w:r>
              <w:rPr>
                <w:sz w:val="14"/>
                <w:szCs w:val="14"/>
              </w:rPr>
              <w:t>3.</w:t>
            </w:r>
          </w:p>
        </w:tc>
        <w:tc>
          <w:tcPr>
            <w:tcW w:w="1597" w:type="dxa"/>
            <w:tcBorders>
              <w:top w:val="single" w:sz="4" w:space="0" w:color="auto"/>
              <w:left w:val="nil"/>
              <w:bottom w:val="single" w:sz="4" w:space="0" w:color="auto"/>
              <w:right w:val="single" w:sz="4" w:space="0" w:color="auto"/>
            </w:tcBorders>
            <w:shd w:val="clear" w:color="auto" w:fill="auto"/>
          </w:tcPr>
          <w:p w14:paraId="2B99A27B" w14:textId="77777777" w:rsidR="0081172A" w:rsidRDefault="006B1DC0">
            <w:pPr>
              <w:widowControl w:val="0"/>
              <w:rPr>
                <w:sz w:val="14"/>
                <w:szCs w:val="14"/>
              </w:rPr>
            </w:pPr>
            <w:r>
              <w:rPr>
                <w:sz w:val="14"/>
                <w:szCs w:val="14"/>
              </w:rPr>
              <w:t>2010 m. mokesčių ir socialinio draudimo įmokos pagal ESS 95 kategorijas</w:t>
            </w:r>
          </w:p>
        </w:tc>
        <w:tc>
          <w:tcPr>
            <w:tcW w:w="1119" w:type="dxa"/>
            <w:tcBorders>
              <w:top w:val="nil"/>
              <w:left w:val="nil"/>
              <w:bottom w:val="single" w:sz="4" w:space="0" w:color="auto"/>
              <w:right w:val="single" w:sz="4" w:space="0" w:color="auto"/>
            </w:tcBorders>
            <w:shd w:val="clear" w:color="auto" w:fill="auto"/>
          </w:tcPr>
          <w:p w14:paraId="2B99A27C"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27D" w14:textId="77777777" w:rsidR="0081172A" w:rsidRDefault="006B1DC0">
            <w:pPr>
              <w:widowControl w:val="0"/>
              <w:rPr>
                <w:sz w:val="14"/>
                <w:szCs w:val="14"/>
              </w:rPr>
            </w:pPr>
            <w:r>
              <w:rPr>
                <w:sz w:val="14"/>
                <w:szCs w:val="14"/>
              </w:rPr>
              <w:t xml:space="preserve">Rengti statistinę informaciją apie mokesčius ir socialinio draudimo įmokas pagal ESS 95 kategorijas ir subsektorius–mokesčių </w:t>
            </w:r>
            <w:r>
              <w:rPr>
                <w:sz w:val="14"/>
                <w:szCs w:val="14"/>
              </w:rPr>
              <w:t>gavėjus.</w:t>
            </w:r>
          </w:p>
        </w:tc>
        <w:tc>
          <w:tcPr>
            <w:tcW w:w="628" w:type="dxa"/>
            <w:tcBorders>
              <w:top w:val="nil"/>
              <w:left w:val="nil"/>
              <w:bottom w:val="single" w:sz="4" w:space="0" w:color="auto"/>
              <w:right w:val="single" w:sz="4" w:space="0" w:color="auto"/>
            </w:tcBorders>
            <w:shd w:val="clear" w:color="auto" w:fill="auto"/>
          </w:tcPr>
          <w:p w14:paraId="2B99A27E" w14:textId="77777777" w:rsidR="0081172A" w:rsidRDefault="006B1DC0">
            <w:pPr>
              <w:widowControl w:val="0"/>
              <w:rPr>
                <w:sz w:val="14"/>
                <w:szCs w:val="14"/>
              </w:rPr>
            </w:pPr>
            <w:r>
              <w:rPr>
                <w:sz w:val="14"/>
                <w:szCs w:val="14"/>
              </w:rPr>
              <w:t>metinis</w:t>
            </w:r>
          </w:p>
        </w:tc>
        <w:tc>
          <w:tcPr>
            <w:tcW w:w="840" w:type="dxa"/>
            <w:tcBorders>
              <w:top w:val="single" w:sz="4" w:space="0" w:color="auto"/>
              <w:left w:val="nil"/>
              <w:bottom w:val="nil"/>
              <w:right w:val="single" w:sz="4" w:space="0" w:color="auto"/>
            </w:tcBorders>
            <w:shd w:val="clear" w:color="auto" w:fill="auto"/>
          </w:tcPr>
          <w:p w14:paraId="2B99A27F" w14:textId="77777777" w:rsidR="0081172A" w:rsidRDefault="006B1DC0">
            <w:pPr>
              <w:widowControl w:val="0"/>
              <w:rPr>
                <w:sz w:val="14"/>
                <w:szCs w:val="14"/>
              </w:rPr>
            </w:pPr>
            <w:r>
              <w:rPr>
                <w:sz w:val="14"/>
                <w:szCs w:val="14"/>
              </w:rPr>
              <w:t xml:space="preserve">T-REG-9, </w:t>
            </w:r>
          </w:p>
          <w:p w14:paraId="2B99A280" w14:textId="77777777" w:rsidR="0081172A" w:rsidRDefault="006B1DC0">
            <w:pPr>
              <w:widowControl w:val="0"/>
              <w:rPr>
                <w:sz w:val="14"/>
                <w:szCs w:val="14"/>
              </w:rPr>
            </w:pPr>
            <w:r>
              <w:rPr>
                <w:sz w:val="14"/>
                <w:szCs w:val="14"/>
              </w:rPr>
              <w:t xml:space="preserve">EK-REG-11, </w:t>
            </w:r>
          </w:p>
          <w:p w14:paraId="2B99A281" w14:textId="77777777" w:rsidR="0081172A" w:rsidRDefault="006B1DC0">
            <w:pPr>
              <w:widowControl w:val="0"/>
              <w:rPr>
                <w:sz w:val="14"/>
                <w:szCs w:val="14"/>
              </w:rPr>
            </w:pPr>
            <w:r>
              <w:rPr>
                <w:sz w:val="14"/>
                <w:szCs w:val="14"/>
              </w:rPr>
              <w:t>LRV-NUT-15</w:t>
            </w:r>
          </w:p>
        </w:tc>
        <w:tc>
          <w:tcPr>
            <w:tcW w:w="1519" w:type="dxa"/>
            <w:tcBorders>
              <w:top w:val="nil"/>
              <w:left w:val="nil"/>
              <w:bottom w:val="single" w:sz="4" w:space="0" w:color="auto"/>
              <w:right w:val="single" w:sz="4" w:space="0" w:color="auto"/>
            </w:tcBorders>
            <w:shd w:val="clear" w:color="auto" w:fill="auto"/>
          </w:tcPr>
          <w:p w14:paraId="2B99A282" w14:textId="77777777" w:rsidR="0081172A" w:rsidRDefault="006B1DC0">
            <w:pPr>
              <w:widowControl w:val="0"/>
              <w:rPr>
                <w:sz w:val="14"/>
                <w:szCs w:val="14"/>
              </w:rPr>
            </w:pPr>
            <w:r>
              <w:rPr>
                <w:sz w:val="14"/>
                <w:szCs w:val="14"/>
              </w:rPr>
              <w:t>Administraciniai duomenys.</w:t>
            </w:r>
          </w:p>
        </w:tc>
        <w:tc>
          <w:tcPr>
            <w:tcW w:w="1039" w:type="dxa"/>
            <w:tcBorders>
              <w:top w:val="nil"/>
              <w:left w:val="nil"/>
              <w:bottom w:val="single" w:sz="4" w:space="0" w:color="auto"/>
              <w:right w:val="single" w:sz="4" w:space="0" w:color="auto"/>
            </w:tcBorders>
            <w:shd w:val="clear" w:color="auto" w:fill="auto"/>
          </w:tcPr>
          <w:p w14:paraId="2B99A283" w14:textId="77777777" w:rsidR="0081172A" w:rsidRDefault="006B1DC0">
            <w:pPr>
              <w:widowControl w:val="0"/>
              <w:rPr>
                <w:sz w:val="14"/>
                <w:szCs w:val="14"/>
              </w:rPr>
            </w:pPr>
            <w:r>
              <w:rPr>
                <w:sz w:val="14"/>
                <w:szCs w:val="14"/>
              </w:rPr>
              <w:t>Rugsėjis</w:t>
            </w:r>
          </w:p>
        </w:tc>
        <w:tc>
          <w:tcPr>
            <w:tcW w:w="720" w:type="dxa"/>
            <w:tcBorders>
              <w:top w:val="nil"/>
              <w:left w:val="nil"/>
              <w:bottom w:val="single" w:sz="4" w:space="0" w:color="auto"/>
              <w:right w:val="single" w:sz="4" w:space="0" w:color="auto"/>
            </w:tcBorders>
            <w:shd w:val="clear" w:color="auto" w:fill="auto"/>
          </w:tcPr>
          <w:p w14:paraId="2B99A284" w14:textId="77777777" w:rsidR="0081172A" w:rsidRDefault="006B1DC0">
            <w:pPr>
              <w:widowControl w:val="0"/>
            </w:pPr>
            <w:r>
              <w:rPr>
                <w:sz w:val="14"/>
                <w:szCs w:val="14"/>
              </w:rPr>
              <w:t>Šalis</w:t>
            </w:r>
          </w:p>
        </w:tc>
        <w:tc>
          <w:tcPr>
            <w:tcW w:w="4609" w:type="dxa"/>
            <w:tcBorders>
              <w:top w:val="nil"/>
              <w:left w:val="nil"/>
              <w:bottom w:val="nil"/>
              <w:right w:val="single" w:sz="4" w:space="0" w:color="auto"/>
            </w:tcBorders>
            <w:shd w:val="clear" w:color="auto" w:fill="auto"/>
          </w:tcPr>
          <w:p w14:paraId="2B99A285" w14:textId="77777777" w:rsidR="0081172A" w:rsidRDefault="006B1DC0">
            <w:pPr>
              <w:widowControl w:val="0"/>
              <w:rPr>
                <w:sz w:val="14"/>
                <w:szCs w:val="14"/>
              </w:rPr>
            </w:pPr>
            <w:r>
              <w:rPr>
                <w:sz w:val="14"/>
                <w:szCs w:val="14"/>
              </w:rPr>
              <w:t xml:space="preserve">Statistinė informacija skelbiama interneto svetainėje www.stat.gov.lt, Lietuvos nacionalinės sąskaitos 2009 (leidinys </w:t>
            </w:r>
            <w:r>
              <w:rPr>
                <w:rFonts w:ascii="Wingdings" w:hAnsi="Wingdings"/>
                <w:sz w:val="14"/>
                <w:szCs w:val="14"/>
              </w:rPr>
              <w:t></w:t>
            </w:r>
            <w:r>
              <w:rPr>
                <w:vanish/>
                <w:sz w:val="14"/>
                <w:szCs w:val="14"/>
              </w:rPr>
              <w:t>[ | ]</w:t>
            </w:r>
            <w:r>
              <w:rPr>
                <w:sz w:val="14"/>
                <w:szCs w:val="14"/>
              </w:rPr>
              <w:t>, @), Metraštis, teikiama Finansų minist</w:t>
            </w:r>
            <w:r>
              <w:rPr>
                <w:sz w:val="14"/>
                <w:szCs w:val="14"/>
              </w:rPr>
              <w:t>erijai, Lietuvos bankui, Eurostatui (09 lentelė).</w:t>
            </w:r>
          </w:p>
        </w:tc>
      </w:tr>
      <w:tr w:rsidR="0081172A" w14:paraId="2B99A293"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287" w14:textId="77777777" w:rsidR="0081172A" w:rsidRDefault="006B1DC0">
            <w:pPr>
              <w:widowControl w:val="0"/>
              <w:rPr>
                <w:sz w:val="14"/>
                <w:szCs w:val="14"/>
              </w:rPr>
            </w:pPr>
            <w:r>
              <w:rPr>
                <w:sz w:val="14"/>
                <w:szCs w:val="14"/>
              </w:rPr>
              <w:t>4.</w:t>
            </w:r>
          </w:p>
        </w:tc>
        <w:tc>
          <w:tcPr>
            <w:tcW w:w="1597" w:type="dxa"/>
            <w:tcBorders>
              <w:top w:val="nil"/>
              <w:left w:val="nil"/>
              <w:bottom w:val="single" w:sz="4" w:space="0" w:color="auto"/>
              <w:right w:val="single" w:sz="4" w:space="0" w:color="auto"/>
            </w:tcBorders>
            <w:shd w:val="clear" w:color="auto" w:fill="auto"/>
          </w:tcPr>
          <w:p w14:paraId="2B99A288" w14:textId="77777777" w:rsidR="0081172A" w:rsidRDefault="006B1DC0">
            <w:pPr>
              <w:widowControl w:val="0"/>
              <w:rPr>
                <w:sz w:val="14"/>
                <w:szCs w:val="14"/>
              </w:rPr>
            </w:pPr>
            <w:r>
              <w:rPr>
                <w:sz w:val="14"/>
                <w:szCs w:val="14"/>
              </w:rPr>
              <w:t>2010–2011 m. mokesčių, socialinio draudimo įmokos ir subsidijos</w:t>
            </w:r>
          </w:p>
        </w:tc>
        <w:tc>
          <w:tcPr>
            <w:tcW w:w="1119" w:type="dxa"/>
            <w:tcBorders>
              <w:top w:val="nil"/>
              <w:left w:val="nil"/>
              <w:bottom w:val="single" w:sz="4" w:space="0" w:color="auto"/>
              <w:right w:val="single" w:sz="4" w:space="0" w:color="auto"/>
            </w:tcBorders>
            <w:shd w:val="clear" w:color="auto" w:fill="auto"/>
          </w:tcPr>
          <w:p w14:paraId="2B99A289"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28A" w14:textId="77777777" w:rsidR="0081172A" w:rsidRDefault="006B1DC0">
            <w:pPr>
              <w:widowControl w:val="0"/>
              <w:rPr>
                <w:sz w:val="14"/>
                <w:szCs w:val="14"/>
              </w:rPr>
            </w:pPr>
            <w:r>
              <w:rPr>
                <w:sz w:val="14"/>
                <w:szCs w:val="14"/>
              </w:rPr>
              <w:t>Rengti mokesčių ir subsidijų statistinius duomenis ketvirtinio BVP komponentams įvertinti.</w:t>
            </w:r>
          </w:p>
        </w:tc>
        <w:tc>
          <w:tcPr>
            <w:tcW w:w="628" w:type="dxa"/>
            <w:tcBorders>
              <w:top w:val="nil"/>
              <w:left w:val="nil"/>
              <w:bottom w:val="single" w:sz="4" w:space="0" w:color="auto"/>
              <w:right w:val="single" w:sz="4" w:space="0" w:color="auto"/>
            </w:tcBorders>
            <w:shd w:val="clear" w:color="auto" w:fill="auto"/>
          </w:tcPr>
          <w:p w14:paraId="2B99A28B" w14:textId="77777777" w:rsidR="0081172A" w:rsidRDefault="006B1DC0">
            <w:pPr>
              <w:widowControl w:val="0"/>
              <w:rPr>
                <w:sz w:val="14"/>
                <w:szCs w:val="14"/>
              </w:rPr>
            </w:pPr>
            <w:r>
              <w:rPr>
                <w:sz w:val="14"/>
                <w:szCs w:val="14"/>
              </w:rPr>
              <w:t>ketvirtinis</w:t>
            </w:r>
          </w:p>
        </w:tc>
        <w:tc>
          <w:tcPr>
            <w:tcW w:w="840" w:type="dxa"/>
            <w:tcBorders>
              <w:top w:val="single" w:sz="4" w:space="0" w:color="auto"/>
              <w:left w:val="nil"/>
              <w:bottom w:val="single" w:sz="4" w:space="0" w:color="auto"/>
              <w:right w:val="single" w:sz="4" w:space="0" w:color="auto"/>
            </w:tcBorders>
            <w:shd w:val="clear" w:color="auto" w:fill="auto"/>
          </w:tcPr>
          <w:p w14:paraId="2B99A28C" w14:textId="77777777" w:rsidR="0081172A" w:rsidRDefault="006B1DC0">
            <w:pPr>
              <w:widowControl w:val="0"/>
              <w:rPr>
                <w:sz w:val="14"/>
                <w:szCs w:val="14"/>
              </w:rPr>
            </w:pPr>
            <w:r>
              <w:rPr>
                <w:sz w:val="14"/>
                <w:szCs w:val="14"/>
              </w:rPr>
              <w:t>T-REG-9,</w:t>
            </w:r>
          </w:p>
          <w:p w14:paraId="2B99A28D" w14:textId="77777777" w:rsidR="0081172A" w:rsidRDefault="006B1DC0">
            <w:pPr>
              <w:widowControl w:val="0"/>
              <w:rPr>
                <w:sz w:val="14"/>
                <w:szCs w:val="14"/>
              </w:rPr>
            </w:pPr>
            <w:r>
              <w:rPr>
                <w:sz w:val="14"/>
                <w:szCs w:val="14"/>
              </w:rPr>
              <w:t>EK-REG-11,</w:t>
            </w:r>
          </w:p>
          <w:p w14:paraId="2B99A28E" w14:textId="77777777" w:rsidR="0081172A" w:rsidRDefault="006B1DC0">
            <w:pPr>
              <w:widowControl w:val="0"/>
              <w:rPr>
                <w:sz w:val="14"/>
                <w:szCs w:val="14"/>
              </w:rPr>
            </w:pPr>
            <w:r>
              <w:rPr>
                <w:sz w:val="14"/>
                <w:szCs w:val="14"/>
              </w:rPr>
              <w:t>LRV-NUT-15</w:t>
            </w:r>
          </w:p>
        </w:tc>
        <w:tc>
          <w:tcPr>
            <w:tcW w:w="1519" w:type="dxa"/>
            <w:tcBorders>
              <w:top w:val="nil"/>
              <w:left w:val="nil"/>
              <w:bottom w:val="single" w:sz="4" w:space="0" w:color="auto"/>
              <w:right w:val="single" w:sz="4" w:space="0" w:color="auto"/>
            </w:tcBorders>
            <w:shd w:val="clear" w:color="auto" w:fill="auto"/>
          </w:tcPr>
          <w:p w14:paraId="2B99A28F" w14:textId="77777777" w:rsidR="0081172A" w:rsidRDefault="006B1DC0">
            <w:pPr>
              <w:widowControl w:val="0"/>
              <w:rPr>
                <w:sz w:val="14"/>
                <w:szCs w:val="14"/>
              </w:rPr>
            </w:pPr>
            <w:r>
              <w:rPr>
                <w:sz w:val="14"/>
                <w:szCs w:val="14"/>
              </w:rPr>
              <w:t>Administraciniai duomenys.</w:t>
            </w:r>
          </w:p>
        </w:tc>
        <w:tc>
          <w:tcPr>
            <w:tcW w:w="1039" w:type="dxa"/>
            <w:tcBorders>
              <w:top w:val="nil"/>
              <w:left w:val="nil"/>
              <w:bottom w:val="single" w:sz="4" w:space="0" w:color="auto"/>
              <w:right w:val="single" w:sz="4" w:space="0" w:color="auto"/>
            </w:tcBorders>
            <w:shd w:val="clear" w:color="auto" w:fill="auto"/>
          </w:tcPr>
          <w:p w14:paraId="2B99A290" w14:textId="77777777" w:rsidR="0081172A" w:rsidRDefault="006B1DC0">
            <w:pPr>
              <w:widowControl w:val="0"/>
              <w:rPr>
                <w:sz w:val="14"/>
                <w:szCs w:val="14"/>
              </w:rPr>
            </w:pPr>
            <w:r>
              <w:rPr>
                <w:sz w:val="14"/>
                <w:szCs w:val="14"/>
              </w:rPr>
              <w:t xml:space="preserve">Sausis–gruodis </w:t>
            </w:r>
          </w:p>
        </w:tc>
        <w:tc>
          <w:tcPr>
            <w:tcW w:w="720" w:type="dxa"/>
            <w:tcBorders>
              <w:top w:val="nil"/>
              <w:left w:val="nil"/>
              <w:bottom w:val="single" w:sz="4" w:space="0" w:color="auto"/>
              <w:right w:val="single" w:sz="4" w:space="0" w:color="auto"/>
            </w:tcBorders>
            <w:shd w:val="clear" w:color="auto" w:fill="auto"/>
          </w:tcPr>
          <w:p w14:paraId="2B99A291" w14:textId="77777777" w:rsidR="0081172A" w:rsidRDefault="006B1DC0">
            <w:pPr>
              <w:widowControl w:val="0"/>
            </w:pPr>
            <w:r>
              <w:rPr>
                <w:sz w:val="14"/>
                <w:szCs w:val="14"/>
              </w:rPr>
              <w:t>Šalis</w:t>
            </w:r>
          </w:p>
        </w:tc>
        <w:tc>
          <w:tcPr>
            <w:tcW w:w="4609" w:type="dxa"/>
            <w:tcBorders>
              <w:top w:val="single" w:sz="4" w:space="0" w:color="auto"/>
              <w:left w:val="nil"/>
              <w:bottom w:val="single" w:sz="4" w:space="0" w:color="auto"/>
              <w:right w:val="single" w:sz="4" w:space="0" w:color="auto"/>
            </w:tcBorders>
            <w:shd w:val="clear" w:color="auto" w:fill="auto"/>
          </w:tcPr>
          <w:p w14:paraId="2B99A292" w14:textId="77777777" w:rsidR="0081172A" w:rsidRDefault="006B1DC0">
            <w:pPr>
              <w:widowControl w:val="0"/>
              <w:rPr>
                <w:sz w:val="14"/>
                <w:szCs w:val="14"/>
              </w:rPr>
            </w:pPr>
            <w:r>
              <w:rPr>
                <w:sz w:val="14"/>
                <w:szCs w:val="14"/>
              </w:rPr>
              <w:t xml:space="preserve">Statistinė informacija skelbiama interneto svetainėje www.stat.gov.lt, teikiama Finansų ministerijai, Lietuvos bankui, Eurostatui (01 lentelė). </w:t>
            </w:r>
          </w:p>
        </w:tc>
      </w:tr>
      <w:tr w:rsidR="0081172A" w14:paraId="2B99A2A1"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294" w14:textId="77777777" w:rsidR="0081172A" w:rsidRDefault="006B1DC0">
            <w:pPr>
              <w:widowControl w:val="0"/>
              <w:rPr>
                <w:sz w:val="14"/>
                <w:szCs w:val="14"/>
              </w:rPr>
            </w:pPr>
            <w:r>
              <w:rPr>
                <w:sz w:val="14"/>
                <w:szCs w:val="14"/>
              </w:rPr>
              <w:t>5.</w:t>
            </w:r>
          </w:p>
        </w:tc>
        <w:tc>
          <w:tcPr>
            <w:tcW w:w="1597" w:type="dxa"/>
            <w:tcBorders>
              <w:top w:val="nil"/>
              <w:left w:val="nil"/>
              <w:bottom w:val="single" w:sz="4" w:space="0" w:color="auto"/>
              <w:right w:val="single" w:sz="4" w:space="0" w:color="auto"/>
            </w:tcBorders>
            <w:shd w:val="clear" w:color="auto" w:fill="auto"/>
          </w:tcPr>
          <w:p w14:paraId="2B99A295" w14:textId="77777777" w:rsidR="0081172A" w:rsidRDefault="006B1DC0">
            <w:pPr>
              <w:widowControl w:val="0"/>
              <w:rPr>
                <w:sz w:val="14"/>
                <w:szCs w:val="14"/>
              </w:rPr>
            </w:pPr>
            <w:r>
              <w:rPr>
                <w:sz w:val="14"/>
                <w:szCs w:val="14"/>
              </w:rPr>
              <w:t>2010 m. valdžios sektoriaus išlaidos</w:t>
            </w:r>
            <w:r>
              <w:rPr>
                <w:sz w:val="14"/>
                <w:szCs w:val="14"/>
              </w:rPr>
              <w:t xml:space="preserve"> pagal funkcijas</w:t>
            </w:r>
          </w:p>
        </w:tc>
        <w:tc>
          <w:tcPr>
            <w:tcW w:w="1119" w:type="dxa"/>
            <w:tcBorders>
              <w:top w:val="nil"/>
              <w:left w:val="nil"/>
              <w:bottom w:val="single" w:sz="4" w:space="0" w:color="auto"/>
              <w:right w:val="single" w:sz="4" w:space="0" w:color="auto"/>
            </w:tcBorders>
            <w:shd w:val="clear" w:color="auto" w:fill="auto"/>
          </w:tcPr>
          <w:p w14:paraId="2B99A296"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297" w14:textId="77777777" w:rsidR="0081172A" w:rsidRDefault="006B1DC0">
            <w:pPr>
              <w:widowControl w:val="0"/>
              <w:rPr>
                <w:sz w:val="14"/>
                <w:szCs w:val="14"/>
              </w:rPr>
            </w:pPr>
            <w:r>
              <w:rPr>
                <w:sz w:val="14"/>
                <w:szCs w:val="14"/>
              </w:rPr>
              <w:t>Įvertinti valdžios sektoriaus išlaidas išdėstytas pagal funkcijas (COFOG klasifikatorius) ir ESS 95 kategorijas.</w:t>
            </w:r>
          </w:p>
        </w:tc>
        <w:tc>
          <w:tcPr>
            <w:tcW w:w="628" w:type="dxa"/>
            <w:tcBorders>
              <w:top w:val="nil"/>
              <w:left w:val="nil"/>
              <w:bottom w:val="single" w:sz="4" w:space="0" w:color="auto"/>
              <w:right w:val="single" w:sz="4" w:space="0" w:color="auto"/>
            </w:tcBorders>
            <w:shd w:val="clear" w:color="auto" w:fill="auto"/>
          </w:tcPr>
          <w:p w14:paraId="2B99A298" w14:textId="77777777" w:rsidR="0081172A" w:rsidRDefault="006B1DC0">
            <w:pPr>
              <w:widowControl w:val="0"/>
              <w:rPr>
                <w:sz w:val="14"/>
                <w:szCs w:val="14"/>
              </w:rPr>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A299" w14:textId="77777777" w:rsidR="0081172A" w:rsidRDefault="006B1DC0">
            <w:pPr>
              <w:widowControl w:val="0"/>
              <w:rPr>
                <w:sz w:val="14"/>
                <w:szCs w:val="14"/>
              </w:rPr>
            </w:pPr>
            <w:r>
              <w:rPr>
                <w:sz w:val="14"/>
                <w:szCs w:val="14"/>
              </w:rPr>
              <w:t xml:space="preserve">EPT-REG-34, </w:t>
            </w:r>
          </w:p>
          <w:p w14:paraId="2B99A29A" w14:textId="77777777" w:rsidR="0081172A" w:rsidRDefault="006B1DC0">
            <w:pPr>
              <w:widowControl w:val="0"/>
              <w:rPr>
                <w:sz w:val="14"/>
                <w:szCs w:val="14"/>
              </w:rPr>
            </w:pPr>
            <w:r>
              <w:rPr>
                <w:sz w:val="14"/>
                <w:szCs w:val="14"/>
              </w:rPr>
              <w:t>T-REG-9, 11,</w:t>
            </w:r>
          </w:p>
          <w:p w14:paraId="2B99A29B" w14:textId="77777777" w:rsidR="0081172A" w:rsidRDefault="006B1DC0">
            <w:pPr>
              <w:widowControl w:val="0"/>
              <w:rPr>
                <w:sz w:val="14"/>
                <w:szCs w:val="14"/>
              </w:rPr>
            </w:pPr>
            <w:r>
              <w:rPr>
                <w:sz w:val="14"/>
                <w:szCs w:val="14"/>
              </w:rPr>
              <w:t>EK-REG-9, 11,</w:t>
            </w:r>
          </w:p>
          <w:p w14:paraId="2B99A29C" w14:textId="77777777" w:rsidR="0081172A" w:rsidRDefault="006B1DC0">
            <w:pPr>
              <w:widowControl w:val="0"/>
              <w:rPr>
                <w:sz w:val="14"/>
                <w:szCs w:val="14"/>
              </w:rPr>
            </w:pPr>
            <w:r>
              <w:rPr>
                <w:sz w:val="14"/>
                <w:szCs w:val="14"/>
              </w:rPr>
              <w:t>LRV-NUT-15</w:t>
            </w:r>
          </w:p>
        </w:tc>
        <w:tc>
          <w:tcPr>
            <w:tcW w:w="1519" w:type="dxa"/>
            <w:tcBorders>
              <w:top w:val="nil"/>
              <w:left w:val="nil"/>
              <w:bottom w:val="single" w:sz="4" w:space="0" w:color="auto"/>
              <w:right w:val="single" w:sz="4" w:space="0" w:color="auto"/>
            </w:tcBorders>
            <w:shd w:val="clear" w:color="auto" w:fill="auto"/>
          </w:tcPr>
          <w:p w14:paraId="2B99A29D" w14:textId="77777777" w:rsidR="0081172A" w:rsidRDefault="006B1DC0">
            <w:pPr>
              <w:widowControl w:val="0"/>
              <w:rPr>
                <w:sz w:val="14"/>
                <w:szCs w:val="14"/>
              </w:rPr>
            </w:pPr>
            <w:r>
              <w:rPr>
                <w:sz w:val="14"/>
                <w:szCs w:val="14"/>
              </w:rPr>
              <w:t>Suvestiniai statistiniai ir administracin</w:t>
            </w:r>
            <w:r>
              <w:rPr>
                <w:sz w:val="14"/>
                <w:szCs w:val="14"/>
              </w:rPr>
              <w:t>iai duomenys.</w:t>
            </w:r>
          </w:p>
        </w:tc>
        <w:tc>
          <w:tcPr>
            <w:tcW w:w="1039" w:type="dxa"/>
            <w:tcBorders>
              <w:top w:val="nil"/>
              <w:left w:val="nil"/>
              <w:bottom w:val="single" w:sz="4" w:space="0" w:color="auto"/>
              <w:right w:val="single" w:sz="4" w:space="0" w:color="auto"/>
            </w:tcBorders>
            <w:shd w:val="clear" w:color="auto" w:fill="auto"/>
          </w:tcPr>
          <w:p w14:paraId="2B99A29E" w14:textId="77777777" w:rsidR="0081172A" w:rsidRDefault="006B1DC0">
            <w:pPr>
              <w:widowControl w:val="0"/>
              <w:rPr>
                <w:sz w:val="14"/>
                <w:szCs w:val="14"/>
              </w:rPr>
            </w:pPr>
            <w:r>
              <w:rPr>
                <w:sz w:val="14"/>
                <w:szCs w:val="14"/>
              </w:rPr>
              <w:t>Gruodis</w:t>
            </w:r>
          </w:p>
        </w:tc>
        <w:tc>
          <w:tcPr>
            <w:tcW w:w="720" w:type="dxa"/>
            <w:tcBorders>
              <w:top w:val="nil"/>
              <w:left w:val="nil"/>
              <w:bottom w:val="single" w:sz="4" w:space="0" w:color="auto"/>
              <w:right w:val="single" w:sz="4" w:space="0" w:color="auto"/>
            </w:tcBorders>
            <w:shd w:val="clear" w:color="auto" w:fill="auto"/>
          </w:tcPr>
          <w:p w14:paraId="2B99A29F" w14:textId="77777777" w:rsidR="0081172A" w:rsidRDefault="006B1DC0">
            <w:pPr>
              <w:widowControl w:val="0"/>
            </w:pPr>
            <w:r>
              <w:rPr>
                <w:sz w:val="14"/>
                <w:szCs w:val="14"/>
              </w:rPr>
              <w:t>Šalis</w:t>
            </w:r>
          </w:p>
        </w:tc>
        <w:tc>
          <w:tcPr>
            <w:tcW w:w="4609" w:type="dxa"/>
            <w:tcBorders>
              <w:top w:val="nil"/>
              <w:left w:val="nil"/>
              <w:bottom w:val="single" w:sz="4" w:space="0" w:color="auto"/>
              <w:right w:val="single" w:sz="4" w:space="0" w:color="auto"/>
            </w:tcBorders>
            <w:shd w:val="clear" w:color="auto" w:fill="FFFFFF"/>
          </w:tcPr>
          <w:p w14:paraId="2B99A2A0" w14:textId="77777777" w:rsidR="0081172A" w:rsidRDefault="006B1DC0">
            <w:pPr>
              <w:widowControl w:val="0"/>
              <w:rPr>
                <w:sz w:val="14"/>
                <w:szCs w:val="14"/>
              </w:rPr>
            </w:pPr>
            <w:r>
              <w:rPr>
                <w:sz w:val="14"/>
                <w:szCs w:val="14"/>
              </w:rPr>
              <w:t xml:space="preserve">Statistinė informacija skelbiama interneto svetainėje www.stat.gov.lt, Lietuvos nacionalinės sąskaitos 2009 (leidinys </w:t>
            </w:r>
            <w:r>
              <w:rPr>
                <w:rFonts w:ascii="Wingdings" w:hAnsi="Wingdings"/>
                <w:sz w:val="14"/>
                <w:szCs w:val="14"/>
              </w:rPr>
              <w:t></w:t>
            </w:r>
            <w:r>
              <w:rPr>
                <w:vanish/>
                <w:sz w:val="14"/>
                <w:szCs w:val="14"/>
              </w:rPr>
              <w:t>[ | ]</w:t>
            </w:r>
            <w:r>
              <w:rPr>
                <w:sz w:val="14"/>
                <w:szCs w:val="14"/>
              </w:rPr>
              <w:t xml:space="preserve">, @), Metraštis, teikiama Finansų ministerijai, Lietuvos bankui, Eurostatui (11 lentelė). </w:t>
            </w:r>
          </w:p>
        </w:tc>
      </w:tr>
      <w:tr w:rsidR="0081172A" w14:paraId="2B99A2B0"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2A2" w14:textId="77777777" w:rsidR="0081172A" w:rsidRDefault="006B1DC0">
            <w:pPr>
              <w:widowControl w:val="0"/>
              <w:rPr>
                <w:sz w:val="14"/>
                <w:szCs w:val="14"/>
              </w:rPr>
            </w:pPr>
            <w:r>
              <w:rPr>
                <w:sz w:val="14"/>
                <w:szCs w:val="14"/>
              </w:rPr>
              <w:t>6.</w:t>
            </w:r>
          </w:p>
        </w:tc>
        <w:tc>
          <w:tcPr>
            <w:tcW w:w="1597" w:type="dxa"/>
            <w:tcBorders>
              <w:top w:val="nil"/>
              <w:left w:val="nil"/>
              <w:bottom w:val="single" w:sz="4" w:space="0" w:color="auto"/>
              <w:right w:val="single" w:sz="4" w:space="0" w:color="auto"/>
            </w:tcBorders>
            <w:shd w:val="clear" w:color="auto" w:fill="auto"/>
          </w:tcPr>
          <w:p w14:paraId="2B99A2A3" w14:textId="77777777" w:rsidR="0081172A" w:rsidRDefault="006B1DC0">
            <w:pPr>
              <w:widowControl w:val="0"/>
              <w:rPr>
                <w:sz w:val="14"/>
                <w:szCs w:val="14"/>
              </w:rPr>
            </w:pPr>
            <w:r>
              <w:rPr>
                <w:sz w:val="14"/>
                <w:szCs w:val="14"/>
              </w:rPr>
              <w:t>Įmonių ir</w:t>
            </w:r>
            <w:r>
              <w:rPr>
                <w:sz w:val="14"/>
                <w:szCs w:val="14"/>
              </w:rPr>
              <w:t xml:space="preserve"> ne pelno institucijų, priskirtų </w:t>
            </w:r>
            <w:r>
              <w:rPr>
                <w:sz w:val="14"/>
                <w:szCs w:val="14"/>
              </w:rPr>
              <w:lastRenderedPageBreak/>
              <w:t>valdžios sektoriui, finansinės atskaitomybės duomenų perskaičiavimas į NSS rodiklius</w:t>
            </w:r>
          </w:p>
        </w:tc>
        <w:tc>
          <w:tcPr>
            <w:tcW w:w="1119" w:type="dxa"/>
            <w:tcBorders>
              <w:top w:val="nil"/>
              <w:left w:val="nil"/>
              <w:bottom w:val="single" w:sz="4" w:space="0" w:color="auto"/>
              <w:right w:val="single" w:sz="4" w:space="0" w:color="auto"/>
            </w:tcBorders>
            <w:shd w:val="clear" w:color="auto" w:fill="auto"/>
          </w:tcPr>
          <w:p w14:paraId="2B99A2A4" w14:textId="77777777" w:rsidR="0081172A" w:rsidRDefault="006B1DC0">
            <w:pPr>
              <w:widowControl w:val="0"/>
              <w:rPr>
                <w:sz w:val="14"/>
                <w:szCs w:val="14"/>
              </w:rPr>
            </w:pPr>
            <w:r>
              <w:rPr>
                <w:sz w:val="14"/>
                <w:szCs w:val="14"/>
              </w:rPr>
              <w:lastRenderedPageBreak/>
              <w:t>Statistikos departamentas</w:t>
            </w:r>
          </w:p>
        </w:tc>
        <w:tc>
          <w:tcPr>
            <w:tcW w:w="1947" w:type="dxa"/>
            <w:tcBorders>
              <w:top w:val="nil"/>
              <w:left w:val="nil"/>
              <w:bottom w:val="single" w:sz="4" w:space="0" w:color="auto"/>
              <w:right w:val="single" w:sz="4" w:space="0" w:color="auto"/>
            </w:tcBorders>
            <w:shd w:val="clear" w:color="auto" w:fill="auto"/>
          </w:tcPr>
          <w:p w14:paraId="2B99A2A5" w14:textId="77777777" w:rsidR="0081172A" w:rsidRDefault="006B1DC0">
            <w:pPr>
              <w:widowControl w:val="0"/>
              <w:rPr>
                <w:sz w:val="14"/>
                <w:szCs w:val="14"/>
              </w:rPr>
            </w:pPr>
            <w:r>
              <w:rPr>
                <w:sz w:val="14"/>
                <w:szCs w:val="14"/>
              </w:rPr>
              <w:t xml:space="preserve">Remiantis finansinės atskaitomybės duomenimis </w:t>
            </w:r>
            <w:r>
              <w:rPr>
                <w:sz w:val="14"/>
                <w:szCs w:val="14"/>
              </w:rPr>
              <w:lastRenderedPageBreak/>
              <w:t>apskaičiuoti visus nacionalinėms sąskaitoms reikalingus statistini</w:t>
            </w:r>
            <w:r>
              <w:rPr>
                <w:sz w:val="14"/>
                <w:szCs w:val="14"/>
              </w:rPr>
              <w:t>us rodiklius.</w:t>
            </w:r>
          </w:p>
        </w:tc>
        <w:tc>
          <w:tcPr>
            <w:tcW w:w="628" w:type="dxa"/>
            <w:tcBorders>
              <w:top w:val="nil"/>
              <w:left w:val="nil"/>
              <w:bottom w:val="single" w:sz="4" w:space="0" w:color="auto"/>
              <w:right w:val="single" w:sz="4" w:space="0" w:color="auto"/>
            </w:tcBorders>
            <w:shd w:val="clear" w:color="auto" w:fill="auto"/>
          </w:tcPr>
          <w:p w14:paraId="2B99A2A6" w14:textId="77777777" w:rsidR="0081172A" w:rsidRDefault="006B1DC0">
            <w:pPr>
              <w:widowControl w:val="0"/>
              <w:rPr>
                <w:sz w:val="14"/>
                <w:szCs w:val="14"/>
              </w:rPr>
            </w:pPr>
            <w:r>
              <w:rPr>
                <w:sz w:val="14"/>
                <w:szCs w:val="14"/>
              </w:rPr>
              <w:lastRenderedPageBreak/>
              <w:t>metinis,</w:t>
            </w:r>
          </w:p>
        </w:tc>
        <w:tc>
          <w:tcPr>
            <w:tcW w:w="840" w:type="dxa"/>
            <w:tcBorders>
              <w:top w:val="nil"/>
              <w:left w:val="nil"/>
              <w:bottom w:val="single" w:sz="4" w:space="0" w:color="auto"/>
              <w:right w:val="single" w:sz="4" w:space="0" w:color="auto"/>
            </w:tcBorders>
            <w:shd w:val="clear" w:color="auto" w:fill="auto"/>
          </w:tcPr>
          <w:p w14:paraId="2B99A2A7" w14:textId="77777777" w:rsidR="0081172A" w:rsidRDefault="006B1DC0">
            <w:pPr>
              <w:widowControl w:val="0"/>
              <w:rPr>
                <w:sz w:val="14"/>
                <w:szCs w:val="14"/>
              </w:rPr>
            </w:pPr>
            <w:r>
              <w:rPr>
                <w:sz w:val="14"/>
                <w:szCs w:val="14"/>
              </w:rPr>
              <w:t>EPT-REG-1, 12, 34,</w:t>
            </w:r>
          </w:p>
          <w:p w14:paraId="2B99A2A8" w14:textId="77777777" w:rsidR="0081172A" w:rsidRDefault="006B1DC0">
            <w:pPr>
              <w:widowControl w:val="0"/>
              <w:rPr>
                <w:sz w:val="14"/>
                <w:szCs w:val="14"/>
              </w:rPr>
            </w:pPr>
            <w:r>
              <w:rPr>
                <w:sz w:val="14"/>
                <w:szCs w:val="14"/>
              </w:rPr>
              <w:lastRenderedPageBreak/>
              <w:t xml:space="preserve">T-REG-9, </w:t>
            </w:r>
          </w:p>
          <w:p w14:paraId="2B99A2A9" w14:textId="77777777" w:rsidR="0081172A" w:rsidRDefault="006B1DC0">
            <w:pPr>
              <w:widowControl w:val="0"/>
              <w:rPr>
                <w:sz w:val="14"/>
                <w:szCs w:val="14"/>
              </w:rPr>
            </w:pPr>
            <w:r>
              <w:rPr>
                <w:sz w:val="14"/>
                <w:szCs w:val="14"/>
              </w:rPr>
              <w:t xml:space="preserve">EK-REG-11, </w:t>
            </w:r>
          </w:p>
          <w:p w14:paraId="2B99A2AA" w14:textId="77777777" w:rsidR="0081172A" w:rsidRDefault="006B1DC0">
            <w:pPr>
              <w:widowControl w:val="0"/>
              <w:rPr>
                <w:sz w:val="14"/>
                <w:szCs w:val="14"/>
              </w:rPr>
            </w:pPr>
            <w:r>
              <w:rPr>
                <w:sz w:val="14"/>
                <w:szCs w:val="14"/>
              </w:rPr>
              <w:t>LRV-NUT-15</w:t>
            </w:r>
          </w:p>
        </w:tc>
        <w:tc>
          <w:tcPr>
            <w:tcW w:w="1519" w:type="dxa"/>
            <w:tcBorders>
              <w:top w:val="nil"/>
              <w:left w:val="nil"/>
              <w:bottom w:val="single" w:sz="4" w:space="0" w:color="auto"/>
              <w:right w:val="single" w:sz="4" w:space="0" w:color="auto"/>
            </w:tcBorders>
            <w:shd w:val="clear" w:color="auto" w:fill="auto"/>
          </w:tcPr>
          <w:p w14:paraId="2B99A2AB" w14:textId="77777777" w:rsidR="0081172A" w:rsidRDefault="006B1DC0">
            <w:pPr>
              <w:widowControl w:val="0"/>
              <w:rPr>
                <w:sz w:val="14"/>
                <w:szCs w:val="14"/>
              </w:rPr>
            </w:pPr>
            <w:r>
              <w:rPr>
                <w:sz w:val="14"/>
                <w:szCs w:val="14"/>
              </w:rPr>
              <w:lastRenderedPageBreak/>
              <w:t xml:space="preserve">Suvestiniai statistiniai ir administraciniai </w:t>
            </w:r>
            <w:r>
              <w:rPr>
                <w:sz w:val="14"/>
                <w:szCs w:val="14"/>
              </w:rPr>
              <w:lastRenderedPageBreak/>
              <w:t>duomenys.</w:t>
            </w:r>
          </w:p>
        </w:tc>
        <w:tc>
          <w:tcPr>
            <w:tcW w:w="1039" w:type="dxa"/>
            <w:tcBorders>
              <w:top w:val="nil"/>
              <w:left w:val="nil"/>
              <w:bottom w:val="single" w:sz="4" w:space="0" w:color="auto"/>
              <w:right w:val="single" w:sz="4" w:space="0" w:color="auto"/>
            </w:tcBorders>
            <w:shd w:val="clear" w:color="auto" w:fill="auto"/>
          </w:tcPr>
          <w:p w14:paraId="2B99A2AC" w14:textId="77777777" w:rsidR="0081172A" w:rsidRDefault="006B1DC0">
            <w:pPr>
              <w:widowControl w:val="0"/>
              <w:rPr>
                <w:sz w:val="14"/>
                <w:szCs w:val="14"/>
              </w:rPr>
            </w:pPr>
            <w:r>
              <w:rPr>
                <w:sz w:val="14"/>
                <w:szCs w:val="14"/>
              </w:rPr>
              <w:lastRenderedPageBreak/>
              <w:t xml:space="preserve">Kovas – išankstinė </w:t>
            </w:r>
            <w:r>
              <w:rPr>
                <w:sz w:val="14"/>
                <w:szCs w:val="14"/>
              </w:rPr>
              <w:lastRenderedPageBreak/>
              <w:t xml:space="preserve">2010 m., </w:t>
            </w:r>
          </w:p>
          <w:p w14:paraId="2B99A2AD" w14:textId="77777777" w:rsidR="0081172A" w:rsidRDefault="006B1DC0">
            <w:pPr>
              <w:widowControl w:val="0"/>
              <w:rPr>
                <w:sz w:val="14"/>
                <w:szCs w:val="14"/>
              </w:rPr>
            </w:pPr>
            <w:r>
              <w:rPr>
                <w:sz w:val="14"/>
                <w:szCs w:val="14"/>
              </w:rPr>
              <w:t>rugsėjis – galutinė 2009 m. statistinė informacija</w:t>
            </w:r>
          </w:p>
        </w:tc>
        <w:tc>
          <w:tcPr>
            <w:tcW w:w="720" w:type="dxa"/>
            <w:tcBorders>
              <w:top w:val="nil"/>
              <w:left w:val="nil"/>
              <w:bottom w:val="single" w:sz="4" w:space="0" w:color="auto"/>
              <w:right w:val="single" w:sz="4" w:space="0" w:color="auto"/>
            </w:tcBorders>
            <w:shd w:val="clear" w:color="auto" w:fill="auto"/>
          </w:tcPr>
          <w:p w14:paraId="2B99A2AE" w14:textId="77777777" w:rsidR="0081172A" w:rsidRDefault="006B1DC0">
            <w:pPr>
              <w:widowControl w:val="0"/>
              <w:rPr>
                <w:sz w:val="14"/>
                <w:szCs w:val="14"/>
              </w:rPr>
            </w:pPr>
            <w:r>
              <w:rPr>
                <w:sz w:val="14"/>
                <w:szCs w:val="14"/>
              </w:rPr>
              <w:lastRenderedPageBreak/>
              <w:t>Šalis</w:t>
            </w:r>
          </w:p>
        </w:tc>
        <w:tc>
          <w:tcPr>
            <w:tcW w:w="4609" w:type="dxa"/>
            <w:tcBorders>
              <w:top w:val="nil"/>
              <w:left w:val="nil"/>
              <w:bottom w:val="single" w:sz="4" w:space="0" w:color="auto"/>
              <w:right w:val="single" w:sz="4" w:space="0" w:color="auto"/>
            </w:tcBorders>
            <w:shd w:val="clear" w:color="auto" w:fill="auto"/>
          </w:tcPr>
          <w:p w14:paraId="2B99A2AF" w14:textId="77777777" w:rsidR="0081172A" w:rsidRDefault="006B1DC0">
            <w:pPr>
              <w:widowControl w:val="0"/>
              <w:rPr>
                <w:sz w:val="14"/>
                <w:szCs w:val="14"/>
              </w:rPr>
            </w:pPr>
            <w:r>
              <w:rPr>
                <w:sz w:val="14"/>
                <w:szCs w:val="14"/>
              </w:rPr>
              <w:t xml:space="preserve">Statistinė informacija skelbiama </w:t>
            </w:r>
            <w:r>
              <w:rPr>
                <w:sz w:val="14"/>
                <w:szCs w:val="14"/>
              </w:rPr>
              <w:t>interneto svetainėje www.stat.gov.lt, teikiama Finansų ministerijai, Lietuvos bankui, Eurostatui (02 lentelė).</w:t>
            </w:r>
          </w:p>
        </w:tc>
      </w:tr>
      <w:tr w:rsidR="0081172A" w14:paraId="2B99A2BE"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2B1" w14:textId="77777777" w:rsidR="0081172A" w:rsidRDefault="006B1DC0">
            <w:pPr>
              <w:widowControl w:val="0"/>
              <w:rPr>
                <w:sz w:val="14"/>
                <w:szCs w:val="14"/>
              </w:rPr>
            </w:pPr>
            <w:r>
              <w:rPr>
                <w:sz w:val="14"/>
                <w:szCs w:val="14"/>
              </w:rPr>
              <w:lastRenderedPageBreak/>
              <w:t>7.</w:t>
            </w:r>
          </w:p>
        </w:tc>
        <w:tc>
          <w:tcPr>
            <w:tcW w:w="1597" w:type="dxa"/>
            <w:tcBorders>
              <w:top w:val="nil"/>
              <w:left w:val="nil"/>
              <w:bottom w:val="single" w:sz="4" w:space="0" w:color="auto"/>
              <w:right w:val="single" w:sz="4" w:space="0" w:color="auto"/>
            </w:tcBorders>
            <w:shd w:val="clear" w:color="auto" w:fill="auto"/>
          </w:tcPr>
          <w:p w14:paraId="2B99A2B2" w14:textId="77777777" w:rsidR="0081172A" w:rsidRDefault="006B1DC0">
            <w:pPr>
              <w:widowControl w:val="0"/>
              <w:rPr>
                <w:sz w:val="14"/>
                <w:szCs w:val="14"/>
              </w:rPr>
            </w:pPr>
            <w:r>
              <w:rPr>
                <w:sz w:val="14"/>
                <w:szCs w:val="14"/>
              </w:rPr>
              <w:t xml:space="preserve">2010–2011 m. įmonių ir ne pelno institucijų, priskirtų valdžios sektoriui, pagrindiniai statistiniai rodikliai </w:t>
            </w:r>
          </w:p>
        </w:tc>
        <w:tc>
          <w:tcPr>
            <w:tcW w:w="1119" w:type="dxa"/>
            <w:tcBorders>
              <w:top w:val="nil"/>
              <w:left w:val="nil"/>
              <w:bottom w:val="single" w:sz="4" w:space="0" w:color="auto"/>
              <w:right w:val="single" w:sz="4" w:space="0" w:color="auto"/>
            </w:tcBorders>
            <w:shd w:val="clear" w:color="auto" w:fill="auto"/>
          </w:tcPr>
          <w:p w14:paraId="2B99A2B3"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2B4" w14:textId="77777777" w:rsidR="0081172A" w:rsidRDefault="006B1DC0">
            <w:pPr>
              <w:widowControl w:val="0"/>
              <w:rPr>
                <w:sz w:val="14"/>
                <w:szCs w:val="14"/>
              </w:rPr>
            </w:pPr>
            <w:r>
              <w:rPr>
                <w:sz w:val="14"/>
                <w:szCs w:val="14"/>
              </w:rPr>
              <w:t>Remiantis metiniais buhalteriniais duomenimis įvertinti visus ketvirtinius nacionalinėms sąskaitoms reikalingus statistinius rodiklius.</w:t>
            </w:r>
          </w:p>
        </w:tc>
        <w:tc>
          <w:tcPr>
            <w:tcW w:w="628" w:type="dxa"/>
            <w:tcBorders>
              <w:top w:val="nil"/>
              <w:left w:val="nil"/>
              <w:bottom w:val="single" w:sz="4" w:space="0" w:color="auto"/>
              <w:right w:val="single" w:sz="4" w:space="0" w:color="auto"/>
            </w:tcBorders>
            <w:shd w:val="clear" w:color="auto" w:fill="auto"/>
          </w:tcPr>
          <w:p w14:paraId="2B99A2B5" w14:textId="77777777" w:rsidR="0081172A" w:rsidRDefault="006B1DC0">
            <w:pPr>
              <w:widowControl w:val="0"/>
            </w:pPr>
            <w:r>
              <w:rPr>
                <w:sz w:val="14"/>
                <w:szCs w:val="14"/>
              </w:rPr>
              <w:t>ketvirtinis</w:t>
            </w:r>
          </w:p>
        </w:tc>
        <w:tc>
          <w:tcPr>
            <w:tcW w:w="840" w:type="dxa"/>
            <w:tcBorders>
              <w:top w:val="nil"/>
              <w:left w:val="nil"/>
              <w:bottom w:val="nil"/>
              <w:right w:val="single" w:sz="4" w:space="0" w:color="auto"/>
            </w:tcBorders>
            <w:shd w:val="clear" w:color="auto" w:fill="auto"/>
          </w:tcPr>
          <w:p w14:paraId="2B99A2B6" w14:textId="77777777" w:rsidR="0081172A" w:rsidRDefault="006B1DC0">
            <w:pPr>
              <w:widowControl w:val="0"/>
              <w:rPr>
                <w:sz w:val="14"/>
                <w:szCs w:val="14"/>
              </w:rPr>
            </w:pPr>
            <w:r>
              <w:rPr>
                <w:sz w:val="14"/>
                <w:szCs w:val="14"/>
              </w:rPr>
              <w:t>EPT-REG-1, 12, 34,</w:t>
            </w:r>
          </w:p>
          <w:p w14:paraId="2B99A2B7" w14:textId="77777777" w:rsidR="0081172A" w:rsidRDefault="006B1DC0">
            <w:pPr>
              <w:widowControl w:val="0"/>
              <w:rPr>
                <w:sz w:val="14"/>
                <w:szCs w:val="14"/>
              </w:rPr>
            </w:pPr>
            <w:r>
              <w:rPr>
                <w:sz w:val="14"/>
                <w:szCs w:val="14"/>
              </w:rPr>
              <w:t>T-REG-9, 11,</w:t>
            </w:r>
          </w:p>
          <w:p w14:paraId="2B99A2B8" w14:textId="77777777" w:rsidR="0081172A" w:rsidRDefault="006B1DC0">
            <w:pPr>
              <w:widowControl w:val="0"/>
              <w:rPr>
                <w:sz w:val="14"/>
                <w:szCs w:val="14"/>
              </w:rPr>
            </w:pPr>
            <w:r>
              <w:rPr>
                <w:sz w:val="14"/>
                <w:szCs w:val="14"/>
              </w:rPr>
              <w:t xml:space="preserve">EK-REG-11, </w:t>
            </w:r>
          </w:p>
          <w:p w14:paraId="2B99A2B9" w14:textId="77777777" w:rsidR="0081172A" w:rsidRDefault="006B1DC0">
            <w:pPr>
              <w:widowControl w:val="0"/>
              <w:rPr>
                <w:sz w:val="14"/>
                <w:szCs w:val="14"/>
              </w:rPr>
            </w:pPr>
            <w:r>
              <w:rPr>
                <w:sz w:val="14"/>
                <w:szCs w:val="14"/>
              </w:rPr>
              <w:t>LRV-NUT-15</w:t>
            </w:r>
          </w:p>
        </w:tc>
        <w:tc>
          <w:tcPr>
            <w:tcW w:w="1519" w:type="dxa"/>
            <w:tcBorders>
              <w:top w:val="nil"/>
              <w:left w:val="nil"/>
              <w:bottom w:val="single" w:sz="4" w:space="0" w:color="auto"/>
              <w:right w:val="single" w:sz="4" w:space="0" w:color="auto"/>
            </w:tcBorders>
            <w:shd w:val="clear" w:color="auto" w:fill="auto"/>
          </w:tcPr>
          <w:p w14:paraId="2B99A2BA" w14:textId="77777777" w:rsidR="0081172A" w:rsidRDefault="006B1DC0">
            <w:pPr>
              <w:widowControl w:val="0"/>
              <w:rPr>
                <w:sz w:val="14"/>
                <w:szCs w:val="14"/>
              </w:rPr>
            </w:pPr>
            <w:r>
              <w:rPr>
                <w:sz w:val="14"/>
                <w:szCs w:val="14"/>
              </w:rPr>
              <w:t>Suvestiniai statistiniai ir administraciniai duomenys</w:t>
            </w:r>
            <w:r>
              <w:rPr>
                <w:sz w:val="14"/>
                <w:szCs w:val="14"/>
              </w:rPr>
              <w:t>.</w:t>
            </w:r>
          </w:p>
        </w:tc>
        <w:tc>
          <w:tcPr>
            <w:tcW w:w="1039" w:type="dxa"/>
            <w:tcBorders>
              <w:top w:val="nil"/>
              <w:left w:val="nil"/>
              <w:bottom w:val="single" w:sz="4" w:space="0" w:color="auto"/>
              <w:right w:val="single" w:sz="4" w:space="0" w:color="auto"/>
            </w:tcBorders>
            <w:shd w:val="clear" w:color="auto" w:fill="auto"/>
          </w:tcPr>
          <w:p w14:paraId="2B99A2BB" w14:textId="77777777" w:rsidR="0081172A" w:rsidRDefault="006B1DC0">
            <w:pPr>
              <w:widowControl w:val="0"/>
              <w:rPr>
                <w:sz w:val="14"/>
                <w:szCs w:val="14"/>
              </w:rPr>
            </w:pPr>
            <w:r>
              <w:rPr>
                <w:sz w:val="14"/>
                <w:szCs w:val="14"/>
              </w:rPr>
              <w:t>Kovas, birželis, rugsėjis, gruodis</w:t>
            </w:r>
          </w:p>
        </w:tc>
        <w:tc>
          <w:tcPr>
            <w:tcW w:w="720" w:type="dxa"/>
            <w:tcBorders>
              <w:top w:val="nil"/>
              <w:left w:val="nil"/>
              <w:bottom w:val="single" w:sz="4" w:space="0" w:color="auto"/>
              <w:right w:val="single" w:sz="4" w:space="0" w:color="auto"/>
            </w:tcBorders>
            <w:shd w:val="clear" w:color="auto" w:fill="auto"/>
          </w:tcPr>
          <w:p w14:paraId="2B99A2BC" w14:textId="77777777" w:rsidR="0081172A" w:rsidRDefault="006B1DC0">
            <w:pPr>
              <w:widowControl w:val="0"/>
            </w:pPr>
            <w:r>
              <w:rPr>
                <w:sz w:val="14"/>
                <w:szCs w:val="14"/>
              </w:rPr>
              <w:t>Šalis</w:t>
            </w:r>
          </w:p>
        </w:tc>
        <w:tc>
          <w:tcPr>
            <w:tcW w:w="4609" w:type="dxa"/>
            <w:tcBorders>
              <w:top w:val="nil"/>
              <w:left w:val="nil"/>
              <w:bottom w:val="nil"/>
              <w:right w:val="single" w:sz="4" w:space="0" w:color="auto"/>
            </w:tcBorders>
            <w:shd w:val="clear" w:color="auto" w:fill="auto"/>
          </w:tcPr>
          <w:p w14:paraId="2B99A2BD" w14:textId="77777777" w:rsidR="0081172A" w:rsidRDefault="006B1DC0">
            <w:pPr>
              <w:widowControl w:val="0"/>
              <w:rPr>
                <w:sz w:val="14"/>
                <w:szCs w:val="14"/>
              </w:rPr>
            </w:pPr>
            <w:r>
              <w:rPr>
                <w:sz w:val="14"/>
                <w:szCs w:val="14"/>
              </w:rPr>
              <w:t>Statistinė informacija skelbiama interneto svetainėje www.stat.gov.lt, teikiama Finansų ministerijai, Lietuvos bankui, Europos centriniam bankui, Eurostatui (25 lentelė).</w:t>
            </w:r>
          </w:p>
        </w:tc>
      </w:tr>
      <w:tr w:rsidR="0081172A" w14:paraId="2B99A2CA"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2BF" w14:textId="77777777" w:rsidR="0081172A" w:rsidRDefault="006B1DC0">
            <w:pPr>
              <w:widowControl w:val="0"/>
              <w:rPr>
                <w:sz w:val="14"/>
                <w:szCs w:val="14"/>
              </w:rPr>
            </w:pPr>
            <w:r>
              <w:rPr>
                <w:sz w:val="14"/>
                <w:szCs w:val="14"/>
              </w:rPr>
              <w:t>8.</w:t>
            </w:r>
          </w:p>
        </w:tc>
        <w:tc>
          <w:tcPr>
            <w:tcW w:w="1597" w:type="dxa"/>
            <w:tcBorders>
              <w:top w:val="nil"/>
              <w:left w:val="nil"/>
              <w:bottom w:val="single" w:sz="4" w:space="0" w:color="auto"/>
              <w:right w:val="single" w:sz="4" w:space="0" w:color="auto"/>
            </w:tcBorders>
            <w:shd w:val="clear" w:color="auto" w:fill="auto"/>
          </w:tcPr>
          <w:p w14:paraId="2B99A2C0" w14:textId="77777777" w:rsidR="0081172A" w:rsidRDefault="006B1DC0">
            <w:pPr>
              <w:widowControl w:val="0"/>
              <w:rPr>
                <w:sz w:val="14"/>
                <w:szCs w:val="14"/>
              </w:rPr>
            </w:pPr>
            <w:r>
              <w:rPr>
                <w:sz w:val="14"/>
                <w:szCs w:val="14"/>
              </w:rPr>
              <w:t>2010–2011 m. valdžios sektoriaus skola</w:t>
            </w:r>
          </w:p>
        </w:tc>
        <w:tc>
          <w:tcPr>
            <w:tcW w:w="1119" w:type="dxa"/>
            <w:tcBorders>
              <w:top w:val="nil"/>
              <w:left w:val="nil"/>
              <w:bottom w:val="single" w:sz="4" w:space="0" w:color="auto"/>
              <w:right w:val="single" w:sz="4" w:space="0" w:color="auto"/>
            </w:tcBorders>
            <w:shd w:val="clear" w:color="auto" w:fill="auto"/>
          </w:tcPr>
          <w:p w14:paraId="2B99A2C1"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2C2" w14:textId="77777777" w:rsidR="0081172A" w:rsidRDefault="006B1DC0">
            <w:pPr>
              <w:widowControl w:val="0"/>
              <w:rPr>
                <w:sz w:val="14"/>
                <w:szCs w:val="14"/>
              </w:rPr>
            </w:pPr>
            <w:r>
              <w:rPr>
                <w:sz w:val="14"/>
                <w:szCs w:val="14"/>
              </w:rPr>
              <w:t>Įvertinti valdžios sektoriaus ir subsektorių skolos likučius pagal finansines priemones: indėliai, skolos, vertybiniai popieriai ir paskolos.</w:t>
            </w:r>
          </w:p>
        </w:tc>
        <w:tc>
          <w:tcPr>
            <w:tcW w:w="628" w:type="dxa"/>
            <w:tcBorders>
              <w:top w:val="nil"/>
              <w:left w:val="nil"/>
              <w:bottom w:val="single" w:sz="4" w:space="0" w:color="auto"/>
              <w:right w:val="single" w:sz="4" w:space="0" w:color="auto"/>
            </w:tcBorders>
            <w:shd w:val="clear" w:color="auto" w:fill="auto"/>
          </w:tcPr>
          <w:p w14:paraId="2B99A2C3" w14:textId="77777777" w:rsidR="0081172A" w:rsidRDefault="006B1DC0">
            <w:pPr>
              <w:widowControl w:val="0"/>
            </w:pPr>
            <w:r>
              <w:rPr>
                <w:sz w:val="14"/>
                <w:szCs w:val="14"/>
              </w:rPr>
              <w:t>ketvirtinis</w:t>
            </w:r>
          </w:p>
        </w:tc>
        <w:tc>
          <w:tcPr>
            <w:tcW w:w="840" w:type="dxa"/>
            <w:tcBorders>
              <w:top w:val="single" w:sz="4" w:space="0" w:color="auto"/>
              <w:left w:val="nil"/>
              <w:bottom w:val="single" w:sz="4" w:space="0" w:color="auto"/>
              <w:right w:val="single" w:sz="4" w:space="0" w:color="auto"/>
            </w:tcBorders>
            <w:shd w:val="clear" w:color="auto" w:fill="auto"/>
          </w:tcPr>
          <w:p w14:paraId="2B99A2C4" w14:textId="77777777" w:rsidR="0081172A" w:rsidRDefault="006B1DC0">
            <w:pPr>
              <w:widowControl w:val="0"/>
              <w:rPr>
                <w:sz w:val="14"/>
                <w:szCs w:val="14"/>
              </w:rPr>
            </w:pPr>
            <w:r>
              <w:rPr>
                <w:sz w:val="14"/>
                <w:szCs w:val="14"/>
              </w:rPr>
              <w:t>T-REG-9, 21,</w:t>
            </w:r>
          </w:p>
          <w:p w14:paraId="2B99A2C5" w14:textId="77777777" w:rsidR="0081172A" w:rsidRDefault="006B1DC0">
            <w:pPr>
              <w:widowControl w:val="0"/>
              <w:rPr>
                <w:sz w:val="14"/>
                <w:szCs w:val="14"/>
              </w:rPr>
            </w:pPr>
            <w:r>
              <w:rPr>
                <w:sz w:val="14"/>
                <w:szCs w:val="14"/>
              </w:rPr>
              <w:t>LRV-NUT-15</w:t>
            </w:r>
          </w:p>
        </w:tc>
        <w:tc>
          <w:tcPr>
            <w:tcW w:w="1519" w:type="dxa"/>
            <w:tcBorders>
              <w:top w:val="nil"/>
              <w:left w:val="nil"/>
              <w:bottom w:val="single" w:sz="4" w:space="0" w:color="auto"/>
              <w:right w:val="single" w:sz="4" w:space="0" w:color="auto"/>
            </w:tcBorders>
            <w:shd w:val="clear" w:color="auto" w:fill="auto"/>
          </w:tcPr>
          <w:p w14:paraId="2B99A2C6" w14:textId="77777777" w:rsidR="0081172A" w:rsidRDefault="006B1DC0">
            <w:pPr>
              <w:widowControl w:val="0"/>
              <w:rPr>
                <w:sz w:val="14"/>
                <w:szCs w:val="14"/>
              </w:rPr>
            </w:pPr>
            <w:r>
              <w:rPr>
                <w:sz w:val="14"/>
                <w:szCs w:val="14"/>
              </w:rPr>
              <w:t>Suvestiniai statistiniai ir administraciniai duomen</w:t>
            </w:r>
            <w:r>
              <w:rPr>
                <w:sz w:val="14"/>
                <w:szCs w:val="14"/>
              </w:rPr>
              <w:t>ys.</w:t>
            </w:r>
          </w:p>
        </w:tc>
        <w:tc>
          <w:tcPr>
            <w:tcW w:w="1039" w:type="dxa"/>
            <w:tcBorders>
              <w:top w:val="nil"/>
              <w:left w:val="nil"/>
              <w:bottom w:val="single" w:sz="4" w:space="0" w:color="auto"/>
              <w:right w:val="single" w:sz="4" w:space="0" w:color="auto"/>
            </w:tcBorders>
            <w:shd w:val="clear" w:color="auto" w:fill="auto"/>
          </w:tcPr>
          <w:p w14:paraId="2B99A2C7" w14:textId="77777777" w:rsidR="0081172A" w:rsidRDefault="006B1DC0">
            <w:pPr>
              <w:widowControl w:val="0"/>
              <w:rPr>
                <w:sz w:val="14"/>
                <w:szCs w:val="14"/>
              </w:rPr>
            </w:pPr>
            <w:r>
              <w:rPr>
                <w:sz w:val="14"/>
                <w:szCs w:val="14"/>
              </w:rPr>
              <w:t>Kovas, birželis, rugsėjis, gruodis</w:t>
            </w:r>
          </w:p>
        </w:tc>
        <w:tc>
          <w:tcPr>
            <w:tcW w:w="720" w:type="dxa"/>
            <w:tcBorders>
              <w:top w:val="nil"/>
              <w:left w:val="nil"/>
              <w:bottom w:val="single" w:sz="4" w:space="0" w:color="auto"/>
              <w:right w:val="single" w:sz="4" w:space="0" w:color="auto"/>
            </w:tcBorders>
            <w:shd w:val="clear" w:color="auto" w:fill="auto"/>
          </w:tcPr>
          <w:p w14:paraId="2B99A2C8" w14:textId="77777777" w:rsidR="0081172A" w:rsidRDefault="006B1DC0">
            <w:pPr>
              <w:widowControl w:val="0"/>
            </w:pPr>
            <w:r>
              <w:rPr>
                <w:sz w:val="14"/>
                <w:szCs w:val="14"/>
              </w:rPr>
              <w:t>Šalis</w:t>
            </w:r>
          </w:p>
        </w:tc>
        <w:tc>
          <w:tcPr>
            <w:tcW w:w="4609" w:type="dxa"/>
            <w:tcBorders>
              <w:top w:val="single" w:sz="4" w:space="0" w:color="auto"/>
              <w:left w:val="nil"/>
              <w:bottom w:val="single" w:sz="4" w:space="0" w:color="auto"/>
              <w:right w:val="single" w:sz="4" w:space="0" w:color="auto"/>
            </w:tcBorders>
            <w:shd w:val="clear" w:color="auto" w:fill="auto"/>
          </w:tcPr>
          <w:p w14:paraId="2B99A2C9" w14:textId="77777777" w:rsidR="0081172A" w:rsidRDefault="006B1DC0">
            <w:pPr>
              <w:widowControl w:val="0"/>
              <w:rPr>
                <w:sz w:val="14"/>
                <w:szCs w:val="14"/>
              </w:rPr>
            </w:pPr>
            <w:r>
              <w:rPr>
                <w:sz w:val="14"/>
                <w:szCs w:val="14"/>
              </w:rPr>
              <w:t xml:space="preserve">Statistinė informacija skelbiama interneto svetainėje www.stat.gov.lt, teikiama Europos centriniam bankui, Finansų ministerijai, Lietuvos bankui, Eurostatui (28 lentelė). </w:t>
            </w:r>
          </w:p>
        </w:tc>
      </w:tr>
      <w:tr w:rsidR="0081172A" w14:paraId="2B99A2D5"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2CB" w14:textId="77777777" w:rsidR="0081172A" w:rsidRDefault="006B1DC0">
            <w:pPr>
              <w:widowControl w:val="0"/>
              <w:rPr>
                <w:sz w:val="14"/>
                <w:szCs w:val="14"/>
              </w:rPr>
            </w:pPr>
            <w:r>
              <w:rPr>
                <w:sz w:val="14"/>
                <w:szCs w:val="14"/>
              </w:rPr>
              <w:t>9.</w:t>
            </w:r>
          </w:p>
        </w:tc>
        <w:tc>
          <w:tcPr>
            <w:tcW w:w="1597" w:type="dxa"/>
            <w:tcBorders>
              <w:top w:val="nil"/>
              <w:left w:val="nil"/>
              <w:bottom w:val="single" w:sz="4" w:space="0" w:color="auto"/>
              <w:right w:val="single" w:sz="4" w:space="0" w:color="auto"/>
            </w:tcBorders>
            <w:shd w:val="clear" w:color="auto" w:fill="auto"/>
          </w:tcPr>
          <w:p w14:paraId="2B99A2CC" w14:textId="77777777" w:rsidR="0081172A" w:rsidRDefault="006B1DC0">
            <w:pPr>
              <w:widowControl w:val="0"/>
              <w:rPr>
                <w:sz w:val="14"/>
                <w:szCs w:val="14"/>
              </w:rPr>
            </w:pPr>
            <w:r>
              <w:rPr>
                <w:sz w:val="14"/>
                <w:szCs w:val="14"/>
              </w:rPr>
              <w:t xml:space="preserve">Valdžios sektoriaus finansų </w:t>
            </w:r>
            <w:r>
              <w:rPr>
                <w:sz w:val="14"/>
                <w:szCs w:val="14"/>
              </w:rPr>
              <w:t>statistikos rodiklių rinkinys specialiosioms Europos centrinio banko reikmėms</w:t>
            </w:r>
          </w:p>
        </w:tc>
        <w:tc>
          <w:tcPr>
            <w:tcW w:w="1119" w:type="dxa"/>
            <w:tcBorders>
              <w:top w:val="nil"/>
              <w:left w:val="nil"/>
              <w:bottom w:val="single" w:sz="4" w:space="0" w:color="auto"/>
              <w:right w:val="single" w:sz="4" w:space="0" w:color="auto"/>
            </w:tcBorders>
            <w:shd w:val="clear" w:color="auto" w:fill="auto"/>
          </w:tcPr>
          <w:p w14:paraId="2B99A2CD"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2CE" w14:textId="77777777" w:rsidR="0081172A" w:rsidRDefault="006B1DC0">
            <w:pPr>
              <w:widowControl w:val="0"/>
              <w:rPr>
                <w:sz w:val="14"/>
                <w:szCs w:val="14"/>
              </w:rPr>
            </w:pPr>
            <w:r>
              <w:rPr>
                <w:sz w:val="14"/>
                <w:szCs w:val="14"/>
              </w:rPr>
              <w:t>Rengti valdžios sektoriaus pajamų ir išlaidų, sandorių su ES ir kt. specifinius statistinius duomenis pagal Europos centrinio banko specialiuosius reika</w:t>
            </w:r>
            <w:r>
              <w:rPr>
                <w:sz w:val="14"/>
                <w:szCs w:val="14"/>
              </w:rPr>
              <w:t>lavimus</w:t>
            </w:r>
          </w:p>
        </w:tc>
        <w:tc>
          <w:tcPr>
            <w:tcW w:w="628" w:type="dxa"/>
            <w:tcBorders>
              <w:top w:val="nil"/>
              <w:left w:val="nil"/>
              <w:bottom w:val="single" w:sz="4" w:space="0" w:color="auto"/>
              <w:right w:val="single" w:sz="4" w:space="0" w:color="auto"/>
            </w:tcBorders>
            <w:shd w:val="clear" w:color="auto" w:fill="auto"/>
          </w:tcPr>
          <w:p w14:paraId="2B99A2CF" w14:textId="77777777" w:rsidR="0081172A" w:rsidRDefault="006B1DC0">
            <w:pPr>
              <w:widowControl w:val="0"/>
              <w:rPr>
                <w:sz w:val="14"/>
                <w:szCs w:val="14"/>
              </w:rPr>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A2D0" w14:textId="77777777" w:rsidR="0081172A" w:rsidRDefault="006B1DC0">
            <w:pPr>
              <w:widowControl w:val="0"/>
              <w:rPr>
                <w:sz w:val="14"/>
                <w:szCs w:val="14"/>
              </w:rPr>
            </w:pPr>
            <w:r>
              <w:rPr>
                <w:sz w:val="14"/>
                <w:szCs w:val="14"/>
              </w:rPr>
              <w:t>ECB-TA-8</w:t>
            </w:r>
          </w:p>
        </w:tc>
        <w:tc>
          <w:tcPr>
            <w:tcW w:w="1519" w:type="dxa"/>
            <w:tcBorders>
              <w:top w:val="nil"/>
              <w:left w:val="nil"/>
              <w:bottom w:val="single" w:sz="4" w:space="0" w:color="auto"/>
              <w:right w:val="single" w:sz="4" w:space="0" w:color="auto"/>
            </w:tcBorders>
            <w:shd w:val="clear" w:color="auto" w:fill="auto"/>
          </w:tcPr>
          <w:p w14:paraId="2B99A2D1" w14:textId="77777777" w:rsidR="0081172A" w:rsidRDefault="006B1DC0">
            <w:pPr>
              <w:widowControl w:val="0"/>
              <w:rPr>
                <w:sz w:val="14"/>
                <w:szCs w:val="14"/>
              </w:rPr>
            </w:pPr>
            <w:r>
              <w:rPr>
                <w:sz w:val="14"/>
                <w:szCs w:val="14"/>
              </w:rPr>
              <w:t>Suvestiniai statistiniai ir administraciniai duomenys.</w:t>
            </w:r>
          </w:p>
        </w:tc>
        <w:tc>
          <w:tcPr>
            <w:tcW w:w="1039" w:type="dxa"/>
            <w:tcBorders>
              <w:top w:val="nil"/>
              <w:left w:val="nil"/>
              <w:bottom w:val="single" w:sz="4" w:space="0" w:color="auto"/>
              <w:right w:val="single" w:sz="4" w:space="0" w:color="auto"/>
            </w:tcBorders>
            <w:shd w:val="clear" w:color="auto" w:fill="auto"/>
          </w:tcPr>
          <w:p w14:paraId="2B99A2D2" w14:textId="77777777" w:rsidR="0081172A" w:rsidRDefault="006B1DC0">
            <w:pPr>
              <w:widowControl w:val="0"/>
              <w:rPr>
                <w:sz w:val="14"/>
                <w:szCs w:val="14"/>
              </w:rPr>
            </w:pPr>
            <w:r>
              <w:rPr>
                <w:sz w:val="14"/>
                <w:szCs w:val="14"/>
              </w:rPr>
              <w:t>Balandis, spalis</w:t>
            </w:r>
          </w:p>
        </w:tc>
        <w:tc>
          <w:tcPr>
            <w:tcW w:w="720" w:type="dxa"/>
            <w:tcBorders>
              <w:top w:val="nil"/>
              <w:left w:val="nil"/>
              <w:bottom w:val="single" w:sz="4" w:space="0" w:color="auto"/>
              <w:right w:val="single" w:sz="4" w:space="0" w:color="auto"/>
            </w:tcBorders>
            <w:shd w:val="clear" w:color="auto" w:fill="auto"/>
          </w:tcPr>
          <w:p w14:paraId="2B99A2D3" w14:textId="77777777" w:rsidR="0081172A" w:rsidRDefault="006B1DC0">
            <w:pPr>
              <w:widowControl w:val="0"/>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A2D4" w14:textId="77777777" w:rsidR="0081172A" w:rsidRDefault="006B1DC0">
            <w:pPr>
              <w:widowControl w:val="0"/>
              <w:rPr>
                <w:sz w:val="14"/>
                <w:szCs w:val="14"/>
              </w:rPr>
            </w:pPr>
            <w:r>
              <w:rPr>
                <w:sz w:val="14"/>
                <w:szCs w:val="14"/>
              </w:rPr>
              <w:t>Statistinė informacija teikiama Lietuvos bankui.</w:t>
            </w:r>
          </w:p>
        </w:tc>
      </w:tr>
      <w:tr w:rsidR="0081172A" w14:paraId="2B99A2E0"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2D6" w14:textId="77777777" w:rsidR="0081172A" w:rsidRDefault="006B1DC0">
            <w:pPr>
              <w:widowControl w:val="0"/>
              <w:rPr>
                <w:sz w:val="14"/>
                <w:szCs w:val="14"/>
              </w:rPr>
            </w:pPr>
            <w:r>
              <w:rPr>
                <w:sz w:val="14"/>
                <w:szCs w:val="14"/>
              </w:rPr>
              <w:t>10.</w:t>
            </w:r>
          </w:p>
        </w:tc>
        <w:tc>
          <w:tcPr>
            <w:tcW w:w="1597" w:type="dxa"/>
            <w:tcBorders>
              <w:top w:val="nil"/>
              <w:left w:val="nil"/>
              <w:bottom w:val="single" w:sz="4" w:space="0" w:color="auto"/>
              <w:right w:val="single" w:sz="4" w:space="0" w:color="auto"/>
            </w:tcBorders>
            <w:shd w:val="clear" w:color="auto" w:fill="auto"/>
          </w:tcPr>
          <w:p w14:paraId="2B99A2D7" w14:textId="77777777" w:rsidR="0081172A" w:rsidRDefault="006B1DC0">
            <w:pPr>
              <w:widowControl w:val="0"/>
              <w:rPr>
                <w:sz w:val="14"/>
                <w:szCs w:val="14"/>
              </w:rPr>
            </w:pPr>
            <w:r>
              <w:rPr>
                <w:sz w:val="14"/>
                <w:szCs w:val="14"/>
              </w:rPr>
              <w:t>Centrinės valdžios statistiniai duomenys</w:t>
            </w:r>
          </w:p>
        </w:tc>
        <w:tc>
          <w:tcPr>
            <w:tcW w:w="1119" w:type="dxa"/>
            <w:tcBorders>
              <w:top w:val="nil"/>
              <w:left w:val="nil"/>
              <w:bottom w:val="single" w:sz="4" w:space="0" w:color="auto"/>
              <w:right w:val="single" w:sz="4" w:space="0" w:color="auto"/>
            </w:tcBorders>
            <w:shd w:val="clear" w:color="auto" w:fill="auto"/>
          </w:tcPr>
          <w:p w14:paraId="2B99A2D8" w14:textId="77777777" w:rsidR="0081172A" w:rsidRDefault="006B1DC0">
            <w:pPr>
              <w:widowControl w:val="0"/>
              <w:rPr>
                <w:sz w:val="14"/>
                <w:szCs w:val="14"/>
              </w:rPr>
            </w:pPr>
            <w:r>
              <w:rPr>
                <w:sz w:val="14"/>
                <w:szCs w:val="14"/>
              </w:rPr>
              <w:t>Finansų ministerija</w:t>
            </w:r>
          </w:p>
        </w:tc>
        <w:tc>
          <w:tcPr>
            <w:tcW w:w="1947" w:type="dxa"/>
            <w:tcBorders>
              <w:top w:val="nil"/>
              <w:left w:val="nil"/>
              <w:bottom w:val="single" w:sz="4" w:space="0" w:color="auto"/>
              <w:right w:val="single" w:sz="4" w:space="0" w:color="auto"/>
            </w:tcBorders>
            <w:shd w:val="clear" w:color="auto" w:fill="auto"/>
          </w:tcPr>
          <w:p w14:paraId="2B99A2D9" w14:textId="77777777" w:rsidR="0081172A" w:rsidRDefault="006B1DC0">
            <w:pPr>
              <w:widowControl w:val="0"/>
              <w:rPr>
                <w:sz w:val="14"/>
                <w:szCs w:val="14"/>
              </w:rPr>
            </w:pPr>
            <w:r>
              <w:rPr>
                <w:sz w:val="14"/>
                <w:szCs w:val="14"/>
              </w:rPr>
              <w:t xml:space="preserve">Rengti statistinę informaciją </w:t>
            </w:r>
            <w:r>
              <w:rPr>
                <w:sz w:val="14"/>
                <w:szCs w:val="14"/>
              </w:rPr>
              <w:t>fiskalinei priežiūrai vykdyti. Centrinės valdžios ir subsektorių pajamų, išlaidų, sandorių su nefinansiniu turtu, pertekliaus / deficito, finansavimo rodikliai.</w:t>
            </w:r>
          </w:p>
        </w:tc>
        <w:tc>
          <w:tcPr>
            <w:tcW w:w="628" w:type="dxa"/>
            <w:tcBorders>
              <w:top w:val="nil"/>
              <w:left w:val="nil"/>
              <w:bottom w:val="single" w:sz="4" w:space="0" w:color="auto"/>
              <w:right w:val="single" w:sz="4" w:space="0" w:color="auto"/>
            </w:tcBorders>
            <w:shd w:val="clear" w:color="auto" w:fill="auto"/>
          </w:tcPr>
          <w:p w14:paraId="2B99A2DA" w14:textId="77777777" w:rsidR="0081172A" w:rsidRDefault="006B1DC0">
            <w:pPr>
              <w:widowControl w:val="0"/>
              <w:rPr>
                <w:sz w:val="14"/>
                <w:szCs w:val="14"/>
              </w:rPr>
            </w:pPr>
            <w:r>
              <w:rPr>
                <w:sz w:val="14"/>
                <w:szCs w:val="14"/>
              </w:rPr>
              <w:t>mėnesinis</w:t>
            </w:r>
          </w:p>
        </w:tc>
        <w:tc>
          <w:tcPr>
            <w:tcW w:w="840" w:type="dxa"/>
            <w:tcBorders>
              <w:top w:val="nil"/>
              <w:left w:val="nil"/>
              <w:bottom w:val="single" w:sz="4" w:space="0" w:color="auto"/>
              <w:right w:val="single" w:sz="4" w:space="0" w:color="auto"/>
            </w:tcBorders>
            <w:shd w:val="clear" w:color="auto" w:fill="auto"/>
          </w:tcPr>
          <w:p w14:paraId="2B99A2DB" w14:textId="77777777" w:rsidR="0081172A" w:rsidRDefault="006B1DC0">
            <w:pPr>
              <w:widowControl w:val="0"/>
              <w:rPr>
                <w:sz w:val="14"/>
                <w:szCs w:val="14"/>
              </w:rPr>
            </w:pPr>
            <w:r>
              <w:rPr>
                <w:sz w:val="14"/>
                <w:szCs w:val="14"/>
              </w:rPr>
              <w:t>LRV-NUT-4</w:t>
            </w:r>
          </w:p>
        </w:tc>
        <w:tc>
          <w:tcPr>
            <w:tcW w:w="1519" w:type="dxa"/>
            <w:tcBorders>
              <w:top w:val="nil"/>
              <w:left w:val="nil"/>
              <w:bottom w:val="single" w:sz="4" w:space="0" w:color="auto"/>
              <w:right w:val="single" w:sz="4" w:space="0" w:color="auto"/>
            </w:tcBorders>
            <w:shd w:val="clear" w:color="auto" w:fill="auto"/>
          </w:tcPr>
          <w:p w14:paraId="2B99A2DC" w14:textId="77777777" w:rsidR="0081172A" w:rsidRDefault="006B1DC0">
            <w:pPr>
              <w:widowControl w:val="0"/>
              <w:rPr>
                <w:sz w:val="14"/>
                <w:szCs w:val="14"/>
              </w:rPr>
            </w:pPr>
            <w:r>
              <w:rPr>
                <w:sz w:val="14"/>
                <w:szCs w:val="14"/>
              </w:rPr>
              <w:t xml:space="preserve">Valstybės biudžeto apyskaita, socialinio draudimo ir kitų valstybės pinigų </w:t>
            </w:r>
            <w:r>
              <w:rPr>
                <w:sz w:val="14"/>
                <w:szCs w:val="14"/>
              </w:rPr>
              <w:t>fondų apyskaitų duomenys.</w:t>
            </w:r>
          </w:p>
        </w:tc>
        <w:tc>
          <w:tcPr>
            <w:tcW w:w="1039" w:type="dxa"/>
            <w:tcBorders>
              <w:top w:val="nil"/>
              <w:left w:val="nil"/>
              <w:bottom w:val="single" w:sz="4" w:space="0" w:color="auto"/>
              <w:right w:val="single" w:sz="4" w:space="0" w:color="auto"/>
            </w:tcBorders>
            <w:shd w:val="clear" w:color="auto" w:fill="auto"/>
          </w:tcPr>
          <w:p w14:paraId="2B99A2DD" w14:textId="77777777" w:rsidR="0081172A" w:rsidRDefault="006B1DC0">
            <w:pPr>
              <w:widowControl w:val="0"/>
              <w:rPr>
                <w:sz w:val="14"/>
                <w:szCs w:val="14"/>
              </w:rPr>
            </w:pPr>
            <w:r>
              <w:rPr>
                <w:sz w:val="14"/>
                <w:szCs w:val="14"/>
              </w:rPr>
              <w:t xml:space="preserve">Terminais, nurodytais finansų ministro 2004 m. birželio 9 d. įsakyme Nr. 1K-219 „Dėl Finansų ministerijos rengiamų fiskalinio sektoriaus rodiklių, apibrėžtų Tarptautinio valiutos fondo duomenų </w:t>
            </w:r>
            <w:r>
              <w:rPr>
                <w:sz w:val="14"/>
                <w:szCs w:val="14"/>
              </w:rPr>
              <w:lastRenderedPageBreak/>
              <w:t xml:space="preserve">platinimo specialiuose standartuose, </w:t>
            </w:r>
            <w:r>
              <w:rPr>
                <w:sz w:val="14"/>
                <w:szCs w:val="14"/>
              </w:rPr>
              <w:t>teikimo nacionaliniam suvestinių duomenų puslapiui „Lietuvos ekonomikos ir finansų duomenys“ (Žin., 2004, Nr. </w:t>
            </w:r>
            <w:hyperlink r:id="rId22" w:tgtFrame="_blank" w:history="1">
              <w:r>
                <w:rPr>
                  <w:color w:val="0000FF" w:themeColor="hyperlink"/>
                  <w:sz w:val="14"/>
                  <w:szCs w:val="14"/>
                  <w:u w:val="single"/>
                </w:rPr>
                <w:t>95-3515</w:t>
              </w:r>
            </w:hyperlink>
            <w:r>
              <w:rPr>
                <w:sz w:val="14"/>
                <w:szCs w:val="14"/>
              </w:rPr>
              <w:t xml:space="preserve">) (toliau – finansų ministro 2004 m. birželio 9 d. įsakymas </w:t>
            </w:r>
            <w:r>
              <w:rPr>
                <w:sz w:val="14"/>
                <w:szCs w:val="14"/>
              </w:rPr>
              <w:t xml:space="preserve">Nr. 1K-219). </w:t>
            </w:r>
          </w:p>
        </w:tc>
        <w:tc>
          <w:tcPr>
            <w:tcW w:w="720" w:type="dxa"/>
            <w:tcBorders>
              <w:top w:val="nil"/>
              <w:left w:val="nil"/>
              <w:bottom w:val="single" w:sz="4" w:space="0" w:color="auto"/>
              <w:right w:val="single" w:sz="4" w:space="0" w:color="auto"/>
            </w:tcBorders>
            <w:shd w:val="clear" w:color="auto" w:fill="auto"/>
          </w:tcPr>
          <w:p w14:paraId="2B99A2DE" w14:textId="77777777" w:rsidR="0081172A" w:rsidRDefault="006B1DC0">
            <w:pPr>
              <w:widowControl w:val="0"/>
            </w:pPr>
            <w:r>
              <w:rPr>
                <w:sz w:val="14"/>
                <w:szCs w:val="14"/>
              </w:rPr>
              <w:lastRenderedPageBreak/>
              <w:t>Šalis</w:t>
            </w:r>
          </w:p>
        </w:tc>
        <w:tc>
          <w:tcPr>
            <w:tcW w:w="4609" w:type="dxa"/>
            <w:tcBorders>
              <w:top w:val="nil"/>
              <w:left w:val="nil"/>
              <w:bottom w:val="single" w:sz="4" w:space="0" w:color="auto"/>
              <w:right w:val="single" w:sz="4" w:space="0" w:color="auto"/>
            </w:tcBorders>
            <w:shd w:val="clear" w:color="auto" w:fill="auto"/>
          </w:tcPr>
          <w:p w14:paraId="2B99A2DF" w14:textId="77777777" w:rsidR="0081172A" w:rsidRDefault="006B1DC0">
            <w:pPr>
              <w:widowControl w:val="0"/>
              <w:rPr>
                <w:sz w:val="14"/>
                <w:szCs w:val="14"/>
              </w:rPr>
            </w:pPr>
            <w:r>
              <w:rPr>
                <w:sz w:val="14"/>
                <w:szCs w:val="14"/>
              </w:rPr>
              <w:t>Statistinė informacija skelbiama interneto svetainėje www.finmin.lt, teikiama Tarptautiniam valiutos fondui.</w:t>
            </w:r>
          </w:p>
        </w:tc>
      </w:tr>
      <w:tr w:rsidR="0081172A" w14:paraId="2B99A2EC"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2E1" w14:textId="77777777" w:rsidR="0081172A" w:rsidRDefault="006B1DC0">
            <w:pPr>
              <w:widowControl w:val="0"/>
              <w:rPr>
                <w:sz w:val="14"/>
                <w:szCs w:val="14"/>
              </w:rPr>
            </w:pPr>
            <w:r>
              <w:rPr>
                <w:sz w:val="14"/>
                <w:szCs w:val="14"/>
              </w:rPr>
              <w:lastRenderedPageBreak/>
              <w:t>11.</w:t>
            </w:r>
          </w:p>
        </w:tc>
        <w:tc>
          <w:tcPr>
            <w:tcW w:w="1597" w:type="dxa"/>
            <w:tcBorders>
              <w:top w:val="nil"/>
              <w:left w:val="nil"/>
              <w:bottom w:val="single" w:sz="4" w:space="0" w:color="auto"/>
              <w:right w:val="single" w:sz="4" w:space="0" w:color="auto"/>
            </w:tcBorders>
            <w:shd w:val="clear" w:color="auto" w:fill="auto"/>
          </w:tcPr>
          <w:p w14:paraId="2B99A2E2" w14:textId="77777777" w:rsidR="0081172A" w:rsidRDefault="006B1DC0">
            <w:pPr>
              <w:widowControl w:val="0"/>
              <w:rPr>
                <w:sz w:val="14"/>
                <w:szCs w:val="14"/>
              </w:rPr>
            </w:pPr>
            <w:r>
              <w:rPr>
                <w:sz w:val="14"/>
                <w:szCs w:val="14"/>
              </w:rPr>
              <w:t>Valdžios sektoriaus statistiniai duomenys</w:t>
            </w:r>
          </w:p>
        </w:tc>
        <w:tc>
          <w:tcPr>
            <w:tcW w:w="1119" w:type="dxa"/>
            <w:tcBorders>
              <w:top w:val="nil"/>
              <w:left w:val="nil"/>
              <w:bottom w:val="single" w:sz="4" w:space="0" w:color="auto"/>
              <w:right w:val="single" w:sz="4" w:space="0" w:color="auto"/>
            </w:tcBorders>
            <w:shd w:val="clear" w:color="auto" w:fill="auto"/>
          </w:tcPr>
          <w:p w14:paraId="2B99A2E3" w14:textId="77777777" w:rsidR="0081172A" w:rsidRDefault="006B1DC0">
            <w:pPr>
              <w:widowControl w:val="0"/>
              <w:rPr>
                <w:sz w:val="14"/>
                <w:szCs w:val="14"/>
              </w:rPr>
            </w:pPr>
            <w:r>
              <w:rPr>
                <w:sz w:val="14"/>
                <w:szCs w:val="14"/>
              </w:rPr>
              <w:t>Finansų ministerija</w:t>
            </w:r>
          </w:p>
        </w:tc>
        <w:tc>
          <w:tcPr>
            <w:tcW w:w="1947" w:type="dxa"/>
            <w:tcBorders>
              <w:top w:val="nil"/>
              <w:left w:val="nil"/>
              <w:bottom w:val="single" w:sz="4" w:space="0" w:color="auto"/>
              <w:right w:val="single" w:sz="4" w:space="0" w:color="auto"/>
            </w:tcBorders>
            <w:shd w:val="clear" w:color="auto" w:fill="auto"/>
          </w:tcPr>
          <w:p w14:paraId="2B99A2E4" w14:textId="77777777" w:rsidR="0081172A" w:rsidRDefault="006B1DC0">
            <w:pPr>
              <w:widowControl w:val="0"/>
              <w:rPr>
                <w:sz w:val="14"/>
                <w:szCs w:val="14"/>
              </w:rPr>
            </w:pPr>
            <w:r>
              <w:rPr>
                <w:sz w:val="14"/>
                <w:szCs w:val="14"/>
              </w:rPr>
              <w:t>Rengti statistinę informaciją fiskalinei priežiūrai vykdyti.</w:t>
            </w:r>
          </w:p>
          <w:p w14:paraId="2B99A2E5" w14:textId="77777777" w:rsidR="0081172A" w:rsidRDefault="006B1DC0">
            <w:pPr>
              <w:widowControl w:val="0"/>
              <w:rPr>
                <w:sz w:val="14"/>
                <w:szCs w:val="14"/>
              </w:rPr>
            </w:pPr>
            <w:r>
              <w:rPr>
                <w:sz w:val="14"/>
                <w:szCs w:val="14"/>
              </w:rPr>
              <w:t>Valdžios sektoriaus ir subsektorių pajamų, išlaidų, sandorių su nefinansiniu turtu, pertekliaus / deficito, finansavimo rodikliai.</w:t>
            </w:r>
          </w:p>
        </w:tc>
        <w:tc>
          <w:tcPr>
            <w:tcW w:w="628" w:type="dxa"/>
            <w:tcBorders>
              <w:top w:val="nil"/>
              <w:left w:val="nil"/>
              <w:bottom w:val="single" w:sz="4" w:space="0" w:color="auto"/>
              <w:right w:val="single" w:sz="4" w:space="0" w:color="auto"/>
            </w:tcBorders>
            <w:shd w:val="clear" w:color="auto" w:fill="auto"/>
          </w:tcPr>
          <w:p w14:paraId="2B99A2E6" w14:textId="77777777" w:rsidR="0081172A" w:rsidRDefault="006B1DC0">
            <w:pPr>
              <w:widowControl w:val="0"/>
              <w:rPr>
                <w:sz w:val="14"/>
                <w:szCs w:val="14"/>
              </w:rPr>
            </w:pPr>
            <w:r>
              <w:rPr>
                <w:sz w:val="14"/>
                <w:szCs w:val="14"/>
              </w:rPr>
              <w:t>ketvirtinis, metinis</w:t>
            </w:r>
          </w:p>
        </w:tc>
        <w:tc>
          <w:tcPr>
            <w:tcW w:w="840" w:type="dxa"/>
            <w:tcBorders>
              <w:top w:val="nil"/>
              <w:left w:val="nil"/>
              <w:bottom w:val="single" w:sz="4" w:space="0" w:color="auto"/>
              <w:right w:val="single" w:sz="4" w:space="0" w:color="auto"/>
            </w:tcBorders>
            <w:shd w:val="clear" w:color="auto" w:fill="auto"/>
          </w:tcPr>
          <w:p w14:paraId="2B99A2E7" w14:textId="77777777" w:rsidR="0081172A" w:rsidRDefault="006B1DC0">
            <w:pPr>
              <w:widowControl w:val="0"/>
              <w:rPr>
                <w:sz w:val="14"/>
                <w:szCs w:val="14"/>
              </w:rPr>
            </w:pPr>
            <w:r>
              <w:rPr>
                <w:sz w:val="14"/>
                <w:szCs w:val="14"/>
              </w:rPr>
              <w:t>LRV-NUT-4</w:t>
            </w:r>
          </w:p>
        </w:tc>
        <w:tc>
          <w:tcPr>
            <w:tcW w:w="1519" w:type="dxa"/>
            <w:tcBorders>
              <w:top w:val="nil"/>
              <w:left w:val="nil"/>
              <w:bottom w:val="single" w:sz="4" w:space="0" w:color="auto"/>
              <w:right w:val="single" w:sz="4" w:space="0" w:color="auto"/>
            </w:tcBorders>
            <w:shd w:val="clear" w:color="auto" w:fill="auto"/>
          </w:tcPr>
          <w:p w14:paraId="2B99A2E8" w14:textId="77777777" w:rsidR="0081172A" w:rsidRDefault="006B1DC0">
            <w:pPr>
              <w:widowControl w:val="0"/>
              <w:rPr>
                <w:sz w:val="14"/>
                <w:szCs w:val="14"/>
              </w:rPr>
            </w:pPr>
            <w:r>
              <w:rPr>
                <w:sz w:val="14"/>
                <w:szCs w:val="14"/>
              </w:rPr>
              <w:t xml:space="preserve">Valstybės biudžeto apyskaita, savivaldybių biudžetų apyskaitos, socialinio draudimo ir kitų </w:t>
            </w:r>
            <w:r>
              <w:rPr>
                <w:sz w:val="14"/>
                <w:szCs w:val="14"/>
              </w:rPr>
              <w:t>valstybės pinigų fondų apyskaitų duomenys.</w:t>
            </w:r>
          </w:p>
        </w:tc>
        <w:tc>
          <w:tcPr>
            <w:tcW w:w="1039" w:type="dxa"/>
            <w:tcBorders>
              <w:top w:val="nil"/>
              <w:left w:val="nil"/>
              <w:bottom w:val="single" w:sz="4" w:space="0" w:color="auto"/>
              <w:right w:val="single" w:sz="4" w:space="0" w:color="auto"/>
            </w:tcBorders>
            <w:shd w:val="clear" w:color="auto" w:fill="auto"/>
          </w:tcPr>
          <w:p w14:paraId="2B99A2E9" w14:textId="77777777" w:rsidR="0081172A" w:rsidRDefault="006B1DC0">
            <w:pPr>
              <w:widowControl w:val="0"/>
              <w:rPr>
                <w:sz w:val="14"/>
                <w:szCs w:val="14"/>
              </w:rPr>
            </w:pPr>
            <w:r>
              <w:rPr>
                <w:sz w:val="14"/>
                <w:szCs w:val="14"/>
              </w:rPr>
              <w:t xml:space="preserve">Terminais, nurodytais finansų ministro 2004 m. birželio 9 d. įsakyme Nr. 1K-219. </w:t>
            </w:r>
          </w:p>
        </w:tc>
        <w:tc>
          <w:tcPr>
            <w:tcW w:w="720" w:type="dxa"/>
            <w:tcBorders>
              <w:top w:val="nil"/>
              <w:left w:val="nil"/>
              <w:bottom w:val="single" w:sz="4" w:space="0" w:color="auto"/>
              <w:right w:val="single" w:sz="4" w:space="0" w:color="auto"/>
            </w:tcBorders>
            <w:shd w:val="clear" w:color="auto" w:fill="auto"/>
          </w:tcPr>
          <w:p w14:paraId="2B99A2EA" w14:textId="77777777" w:rsidR="0081172A" w:rsidRDefault="006B1DC0">
            <w:pPr>
              <w:widowControl w:val="0"/>
              <w:rPr>
                <w:sz w:val="14"/>
                <w:szCs w:val="14"/>
              </w:rPr>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A2EB" w14:textId="77777777" w:rsidR="0081172A" w:rsidRDefault="006B1DC0">
            <w:pPr>
              <w:widowControl w:val="0"/>
              <w:rPr>
                <w:sz w:val="14"/>
                <w:szCs w:val="14"/>
              </w:rPr>
            </w:pPr>
            <w:r>
              <w:rPr>
                <w:sz w:val="14"/>
                <w:szCs w:val="14"/>
              </w:rPr>
              <w:t>Statistinė informacija skelbiama interneto svetainėje www.finmin.lt, teikiama Tarptautiniam valiutos fondui.</w:t>
            </w:r>
          </w:p>
        </w:tc>
      </w:tr>
      <w:tr w:rsidR="0081172A" w14:paraId="2B99A2F0" w14:textId="77777777">
        <w:trPr>
          <w:trHeight w:val="20"/>
        </w:trPr>
        <w:tc>
          <w:tcPr>
            <w:tcW w:w="9411" w:type="dxa"/>
            <w:gridSpan w:val="8"/>
            <w:tcBorders>
              <w:top w:val="single" w:sz="4" w:space="0" w:color="auto"/>
              <w:left w:val="single" w:sz="4" w:space="0" w:color="auto"/>
              <w:bottom w:val="single" w:sz="4" w:space="0" w:color="auto"/>
              <w:right w:val="nil"/>
            </w:tcBorders>
            <w:shd w:val="clear" w:color="auto" w:fill="auto"/>
          </w:tcPr>
          <w:p w14:paraId="2B99A2ED" w14:textId="77777777" w:rsidR="0081172A" w:rsidRDefault="006B1DC0">
            <w:pPr>
              <w:widowControl w:val="0"/>
              <w:rPr>
                <w:b/>
                <w:bCs/>
                <w:sz w:val="14"/>
                <w:szCs w:val="14"/>
              </w:rPr>
            </w:pPr>
            <w:r>
              <w:rPr>
                <w:b/>
                <w:bCs/>
                <w:sz w:val="14"/>
                <w:szCs w:val="14"/>
              </w:rPr>
              <w:t xml:space="preserve">2.04.03. </w:t>
            </w:r>
            <w:r>
              <w:rPr>
                <w:b/>
                <w:bCs/>
                <w:sz w:val="14"/>
                <w:szCs w:val="14"/>
              </w:rPr>
              <w:t>Deficito ir skolos statistika</w:t>
            </w:r>
          </w:p>
        </w:tc>
        <w:tc>
          <w:tcPr>
            <w:tcW w:w="720" w:type="dxa"/>
            <w:tcBorders>
              <w:top w:val="nil"/>
              <w:left w:val="nil"/>
              <w:bottom w:val="single" w:sz="4" w:space="0" w:color="auto"/>
              <w:right w:val="nil"/>
            </w:tcBorders>
            <w:shd w:val="clear" w:color="auto" w:fill="auto"/>
          </w:tcPr>
          <w:p w14:paraId="2B99A2EE" w14:textId="77777777" w:rsidR="0081172A" w:rsidRDefault="0081172A">
            <w:pPr>
              <w:widowControl w:val="0"/>
              <w:ind w:firstLine="36"/>
              <w:rPr>
                <w:b/>
                <w:bCs/>
                <w:sz w:val="14"/>
                <w:szCs w:val="14"/>
              </w:rPr>
            </w:pPr>
          </w:p>
        </w:tc>
        <w:tc>
          <w:tcPr>
            <w:tcW w:w="4609" w:type="dxa"/>
            <w:tcBorders>
              <w:top w:val="nil"/>
              <w:left w:val="nil"/>
              <w:bottom w:val="single" w:sz="4" w:space="0" w:color="auto"/>
              <w:right w:val="single" w:sz="4" w:space="0" w:color="auto"/>
            </w:tcBorders>
            <w:shd w:val="clear" w:color="auto" w:fill="auto"/>
          </w:tcPr>
          <w:p w14:paraId="2B99A2EF" w14:textId="77777777" w:rsidR="0081172A" w:rsidRDefault="0081172A">
            <w:pPr>
              <w:widowControl w:val="0"/>
              <w:ind w:firstLine="36"/>
              <w:rPr>
                <w:b/>
                <w:bCs/>
                <w:sz w:val="14"/>
                <w:szCs w:val="14"/>
              </w:rPr>
            </w:pPr>
          </w:p>
        </w:tc>
      </w:tr>
      <w:tr w:rsidR="0081172A" w14:paraId="2B99A2FD"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2F1" w14:textId="77777777" w:rsidR="0081172A" w:rsidRDefault="006B1DC0">
            <w:pPr>
              <w:widowControl w:val="0"/>
              <w:rPr>
                <w:sz w:val="14"/>
                <w:szCs w:val="14"/>
              </w:rPr>
            </w:pPr>
            <w:r>
              <w:rPr>
                <w:sz w:val="14"/>
                <w:szCs w:val="14"/>
              </w:rPr>
              <w:t>1.</w:t>
            </w:r>
          </w:p>
        </w:tc>
        <w:tc>
          <w:tcPr>
            <w:tcW w:w="1597" w:type="dxa"/>
            <w:tcBorders>
              <w:top w:val="nil"/>
              <w:left w:val="nil"/>
              <w:bottom w:val="single" w:sz="4" w:space="0" w:color="auto"/>
              <w:right w:val="single" w:sz="4" w:space="0" w:color="auto"/>
            </w:tcBorders>
            <w:shd w:val="clear" w:color="auto" w:fill="auto"/>
          </w:tcPr>
          <w:p w14:paraId="2B99A2F2" w14:textId="77777777" w:rsidR="0081172A" w:rsidRDefault="006B1DC0">
            <w:pPr>
              <w:widowControl w:val="0"/>
              <w:rPr>
                <w:sz w:val="14"/>
                <w:szCs w:val="14"/>
              </w:rPr>
            </w:pPr>
            <w:r>
              <w:rPr>
                <w:sz w:val="14"/>
                <w:szCs w:val="14"/>
              </w:rPr>
              <w:t>2007–2011 m. valdžios sektoriaus deficito ir skolos pagal subsektorių įvertinimas</w:t>
            </w:r>
          </w:p>
        </w:tc>
        <w:tc>
          <w:tcPr>
            <w:tcW w:w="1119" w:type="dxa"/>
            <w:tcBorders>
              <w:top w:val="nil"/>
              <w:left w:val="nil"/>
              <w:bottom w:val="single" w:sz="4" w:space="0" w:color="auto"/>
              <w:right w:val="single" w:sz="4" w:space="0" w:color="auto"/>
            </w:tcBorders>
            <w:shd w:val="clear" w:color="auto" w:fill="auto"/>
          </w:tcPr>
          <w:p w14:paraId="2B99A2F3"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2F4" w14:textId="77777777" w:rsidR="0081172A" w:rsidRDefault="006B1DC0">
            <w:pPr>
              <w:widowControl w:val="0"/>
              <w:rPr>
                <w:sz w:val="14"/>
                <w:szCs w:val="14"/>
              </w:rPr>
            </w:pPr>
            <w:r>
              <w:rPr>
                <w:sz w:val="14"/>
                <w:szCs w:val="14"/>
              </w:rPr>
              <w:t>Rengti statistinę informaciją Europos Komisijai apie valdžios sektoriaus deficito ir skolos lygį – tai standarti</w:t>
            </w:r>
            <w:r>
              <w:rPr>
                <w:sz w:val="14"/>
                <w:szCs w:val="14"/>
              </w:rPr>
              <w:t>zuotas lentelių rinkinys, kuriame atsispindi koregavimai, atlikti pereinant nuo patvirtinto biudžeto deficito ir skolinių įsipareigojimų iki pagal ES metodiką įvertinto deficito ir skolos.</w:t>
            </w:r>
          </w:p>
        </w:tc>
        <w:tc>
          <w:tcPr>
            <w:tcW w:w="628" w:type="dxa"/>
            <w:tcBorders>
              <w:top w:val="nil"/>
              <w:left w:val="nil"/>
              <w:bottom w:val="single" w:sz="4" w:space="0" w:color="auto"/>
              <w:right w:val="single" w:sz="4" w:space="0" w:color="auto"/>
            </w:tcBorders>
            <w:shd w:val="clear" w:color="auto" w:fill="auto"/>
          </w:tcPr>
          <w:p w14:paraId="2B99A2F5" w14:textId="77777777" w:rsidR="0081172A" w:rsidRDefault="006B1DC0">
            <w:pPr>
              <w:widowControl w:val="0"/>
              <w:rPr>
                <w:sz w:val="14"/>
                <w:szCs w:val="14"/>
              </w:rPr>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A2F6" w14:textId="77777777" w:rsidR="0081172A" w:rsidRDefault="006B1DC0">
            <w:pPr>
              <w:widowControl w:val="0"/>
              <w:rPr>
                <w:sz w:val="14"/>
                <w:szCs w:val="14"/>
              </w:rPr>
            </w:pPr>
            <w:r>
              <w:rPr>
                <w:sz w:val="14"/>
                <w:szCs w:val="14"/>
              </w:rPr>
              <w:t>T-REG-9, 22, 27,</w:t>
            </w:r>
          </w:p>
          <w:p w14:paraId="2B99A2F7" w14:textId="77777777" w:rsidR="0081172A" w:rsidRDefault="006B1DC0">
            <w:pPr>
              <w:widowControl w:val="0"/>
              <w:rPr>
                <w:sz w:val="14"/>
                <w:szCs w:val="14"/>
              </w:rPr>
            </w:pPr>
            <w:r>
              <w:rPr>
                <w:sz w:val="14"/>
                <w:szCs w:val="14"/>
              </w:rPr>
              <w:t>LRV-NUT-15, 19</w:t>
            </w:r>
          </w:p>
        </w:tc>
        <w:tc>
          <w:tcPr>
            <w:tcW w:w="1519" w:type="dxa"/>
            <w:tcBorders>
              <w:top w:val="nil"/>
              <w:left w:val="nil"/>
              <w:bottom w:val="single" w:sz="4" w:space="0" w:color="auto"/>
              <w:right w:val="single" w:sz="4" w:space="0" w:color="auto"/>
            </w:tcBorders>
            <w:shd w:val="clear" w:color="auto" w:fill="auto"/>
          </w:tcPr>
          <w:p w14:paraId="2B99A2F8" w14:textId="77777777" w:rsidR="0081172A" w:rsidRDefault="006B1DC0">
            <w:pPr>
              <w:widowControl w:val="0"/>
              <w:rPr>
                <w:sz w:val="14"/>
                <w:szCs w:val="14"/>
              </w:rPr>
            </w:pPr>
            <w:r>
              <w:rPr>
                <w:sz w:val="14"/>
                <w:szCs w:val="14"/>
              </w:rPr>
              <w:t>Suvestiniai statistiniai ir</w:t>
            </w:r>
            <w:r>
              <w:rPr>
                <w:sz w:val="14"/>
                <w:szCs w:val="14"/>
              </w:rPr>
              <w:t xml:space="preserve"> administraciniai duomenys.</w:t>
            </w:r>
          </w:p>
        </w:tc>
        <w:tc>
          <w:tcPr>
            <w:tcW w:w="1039" w:type="dxa"/>
            <w:tcBorders>
              <w:top w:val="nil"/>
              <w:left w:val="nil"/>
              <w:bottom w:val="single" w:sz="4" w:space="0" w:color="auto"/>
              <w:right w:val="single" w:sz="4" w:space="0" w:color="auto"/>
            </w:tcBorders>
            <w:shd w:val="clear" w:color="auto" w:fill="FFFFFF"/>
          </w:tcPr>
          <w:p w14:paraId="2B99A2F9" w14:textId="77777777" w:rsidR="0081172A" w:rsidRDefault="006B1DC0">
            <w:pPr>
              <w:widowControl w:val="0"/>
              <w:rPr>
                <w:sz w:val="14"/>
                <w:szCs w:val="14"/>
              </w:rPr>
            </w:pPr>
            <w:r>
              <w:rPr>
                <w:sz w:val="14"/>
                <w:szCs w:val="14"/>
              </w:rPr>
              <w:t xml:space="preserve">Kovo 31 d. – išankstinė 2010 m., planinė 2011 m. ir galutinė 2007–2009 m. statistinė informacija, </w:t>
            </w:r>
          </w:p>
          <w:p w14:paraId="2B99A2FA" w14:textId="77777777" w:rsidR="0081172A" w:rsidRDefault="006B1DC0">
            <w:pPr>
              <w:widowControl w:val="0"/>
              <w:rPr>
                <w:sz w:val="14"/>
                <w:szCs w:val="14"/>
              </w:rPr>
            </w:pPr>
            <w:r>
              <w:rPr>
                <w:sz w:val="14"/>
                <w:szCs w:val="14"/>
              </w:rPr>
              <w:t xml:space="preserve">rugsėjo 30 d. – galutinė 2009 m., patikslinta 2010 m. </w:t>
            </w:r>
            <w:r>
              <w:rPr>
                <w:sz w:val="14"/>
                <w:szCs w:val="14"/>
              </w:rPr>
              <w:lastRenderedPageBreak/>
              <w:t>statistinė informacija</w:t>
            </w:r>
          </w:p>
        </w:tc>
        <w:tc>
          <w:tcPr>
            <w:tcW w:w="720" w:type="dxa"/>
            <w:tcBorders>
              <w:top w:val="nil"/>
              <w:left w:val="nil"/>
              <w:bottom w:val="single" w:sz="4" w:space="0" w:color="auto"/>
              <w:right w:val="single" w:sz="4" w:space="0" w:color="auto"/>
            </w:tcBorders>
            <w:shd w:val="clear" w:color="auto" w:fill="auto"/>
          </w:tcPr>
          <w:p w14:paraId="2B99A2FB" w14:textId="77777777" w:rsidR="0081172A" w:rsidRDefault="006B1DC0">
            <w:pPr>
              <w:widowControl w:val="0"/>
              <w:rPr>
                <w:sz w:val="14"/>
                <w:szCs w:val="14"/>
              </w:rPr>
            </w:pPr>
            <w:r>
              <w:rPr>
                <w:sz w:val="14"/>
                <w:szCs w:val="14"/>
              </w:rPr>
              <w:lastRenderedPageBreak/>
              <w:t>Šalis</w:t>
            </w:r>
          </w:p>
        </w:tc>
        <w:tc>
          <w:tcPr>
            <w:tcW w:w="4609" w:type="dxa"/>
            <w:tcBorders>
              <w:top w:val="nil"/>
              <w:left w:val="nil"/>
              <w:bottom w:val="single" w:sz="4" w:space="0" w:color="auto"/>
              <w:right w:val="single" w:sz="4" w:space="0" w:color="auto"/>
            </w:tcBorders>
            <w:shd w:val="clear" w:color="auto" w:fill="auto"/>
          </w:tcPr>
          <w:p w14:paraId="2B99A2FC" w14:textId="77777777" w:rsidR="0081172A" w:rsidRDefault="006B1DC0">
            <w:pPr>
              <w:widowControl w:val="0"/>
              <w:rPr>
                <w:sz w:val="14"/>
                <w:szCs w:val="14"/>
              </w:rPr>
            </w:pPr>
            <w:r>
              <w:rPr>
                <w:sz w:val="14"/>
                <w:szCs w:val="14"/>
              </w:rPr>
              <w:t>Valdžios sektoriaus deficitas ir skola (pranešimai spaudai), statistinė informacija skelbiama interneto svetainėje www.stat.gov.lt, pažyma apie valdžios sektoriaus deficito ir skolos lygį teikiama Europos Komisijai, Finansų ministerijai, Lietuvos bankui, E</w:t>
            </w:r>
            <w:r>
              <w:rPr>
                <w:sz w:val="14"/>
                <w:szCs w:val="14"/>
              </w:rPr>
              <w:t xml:space="preserve">urostatui, pagrindiniai statistiniai rodikliai skelbiami interneto svetainėje www.stat.gov.lt, Metraštis, </w:t>
            </w:r>
          </w:p>
        </w:tc>
      </w:tr>
      <w:tr w:rsidR="0081172A" w14:paraId="2B99A30B"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2FE" w14:textId="77777777" w:rsidR="0081172A" w:rsidRDefault="006B1DC0">
            <w:pPr>
              <w:widowControl w:val="0"/>
              <w:rPr>
                <w:sz w:val="14"/>
                <w:szCs w:val="14"/>
              </w:rPr>
            </w:pPr>
            <w:r>
              <w:rPr>
                <w:sz w:val="14"/>
                <w:szCs w:val="14"/>
              </w:rPr>
              <w:lastRenderedPageBreak/>
              <w:t>2.</w:t>
            </w:r>
          </w:p>
        </w:tc>
        <w:tc>
          <w:tcPr>
            <w:tcW w:w="1597" w:type="dxa"/>
            <w:tcBorders>
              <w:top w:val="nil"/>
              <w:left w:val="nil"/>
              <w:bottom w:val="single" w:sz="4" w:space="0" w:color="auto"/>
              <w:right w:val="single" w:sz="4" w:space="0" w:color="auto"/>
            </w:tcBorders>
            <w:shd w:val="clear" w:color="auto" w:fill="auto"/>
          </w:tcPr>
          <w:p w14:paraId="2B99A2FF" w14:textId="77777777" w:rsidR="0081172A" w:rsidRDefault="006B1DC0">
            <w:pPr>
              <w:widowControl w:val="0"/>
              <w:rPr>
                <w:sz w:val="14"/>
                <w:szCs w:val="14"/>
              </w:rPr>
            </w:pPr>
            <w:r>
              <w:rPr>
                <w:sz w:val="14"/>
                <w:szCs w:val="14"/>
              </w:rPr>
              <w:t>2007–2010 m. nefinansiniai ir finansiniai sandoriai, susiję su valdžios sektoriaus deficitu ir skola</w:t>
            </w:r>
          </w:p>
        </w:tc>
        <w:tc>
          <w:tcPr>
            <w:tcW w:w="1119" w:type="dxa"/>
            <w:tcBorders>
              <w:top w:val="nil"/>
              <w:left w:val="nil"/>
              <w:bottom w:val="single" w:sz="4" w:space="0" w:color="auto"/>
              <w:right w:val="single" w:sz="4" w:space="0" w:color="auto"/>
            </w:tcBorders>
            <w:shd w:val="clear" w:color="auto" w:fill="auto"/>
          </w:tcPr>
          <w:p w14:paraId="2B99A300"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301" w14:textId="77777777" w:rsidR="0081172A" w:rsidRDefault="006B1DC0">
            <w:pPr>
              <w:widowControl w:val="0"/>
              <w:rPr>
                <w:sz w:val="14"/>
                <w:szCs w:val="14"/>
              </w:rPr>
            </w:pPr>
            <w:r>
              <w:rPr>
                <w:sz w:val="14"/>
                <w:szCs w:val="14"/>
              </w:rPr>
              <w:t>Parengti Europos K</w:t>
            </w:r>
            <w:r>
              <w:rPr>
                <w:sz w:val="14"/>
                <w:szCs w:val="14"/>
              </w:rPr>
              <w:t>omisijai standartizuotą lentelių rinkinį apie gautinus ir mokėtinus mokesčius, socialinius įnašus/pašalpas ir kitus sandorius, apie garantines paskolas ir jų grąžinimo eigą, skolos nurašymus, kapitalo injekcijas į valstybės įmones, superdividendus ir priva</w:t>
            </w:r>
            <w:r>
              <w:rPr>
                <w:sz w:val="14"/>
                <w:szCs w:val="14"/>
              </w:rPr>
              <w:t xml:space="preserve">tizaciją, karines išlaidas, privataus ir viešojo sektoriaus partnerystę, pardavimus ir išperkamosios nuomos operacijas. </w:t>
            </w:r>
          </w:p>
        </w:tc>
        <w:tc>
          <w:tcPr>
            <w:tcW w:w="628" w:type="dxa"/>
            <w:tcBorders>
              <w:top w:val="nil"/>
              <w:left w:val="nil"/>
              <w:bottom w:val="single" w:sz="4" w:space="0" w:color="auto"/>
              <w:right w:val="single" w:sz="4" w:space="0" w:color="auto"/>
            </w:tcBorders>
            <w:shd w:val="clear" w:color="auto" w:fill="auto"/>
          </w:tcPr>
          <w:p w14:paraId="2B99A302" w14:textId="77777777" w:rsidR="0081172A" w:rsidRDefault="006B1DC0">
            <w:pPr>
              <w:widowControl w:val="0"/>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A303" w14:textId="77777777" w:rsidR="0081172A" w:rsidRDefault="006B1DC0">
            <w:pPr>
              <w:widowControl w:val="0"/>
              <w:rPr>
                <w:sz w:val="14"/>
                <w:szCs w:val="14"/>
              </w:rPr>
            </w:pPr>
            <w:r>
              <w:rPr>
                <w:sz w:val="14"/>
                <w:szCs w:val="14"/>
              </w:rPr>
              <w:t>T-REG-9, 22, 27,</w:t>
            </w:r>
          </w:p>
          <w:p w14:paraId="2B99A304" w14:textId="77777777" w:rsidR="0081172A" w:rsidRDefault="006B1DC0">
            <w:pPr>
              <w:widowControl w:val="0"/>
              <w:rPr>
                <w:sz w:val="14"/>
                <w:szCs w:val="14"/>
              </w:rPr>
            </w:pPr>
            <w:r>
              <w:rPr>
                <w:sz w:val="14"/>
                <w:szCs w:val="14"/>
              </w:rPr>
              <w:t>LRV-NUT-15, 19</w:t>
            </w:r>
          </w:p>
        </w:tc>
        <w:tc>
          <w:tcPr>
            <w:tcW w:w="1519" w:type="dxa"/>
            <w:tcBorders>
              <w:top w:val="nil"/>
              <w:left w:val="nil"/>
              <w:bottom w:val="single" w:sz="4" w:space="0" w:color="auto"/>
              <w:right w:val="single" w:sz="4" w:space="0" w:color="auto"/>
            </w:tcBorders>
            <w:shd w:val="clear" w:color="auto" w:fill="auto"/>
          </w:tcPr>
          <w:p w14:paraId="2B99A305" w14:textId="77777777" w:rsidR="0081172A" w:rsidRDefault="006B1DC0">
            <w:pPr>
              <w:widowControl w:val="0"/>
              <w:rPr>
                <w:sz w:val="14"/>
                <w:szCs w:val="14"/>
              </w:rPr>
            </w:pPr>
            <w:r>
              <w:rPr>
                <w:sz w:val="14"/>
                <w:szCs w:val="14"/>
              </w:rPr>
              <w:t>Suvestiniai statistiniai ir administraciniai duomenys.</w:t>
            </w:r>
          </w:p>
        </w:tc>
        <w:tc>
          <w:tcPr>
            <w:tcW w:w="1039" w:type="dxa"/>
            <w:tcBorders>
              <w:top w:val="nil"/>
              <w:left w:val="nil"/>
              <w:bottom w:val="single" w:sz="4" w:space="0" w:color="auto"/>
              <w:right w:val="single" w:sz="4" w:space="0" w:color="auto"/>
            </w:tcBorders>
            <w:shd w:val="clear" w:color="auto" w:fill="FFFFFF"/>
          </w:tcPr>
          <w:p w14:paraId="2B99A306" w14:textId="77777777" w:rsidR="0081172A" w:rsidRDefault="006B1DC0">
            <w:pPr>
              <w:widowControl w:val="0"/>
              <w:rPr>
                <w:sz w:val="14"/>
                <w:szCs w:val="14"/>
              </w:rPr>
            </w:pPr>
            <w:r>
              <w:rPr>
                <w:sz w:val="14"/>
                <w:szCs w:val="14"/>
              </w:rPr>
              <w:t xml:space="preserve">Kovo 31 d. – išankstinė 2010 m. ir galutinė 2007–2008 m. statistinė informacija, </w:t>
            </w:r>
          </w:p>
          <w:p w14:paraId="2B99A307" w14:textId="77777777" w:rsidR="0081172A" w:rsidRDefault="006B1DC0">
            <w:pPr>
              <w:widowControl w:val="0"/>
              <w:rPr>
                <w:sz w:val="14"/>
                <w:szCs w:val="14"/>
              </w:rPr>
            </w:pPr>
            <w:r>
              <w:rPr>
                <w:sz w:val="14"/>
                <w:szCs w:val="14"/>
              </w:rPr>
              <w:t>rugsėjo 30 d. – galutinė 2009 m., patikslinta 2010 m. statistinė informacija</w:t>
            </w:r>
          </w:p>
        </w:tc>
        <w:tc>
          <w:tcPr>
            <w:tcW w:w="720" w:type="dxa"/>
            <w:tcBorders>
              <w:top w:val="nil"/>
              <w:left w:val="nil"/>
              <w:bottom w:val="single" w:sz="4" w:space="0" w:color="auto"/>
              <w:right w:val="single" w:sz="4" w:space="0" w:color="auto"/>
            </w:tcBorders>
            <w:shd w:val="clear" w:color="auto" w:fill="auto"/>
          </w:tcPr>
          <w:p w14:paraId="2B99A308" w14:textId="77777777" w:rsidR="0081172A" w:rsidRDefault="006B1DC0">
            <w:pPr>
              <w:widowControl w:val="0"/>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A309" w14:textId="77777777" w:rsidR="0081172A" w:rsidRDefault="006B1DC0">
            <w:pPr>
              <w:widowControl w:val="0"/>
              <w:rPr>
                <w:sz w:val="14"/>
                <w:szCs w:val="14"/>
              </w:rPr>
            </w:pPr>
            <w:r>
              <w:rPr>
                <w:sz w:val="14"/>
                <w:szCs w:val="14"/>
              </w:rPr>
              <w:t>Klausimynas su pažyma apie valdžios sektoriaus deficito ir skolos lygį teikiama Europos Kom</w:t>
            </w:r>
            <w:r>
              <w:rPr>
                <w:sz w:val="14"/>
                <w:szCs w:val="14"/>
              </w:rPr>
              <w:t xml:space="preserve">isijai, Finansų ministerijai, Lietuvos bankui, </w:t>
            </w:r>
          </w:p>
          <w:p w14:paraId="2B99A30A" w14:textId="77777777" w:rsidR="0081172A" w:rsidRDefault="006B1DC0">
            <w:pPr>
              <w:widowControl w:val="0"/>
              <w:rPr>
                <w:sz w:val="14"/>
                <w:szCs w:val="14"/>
              </w:rPr>
            </w:pPr>
            <w:r>
              <w:rPr>
                <w:sz w:val="14"/>
                <w:szCs w:val="14"/>
              </w:rPr>
              <w:t>Eurostatui.</w:t>
            </w:r>
          </w:p>
        </w:tc>
      </w:tr>
      <w:tr w:rsidR="0081172A" w14:paraId="2B99A317"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30C" w14:textId="77777777" w:rsidR="0081172A" w:rsidRDefault="006B1DC0">
            <w:pPr>
              <w:widowControl w:val="0"/>
              <w:rPr>
                <w:sz w:val="14"/>
                <w:szCs w:val="14"/>
              </w:rPr>
            </w:pPr>
            <w:r>
              <w:rPr>
                <w:sz w:val="14"/>
                <w:szCs w:val="14"/>
              </w:rPr>
              <w:t>3.</w:t>
            </w:r>
          </w:p>
        </w:tc>
        <w:tc>
          <w:tcPr>
            <w:tcW w:w="1597" w:type="dxa"/>
            <w:tcBorders>
              <w:top w:val="nil"/>
              <w:left w:val="nil"/>
              <w:bottom w:val="single" w:sz="4" w:space="0" w:color="auto"/>
              <w:right w:val="single" w:sz="4" w:space="0" w:color="auto"/>
            </w:tcBorders>
            <w:shd w:val="clear" w:color="auto" w:fill="auto"/>
          </w:tcPr>
          <w:p w14:paraId="2B99A30D" w14:textId="77777777" w:rsidR="0081172A" w:rsidRDefault="006B1DC0">
            <w:pPr>
              <w:widowControl w:val="0"/>
              <w:rPr>
                <w:sz w:val="14"/>
                <w:szCs w:val="14"/>
              </w:rPr>
            </w:pPr>
            <w:r>
              <w:rPr>
                <w:sz w:val="14"/>
                <w:szCs w:val="14"/>
              </w:rPr>
              <w:t>Valdžios sektoriaus deficito ir skolos pagal subvektorių duomenų kokybės ataskaita</w:t>
            </w:r>
          </w:p>
        </w:tc>
        <w:tc>
          <w:tcPr>
            <w:tcW w:w="1119" w:type="dxa"/>
            <w:tcBorders>
              <w:top w:val="nil"/>
              <w:left w:val="nil"/>
              <w:bottom w:val="single" w:sz="4" w:space="0" w:color="auto"/>
              <w:right w:val="single" w:sz="4" w:space="0" w:color="auto"/>
            </w:tcBorders>
            <w:shd w:val="clear" w:color="auto" w:fill="auto"/>
          </w:tcPr>
          <w:p w14:paraId="2B99A30E"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30F" w14:textId="77777777" w:rsidR="0081172A" w:rsidRDefault="006B1DC0">
            <w:pPr>
              <w:widowControl w:val="0"/>
              <w:rPr>
                <w:sz w:val="14"/>
                <w:szCs w:val="14"/>
              </w:rPr>
            </w:pPr>
            <w:r>
              <w:rPr>
                <w:sz w:val="14"/>
                <w:szCs w:val="14"/>
              </w:rPr>
              <w:t>Įvertinti duomenų kokybės charakteristikas ir parengti duomenų kokybės ataskaitą.</w:t>
            </w:r>
          </w:p>
        </w:tc>
        <w:tc>
          <w:tcPr>
            <w:tcW w:w="628" w:type="dxa"/>
            <w:tcBorders>
              <w:top w:val="nil"/>
              <w:left w:val="nil"/>
              <w:bottom w:val="single" w:sz="4" w:space="0" w:color="auto"/>
              <w:right w:val="single" w:sz="4" w:space="0" w:color="auto"/>
            </w:tcBorders>
            <w:shd w:val="clear" w:color="auto" w:fill="auto"/>
          </w:tcPr>
          <w:p w14:paraId="2B99A310" w14:textId="77777777" w:rsidR="0081172A" w:rsidRDefault="006B1DC0">
            <w:pPr>
              <w:widowControl w:val="0"/>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A311" w14:textId="77777777" w:rsidR="0081172A" w:rsidRDefault="006B1DC0">
            <w:pPr>
              <w:widowControl w:val="0"/>
              <w:rPr>
                <w:sz w:val="14"/>
                <w:szCs w:val="14"/>
              </w:rPr>
            </w:pPr>
            <w:r>
              <w:rPr>
                <w:sz w:val="14"/>
                <w:szCs w:val="14"/>
              </w:rPr>
              <w:t>T-REG-22, 27</w:t>
            </w:r>
          </w:p>
        </w:tc>
        <w:tc>
          <w:tcPr>
            <w:tcW w:w="1519" w:type="dxa"/>
            <w:tcBorders>
              <w:top w:val="nil"/>
              <w:left w:val="nil"/>
              <w:bottom w:val="single" w:sz="4" w:space="0" w:color="auto"/>
              <w:right w:val="single" w:sz="4" w:space="0" w:color="auto"/>
            </w:tcBorders>
            <w:shd w:val="clear" w:color="auto" w:fill="auto"/>
          </w:tcPr>
          <w:p w14:paraId="2B99A312" w14:textId="77777777" w:rsidR="0081172A" w:rsidRDefault="006B1DC0">
            <w:pPr>
              <w:widowControl w:val="0"/>
              <w:rPr>
                <w:sz w:val="14"/>
                <w:szCs w:val="14"/>
              </w:rPr>
            </w:pPr>
            <w:r>
              <w:rPr>
                <w:sz w:val="14"/>
                <w:szCs w:val="14"/>
              </w:rPr>
              <w:t>Suvestiniai statistiniai ir administraciniai duomenys.</w:t>
            </w:r>
          </w:p>
        </w:tc>
        <w:tc>
          <w:tcPr>
            <w:tcW w:w="1039" w:type="dxa"/>
            <w:tcBorders>
              <w:top w:val="nil"/>
              <w:left w:val="nil"/>
              <w:bottom w:val="single" w:sz="4" w:space="0" w:color="auto"/>
              <w:right w:val="single" w:sz="4" w:space="0" w:color="auto"/>
            </w:tcBorders>
            <w:shd w:val="clear" w:color="auto" w:fill="auto"/>
          </w:tcPr>
          <w:p w14:paraId="2B99A313" w14:textId="77777777" w:rsidR="0081172A" w:rsidRDefault="006B1DC0">
            <w:pPr>
              <w:widowControl w:val="0"/>
              <w:rPr>
                <w:sz w:val="14"/>
                <w:szCs w:val="14"/>
              </w:rPr>
            </w:pPr>
            <w:r>
              <w:rPr>
                <w:sz w:val="14"/>
                <w:szCs w:val="14"/>
              </w:rPr>
              <w:t xml:space="preserve">Kovo 31 d., </w:t>
            </w:r>
          </w:p>
          <w:p w14:paraId="2B99A314" w14:textId="77777777" w:rsidR="0081172A" w:rsidRDefault="006B1DC0">
            <w:pPr>
              <w:widowControl w:val="0"/>
              <w:rPr>
                <w:sz w:val="14"/>
                <w:szCs w:val="14"/>
              </w:rPr>
            </w:pPr>
            <w:r>
              <w:rPr>
                <w:sz w:val="14"/>
                <w:szCs w:val="14"/>
              </w:rPr>
              <w:t>rugsėjo 30 d.</w:t>
            </w:r>
          </w:p>
        </w:tc>
        <w:tc>
          <w:tcPr>
            <w:tcW w:w="720" w:type="dxa"/>
            <w:tcBorders>
              <w:top w:val="nil"/>
              <w:left w:val="nil"/>
              <w:bottom w:val="single" w:sz="4" w:space="0" w:color="auto"/>
              <w:right w:val="single" w:sz="4" w:space="0" w:color="auto"/>
            </w:tcBorders>
            <w:shd w:val="clear" w:color="auto" w:fill="auto"/>
          </w:tcPr>
          <w:p w14:paraId="2B99A315" w14:textId="77777777" w:rsidR="0081172A" w:rsidRDefault="006B1DC0">
            <w:pPr>
              <w:widowControl w:val="0"/>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A316" w14:textId="77777777" w:rsidR="0081172A" w:rsidRDefault="006B1DC0">
            <w:pPr>
              <w:widowControl w:val="0"/>
              <w:rPr>
                <w:sz w:val="14"/>
                <w:szCs w:val="14"/>
              </w:rPr>
            </w:pPr>
            <w:r>
              <w:rPr>
                <w:sz w:val="14"/>
                <w:szCs w:val="14"/>
              </w:rPr>
              <w:t>Sataistinė informacija teikiama Eurostatui.</w:t>
            </w:r>
          </w:p>
        </w:tc>
      </w:tr>
      <w:tr w:rsidR="0081172A" w14:paraId="2B99A323"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318" w14:textId="77777777" w:rsidR="0081172A" w:rsidRDefault="006B1DC0">
            <w:pPr>
              <w:widowControl w:val="0"/>
              <w:rPr>
                <w:sz w:val="14"/>
                <w:szCs w:val="14"/>
              </w:rPr>
            </w:pPr>
            <w:r>
              <w:rPr>
                <w:sz w:val="14"/>
                <w:szCs w:val="14"/>
              </w:rPr>
              <w:t>4.</w:t>
            </w:r>
          </w:p>
        </w:tc>
        <w:tc>
          <w:tcPr>
            <w:tcW w:w="1597" w:type="dxa"/>
            <w:tcBorders>
              <w:top w:val="nil"/>
              <w:left w:val="nil"/>
              <w:bottom w:val="single" w:sz="4" w:space="0" w:color="auto"/>
              <w:right w:val="single" w:sz="4" w:space="0" w:color="auto"/>
            </w:tcBorders>
            <w:shd w:val="clear" w:color="auto" w:fill="auto"/>
          </w:tcPr>
          <w:p w14:paraId="2B99A319" w14:textId="77777777" w:rsidR="0081172A" w:rsidRDefault="006B1DC0">
            <w:pPr>
              <w:widowControl w:val="0"/>
              <w:rPr>
                <w:sz w:val="14"/>
                <w:szCs w:val="14"/>
              </w:rPr>
            </w:pPr>
            <w:r>
              <w:rPr>
                <w:sz w:val="14"/>
                <w:szCs w:val="14"/>
              </w:rPr>
              <w:t>Valdžios sektoriaus ir subsektorių deficito duomenys</w:t>
            </w:r>
          </w:p>
        </w:tc>
        <w:tc>
          <w:tcPr>
            <w:tcW w:w="1119" w:type="dxa"/>
            <w:tcBorders>
              <w:top w:val="nil"/>
              <w:left w:val="nil"/>
              <w:bottom w:val="single" w:sz="4" w:space="0" w:color="auto"/>
              <w:right w:val="single" w:sz="4" w:space="0" w:color="auto"/>
            </w:tcBorders>
            <w:shd w:val="clear" w:color="auto" w:fill="auto"/>
          </w:tcPr>
          <w:p w14:paraId="2B99A31A" w14:textId="77777777" w:rsidR="0081172A" w:rsidRDefault="006B1DC0">
            <w:pPr>
              <w:widowControl w:val="0"/>
              <w:rPr>
                <w:sz w:val="14"/>
                <w:szCs w:val="14"/>
              </w:rPr>
            </w:pPr>
            <w:r>
              <w:rPr>
                <w:sz w:val="14"/>
                <w:szCs w:val="14"/>
              </w:rPr>
              <w:t>Finansų ministerija</w:t>
            </w:r>
          </w:p>
        </w:tc>
        <w:tc>
          <w:tcPr>
            <w:tcW w:w="1947" w:type="dxa"/>
            <w:tcBorders>
              <w:top w:val="nil"/>
              <w:left w:val="nil"/>
              <w:bottom w:val="single" w:sz="4" w:space="0" w:color="auto"/>
              <w:right w:val="single" w:sz="4" w:space="0" w:color="auto"/>
            </w:tcBorders>
            <w:shd w:val="clear" w:color="auto" w:fill="auto"/>
          </w:tcPr>
          <w:p w14:paraId="2B99A31B" w14:textId="77777777" w:rsidR="0081172A" w:rsidRDefault="006B1DC0">
            <w:pPr>
              <w:widowControl w:val="0"/>
              <w:rPr>
                <w:sz w:val="14"/>
                <w:szCs w:val="14"/>
              </w:rPr>
            </w:pPr>
            <w:r>
              <w:rPr>
                <w:sz w:val="14"/>
                <w:szCs w:val="14"/>
              </w:rPr>
              <w:t xml:space="preserve">Rengti statistinę </w:t>
            </w:r>
            <w:r>
              <w:rPr>
                <w:sz w:val="14"/>
                <w:szCs w:val="14"/>
              </w:rPr>
              <w:t>informaciją fiskalinei priežiūrai vykdyti. Valdžios sektoriaus ir subsektorių deficitas / perteklius.</w:t>
            </w:r>
          </w:p>
        </w:tc>
        <w:tc>
          <w:tcPr>
            <w:tcW w:w="628" w:type="dxa"/>
            <w:tcBorders>
              <w:top w:val="nil"/>
              <w:left w:val="nil"/>
              <w:bottom w:val="single" w:sz="4" w:space="0" w:color="auto"/>
              <w:right w:val="single" w:sz="4" w:space="0" w:color="auto"/>
            </w:tcBorders>
            <w:shd w:val="clear" w:color="auto" w:fill="auto"/>
          </w:tcPr>
          <w:p w14:paraId="2B99A31C" w14:textId="77777777" w:rsidR="0081172A" w:rsidRDefault="006B1DC0">
            <w:pPr>
              <w:widowControl w:val="0"/>
            </w:pPr>
            <w:r>
              <w:rPr>
                <w:sz w:val="14"/>
                <w:szCs w:val="14"/>
              </w:rPr>
              <w:t>metinis</w:t>
            </w:r>
          </w:p>
        </w:tc>
        <w:tc>
          <w:tcPr>
            <w:tcW w:w="840" w:type="dxa"/>
            <w:tcBorders>
              <w:top w:val="nil"/>
              <w:left w:val="nil"/>
              <w:bottom w:val="nil"/>
              <w:right w:val="single" w:sz="4" w:space="0" w:color="auto"/>
            </w:tcBorders>
            <w:shd w:val="clear" w:color="auto" w:fill="auto"/>
          </w:tcPr>
          <w:p w14:paraId="2B99A31D" w14:textId="77777777" w:rsidR="0081172A" w:rsidRDefault="006B1DC0">
            <w:pPr>
              <w:widowControl w:val="0"/>
              <w:rPr>
                <w:sz w:val="14"/>
                <w:szCs w:val="14"/>
              </w:rPr>
            </w:pPr>
            <w:r>
              <w:rPr>
                <w:sz w:val="14"/>
                <w:szCs w:val="14"/>
              </w:rPr>
              <w:t>T-REG-27,</w:t>
            </w:r>
          </w:p>
          <w:p w14:paraId="2B99A31E" w14:textId="77777777" w:rsidR="0081172A" w:rsidRDefault="006B1DC0">
            <w:pPr>
              <w:widowControl w:val="0"/>
              <w:rPr>
                <w:sz w:val="14"/>
                <w:szCs w:val="14"/>
              </w:rPr>
            </w:pPr>
            <w:r>
              <w:rPr>
                <w:sz w:val="14"/>
                <w:szCs w:val="14"/>
              </w:rPr>
              <w:t>LRV-NUT-15, 19</w:t>
            </w:r>
          </w:p>
        </w:tc>
        <w:tc>
          <w:tcPr>
            <w:tcW w:w="1519" w:type="dxa"/>
            <w:tcBorders>
              <w:top w:val="nil"/>
              <w:left w:val="nil"/>
              <w:bottom w:val="single" w:sz="4" w:space="0" w:color="auto"/>
              <w:right w:val="single" w:sz="4" w:space="0" w:color="auto"/>
            </w:tcBorders>
            <w:shd w:val="clear" w:color="auto" w:fill="auto"/>
          </w:tcPr>
          <w:p w14:paraId="2B99A31F" w14:textId="77777777" w:rsidR="0081172A" w:rsidRDefault="006B1DC0">
            <w:pPr>
              <w:widowControl w:val="0"/>
              <w:rPr>
                <w:sz w:val="14"/>
                <w:szCs w:val="14"/>
              </w:rPr>
            </w:pPr>
            <w:r>
              <w:rPr>
                <w:sz w:val="14"/>
                <w:szCs w:val="14"/>
              </w:rPr>
              <w:t>Valstybės biudžeto apyskaita, savivaldybių biudžetų apyskaitos, socialinio draudimo ir kitų valstybės pinigų fondų apyska</w:t>
            </w:r>
            <w:r>
              <w:rPr>
                <w:sz w:val="14"/>
                <w:szCs w:val="14"/>
              </w:rPr>
              <w:t>itų duomenys.</w:t>
            </w:r>
          </w:p>
        </w:tc>
        <w:tc>
          <w:tcPr>
            <w:tcW w:w="1039" w:type="dxa"/>
            <w:tcBorders>
              <w:top w:val="nil"/>
              <w:left w:val="nil"/>
              <w:bottom w:val="single" w:sz="4" w:space="0" w:color="auto"/>
              <w:right w:val="single" w:sz="4" w:space="0" w:color="auto"/>
            </w:tcBorders>
            <w:shd w:val="clear" w:color="auto" w:fill="auto"/>
          </w:tcPr>
          <w:p w14:paraId="2B99A320" w14:textId="77777777" w:rsidR="0081172A" w:rsidRDefault="006B1DC0">
            <w:pPr>
              <w:widowControl w:val="0"/>
              <w:rPr>
                <w:sz w:val="14"/>
                <w:szCs w:val="14"/>
              </w:rPr>
            </w:pPr>
            <w:r>
              <w:rPr>
                <w:sz w:val="14"/>
                <w:szCs w:val="14"/>
              </w:rPr>
              <w:t>Iki kovo 25 d.– išankstinė, rugsėjo 23 d. – patikslinta statistinė informacija</w:t>
            </w:r>
          </w:p>
        </w:tc>
        <w:tc>
          <w:tcPr>
            <w:tcW w:w="720" w:type="dxa"/>
            <w:tcBorders>
              <w:top w:val="nil"/>
              <w:left w:val="nil"/>
              <w:bottom w:val="single" w:sz="4" w:space="0" w:color="auto"/>
              <w:right w:val="single" w:sz="4" w:space="0" w:color="auto"/>
            </w:tcBorders>
            <w:shd w:val="clear" w:color="auto" w:fill="auto"/>
          </w:tcPr>
          <w:p w14:paraId="2B99A321" w14:textId="77777777" w:rsidR="0081172A" w:rsidRDefault="006B1DC0">
            <w:pPr>
              <w:widowControl w:val="0"/>
            </w:pPr>
            <w:r>
              <w:rPr>
                <w:sz w:val="14"/>
                <w:szCs w:val="14"/>
              </w:rPr>
              <w:t>Šalis</w:t>
            </w:r>
          </w:p>
        </w:tc>
        <w:tc>
          <w:tcPr>
            <w:tcW w:w="4609" w:type="dxa"/>
            <w:tcBorders>
              <w:top w:val="nil"/>
              <w:left w:val="nil"/>
              <w:bottom w:val="nil"/>
              <w:right w:val="single" w:sz="4" w:space="0" w:color="auto"/>
            </w:tcBorders>
            <w:shd w:val="clear" w:color="auto" w:fill="auto"/>
          </w:tcPr>
          <w:p w14:paraId="2B99A322" w14:textId="77777777" w:rsidR="0081172A" w:rsidRDefault="006B1DC0">
            <w:pPr>
              <w:widowControl w:val="0"/>
              <w:rPr>
                <w:sz w:val="14"/>
                <w:szCs w:val="14"/>
              </w:rPr>
            </w:pPr>
            <w:r>
              <w:rPr>
                <w:sz w:val="14"/>
                <w:szCs w:val="14"/>
              </w:rPr>
              <w:t>Statistinė informacija skelbiama interneto svetainėje www.finmin.lt, teikiama Europos Komisijos Ekonomikos ir finansų reikalų generaliniam direktoratui (</w:t>
            </w:r>
            <w:r>
              <w:rPr>
                <w:rFonts w:ascii="Wingdings" w:hAnsi="Wingdings"/>
                <w:sz w:val="14"/>
                <w:szCs w:val="14"/>
              </w:rPr>
              <w:t></w:t>
            </w:r>
            <w:r>
              <w:rPr>
                <w:vanish/>
                <w:sz w:val="14"/>
                <w:szCs w:val="14"/>
              </w:rPr>
              <w:t>[ |</w:t>
            </w:r>
            <w:r>
              <w:rPr>
                <w:vanish/>
                <w:sz w:val="14"/>
                <w:szCs w:val="14"/>
              </w:rPr>
              <w:t xml:space="preserve"> ]</w:t>
            </w:r>
            <w:r>
              <w:rPr>
                <w:sz w:val="14"/>
                <w:szCs w:val="14"/>
              </w:rPr>
              <w:t xml:space="preserve">, @) ( kartu su Statistikos departamento duomenimis). </w:t>
            </w:r>
          </w:p>
        </w:tc>
      </w:tr>
      <w:tr w:rsidR="0081172A" w14:paraId="2B99A334"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324" w14:textId="77777777" w:rsidR="0081172A" w:rsidRDefault="006B1DC0">
            <w:pPr>
              <w:widowControl w:val="0"/>
              <w:rPr>
                <w:sz w:val="14"/>
                <w:szCs w:val="14"/>
              </w:rPr>
            </w:pPr>
            <w:r>
              <w:rPr>
                <w:sz w:val="14"/>
                <w:szCs w:val="14"/>
              </w:rPr>
              <w:t>5.</w:t>
            </w:r>
          </w:p>
        </w:tc>
        <w:tc>
          <w:tcPr>
            <w:tcW w:w="1597" w:type="dxa"/>
            <w:tcBorders>
              <w:top w:val="nil"/>
              <w:left w:val="nil"/>
              <w:bottom w:val="single" w:sz="4" w:space="0" w:color="auto"/>
              <w:right w:val="single" w:sz="4" w:space="0" w:color="auto"/>
            </w:tcBorders>
            <w:shd w:val="clear" w:color="auto" w:fill="auto"/>
          </w:tcPr>
          <w:p w14:paraId="2B99A325" w14:textId="77777777" w:rsidR="0081172A" w:rsidRDefault="006B1DC0">
            <w:pPr>
              <w:widowControl w:val="0"/>
              <w:rPr>
                <w:sz w:val="14"/>
                <w:szCs w:val="14"/>
              </w:rPr>
            </w:pPr>
            <w:r>
              <w:rPr>
                <w:sz w:val="14"/>
                <w:szCs w:val="14"/>
              </w:rPr>
              <w:t>Valdžios sektoriaus skola užsienio kreditoriams</w:t>
            </w:r>
          </w:p>
        </w:tc>
        <w:tc>
          <w:tcPr>
            <w:tcW w:w="1119" w:type="dxa"/>
            <w:tcBorders>
              <w:top w:val="nil"/>
              <w:left w:val="nil"/>
              <w:bottom w:val="single" w:sz="4" w:space="0" w:color="auto"/>
              <w:right w:val="single" w:sz="4" w:space="0" w:color="auto"/>
            </w:tcBorders>
            <w:shd w:val="clear" w:color="auto" w:fill="auto"/>
          </w:tcPr>
          <w:p w14:paraId="2B99A326"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327" w14:textId="77777777" w:rsidR="0081172A" w:rsidRDefault="006B1DC0">
            <w:pPr>
              <w:widowControl w:val="0"/>
              <w:rPr>
                <w:sz w:val="14"/>
                <w:szCs w:val="14"/>
              </w:rPr>
            </w:pPr>
            <w:r>
              <w:rPr>
                <w:sz w:val="14"/>
                <w:szCs w:val="14"/>
              </w:rPr>
              <w:t xml:space="preserve">Rengti statistinę informaciją apie valdžios sektoriui priskiriamų subjektų, turinčių teisę prisiimti skolinius </w:t>
            </w:r>
            <w:r>
              <w:rPr>
                <w:sz w:val="14"/>
                <w:szCs w:val="14"/>
              </w:rPr>
              <w:t>įsipareigojimus, skolą užsienio kreditoriams, Centrinės valdžios bei vietos valdžios užsienio paskolų panaudojimą bei jų grąžinimo kreditoriams eigą. Statistinė informacija vartotojams pateikiama grupuojant pagal finansavimo kryptis, veiklos rūšis, valiuta</w:t>
            </w:r>
            <w:r>
              <w:rPr>
                <w:sz w:val="14"/>
                <w:szCs w:val="14"/>
              </w:rPr>
              <w:t xml:space="preserve">s, </w:t>
            </w:r>
            <w:r>
              <w:rPr>
                <w:sz w:val="14"/>
                <w:szCs w:val="14"/>
              </w:rPr>
              <w:lastRenderedPageBreak/>
              <w:t>kreditorius.</w:t>
            </w:r>
          </w:p>
        </w:tc>
        <w:tc>
          <w:tcPr>
            <w:tcW w:w="628" w:type="dxa"/>
            <w:tcBorders>
              <w:top w:val="nil"/>
              <w:left w:val="nil"/>
              <w:bottom w:val="single" w:sz="4" w:space="0" w:color="auto"/>
              <w:right w:val="single" w:sz="4" w:space="0" w:color="auto"/>
            </w:tcBorders>
            <w:shd w:val="clear" w:color="auto" w:fill="auto"/>
          </w:tcPr>
          <w:p w14:paraId="2B99A328" w14:textId="77777777" w:rsidR="0081172A" w:rsidRDefault="006B1DC0">
            <w:pPr>
              <w:widowControl w:val="0"/>
              <w:rPr>
                <w:sz w:val="14"/>
                <w:szCs w:val="14"/>
              </w:rPr>
            </w:pPr>
            <w:r>
              <w:rPr>
                <w:sz w:val="14"/>
                <w:szCs w:val="14"/>
              </w:rPr>
              <w:lastRenderedPageBreak/>
              <w:t>metinis,</w:t>
            </w:r>
          </w:p>
          <w:p w14:paraId="2B99A329" w14:textId="77777777" w:rsidR="0081172A" w:rsidRDefault="0081172A">
            <w:pPr>
              <w:widowControl w:val="0"/>
              <w:rPr>
                <w:sz w:val="14"/>
                <w:szCs w:val="14"/>
              </w:rPr>
            </w:pPr>
          </w:p>
          <w:p w14:paraId="2B99A32A" w14:textId="77777777" w:rsidR="0081172A" w:rsidRDefault="006B1DC0">
            <w:pPr>
              <w:widowControl w:val="0"/>
              <w:rPr>
                <w:sz w:val="14"/>
                <w:szCs w:val="14"/>
              </w:rPr>
            </w:pPr>
            <w:r>
              <w:rPr>
                <w:sz w:val="14"/>
                <w:szCs w:val="14"/>
              </w:rPr>
              <w:t>ketvirtinis</w:t>
            </w:r>
          </w:p>
        </w:tc>
        <w:tc>
          <w:tcPr>
            <w:tcW w:w="840" w:type="dxa"/>
            <w:tcBorders>
              <w:top w:val="single" w:sz="4" w:space="0" w:color="auto"/>
              <w:left w:val="nil"/>
              <w:bottom w:val="single" w:sz="4" w:space="0" w:color="auto"/>
              <w:right w:val="single" w:sz="4" w:space="0" w:color="auto"/>
            </w:tcBorders>
            <w:shd w:val="clear" w:color="auto" w:fill="auto"/>
          </w:tcPr>
          <w:p w14:paraId="2B99A32B" w14:textId="77777777" w:rsidR="0081172A" w:rsidRDefault="006B1DC0">
            <w:pPr>
              <w:widowControl w:val="0"/>
              <w:rPr>
                <w:sz w:val="14"/>
                <w:szCs w:val="14"/>
              </w:rPr>
            </w:pPr>
            <w:r>
              <w:rPr>
                <w:sz w:val="14"/>
                <w:szCs w:val="14"/>
              </w:rPr>
              <w:t xml:space="preserve">LR-ĮST-19, </w:t>
            </w:r>
          </w:p>
          <w:p w14:paraId="2B99A32C" w14:textId="77777777" w:rsidR="0081172A" w:rsidRDefault="006B1DC0">
            <w:pPr>
              <w:widowControl w:val="0"/>
              <w:rPr>
                <w:sz w:val="14"/>
                <w:szCs w:val="14"/>
              </w:rPr>
            </w:pPr>
            <w:r>
              <w:rPr>
                <w:sz w:val="14"/>
                <w:szCs w:val="14"/>
              </w:rPr>
              <w:t>LRV-NUT-19</w:t>
            </w:r>
          </w:p>
        </w:tc>
        <w:tc>
          <w:tcPr>
            <w:tcW w:w="1519" w:type="dxa"/>
            <w:tcBorders>
              <w:top w:val="nil"/>
              <w:left w:val="nil"/>
              <w:bottom w:val="single" w:sz="4" w:space="0" w:color="auto"/>
              <w:right w:val="single" w:sz="4" w:space="0" w:color="auto"/>
            </w:tcBorders>
            <w:shd w:val="clear" w:color="auto" w:fill="auto"/>
          </w:tcPr>
          <w:p w14:paraId="2B99A32D" w14:textId="77777777" w:rsidR="0081172A" w:rsidRDefault="006B1DC0">
            <w:pPr>
              <w:widowControl w:val="0"/>
              <w:rPr>
                <w:sz w:val="14"/>
                <w:szCs w:val="14"/>
              </w:rPr>
            </w:pPr>
            <w:r>
              <w:rPr>
                <w:sz w:val="14"/>
                <w:szCs w:val="14"/>
              </w:rPr>
              <w:t>Finansų ministerijos, Lietuvos banko duomenys (centrinės valdžios užsienio paskolų registras, tiesioginių paskolų registras).</w:t>
            </w:r>
          </w:p>
        </w:tc>
        <w:tc>
          <w:tcPr>
            <w:tcW w:w="1039" w:type="dxa"/>
            <w:tcBorders>
              <w:top w:val="nil"/>
              <w:left w:val="nil"/>
              <w:bottom w:val="single" w:sz="4" w:space="0" w:color="auto"/>
              <w:right w:val="single" w:sz="4" w:space="0" w:color="auto"/>
            </w:tcBorders>
            <w:shd w:val="clear" w:color="auto" w:fill="auto"/>
          </w:tcPr>
          <w:p w14:paraId="2B99A32E" w14:textId="77777777" w:rsidR="0081172A" w:rsidRDefault="006B1DC0">
            <w:pPr>
              <w:widowControl w:val="0"/>
              <w:rPr>
                <w:sz w:val="14"/>
                <w:szCs w:val="14"/>
              </w:rPr>
            </w:pPr>
            <w:r>
              <w:rPr>
                <w:sz w:val="14"/>
                <w:szCs w:val="14"/>
              </w:rPr>
              <w:t>Kovo 22 d.,</w:t>
            </w:r>
          </w:p>
          <w:p w14:paraId="2B99A32F" w14:textId="77777777" w:rsidR="0081172A" w:rsidRDefault="0081172A">
            <w:pPr>
              <w:widowControl w:val="0"/>
              <w:rPr>
                <w:sz w:val="14"/>
                <w:szCs w:val="14"/>
              </w:rPr>
            </w:pPr>
          </w:p>
          <w:p w14:paraId="2B99A330" w14:textId="77777777" w:rsidR="0081172A" w:rsidRDefault="006B1DC0">
            <w:pPr>
              <w:widowControl w:val="0"/>
              <w:rPr>
                <w:sz w:val="14"/>
                <w:szCs w:val="14"/>
              </w:rPr>
            </w:pPr>
            <w:r>
              <w:rPr>
                <w:sz w:val="14"/>
                <w:szCs w:val="14"/>
              </w:rPr>
              <w:t>kovas, birželis, rugsėjis, gruodis</w:t>
            </w:r>
          </w:p>
        </w:tc>
        <w:tc>
          <w:tcPr>
            <w:tcW w:w="720" w:type="dxa"/>
            <w:tcBorders>
              <w:top w:val="nil"/>
              <w:left w:val="nil"/>
              <w:bottom w:val="single" w:sz="4" w:space="0" w:color="auto"/>
              <w:right w:val="single" w:sz="4" w:space="0" w:color="auto"/>
            </w:tcBorders>
            <w:shd w:val="clear" w:color="auto" w:fill="auto"/>
          </w:tcPr>
          <w:p w14:paraId="2B99A331" w14:textId="77777777" w:rsidR="0081172A" w:rsidRDefault="006B1DC0">
            <w:pPr>
              <w:widowControl w:val="0"/>
            </w:pPr>
            <w:r>
              <w:rPr>
                <w:sz w:val="14"/>
                <w:szCs w:val="14"/>
              </w:rPr>
              <w:t>Šalis</w:t>
            </w:r>
          </w:p>
        </w:tc>
        <w:tc>
          <w:tcPr>
            <w:tcW w:w="4609" w:type="dxa"/>
            <w:tcBorders>
              <w:top w:val="single" w:sz="4" w:space="0" w:color="auto"/>
              <w:left w:val="nil"/>
              <w:bottom w:val="single" w:sz="4" w:space="0" w:color="auto"/>
              <w:right w:val="single" w:sz="4" w:space="0" w:color="auto"/>
            </w:tcBorders>
            <w:shd w:val="clear" w:color="auto" w:fill="auto"/>
          </w:tcPr>
          <w:p w14:paraId="2B99A332" w14:textId="77777777" w:rsidR="0081172A" w:rsidRDefault="006B1DC0">
            <w:pPr>
              <w:widowControl w:val="0"/>
              <w:rPr>
                <w:sz w:val="14"/>
                <w:szCs w:val="14"/>
              </w:rPr>
            </w:pPr>
            <w:r>
              <w:rPr>
                <w:sz w:val="14"/>
                <w:szCs w:val="14"/>
              </w:rPr>
              <w:t>Valdžios sektor</w:t>
            </w:r>
            <w:r>
              <w:rPr>
                <w:sz w:val="14"/>
                <w:szCs w:val="14"/>
              </w:rPr>
              <w:t xml:space="preserve">iaus užsienio paskolos (pranešimas spaudai), statistinė informacija skelbiama interneto svetainėje www.stat.gov.lt, </w:t>
            </w:r>
          </w:p>
          <w:p w14:paraId="2B99A333" w14:textId="77777777" w:rsidR="0081172A" w:rsidRDefault="006B1DC0">
            <w:pPr>
              <w:widowControl w:val="0"/>
              <w:rPr>
                <w:sz w:val="14"/>
                <w:szCs w:val="14"/>
              </w:rPr>
            </w:pPr>
            <w:r>
              <w:rPr>
                <w:sz w:val="14"/>
                <w:szCs w:val="14"/>
              </w:rPr>
              <w:t>Mėnraštis.</w:t>
            </w:r>
          </w:p>
        </w:tc>
      </w:tr>
      <w:tr w:rsidR="0081172A" w14:paraId="2B99A341"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335" w14:textId="77777777" w:rsidR="0081172A" w:rsidRDefault="006B1DC0">
            <w:pPr>
              <w:widowControl w:val="0"/>
              <w:rPr>
                <w:sz w:val="14"/>
                <w:szCs w:val="14"/>
              </w:rPr>
            </w:pPr>
            <w:r>
              <w:rPr>
                <w:sz w:val="14"/>
                <w:szCs w:val="14"/>
              </w:rPr>
              <w:lastRenderedPageBreak/>
              <w:t>6.</w:t>
            </w:r>
          </w:p>
        </w:tc>
        <w:tc>
          <w:tcPr>
            <w:tcW w:w="1597" w:type="dxa"/>
            <w:tcBorders>
              <w:top w:val="nil"/>
              <w:left w:val="nil"/>
              <w:bottom w:val="single" w:sz="4" w:space="0" w:color="auto"/>
              <w:right w:val="single" w:sz="4" w:space="0" w:color="auto"/>
            </w:tcBorders>
            <w:shd w:val="clear" w:color="auto" w:fill="auto"/>
          </w:tcPr>
          <w:p w14:paraId="2B99A336" w14:textId="77777777" w:rsidR="0081172A" w:rsidRDefault="006B1DC0">
            <w:pPr>
              <w:widowControl w:val="0"/>
              <w:rPr>
                <w:sz w:val="14"/>
                <w:szCs w:val="14"/>
              </w:rPr>
            </w:pPr>
            <w:r>
              <w:rPr>
                <w:sz w:val="14"/>
                <w:szCs w:val="14"/>
              </w:rPr>
              <w:t>Valstybės skola</w:t>
            </w:r>
          </w:p>
        </w:tc>
        <w:tc>
          <w:tcPr>
            <w:tcW w:w="1119" w:type="dxa"/>
            <w:tcBorders>
              <w:top w:val="nil"/>
              <w:left w:val="nil"/>
              <w:bottom w:val="single" w:sz="4" w:space="0" w:color="auto"/>
              <w:right w:val="single" w:sz="4" w:space="0" w:color="auto"/>
            </w:tcBorders>
            <w:shd w:val="clear" w:color="auto" w:fill="auto"/>
          </w:tcPr>
          <w:p w14:paraId="2B99A337" w14:textId="77777777" w:rsidR="0081172A" w:rsidRDefault="006B1DC0">
            <w:pPr>
              <w:widowControl w:val="0"/>
              <w:rPr>
                <w:sz w:val="14"/>
                <w:szCs w:val="14"/>
              </w:rPr>
            </w:pPr>
            <w:r>
              <w:rPr>
                <w:sz w:val="14"/>
                <w:szCs w:val="14"/>
              </w:rPr>
              <w:t>Finansų ministerija</w:t>
            </w:r>
          </w:p>
        </w:tc>
        <w:tc>
          <w:tcPr>
            <w:tcW w:w="1947" w:type="dxa"/>
            <w:tcBorders>
              <w:top w:val="nil"/>
              <w:left w:val="nil"/>
              <w:bottom w:val="single" w:sz="4" w:space="0" w:color="auto"/>
              <w:right w:val="single" w:sz="4" w:space="0" w:color="auto"/>
            </w:tcBorders>
            <w:shd w:val="clear" w:color="auto" w:fill="auto"/>
          </w:tcPr>
          <w:p w14:paraId="2B99A338" w14:textId="77777777" w:rsidR="0081172A" w:rsidRDefault="006B1DC0">
            <w:pPr>
              <w:widowControl w:val="0"/>
              <w:rPr>
                <w:sz w:val="14"/>
                <w:szCs w:val="14"/>
              </w:rPr>
            </w:pPr>
            <w:r>
              <w:rPr>
                <w:sz w:val="14"/>
                <w:szCs w:val="14"/>
              </w:rPr>
              <w:t xml:space="preserve">Rengti statistinę informaciją apie valstybės skolos rodiklius. Valstybės skola pagal </w:t>
            </w:r>
            <w:r>
              <w:rPr>
                <w:sz w:val="14"/>
                <w:szCs w:val="14"/>
              </w:rPr>
              <w:t>skolos priemones ir pagal kreditorius.</w:t>
            </w:r>
          </w:p>
        </w:tc>
        <w:tc>
          <w:tcPr>
            <w:tcW w:w="628" w:type="dxa"/>
            <w:tcBorders>
              <w:top w:val="nil"/>
              <w:left w:val="nil"/>
              <w:bottom w:val="single" w:sz="4" w:space="0" w:color="auto"/>
              <w:right w:val="single" w:sz="4" w:space="0" w:color="auto"/>
            </w:tcBorders>
            <w:shd w:val="clear" w:color="auto" w:fill="auto"/>
          </w:tcPr>
          <w:p w14:paraId="2B99A339" w14:textId="77777777" w:rsidR="0081172A" w:rsidRDefault="006B1DC0">
            <w:pPr>
              <w:widowControl w:val="0"/>
              <w:rPr>
                <w:sz w:val="14"/>
                <w:szCs w:val="14"/>
              </w:rPr>
            </w:pPr>
            <w:r>
              <w:rPr>
                <w:sz w:val="14"/>
                <w:szCs w:val="14"/>
              </w:rPr>
              <w:t>ketvirtinis, metinis</w:t>
            </w:r>
          </w:p>
        </w:tc>
        <w:tc>
          <w:tcPr>
            <w:tcW w:w="840" w:type="dxa"/>
            <w:tcBorders>
              <w:top w:val="nil"/>
              <w:left w:val="nil"/>
              <w:bottom w:val="single" w:sz="4" w:space="0" w:color="auto"/>
              <w:right w:val="single" w:sz="4" w:space="0" w:color="auto"/>
            </w:tcBorders>
            <w:shd w:val="clear" w:color="auto" w:fill="auto"/>
          </w:tcPr>
          <w:p w14:paraId="2B99A33A" w14:textId="77777777" w:rsidR="0081172A" w:rsidRDefault="006B1DC0">
            <w:pPr>
              <w:widowControl w:val="0"/>
              <w:rPr>
                <w:sz w:val="14"/>
                <w:szCs w:val="14"/>
              </w:rPr>
            </w:pPr>
            <w:r>
              <w:rPr>
                <w:sz w:val="14"/>
                <w:szCs w:val="14"/>
              </w:rPr>
              <w:t>T-REG-27,</w:t>
            </w:r>
          </w:p>
          <w:p w14:paraId="2B99A33B" w14:textId="77777777" w:rsidR="0081172A" w:rsidRDefault="006B1DC0">
            <w:pPr>
              <w:widowControl w:val="0"/>
              <w:rPr>
                <w:sz w:val="14"/>
                <w:szCs w:val="14"/>
              </w:rPr>
            </w:pPr>
            <w:r>
              <w:rPr>
                <w:sz w:val="14"/>
                <w:szCs w:val="14"/>
              </w:rPr>
              <w:t xml:space="preserve">LRV-NUT-4, </w:t>
            </w:r>
          </w:p>
          <w:p w14:paraId="2B99A33C" w14:textId="77777777" w:rsidR="0081172A" w:rsidRDefault="006B1DC0">
            <w:pPr>
              <w:widowControl w:val="0"/>
              <w:rPr>
                <w:sz w:val="14"/>
                <w:szCs w:val="14"/>
              </w:rPr>
            </w:pPr>
            <w:r>
              <w:rPr>
                <w:sz w:val="14"/>
                <w:szCs w:val="14"/>
              </w:rPr>
              <w:t>MIN-DEP-TA-16</w:t>
            </w:r>
          </w:p>
        </w:tc>
        <w:tc>
          <w:tcPr>
            <w:tcW w:w="1519" w:type="dxa"/>
            <w:tcBorders>
              <w:top w:val="nil"/>
              <w:left w:val="nil"/>
              <w:bottom w:val="single" w:sz="4" w:space="0" w:color="auto"/>
              <w:right w:val="single" w:sz="4" w:space="0" w:color="auto"/>
            </w:tcBorders>
            <w:shd w:val="clear" w:color="auto" w:fill="auto"/>
          </w:tcPr>
          <w:p w14:paraId="2B99A33D" w14:textId="77777777" w:rsidR="0081172A" w:rsidRDefault="006B1DC0">
            <w:pPr>
              <w:widowControl w:val="0"/>
              <w:rPr>
                <w:sz w:val="14"/>
                <w:szCs w:val="14"/>
              </w:rPr>
            </w:pPr>
            <w:r>
              <w:rPr>
                <w:sz w:val="14"/>
                <w:szCs w:val="14"/>
              </w:rPr>
              <w:t xml:space="preserve">Centrinės valdžios ir socialinės apsaugos fondų paskolų, Lietuvos Respublikos Vyriausybės vertybinių popierių žiniaraščiai, Lietuvos banko pinigų apžvalgos ir </w:t>
            </w:r>
            <w:r>
              <w:rPr>
                <w:sz w:val="14"/>
                <w:szCs w:val="14"/>
              </w:rPr>
              <w:t>kiti duomenys.</w:t>
            </w:r>
          </w:p>
        </w:tc>
        <w:tc>
          <w:tcPr>
            <w:tcW w:w="1039" w:type="dxa"/>
            <w:tcBorders>
              <w:top w:val="nil"/>
              <w:left w:val="nil"/>
              <w:bottom w:val="single" w:sz="4" w:space="0" w:color="auto"/>
              <w:right w:val="single" w:sz="4" w:space="0" w:color="auto"/>
            </w:tcBorders>
            <w:shd w:val="clear" w:color="auto" w:fill="auto"/>
          </w:tcPr>
          <w:p w14:paraId="2B99A33E" w14:textId="77777777" w:rsidR="0081172A" w:rsidRDefault="006B1DC0">
            <w:pPr>
              <w:widowControl w:val="0"/>
              <w:rPr>
                <w:sz w:val="14"/>
                <w:szCs w:val="14"/>
              </w:rPr>
            </w:pPr>
            <w:r>
              <w:rPr>
                <w:sz w:val="14"/>
                <w:szCs w:val="14"/>
              </w:rPr>
              <w:t xml:space="preserve">Terminais, nurodytais finansų ministro 2004 m. gegužės 14 d. įsakyme Nr. 1K-189 „Dėl valstybės skolos apskaičiavimo taisyklių patvirtinimo“ (Žin., 2004, Nr. </w:t>
            </w:r>
            <w:hyperlink r:id="rId23" w:tgtFrame="_blank" w:history="1">
              <w:r>
                <w:rPr>
                  <w:color w:val="0000FF" w:themeColor="hyperlink"/>
                  <w:sz w:val="14"/>
                  <w:szCs w:val="14"/>
                  <w:u w:val="single"/>
                </w:rPr>
                <w:t>82-29</w:t>
              </w:r>
              <w:r>
                <w:rPr>
                  <w:color w:val="0000FF" w:themeColor="hyperlink"/>
                  <w:sz w:val="14"/>
                  <w:szCs w:val="14"/>
                  <w:u w:val="single"/>
                </w:rPr>
                <w:t>72</w:t>
              </w:r>
            </w:hyperlink>
            <w:r>
              <w:rPr>
                <w:sz w:val="14"/>
                <w:szCs w:val="14"/>
              </w:rPr>
              <w:t>; 2006, Nr. 72-2722) (toliau – finansų ministro 2004 m. gegužės 14 d. įsakymas Nr. 1K-189).</w:t>
            </w:r>
          </w:p>
        </w:tc>
        <w:tc>
          <w:tcPr>
            <w:tcW w:w="720" w:type="dxa"/>
            <w:tcBorders>
              <w:top w:val="nil"/>
              <w:left w:val="nil"/>
              <w:bottom w:val="single" w:sz="4" w:space="0" w:color="auto"/>
              <w:right w:val="single" w:sz="4" w:space="0" w:color="auto"/>
            </w:tcBorders>
            <w:shd w:val="clear" w:color="auto" w:fill="auto"/>
          </w:tcPr>
          <w:p w14:paraId="2B99A33F" w14:textId="77777777" w:rsidR="0081172A" w:rsidRDefault="006B1DC0">
            <w:pPr>
              <w:widowControl w:val="0"/>
              <w:rPr>
                <w:sz w:val="14"/>
                <w:szCs w:val="14"/>
              </w:rPr>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A340" w14:textId="77777777" w:rsidR="0081172A" w:rsidRDefault="006B1DC0">
            <w:pPr>
              <w:widowControl w:val="0"/>
              <w:rPr>
                <w:sz w:val="14"/>
                <w:szCs w:val="14"/>
              </w:rPr>
            </w:pPr>
            <w:r>
              <w:rPr>
                <w:sz w:val="14"/>
                <w:szCs w:val="14"/>
              </w:rPr>
              <w:t>Statistinė informacija skelbiama interneto svetainėje www.finmin.lt, teikiama Statistikos departamentui nacionalinėms sąskaitoms sudaryti, suinteresuotoms i</w:t>
            </w:r>
            <w:r>
              <w:rPr>
                <w:sz w:val="14"/>
                <w:szCs w:val="14"/>
              </w:rPr>
              <w:t xml:space="preserve">nstitucijoms. </w:t>
            </w:r>
          </w:p>
        </w:tc>
      </w:tr>
      <w:tr w:rsidR="0081172A" w14:paraId="2B99A34E"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342" w14:textId="77777777" w:rsidR="0081172A" w:rsidRDefault="006B1DC0">
            <w:pPr>
              <w:widowControl w:val="0"/>
              <w:rPr>
                <w:sz w:val="14"/>
                <w:szCs w:val="14"/>
              </w:rPr>
            </w:pPr>
            <w:r>
              <w:rPr>
                <w:sz w:val="14"/>
                <w:szCs w:val="14"/>
              </w:rPr>
              <w:t>7.</w:t>
            </w:r>
          </w:p>
        </w:tc>
        <w:tc>
          <w:tcPr>
            <w:tcW w:w="1597" w:type="dxa"/>
            <w:tcBorders>
              <w:top w:val="nil"/>
              <w:left w:val="nil"/>
              <w:bottom w:val="single" w:sz="4" w:space="0" w:color="auto"/>
              <w:right w:val="single" w:sz="4" w:space="0" w:color="auto"/>
            </w:tcBorders>
            <w:shd w:val="clear" w:color="auto" w:fill="auto"/>
          </w:tcPr>
          <w:p w14:paraId="2B99A343" w14:textId="77777777" w:rsidR="0081172A" w:rsidRDefault="006B1DC0">
            <w:pPr>
              <w:widowControl w:val="0"/>
              <w:rPr>
                <w:sz w:val="14"/>
                <w:szCs w:val="14"/>
              </w:rPr>
            </w:pPr>
            <w:r>
              <w:rPr>
                <w:sz w:val="14"/>
                <w:szCs w:val="14"/>
              </w:rPr>
              <w:t>Centrinės valdžios skola</w:t>
            </w:r>
          </w:p>
        </w:tc>
        <w:tc>
          <w:tcPr>
            <w:tcW w:w="1119" w:type="dxa"/>
            <w:tcBorders>
              <w:top w:val="nil"/>
              <w:left w:val="nil"/>
              <w:bottom w:val="single" w:sz="4" w:space="0" w:color="auto"/>
              <w:right w:val="single" w:sz="4" w:space="0" w:color="auto"/>
            </w:tcBorders>
            <w:shd w:val="clear" w:color="auto" w:fill="auto"/>
          </w:tcPr>
          <w:p w14:paraId="2B99A344" w14:textId="77777777" w:rsidR="0081172A" w:rsidRDefault="006B1DC0">
            <w:pPr>
              <w:widowControl w:val="0"/>
              <w:rPr>
                <w:sz w:val="14"/>
                <w:szCs w:val="14"/>
              </w:rPr>
            </w:pPr>
            <w:r>
              <w:rPr>
                <w:sz w:val="14"/>
                <w:szCs w:val="14"/>
              </w:rPr>
              <w:t>Finansų ministerija</w:t>
            </w:r>
          </w:p>
        </w:tc>
        <w:tc>
          <w:tcPr>
            <w:tcW w:w="1947" w:type="dxa"/>
            <w:tcBorders>
              <w:top w:val="nil"/>
              <w:left w:val="nil"/>
              <w:bottom w:val="single" w:sz="4" w:space="0" w:color="auto"/>
              <w:right w:val="single" w:sz="4" w:space="0" w:color="auto"/>
            </w:tcBorders>
            <w:shd w:val="clear" w:color="auto" w:fill="auto"/>
          </w:tcPr>
          <w:p w14:paraId="2B99A345" w14:textId="77777777" w:rsidR="0081172A" w:rsidRDefault="006B1DC0">
            <w:pPr>
              <w:widowControl w:val="0"/>
              <w:rPr>
                <w:sz w:val="14"/>
                <w:szCs w:val="14"/>
              </w:rPr>
            </w:pPr>
            <w:r>
              <w:rPr>
                <w:sz w:val="14"/>
                <w:szCs w:val="14"/>
              </w:rPr>
              <w:t>Rengti statistinę informaciją apie centrinės valdžios skolos rodiklius. Centrinės valdžios skola pagal skolos priemones ir pagal kreditorius.</w:t>
            </w:r>
          </w:p>
        </w:tc>
        <w:tc>
          <w:tcPr>
            <w:tcW w:w="628" w:type="dxa"/>
            <w:tcBorders>
              <w:top w:val="nil"/>
              <w:left w:val="nil"/>
              <w:bottom w:val="single" w:sz="4" w:space="0" w:color="auto"/>
              <w:right w:val="single" w:sz="4" w:space="0" w:color="auto"/>
            </w:tcBorders>
            <w:shd w:val="clear" w:color="auto" w:fill="auto"/>
          </w:tcPr>
          <w:p w14:paraId="2B99A346" w14:textId="77777777" w:rsidR="0081172A" w:rsidRDefault="006B1DC0">
            <w:pPr>
              <w:widowControl w:val="0"/>
              <w:rPr>
                <w:sz w:val="14"/>
                <w:szCs w:val="14"/>
              </w:rPr>
            </w:pPr>
            <w:r>
              <w:rPr>
                <w:sz w:val="14"/>
                <w:szCs w:val="14"/>
              </w:rPr>
              <w:t>mėnesinis</w:t>
            </w:r>
          </w:p>
        </w:tc>
        <w:tc>
          <w:tcPr>
            <w:tcW w:w="840" w:type="dxa"/>
            <w:tcBorders>
              <w:top w:val="nil"/>
              <w:left w:val="nil"/>
              <w:bottom w:val="nil"/>
              <w:right w:val="single" w:sz="4" w:space="0" w:color="auto"/>
            </w:tcBorders>
            <w:shd w:val="clear" w:color="auto" w:fill="auto"/>
          </w:tcPr>
          <w:p w14:paraId="2B99A347" w14:textId="77777777" w:rsidR="0081172A" w:rsidRDefault="006B1DC0">
            <w:pPr>
              <w:widowControl w:val="0"/>
              <w:rPr>
                <w:sz w:val="14"/>
                <w:szCs w:val="14"/>
              </w:rPr>
            </w:pPr>
            <w:r>
              <w:rPr>
                <w:sz w:val="14"/>
                <w:szCs w:val="14"/>
              </w:rPr>
              <w:t>T-REG-27,</w:t>
            </w:r>
          </w:p>
          <w:p w14:paraId="2B99A348" w14:textId="77777777" w:rsidR="0081172A" w:rsidRDefault="006B1DC0">
            <w:pPr>
              <w:widowControl w:val="0"/>
              <w:rPr>
                <w:sz w:val="14"/>
                <w:szCs w:val="14"/>
              </w:rPr>
            </w:pPr>
            <w:r>
              <w:rPr>
                <w:sz w:val="14"/>
                <w:szCs w:val="14"/>
              </w:rPr>
              <w:t>LRV-NUT-4,</w:t>
            </w:r>
          </w:p>
          <w:p w14:paraId="2B99A349" w14:textId="77777777" w:rsidR="0081172A" w:rsidRDefault="006B1DC0">
            <w:pPr>
              <w:widowControl w:val="0"/>
              <w:rPr>
                <w:sz w:val="14"/>
                <w:szCs w:val="14"/>
              </w:rPr>
            </w:pPr>
            <w:r>
              <w:rPr>
                <w:sz w:val="14"/>
                <w:szCs w:val="14"/>
              </w:rPr>
              <w:t>MIN-DEP-TA-16</w:t>
            </w:r>
          </w:p>
        </w:tc>
        <w:tc>
          <w:tcPr>
            <w:tcW w:w="1519" w:type="dxa"/>
            <w:tcBorders>
              <w:top w:val="nil"/>
              <w:left w:val="nil"/>
              <w:bottom w:val="single" w:sz="4" w:space="0" w:color="auto"/>
              <w:right w:val="single" w:sz="4" w:space="0" w:color="auto"/>
            </w:tcBorders>
            <w:shd w:val="clear" w:color="auto" w:fill="auto"/>
          </w:tcPr>
          <w:p w14:paraId="2B99A34A" w14:textId="77777777" w:rsidR="0081172A" w:rsidRDefault="006B1DC0">
            <w:pPr>
              <w:widowControl w:val="0"/>
              <w:rPr>
                <w:sz w:val="14"/>
                <w:szCs w:val="14"/>
              </w:rPr>
            </w:pPr>
            <w:r>
              <w:rPr>
                <w:sz w:val="14"/>
                <w:szCs w:val="14"/>
              </w:rPr>
              <w:t>Centrinės valdžios ir socialinės apsaugos fondų paskolų, Lietuvos Respublikos Vyriausybės vertybinių popierių žiniaraščiai, Lietuvos banko pinigų apžvalgos duomenys.</w:t>
            </w:r>
          </w:p>
        </w:tc>
        <w:tc>
          <w:tcPr>
            <w:tcW w:w="1039" w:type="dxa"/>
            <w:tcBorders>
              <w:top w:val="nil"/>
              <w:left w:val="nil"/>
              <w:bottom w:val="single" w:sz="4" w:space="0" w:color="auto"/>
              <w:right w:val="single" w:sz="4" w:space="0" w:color="auto"/>
            </w:tcBorders>
            <w:shd w:val="clear" w:color="auto" w:fill="auto"/>
          </w:tcPr>
          <w:p w14:paraId="2B99A34B" w14:textId="77777777" w:rsidR="0081172A" w:rsidRDefault="006B1DC0">
            <w:pPr>
              <w:widowControl w:val="0"/>
              <w:rPr>
                <w:sz w:val="14"/>
                <w:szCs w:val="14"/>
              </w:rPr>
            </w:pPr>
            <w:r>
              <w:rPr>
                <w:sz w:val="14"/>
                <w:szCs w:val="14"/>
              </w:rPr>
              <w:t>Terminais, nurodytais Finansų ministro 2004 m. gegužės 14 d. įsakyme Nr. 1K-189.</w:t>
            </w:r>
          </w:p>
        </w:tc>
        <w:tc>
          <w:tcPr>
            <w:tcW w:w="720" w:type="dxa"/>
            <w:tcBorders>
              <w:top w:val="nil"/>
              <w:left w:val="nil"/>
              <w:bottom w:val="single" w:sz="4" w:space="0" w:color="auto"/>
              <w:right w:val="single" w:sz="4" w:space="0" w:color="auto"/>
            </w:tcBorders>
            <w:shd w:val="clear" w:color="auto" w:fill="auto"/>
          </w:tcPr>
          <w:p w14:paraId="2B99A34C" w14:textId="77777777" w:rsidR="0081172A" w:rsidRDefault="006B1DC0">
            <w:pPr>
              <w:widowControl w:val="0"/>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A34D" w14:textId="77777777" w:rsidR="0081172A" w:rsidRDefault="006B1DC0">
            <w:pPr>
              <w:widowControl w:val="0"/>
              <w:rPr>
                <w:sz w:val="14"/>
                <w:szCs w:val="14"/>
              </w:rPr>
            </w:pPr>
            <w:r>
              <w:rPr>
                <w:sz w:val="14"/>
                <w:szCs w:val="14"/>
              </w:rPr>
              <w:t>Sta</w:t>
            </w:r>
            <w:r>
              <w:rPr>
                <w:sz w:val="14"/>
                <w:szCs w:val="14"/>
              </w:rPr>
              <w:t>tistinė informacija skelbiama interneto svetainėje www.finmin.lt, teikiama Tarptautiniam valiutos fondui.</w:t>
            </w:r>
          </w:p>
        </w:tc>
      </w:tr>
      <w:tr w:rsidR="0081172A" w14:paraId="2B99A35A"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34F" w14:textId="77777777" w:rsidR="0081172A" w:rsidRDefault="006B1DC0">
            <w:pPr>
              <w:widowControl w:val="0"/>
              <w:rPr>
                <w:sz w:val="14"/>
                <w:szCs w:val="14"/>
              </w:rPr>
            </w:pPr>
            <w:r>
              <w:rPr>
                <w:sz w:val="14"/>
                <w:szCs w:val="14"/>
              </w:rPr>
              <w:t>8.</w:t>
            </w:r>
          </w:p>
        </w:tc>
        <w:tc>
          <w:tcPr>
            <w:tcW w:w="1597" w:type="dxa"/>
            <w:tcBorders>
              <w:top w:val="nil"/>
              <w:left w:val="nil"/>
              <w:bottom w:val="single" w:sz="4" w:space="0" w:color="auto"/>
              <w:right w:val="single" w:sz="4" w:space="0" w:color="auto"/>
            </w:tcBorders>
            <w:shd w:val="clear" w:color="auto" w:fill="auto"/>
          </w:tcPr>
          <w:p w14:paraId="2B99A350" w14:textId="77777777" w:rsidR="0081172A" w:rsidRDefault="006B1DC0">
            <w:pPr>
              <w:widowControl w:val="0"/>
              <w:rPr>
                <w:sz w:val="14"/>
                <w:szCs w:val="14"/>
              </w:rPr>
            </w:pPr>
            <w:r>
              <w:rPr>
                <w:sz w:val="14"/>
                <w:szCs w:val="14"/>
              </w:rPr>
              <w:t>Ataskaita apie valstybės skolą</w:t>
            </w:r>
          </w:p>
        </w:tc>
        <w:tc>
          <w:tcPr>
            <w:tcW w:w="1119" w:type="dxa"/>
            <w:tcBorders>
              <w:top w:val="nil"/>
              <w:left w:val="nil"/>
              <w:bottom w:val="single" w:sz="4" w:space="0" w:color="auto"/>
              <w:right w:val="single" w:sz="4" w:space="0" w:color="auto"/>
            </w:tcBorders>
            <w:shd w:val="clear" w:color="auto" w:fill="auto"/>
          </w:tcPr>
          <w:p w14:paraId="2B99A351" w14:textId="77777777" w:rsidR="0081172A" w:rsidRDefault="006B1DC0">
            <w:pPr>
              <w:widowControl w:val="0"/>
              <w:rPr>
                <w:sz w:val="14"/>
                <w:szCs w:val="14"/>
              </w:rPr>
            </w:pPr>
            <w:r>
              <w:rPr>
                <w:sz w:val="14"/>
                <w:szCs w:val="14"/>
              </w:rPr>
              <w:t>Finansų ministerija</w:t>
            </w:r>
          </w:p>
        </w:tc>
        <w:tc>
          <w:tcPr>
            <w:tcW w:w="1947" w:type="dxa"/>
            <w:tcBorders>
              <w:top w:val="nil"/>
              <w:left w:val="nil"/>
              <w:bottom w:val="single" w:sz="4" w:space="0" w:color="auto"/>
              <w:right w:val="single" w:sz="4" w:space="0" w:color="auto"/>
            </w:tcBorders>
            <w:shd w:val="clear" w:color="auto" w:fill="auto"/>
          </w:tcPr>
          <w:p w14:paraId="2B99A352" w14:textId="77777777" w:rsidR="0081172A" w:rsidRDefault="006B1DC0">
            <w:pPr>
              <w:widowControl w:val="0"/>
              <w:rPr>
                <w:sz w:val="14"/>
                <w:szCs w:val="14"/>
              </w:rPr>
            </w:pPr>
            <w:r>
              <w:rPr>
                <w:sz w:val="14"/>
                <w:szCs w:val="14"/>
              </w:rPr>
              <w:t xml:space="preserve">Analizuoti ir apibendrinti metinės valstybės skolos būklę: valstybės skola pagal skolos </w:t>
            </w:r>
            <w:r>
              <w:rPr>
                <w:sz w:val="14"/>
                <w:szCs w:val="14"/>
              </w:rPr>
              <w:t>priemones, kreditorius, valiutas, skolos trukmę.</w:t>
            </w:r>
          </w:p>
        </w:tc>
        <w:tc>
          <w:tcPr>
            <w:tcW w:w="628" w:type="dxa"/>
            <w:tcBorders>
              <w:top w:val="nil"/>
              <w:left w:val="nil"/>
              <w:bottom w:val="single" w:sz="4" w:space="0" w:color="auto"/>
              <w:right w:val="single" w:sz="4" w:space="0" w:color="auto"/>
            </w:tcBorders>
            <w:shd w:val="clear" w:color="auto" w:fill="auto"/>
          </w:tcPr>
          <w:p w14:paraId="2B99A353" w14:textId="77777777" w:rsidR="0081172A" w:rsidRDefault="006B1DC0">
            <w:pPr>
              <w:widowControl w:val="0"/>
              <w:rPr>
                <w:sz w:val="14"/>
                <w:szCs w:val="14"/>
              </w:rPr>
            </w:pPr>
            <w:r>
              <w:rPr>
                <w:sz w:val="14"/>
                <w:szCs w:val="14"/>
              </w:rPr>
              <w:t>metinis</w:t>
            </w:r>
          </w:p>
        </w:tc>
        <w:tc>
          <w:tcPr>
            <w:tcW w:w="840" w:type="dxa"/>
            <w:tcBorders>
              <w:top w:val="single" w:sz="4" w:space="0" w:color="auto"/>
              <w:left w:val="nil"/>
              <w:bottom w:val="single" w:sz="4" w:space="0" w:color="auto"/>
              <w:right w:val="single" w:sz="4" w:space="0" w:color="auto"/>
            </w:tcBorders>
            <w:shd w:val="clear" w:color="auto" w:fill="auto"/>
          </w:tcPr>
          <w:p w14:paraId="2B99A354" w14:textId="77777777" w:rsidR="0081172A" w:rsidRDefault="006B1DC0">
            <w:pPr>
              <w:widowControl w:val="0"/>
              <w:rPr>
                <w:sz w:val="14"/>
                <w:szCs w:val="14"/>
              </w:rPr>
            </w:pPr>
            <w:r>
              <w:rPr>
                <w:sz w:val="14"/>
                <w:szCs w:val="14"/>
              </w:rPr>
              <w:t xml:space="preserve">LR-ĮST-19, </w:t>
            </w:r>
          </w:p>
          <w:p w14:paraId="2B99A355" w14:textId="77777777" w:rsidR="0081172A" w:rsidRDefault="006B1DC0">
            <w:pPr>
              <w:widowControl w:val="0"/>
              <w:rPr>
                <w:sz w:val="14"/>
                <w:szCs w:val="14"/>
              </w:rPr>
            </w:pPr>
            <w:r>
              <w:rPr>
                <w:sz w:val="14"/>
                <w:szCs w:val="14"/>
              </w:rPr>
              <w:t>LRV-NUT-19</w:t>
            </w:r>
          </w:p>
        </w:tc>
        <w:tc>
          <w:tcPr>
            <w:tcW w:w="1519" w:type="dxa"/>
            <w:tcBorders>
              <w:top w:val="nil"/>
              <w:left w:val="nil"/>
              <w:bottom w:val="single" w:sz="4" w:space="0" w:color="auto"/>
              <w:right w:val="single" w:sz="4" w:space="0" w:color="auto"/>
            </w:tcBorders>
            <w:shd w:val="clear" w:color="auto" w:fill="auto"/>
          </w:tcPr>
          <w:p w14:paraId="2B99A356" w14:textId="77777777" w:rsidR="0081172A" w:rsidRDefault="006B1DC0">
            <w:pPr>
              <w:widowControl w:val="0"/>
              <w:rPr>
                <w:sz w:val="14"/>
                <w:szCs w:val="14"/>
              </w:rPr>
            </w:pPr>
            <w:r>
              <w:rPr>
                <w:sz w:val="14"/>
                <w:szCs w:val="14"/>
              </w:rPr>
              <w:t>Valstybės skolinių įsipareigojimų žiniaraščių, Finansų ministerijos duomenys.</w:t>
            </w:r>
          </w:p>
        </w:tc>
        <w:tc>
          <w:tcPr>
            <w:tcW w:w="1039" w:type="dxa"/>
            <w:tcBorders>
              <w:top w:val="nil"/>
              <w:left w:val="nil"/>
              <w:bottom w:val="single" w:sz="4" w:space="0" w:color="auto"/>
              <w:right w:val="single" w:sz="4" w:space="0" w:color="auto"/>
            </w:tcBorders>
            <w:shd w:val="clear" w:color="auto" w:fill="auto"/>
          </w:tcPr>
          <w:p w14:paraId="2B99A357" w14:textId="77777777" w:rsidR="0081172A" w:rsidRDefault="006B1DC0">
            <w:pPr>
              <w:widowControl w:val="0"/>
              <w:rPr>
                <w:sz w:val="14"/>
                <w:szCs w:val="14"/>
              </w:rPr>
            </w:pPr>
            <w:r>
              <w:rPr>
                <w:sz w:val="14"/>
                <w:szCs w:val="14"/>
              </w:rPr>
              <w:t xml:space="preserve">Iki kovo 20 d. </w:t>
            </w:r>
          </w:p>
        </w:tc>
        <w:tc>
          <w:tcPr>
            <w:tcW w:w="720" w:type="dxa"/>
            <w:tcBorders>
              <w:top w:val="nil"/>
              <w:left w:val="nil"/>
              <w:bottom w:val="single" w:sz="4" w:space="0" w:color="auto"/>
              <w:right w:val="single" w:sz="4" w:space="0" w:color="auto"/>
            </w:tcBorders>
            <w:shd w:val="clear" w:color="auto" w:fill="auto"/>
          </w:tcPr>
          <w:p w14:paraId="2B99A358" w14:textId="77777777" w:rsidR="0081172A" w:rsidRDefault="006B1DC0">
            <w:pPr>
              <w:widowControl w:val="0"/>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A359" w14:textId="77777777" w:rsidR="0081172A" w:rsidRDefault="006B1DC0">
            <w:pPr>
              <w:widowControl w:val="0"/>
              <w:rPr>
                <w:sz w:val="14"/>
                <w:szCs w:val="14"/>
              </w:rPr>
            </w:pPr>
            <w:r>
              <w:rPr>
                <w:sz w:val="14"/>
                <w:szCs w:val="14"/>
              </w:rPr>
              <w:t>Teikiama Lietuvos Respublikos Seimui kartu su valstybės biudžeto vykdymo ata</w:t>
            </w:r>
            <w:r>
              <w:rPr>
                <w:sz w:val="14"/>
                <w:szCs w:val="14"/>
              </w:rPr>
              <w:t xml:space="preserve">skaita. </w:t>
            </w:r>
          </w:p>
        </w:tc>
      </w:tr>
      <w:tr w:rsidR="0081172A" w14:paraId="2B99A35C" w14:textId="77777777">
        <w:trPr>
          <w:trHeight w:val="20"/>
        </w:trPr>
        <w:tc>
          <w:tcPr>
            <w:tcW w:w="14740" w:type="dxa"/>
            <w:gridSpan w:val="10"/>
            <w:tcBorders>
              <w:top w:val="single" w:sz="4" w:space="0" w:color="auto"/>
              <w:left w:val="single" w:sz="4" w:space="0" w:color="auto"/>
              <w:bottom w:val="single" w:sz="4" w:space="0" w:color="auto"/>
              <w:right w:val="single" w:sz="4" w:space="0" w:color="000000"/>
            </w:tcBorders>
            <w:shd w:val="clear" w:color="auto" w:fill="auto"/>
          </w:tcPr>
          <w:p w14:paraId="2B99A35B" w14:textId="77777777" w:rsidR="0081172A" w:rsidRDefault="006B1DC0">
            <w:pPr>
              <w:widowControl w:val="0"/>
              <w:rPr>
                <w:b/>
                <w:bCs/>
                <w:sz w:val="14"/>
                <w:szCs w:val="14"/>
              </w:rPr>
            </w:pPr>
            <w:r>
              <w:rPr>
                <w:b/>
                <w:bCs/>
                <w:sz w:val="14"/>
                <w:szCs w:val="14"/>
              </w:rPr>
              <w:t>2.05. Nuosavų išteklių statistika</w:t>
            </w:r>
          </w:p>
        </w:tc>
      </w:tr>
      <w:tr w:rsidR="0081172A" w14:paraId="2B99A362" w14:textId="77777777">
        <w:trPr>
          <w:trHeight w:val="20"/>
        </w:trPr>
        <w:tc>
          <w:tcPr>
            <w:tcW w:w="6853" w:type="dxa"/>
            <w:gridSpan w:val="6"/>
            <w:tcBorders>
              <w:top w:val="single" w:sz="4" w:space="0" w:color="auto"/>
              <w:left w:val="single" w:sz="4" w:space="0" w:color="auto"/>
              <w:bottom w:val="single" w:sz="4" w:space="0" w:color="auto"/>
              <w:right w:val="nil"/>
            </w:tcBorders>
            <w:shd w:val="clear" w:color="auto" w:fill="auto"/>
          </w:tcPr>
          <w:p w14:paraId="2B99A35D" w14:textId="77777777" w:rsidR="0081172A" w:rsidRDefault="006B1DC0">
            <w:pPr>
              <w:widowControl w:val="0"/>
              <w:rPr>
                <w:b/>
                <w:bCs/>
                <w:sz w:val="14"/>
                <w:szCs w:val="14"/>
              </w:rPr>
            </w:pPr>
            <w:r>
              <w:rPr>
                <w:b/>
                <w:bCs/>
                <w:sz w:val="14"/>
                <w:szCs w:val="14"/>
              </w:rPr>
              <w:t>2.05.01. Nuosavų išteklių statistika – BNPj</w:t>
            </w:r>
          </w:p>
        </w:tc>
        <w:tc>
          <w:tcPr>
            <w:tcW w:w="1519" w:type="dxa"/>
            <w:tcBorders>
              <w:top w:val="nil"/>
              <w:left w:val="nil"/>
              <w:bottom w:val="single" w:sz="4" w:space="0" w:color="auto"/>
              <w:right w:val="nil"/>
            </w:tcBorders>
            <w:shd w:val="clear" w:color="auto" w:fill="auto"/>
            <w:noWrap/>
            <w:vAlign w:val="bottom"/>
          </w:tcPr>
          <w:p w14:paraId="2B99A35E" w14:textId="77777777" w:rsidR="0081172A" w:rsidRDefault="0081172A">
            <w:pPr>
              <w:widowControl w:val="0"/>
              <w:ind w:firstLine="55"/>
              <w:rPr>
                <w:rFonts w:ascii="Arial" w:hAnsi="Arial" w:cs="Arial"/>
                <w:sz w:val="20"/>
              </w:rPr>
            </w:pPr>
          </w:p>
        </w:tc>
        <w:tc>
          <w:tcPr>
            <w:tcW w:w="1039" w:type="dxa"/>
            <w:tcBorders>
              <w:top w:val="nil"/>
              <w:left w:val="nil"/>
              <w:bottom w:val="single" w:sz="4" w:space="0" w:color="auto"/>
              <w:right w:val="nil"/>
            </w:tcBorders>
            <w:shd w:val="clear" w:color="auto" w:fill="auto"/>
            <w:noWrap/>
            <w:vAlign w:val="bottom"/>
          </w:tcPr>
          <w:p w14:paraId="2B99A35F" w14:textId="77777777" w:rsidR="0081172A" w:rsidRDefault="0081172A">
            <w:pPr>
              <w:widowControl w:val="0"/>
              <w:ind w:firstLine="55"/>
              <w:rPr>
                <w:rFonts w:ascii="Arial" w:hAnsi="Arial" w:cs="Arial"/>
                <w:sz w:val="20"/>
              </w:rPr>
            </w:pPr>
          </w:p>
        </w:tc>
        <w:tc>
          <w:tcPr>
            <w:tcW w:w="720" w:type="dxa"/>
            <w:tcBorders>
              <w:top w:val="nil"/>
              <w:left w:val="nil"/>
              <w:bottom w:val="single" w:sz="4" w:space="0" w:color="auto"/>
              <w:right w:val="nil"/>
            </w:tcBorders>
            <w:shd w:val="clear" w:color="auto" w:fill="auto"/>
            <w:noWrap/>
            <w:vAlign w:val="bottom"/>
          </w:tcPr>
          <w:p w14:paraId="2B99A360" w14:textId="77777777" w:rsidR="0081172A" w:rsidRDefault="0081172A">
            <w:pPr>
              <w:widowControl w:val="0"/>
              <w:ind w:firstLine="55"/>
              <w:rPr>
                <w:rFonts w:ascii="Arial" w:hAnsi="Arial" w:cs="Arial"/>
                <w:sz w:val="20"/>
              </w:rPr>
            </w:pPr>
          </w:p>
        </w:tc>
        <w:tc>
          <w:tcPr>
            <w:tcW w:w="4609" w:type="dxa"/>
            <w:tcBorders>
              <w:top w:val="nil"/>
              <w:left w:val="nil"/>
              <w:bottom w:val="single" w:sz="4" w:space="0" w:color="auto"/>
              <w:right w:val="single" w:sz="4" w:space="0" w:color="auto"/>
            </w:tcBorders>
            <w:shd w:val="clear" w:color="auto" w:fill="auto"/>
            <w:noWrap/>
            <w:vAlign w:val="bottom"/>
          </w:tcPr>
          <w:p w14:paraId="2B99A361" w14:textId="77777777" w:rsidR="0081172A" w:rsidRDefault="0081172A">
            <w:pPr>
              <w:widowControl w:val="0"/>
              <w:ind w:firstLine="55"/>
              <w:rPr>
                <w:rFonts w:ascii="Arial" w:hAnsi="Arial" w:cs="Arial"/>
                <w:sz w:val="20"/>
              </w:rPr>
            </w:pPr>
          </w:p>
        </w:tc>
      </w:tr>
      <w:tr w:rsidR="0081172A" w14:paraId="2B99A36F"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363" w14:textId="77777777" w:rsidR="0081172A" w:rsidRDefault="006B1DC0">
            <w:pPr>
              <w:widowControl w:val="0"/>
              <w:rPr>
                <w:sz w:val="14"/>
                <w:szCs w:val="14"/>
              </w:rPr>
            </w:pPr>
            <w:r>
              <w:rPr>
                <w:sz w:val="14"/>
                <w:szCs w:val="14"/>
              </w:rPr>
              <w:t>1.</w:t>
            </w:r>
          </w:p>
        </w:tc>
        <w:tc>
          <w:tcPr>
            <w:tcW w:w="1597" w:type="dxa"/>
            <w:tcBorders>
              <w:top w:val="nil"/>
              <w:left w:val="nil"/>
              <w:bottom w:val="single" w:sz="4" w:space="0" w:color="auto"/>
              <w:right w:val="single" w:sz="4" w:space="0" w:color="auto"/>
            </w:tcBorders>
            <w:shd w:val="clear" w:color="auto" w:fill="auto"/>
          </w:tcPr>
          <w:p w14:paraId="2B99A364" w14:textId="77777777" w:rsidR="0081172A" w:rsidRDefault="006B1DC0">
            <w:pPr>
              <w:widowControl w:val="0"/>
              <w:rPr>
                <w:sz w:val="14"/>
                <w:szCs w:val="14"/>
              </w:rPr>
            </w:pPr>
            <w:r>
              <w:rPr>
                <w:sz w:val="14"/>
                <w:szCs w:val="14"/>
              </w:rPr>
              <w:t xml:space="preserve">BNPj nuosavų išteklių įvertinimas: 2002–2010 m. BVP ir BNPj, jų </w:t>
            </w:r>
            <w:r>
              <w:rPr>
                <w:sz w:val="14"/>
                <w:szCs w:val="14"/>
              </w:rPr>
              <w:lastRenderedPageBreak/>
              <w:t>komponentai ir kokybės ataskaita</w:t>
            </w:r>
          </w:p>
        </w:tc>
        <w:tc>
          <w:tcPr>
            <w:tcW w:w="1119" w:type="dxa"/>
            <w:tcBorders>
              <w:top w:val="nil"/>
              <w:left w:val="nil"/>
              <w:bottom w:val="single" w:sz="4" w:space="0" w:color="auto"/>
              <w:right w:val="single" w:sz="4" w:space="0" w:color="auto"/>
            </w:tcBorders>
            <w:shd w:val="clear" w:color="auto" w:fill="auto"/>
          </w:tcPr>
          <w:p w14:paraId="2B99A365" w14:textId="77777777" w:rsidR="0081172A" w:rsidRDefault="006B1DC0">
            <w:pPr>
              <w:widowControl w:val="0"/>
              <w:rPr>
                <w:sz w:val="14"/>
                <w:szCs w:val="14"/>
              </w:rPr>
            </w:pPr>
            <w:r>
              <w:rPr>
                <w:sz w:val="14"/>
                <w:szCs w:val="14"/>
              </w:rPr>
              <w:lastRenderedPageBreak/>
              <w:t>Statistikos departamentas</w:t>
            </w:r>
          </w:p>
        </w:tc>
        <w:tc>
          <w:tcPr>
            <w:tcW w:w="1947" w:type="dxa"/>
            <w:tcBorders>
              <w:top w:val="nil"/>
              <w:left w:val="nil"/>
              <w:bottom w:val="single" w:sz="4" w:space="0" w:color="auto"/>
              <w:right w:val="single" w:sz="4" w:space="0" w:color="auto"/>
            </w:tcBorders>
            <w:shd w:val="clear" w:color="auto" w:fill="auto"/>
          </w:tcPr>
          <w:p w14:paraId="2B99A366" w14:textId="77777777" w:rsidR="0081172A" w:rsidRDefault="006B1DC0">
            <w:pPr>
              <w:widowControl w:val="0"/>
              <w:rPr>
                <w:sz w:val="14"/>
                <w:szCs w:val="14"/>
              </w:rPr>
            </w:pPr>
            <w:r>
              <w:rPr>
                <w:sz w:val="14"/>
                <w:szCs w:val="14"/>
              </w:rPr>
              <w:t xml:space="preserve">Įvertinti BNPj rodiklį, pagal kurį </w:t>
            </w:r>
            <w:r>
              <w:rPr>
                <w:sz w:val="14"/>
                <w:szCs w:val="14"/>
              </w:rPr>
              <w:t xml:space="preserve">skaičiuojamos įmokos į ES, ir jo komponentus pagal </w:t>
            </w:r>
            <w:r>
              <w:rPr>
                <w:sz w:val="14"/>
                <w:szCs w:val="14"/>
              </w:rPr>
              <w:lastRenderedPageBreak/>
              <w:t>standartizuotą klausimyną ir pateikti kokybės ataskaitą, paaiškinančią metodikos ar duomenų šaltinių pasikeitimus.</w:t>
            </w:r>
          </w:p>
        </w:tc>
        <w:tc>
          <w:tcPr>
            <w:tcW w:w="628" w:type="dxa"/>
            <w:tcBorders>
              <w:top w:val="nil"/>
              <w:left w:val="nil"/>
              <w:bottom w:val="single" w:sz="4" w:space="0" w:color="auto"/>
              <w:right w:val="single" w:sz="4" w:space="0" w:color="auto"/>
            </w:tcBorders>
            <w:shd w:val="clear" w:color="auto" w:fill="auto"/>
          </w:tcPr>
          <w:p w14:paraId="2B99A367" w14:textId="77777777" w:rsidR="0081172A" w:rsidRDefault="006B1DC0">
            <w:pPr>
              <w:widowControl w:val="0"/>
              <w:rPr>
                <w:sz w:val="14"/>
                <w:szCs w:val="14"/>
              </w:rPr>
            </w:pPr>
            <w:r>
              <w:rPr>
                <w:sz w:val="14"/>
                <w:szCs w:val="14"/>
              </w:rPr>
              <w:lastRenderedPageBreak/>
              <w:t>metinis</w:t>
            </w:r>
          </w:p>
        </w:tc>
        <w:tc>
          <w:tcPr>
            <w:tcW w:w="840" w:type="dxa"/>
            <w:tcBorders>
              <w:top w:val="nil"/>
              <w:left w:val="nil"/>
              <w:bottom w:val="nil"/>
              <w:right w:val="single" w:sz="4" w:space="0" w:color="auto"/>
            </w:tcBorders>
            <w:shd w:val="clear" w:color="auto" w:fill="auto"/>
          </w:tcPr>
          <w:p w14:paraId="2B99A368" w14:textId="77777777" w:rsidR="0081172A" w:rsidRDefault="006B1DC0">
            <w:pPr>
              <w:widowControl w:val="0"/>
              <w:rPr>
                <w:sz w:val="14"/>
                <w:szCs w:val="14"/>
              </w:rPr>
            </w:pPr>
            <w:r>
              <w:rPr>
                <w:sz w:val="14"/>
                <w:szCs w:val="14"/>
              </w:rPr>
              <w:t xml:space="preserve">T-REG-9, 11, 19, </w:t>
            </w:r>
          </w:p>
          <w:p w14:paraId="2B99A369" w14:textId="77777777" w:rsidR="0081172A" w:rsidRDefault="006B1DC0">
            <w:pPr>
              <w:widowControl w:val="0"/>
              <w:rPr>
                <w:sz w:val="14"/>
                <w:szCs w:val="14"/>
              </w:rPr>
            </w:pPr>
            <w:r>
              <w:rPr>
                <w:sz w:val="14"/>
                <w:szCs w:val="14"/>
              </w:rPr>
              <w:t>EK-REG-</w:t>
            </w:r>
            <w:r>
              <w:rPr>
                <w:sz w:val="14"/>
                <w:szCs w:val="14"/>
              </w:rPr>
              <w:lastRenderedPageBreak/>
              <w:t xml:space="preserve">11, 28, 32, </w:t>
            </w:r>
          </w:p>
          <w:p w14:paraId="2B99A36A" w14:textId="77777777" w:rsidR="0081172A" w:rsidRDefault="006B1DC0">
            <w:pPr>
              <w:widowControl w:val="0"/>
              <w:rPr>
                <w:sz w:val="14"/>
                <w:szCs w:val="14"/>
              </w:rPr>
            </w:pPr>
            <w:r>
              <w:rPr>
                <w:sz w:val="14"/>
                <w:szCs w:val="14"/>
              </w:rPr>
              <w:t>LRV-NUT-15, 25</w:t>
            </w:r>
          </w:p>
        </w:tc>
        <w:tc>
          <w:tcPr>
            <w:tcW w:w="1519" w:type="dxa"/>
            <w:tcBorders>
              <w:top w:val="nil"/>
              <w:left w:val="nil"/>
              <w:bottom w:val="single" w:sz="4" w:space="0" w:color="auto"/>
              <w:right w:val="single" w:sz="4" w:space="0" w:color="auto"/>
            </w:tcBorders>
            <w:shd w:val="clear" w:color="auto" w:fill="auto"/>
          </w:tcPr>
          <w:p w14:paraId="2B99A36B" w14:textId="77777777" w:rsidR="0081172A" w:rsidRDefault="006B1DC0">
            <w:pPr>
              <w:widowControl w:val="0"/>
              <w:rPr>
                <w:sz w:val="14"/>
                <w:szCs w:val="14"/>
              </w:rPr>
            </w:pPr>
            <w:r>
              <w:rPr>
                <w:sz w:val="14"/>
                <w:szCs w:val="14"/>
              </w:rPr>
              <w:lastRenderedPageBreak/>
              <w:t>Suvestiniai statistiniai ir a</w:t>
            </w:r>
            <w:r>
              <w:rPr>
                <w:sz w:val="14"/>
                <w:szCs w:val="14"/>
              </w:rPr>
              <w:t>dministraciniai duomenys.</w:t>
            </w:r>
          </w:p>
        </w:tc>
        <w:tc>
          <w:tcPr>
            <w:tcW w:w="1039" w:type="dxa"/>
            <w:tcBorders>
              <w:top w:val="nil"/>
              <w:left w:val="nil"/>
              <w:bottom w:val="single" w:sz="4" w:space="0" w:color="auto"/>
              <w:right w:val="single" w:sz="4" w:space="0" w:color="auto"/>
            </w:tcBorders>
            <w:shd w:val="clear" w:color="auto" w:fill="auto"/>
          </w:tcPr>
          <w:p w14:paraId="2B99A36C" w14:textId="77777777" w:rsidR="0081172A" w:rsidRDefault="006B1DC0">
            <w:pPr>
              <w:widowControl w:val="0"/>
              <w:rPr>
                <w:sz w:val="14"/>
                <w:szCs w:val="14"/>
              </w:rPr>
            </w:pPr>
            <w:r>
              <w:rPr>
                <w:sz w:val="14"/>
                <w:szCs w:val="14"/>
              </w:rPr>
              <w:t>Rugsėjo 22 d.</w:t>
            </w:r>
          </w:p>
        </w:tc>
        <w:tc>
          <w:tcPr>
            <w:tcW w:w="720" w:type="dxa"/>
            <w:tcBorders>
              <w:top w:val="nil"/>
              <w:left w:val="nil"/>
              <w:bottom w:val="single" w:sz="4" w:space="0" w:color="auto"/>
              <w:right w:val="single" w:sz="4" w:space="0" w:color="auto"/>
            </w:tcBorders>
            <w:shd w:val="clear" w:color="auto" w:fill="auto"/>
          </w:tcPr>
          <w:p w14:paraId="2B99A36D" w14:textId="77777777" w:rsidR="0081172A" w:rsidRDefault="006B1DC0">
            <w:pPr>
              <w:widowControl w:val="0"/>
              <w:rPr>
                <w:sz w:val="14"/>
                <w:szCs w:val="14"/>
              </w:rPr>
            </w:pPr>
            <w:r>
              <w:rPr>
                <w:sz w:val="14"/>
                <w:szCs w:val="14"/>
              </w:rPr>
              <w:t>Šalis</w:t>
            </w:r>
          </w:p>
        </w:tc>
        <w:tc>
          <w:tcPr>
            <w:tcW w:w="4609" w:type="dxa"/>
            <w:tcBorders>
              <w:top w:val="nil"/>
              <w:left w:val="nil"/>
              <w:bottom w:val="nil"/>
              <w:right w:val="single" w:sz="4" w:space="0" w:color="auto"/>
            </w:tcBorders>
            <w:shd w:val="clear" w:color="auto" w:fill="FFFFFF"/>
          </w:tcPr>
          <w:p w14:paraId="2B99A36E" w14:textId="77777777" w:rsidR="0081172A" w:rsidRDefault="006B1DC0">
            <w:pPr>
              <w:widowControl w:val="0"/>
              <w:rPr>
                <w:sz w:val="14"/>
                <w:szCs w:val="14"/>
              </w:rPr>
            </w:pPr>
            <w:r>
              <w:rPr>
                <w:sz w:val="14"/>
                <w:szCs w:val="14"/>
              </w:rPr>
              <w:t xml:space="preserve">Lietuvos nacionalinės sąskaitos 2009 (leidinys </w:t>
            </w:r>
            <w:r>
              <w:rPr>
                <w:rFonts w:ascii="Wingdings" w:hAnsi="Wingdings"/>
                <w:sz w:val="14"/>
                <w:szCs w:val="14"/>
              </w:rPr>
              <w:t></w:t>
            </w:r>
            <w:r>
              <w:rPr>
                <w:vanish/>
                <w:sz w:val="14"/>
                <w:szCs w:val="14"/>
              </w:rPr>
              <w:t>[ | ]</w:t>
            </w:r>
            <w:r>
              <w:rPr>
                <w:sz w:val="14"/>
                <w:szCs w:val="14"/>
              </w:rPr>
              <w:t>, @), statistinė informacija teikiama Lietuvos nuolatinei atstovybei prie Europos Komisijos, Finansų ministerijai, Eurostatui (BNPj klausimynas).</w:t>
            </w:r>
          </w:p>
        </w:tc>
      </w:tr>
      <w:tr w:rsidR="0081172A" w14:paraId="2B99A37B"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370" w14:textId="77777777" w:rsidR="0081172A" w:rsidRDefault="006B1DC0">
            <w:pPr>
              <w:widowControl w:val="0"/>
              <w:rPr>
                <w:sz w:val="14"/>
                <w:szCs w:val="14"/>
              </w:rPr>
            </w:pPr>
            <w:r>
              <w:rPr>
                <w:sz w:val="14"/>
                <w:szCs w:val="14"/>
              </w:rPr>
              <w:lastRenderedPageBreak/>
              <w:t>2.</w:t>
            </w:r>
          </w:p>
        </w:tc>
        <w:tc>
          <w:tcPr>
            <w:tcW w:w="1597" w:type="dxa"/>
            <w:tcBorders>
              <w:top w:val="nil"/>
              <w:left w:val="nil"/>
              <w:bottom w:val="single" w:sz="4" w:space="0" w:color="auto"/>
              <w:right w:val="single" w:sz="4" w:space="0" w:color="auto"/>
            </w:tcBorders>
            <w:shd w:val="clear" w:color="auto" w:fill="auto"/>
          </w:tcPr>
          <w:p w14:paraId="2B99A371" w14:textId="77777777" w:rsidR="0081172A" w:rsidRDefault="006B1DC0">
            <w:pPr>
              <w:widowControl w:val="0"/>
              <w:rPr>
                <w:sz w:val="14"/>
                <w:szCs w:val="14"/>
              </w:rPr>
            </w:pPr>
            <w:r>
              <w:rPr>
                <w:sz w:val="14"/>
                <w:szCs w:val="14"/>
              </w:rPr>
              <w:t>2009 m.</w:t>
            </w:r>
            <w:r>
              <w:rPr>
                <w:sz w:val="14"/>
                <w:szCs w:val="14"/>
              </w:rPr>
              <w:t xml:space="preserve"> oficialiai neapskaitytos ekonomikos (toliau – ONE) įvertinimas</w:t>
            </w:r>
          </w:p>
        </w:tc>
        <w:tc>
          <w:tcPr>
            <w:tcW w:w="1119" w:type="dxa"/>
            <w:tcBorders>
              <w:top w:val="nil"/>
              <w:left w:val="nil"/>
              <w:bottom w:val="single" w:sz="4" w:space="0" w:color="auto"/>
              <w:right w:val="single" w:sz="4" w:space="0" w:color="auto"/>
            </w:tcBorders>
            <w:shd w:val="clear" w:color="auto" w:fill="auto"/>
          </w:tcPr>
          <w:p w14:paraId="2B99A372"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373" w14:textId="77777777" w:rsidR="0081172A" w:rsidRDefault="006B1DC0">
            <w:pPr>
              <w:widowControl w:val="0"/>
              <w:rPr>
                <w:sz w:val="14"/>
                <w:szCs w:val="14"/>
              </w:rPr>
            </w:pPr>
            <w:r>
              <w:rPr>
                <w:sz w:val="14"/>
                <w:szCs w:val="14"/>
              </w:rPr>
              <w:t>Nustatyti ONE dalį BVP, tobulinti jos vertinimo metodiką, įvertinti nelegalių veiklų dalį, parengti procedūrų lenteles.</w:t>
            </w:r>
          </w:p>
        </w:tc>
        <w:tc>
          <w:tcPr>
            <w:tcW w:w="628" w:type="dxa"/>
            <w:tcBorders>
              <w:top w:val="nil"/>
              <w:left w:val="nil"/>
              <w:bottom w:val="single" w:sz="4" w:space="0" w:color="auto"/>
              <w:right w:val="single" w:sz="4" w:space="0" w:color="auto"/>
            </w:tcBorders>
            <w:shd w:val="clear" w:color="auto" w:fill="auto"/>
          </w:tcPr>
          <w:p w14:paraId="2B99A374" w14:textId="77777777" w:rsidR="0081172A" w:rsidRDefault="006B1DC0">
            <w:pPr>
              <w:widowControl w:val="0"/>
            </w:pPr>
            <w:r>
              <w:rPr>
                <w:sz w:val="14"/>
                <w:szCs w:val="14"/>
              </w:rPr>
              <w:t>metinis</w:t>
            </w:r>
          </w:p>
        </w:tc>
        <w:tc>
          <w:tcPr>
            <w:tcW w:w="840" w:type="dxa"/>
            <w:tcBorders>
              <w:top w:val="single" w:sz="4" w:space="0" w:color="auto"/>
              <w:left w:val="nil"/>
              <w:bottom w:val="nil"/>
              <w:right w:val="single" w:sz="4" w:space="0" w:color="auto"/>
            </w:tcBorders>
            <w:shd w:val="clear" w:color="auto" w:fill="auto"/>
          </w:tcPr>
          <w:p w14:paraId="2B99A375" w14:textId="77777777" w:rsidR="0081172A" w:rsidRDefault="006B1DC0">
            <w:pPr>
              <w:widowControl w:val="0"/>
              <w:rPr>
                <w:sz w:val="14"/>
                <w:szCs w:val="14"/>
              </w:rPr>
            </w:pPr>
            <w:r>
              <w:rPr>
                <w:sz w:val="14"/>
                <w:szCs w:val="14"/>
              </w:rPr>
              <w:t xml:space="preserve">T-REG-9, 19, </w:t>
            </w:r>
          </w:p>
          <w:p w14:paraId="2B99A376" w14:textId="77777777" w:rsidR="0081172A" w:rsidRDefault="006B1DC0">
            <w:pPr>
              <w:widowControl w:val="0"/>
              <w:rPr>
                <w:sz w:val="14"/>
                <w:szCs w:val="14"/>
              </w:rPr>
            </w:pPr>
            <w:r>
              <w:rPr>
                <w:sz w:val="14"/>
                <w:szCs w:val="14"/>
              </w:rPr>
              <w:t>LRV-NUT-15</w:t>
            </w:r>
          </w:p>
        </w:tc>
        <w:tc>
          <w:tcPr>
            <w:tcW w:w="1519" w:type="dxa"/>
            <w:tcBorders>
              <w:top w:val="nil"/>
              <w:left w:val="nil"/>
              <w:bottom w:val="single" w:sz="4" w:space="0" w:color="auto"/>
              <w:right w:val="single" w:sz="4" w:space="0" w:color="auto"/>
            </w:tcBorders>
            <w:shd w:val="clear" w:color="auto" w:fill="auto"/>
          </w:tcPr>
          <w:p w14:paraId="2B99A377" w14:textId="77777777" w:rsidR="0081172A" w:rsidRDefault="006B1DC0">
            <w:pPr>
              <w:widowControl w:val="0"/>
              <w:rPr>
                <w:sz w:val="14"/>
                <w:szCs w:val="14"/>
              </w:rPr>
            </w:pPr>
            <w:r>
              <w:rPr>
                <w:sz w:val="14"/>
                <w:szCs w:val="14"/>
              </w:rPr>
              <w:t>Suvestiniai s</w:t>
            </w:r>
            <w:r>
              <w:rPr>
                <w:sz w:val="14"/>
                <w:szCs w:val="14"/>
              </w:rPr>
              <w:t>tatistiniai ir administraciniai duomenys.</w:t>
            </w:r>
          </w:p>
        </w:tc>
        <w:tc>
          <w:tcPr>
            <w:tcW w:w="1039" w:type="dxa"/>
            <w:tcBorders>
              <w:top w:val="nil"/>
              <w:left w:val="nil"/>
              <w:bottom w:val="single" w:sz="4" w:space="0" w:color="auto"/>
              <w:right w:val="single" w:sz="4" w:space="0" w:color="auto"/>
            </w:tcBorders>
            <w:shd w:val="clear" w:color="auto" w:fill="auto"/>
          </w:tcPr>
          <w:p w14:paraId="2B99A378" w14:textId="77777777" w:rsidR="0081172A" w:rsidRDefault="006B1DC0">
            <w:pPr>
              <w:widowControl w:val="0"/>
              <w:rPr>
                <w:sz w:val="14"/>
                <w:szCs w:val="14"/>
              </w:rPr>
            </w:pPr>
            <w:r>
              <w:rPr>
                <w:sz w:val="14"/>
                <w:szCs w:val="14"/>
              </w:rPr>
              <w:t>Gruodis</w:t>
            </w:r>
          </w:p>
        </w:tc>
        <w:tc>
          <w:tcPr>
            <w:tcW w:w="720" w:type="dxa"/>
            <w:tcBorders>
              <w:top w:val="nil"/>
              <w:left w:val="nil"/>
              <w:bottom w:val="single" w:sz="4" w:space="0" w:color="auto"/>
              <w:right w:val="single" w:sz="4" w:space="0" w:color="auto"/>
            </w:tcBorders>
            <w:shd w:val="clear" w:color="auto" w:fill="auto"/>
          </w:tcPr>
          <w:p w14:paraId="2B99A379" w14:textId="77777777" w:rsidR="0081172A" w:rsidRDefault="006B1DC0">
            <w:pPr>
              <w:widowControl w:val="0"/>
            </w:pPr>
            <w:r>
              <w:rPr>
                <w:sz w:val="14"/>
                <w:szCs w:val="14"/>
              </w:rPr>
              <w:t>Šalis</w:t>
            </w:r>
          </w:p>
        </w:tc>
        <w:tc>
          <w:tcPr>
            <w:tcW w:w="4609" w:type="dxa"/>
            <w:tcBorders>
              <w:top w:val="single" w:sz="4" w:space="0" w:color="auto"/>
              <w:left w:val="nil"/>
              <w:bottom w:val="single" w:sz="4" w:space="0" w:color="auto"/>
              <w:right w:val="single" w:sz="4" w:space="0" w:color="auto"/>
            </w:tcBorders>
            <w:shd w:val="clear" w:color="auto" w:fill="auto"/>
          </w:tcPr>
          <w:p w14:paraId="2B99A37A" w14:textId="77777777" w:rsidR="0081172A" w:rsidRDefault="006B1DC0">
            <w:pPr>
              <w:widowControl w:val="0"/>
              <w:rPr>
                <w:sz w:val="14"/>
                <w:szCs w:val="14"/>
              </w:rPr>
            </w:pPr>
            <w:r>
              <w:rPr>
                <w:sz w:val="14"/>
                <w:szCs w:val="14"/>
              </w:rPr>
              <w:t xml:space="preserve">Apibendrinti statistiniai duomenys naudojami BVP komponentams įvertinti ir tikslinti, Lietuvos nacionalinės sąskaitos 2009 (leidinys </w:t>
            </w:r>
            <w:r>
              <w:rPr>
                <w:rFonts w:ascii="Wingdings" w:hAnsi="Wingdings"/>
                <w:sz w:val="14"/>
                <w:szCs w:val="14"/>
              </w:rPr>
              <w:t></w:t>
            </w:r>
            <w:r>
              <w:rPr>
                <w:vanish/>
                <w:sz w:val="14"/>
                <w:szCs w:val="14"/>
              </w:rPr>
              <w:t>[ | ]</w:t>
            </w:r>
            <w:r>
              <w:rPr>
                <w:sz w:val="14"/>
                <w:szCs w:val="14"/>
              </w:rPr>
              <w:t>, @), statistinė informacija teikiama Lietuvos Respublikos Vy</w:t>
            </w:r>
            <w:r>
              <w:rPr>
                <w:sz w:val="14"/>
                <w:szCs w:val="14"/>
              </w:rPr>
              <w:t>riausybei.</w:t>
            </w:r>
          </w:p>
        </w:tc>
      </w:tr>
      <w:tr w:rsidR="0081172A" w14:paraId="2B99A389"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37C" w14:textId="77777777" w:rsidR="0081172A" w:rsidRDefault="006B1DC0">
            <w:pPr>
              <w:widowControl w:val="0"/>
              <w:rPr>
                <w:sz w:val="14"/>
                <w:szCs w:val="14"/>
              </w:rPr>
            </w:pPr>
            <w:r>
              <w:rPr>
                <w:sz w:val="14"/>
                <w:szCs w:val="14"/>
              </w:rPr>
              <w:t>3.</w:t>
            </w:r>
          </w:p>
        </w:tc>
        <w:tc>
          <w:tcPr>
            <w:tcW w:w="1597" w:type="dxa"/>
            <w:tcBorders>
              <w:top w:val="nil"/>
              <w:left w:val="nil"/>
              <w:bottom w:val="single" w:sz="4" w:space="0" w:color="auto"/>
              <w:right w:val="single" w:sz="4" w:space="0" w:color="auto"/>
            </w:tcBorders>
            <w:shd w:val="clear" w:color="auto" w:fill="auto"/>
          </w:tcPr>
          <w:p w14:paraId="2B99A37D" w14:textId="77777777" w:rsidR="0081172A" w:rsidRDefault="006B1DC0">
            <w:pPr>
              <w:widowControl w:val="0"/>
              <w:rPr>
                <w:sz w:val="14"/>
                <w:szCs w:val="14"/>
              </w:rPr>
            </w:pPr>
            <w:r>
              <w:rPr>
                <w:sz w:val="14"/>
                <w:szCs w:val="14"/>
              </w:rPr>
              <w:t>Nelegalių veiklų įvertinimo metodikos parengimas ir makroekonominių statistinių rodiklių įvertinimas</w:t>
            </w:r>
          </w:p>
        </w:tc>
        <w:tc>
          <w:tcPr>
            <w:tcW w:w="1119" w:type="dxa"/>
            <w:tcBorders>
              <w:top w:val="nil"/>
              <w:left w:val="nil"/>
              <w:bottom w:val="single" w:sz="4" w:space="0" w:color="auto"/>
              <w:right w:val="single" w:sz="4" w:space="0" w:color="auto"/>
            </w:tcBorders>
            <w:shd w:val="clear" w:color="auto" w:fill="auto"/>
          </w:tcPr>
          <w:p w14:paraId="2B99A37E"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37F" w14:textId="77777777" w:rsidR="0081172A" w:rsidRDefault="006B1DC0">
            <w:pPr>
              <w:widowControl w:val="0"/>
              <w:rPr>
                <w:sz w:val="14"/>
                <w:szCs w:val="14"/>
              </w:rPr>
            </w:pPr>
            <w:r>
              <w:rPr>
                <w:sz w:val="14"/>
                <w:szCs w:val="14"/>
              </w:rPr>
              <w:t xml:space="preserve">Vykdant Eurostato inicijuotą projektą parengti metodiką ir įvertinti nelegalių veiklų sukurtą bendrojo vidaus produkto dalį, siekiant užtikrinti BVP ir BNPj išsamumą. </w:t>
            </w:r>
          </w:p>
        </w:tc>
        <w:tc>
          <w:tcPr>
            <w:tcW w:w="628" w:type="dxa"/>
            <w:tcBorders>
              <w:top w:val="nil"/>
              <w:left w:val="nil"/>
              <w:bottom w:val="single" w:sz="4" w:space="0" w:color="auto"/>
              <w:right w:val="single" w:sz="4" w:space="0" w:color="auto"/>
            </w:tcBorders>
            <w:shd w:val="clear" w:color="auto" w:fill="auto"/>
          </w:tcPr>
          <w:p w14:paraId="2B99A380" w14:textId="77777777" w:rsidR="0081172A" w:rsidRDefault="006B1DC0">
            <w:pPr>
              <w:widowControl w:val="0"/>
            </w:pPr>
            <w:r>
              <w:rPr>
                <w:sz w:val="14"/>
                <w:szCs w:val="14"/>
              </w:rPr>
              <w:t>metinis</w:t>
            </w:r>
          </w:p>
        </w:tc>
        <w:tc>
          <w:tcPr>
            <w:tcW w:w="840" w:type="dxa"/>
            <w:tcBorders>
              <w:top w:val="single" w:sz="4" w:space="0" w:color="auto"/>
              <w:left w:val="nil"/>
              <w:bottom w:val="nil"/>
              <w:right w:val="single" w:sz="4" w:space="0" w:color="auto"/>
            </w:tcBorders>
            <w:shd w:val="clear" w:color="auto" w:fill="auto"/>
          </w:tcPr>
          <w:p w14:paraId="2B99A381" w14:textId="77777777" w:rsidR="0081172A" w:rsidRDefault="006B1DC0">
            <w:pPr>
              <w:widowControl w:val="0"/>
              <w:rPr>
                <w:sz w:val="14"/>
                <w:szCs w:val="14"/>
              </w:rPr>
            </w:pPr>
            <w:r>
              <w:rPr>
                <w:sz w:val="14"/>
                <w:szCs w:val="14"/>
              </w:rPr>
              <w:t>T-REG-9, 19,</w:t>
            </w:r>
          </w:p>
          <w:p w14:paraId="2B99A382" w14:textId="77777777" w:rsidR="0081172A" w:rsidRDefault="006B1DC0">
            <w:pPr>
              <w:widowControl w:val="0"/>
              <w:rPr>
                <w:sz w:val="14"/>
                <w:szCs w:val="14"/>
              </w:rPr>
            </w:pPr>
            <w:r>
              <w:rPr>
                <w:sz w:val="14"/>
                <w:szCs w:val="14"/>
              </w:rPr>
              <w:t>LRV-NUT-15,</w:t>
            </w:r>
          </w:p>
          <w:p w14:paraId="2B99A383" w14:textId="77777777" w:rsidR="0081172A" w:rsidRDefault="006B1DC0">
            <w:pPr>
              <w:widowControl w:val="0"/>
              <w:rPr>
                <w:sz w:val="14"/>
                <w:szCs w:val="14"/>
              </w:rPr>
            </w:pPr>
            <w:r>
              <w:rPr>
                <w:sz w:val="14"/>
                <w:szCs w:val="14"/>
              </w:rPr>
              <w:t>Eurostato projektas</w:t>
            </w:r>
          </w:p>
        </w:tc>
        <w:tc>
          <w:tcPr>
            <w:tcW w:w="1519" w:type="dxa"/>
            <w:tcBorders>
              <w:top w:val="nil"/>
              <w:left w:val="nil"/>
              <w:bottom w:val="single" w:sz="4" w:space="0" w:color="auto"/>
              <w:right w:val="single" w:sz="4" w:space="0" w:color="auto"/>
            </w:tcBorders>
            <w:shd w:val="clear" w:color="auto" w:fill="auto"/>
          </w:tcPr>
          <w:p w14:paraId="2B99A384" w14:textId="77777777" w:rsidR="0081172A" w:rsidRDefault="006B1DC0">
            <w:pPr>
              <w:widowControl w:val="0"/>
              <w:rPr>
                <w:sz w:val="14"/>
                <w:szCs w:val="14"/>
              </w:rPr>
            </w:pPr>
            <w:r>
              <w:rPr>
                <w:sz w:val="14"/>
                <w:szCs w:val="14"/>
              </w:rPr>
              <w:t>Suvestiniai statistiniai ir adminis</w:t>
            </w:r>
            <w:r>
              <w:rPr>
                <w:sz w:val="14"/>
                <w:szCs w:val="14"/>
              </w:rPr>
              <w:t>traciniai duomenys.</w:t>
            </w:r>
          </w:p>
        </w:tc>
        <w:tc>
          <w:tcPr>
            <w:tcW w:w="1039" w:type="dxa"/>
            <w:tcBorders>
              <w:top w:val="nil"/>
              <w:left w:val="nil"/>
              <w:bottom w:val="single" w:sz="4" w:space="0" w:color="auto"/>
              <w:right w:val="single" w:sz="4" w:space="0" w:color="auto"/>
            </w:tcBorders>
            <w:shd w:val="clear" w:color="auto" w:fill="auto"/>
          </w:tcPr>
          <w:p w14:paraId="2B99A385" w14:textId="77777777" w:rsidR="0081172A" w:rsidRDefault="006B1DC0">
            <w:pPr>
              <w:widowControl w:val="0"/>
              <w:rPr>
                <w:sz w:val="14"/>
                <w:szCs w:val="14"/>
              </w:rPr>
            </w:pPr>
            <w:r>
              <w:rPr>
                <w:sz w:val="14"/>
                <w:szCs w:val="14"/>
              </w:rPr>
              <w:t>Iki 2011 m. birželio mėn.</w:t>
            </w:r>
          </w:p>
        </w:tc>
        <w:tc>
          <w:tcPr>
            <w:tcW w:w="720" w:type="dxa"/>
            <w:tcBorders>
              <w:top w:val="nil"/>
              <w:left w:val="nil"/>
              <w:bottom w:val="single" w:sz="4" w:space="0" w:color="auto"/>
              <w:right w:val="single" w:sz="4" w:space="0" w:color="auto"/>
            </w:tcBorders>
            <w:shd w:val="clear" w:color="auto" w:fill="auto"/>
          </w:tcPr>
          <w:p w14:paraId="2B99A386" w14:textId="77777777" w:rsidR="0081172A" w:rsidRDefault="006B1DC0">
            <w:pPr>
              <w:widowControl w:val="0"/>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A387" w14:textId="77777777" w:rsidR="0081172A" w:rsidRDefault="006B1DC0">
            <w:pPr>
              <w:widowControl w:val="0"/>
              <w:rPr>
                <w:sz w:val="14"/>
                <w:szCs w:val="14"/>
              </w:rPr>
            </w:pPr>
            <w:r>
              <w:rPr>
                <w:sz w:val="14"/>
                <w:szCs w:val="14"/>
              </w:rPr>
              <w:t xml:space="preserve">Papildytas BNPj duomenų šaltinių ir metodų aprašas, </w:t>
            </w:r>
          </w:p>
          <w:p w14:paraId="2B99A388" w14:textId="77777777" w:rsidR="0081172A" w:rsidRDefault="006B1DC0">
            <w:pPr>
              <w:widowControl w:val="0"/>
              <w:rPr>
                <w:sz w:val="14"/>
                <w:szCs w:val="14"/>
              </w:rPr>
            </w:pPr>
            <w:r>
              <w:rPr>
                <w:sz w:val="14"/>
                <w:szCs w:val="14"/>
              </w:rPr>
              <w:t>ataskaita teikiama Eurostatui.</w:t>
            </w:r>
          </w:p>
        </w:tc>
      </w:tr>
      <w:tr w:rsidR="0081172A" w14:paraId="2B99A396"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38A" w14:textId="77777777" w:rsidR="0081172A" w:rsidRDefault="006B1DC0">
            <w:pPr>
              <w:widowControl w:val="0"/>
              <w:rPr>
                <w:sz w:val="14"/>
                <w:szCs w:val="14"/>
              </w:rPr>
            </w:pPr>
            <w:r>
              <w:rPr>
                <w:sz w:val="14"/>
                <w:szCs w:val="14"/>
              </w:rPr>
              <w:t>4.</w:t>
            </w:r>
          </w:p>
        </w:tc>
        <w:tc>
          <w:tcPr>
            <w:tcW w:w="1597" w:type="dxa"/>
            <w:tcBorders>
              <w:top w:val="nil"/>
              <w:left w:val="nil"/>
              <w:bottom w:val="single" w:sz="4" w:space="0" w:color="auto"/>
              <w:right w:val="single" w:sz="4" w:space="0" w:color="auto"/>
            </w:tcBorders>
            <w:shd w:val="clear" w:color="auto" w:fill="auto"/>
          </w:tcPr>
          <w:p w14:paraId="2B99A38B" w14:textId="77777777" w:rsidR="0081172A" w:rsidRDefault="006B1DC0">
            <w:pPr>
              <w:widowControl w:val="0"/>
              <w:rPr>
                <w:sz w:val="14"/>
                <w:szCs w:val="14"/>
              </w:rPr>
            </w:pPr>
            <w:r>
              <w:rPr>
                <w:sz w:val="14"/>
                <w:szCs w:val="14"/>
              </w:rPr>
              <w:t>Kapitalo atsargų ir kapitalo suvartojimo vertinimų tobulinimas</w:t>
            </w:r>
          </w:p>
        </w:tc>
        <w:tc>
          <w:tcPr>
            <w:tcW w:w="1119" w:type="dxa"/>
            <w:tcBorders>
              <w:top w:val="nil"/>
              <w:left w:val="nil"/>
              <w:bottom w:val="single" w:sz="4" w:space="0" w:color="auto"/>
              <w:right w:val="single" w:sz="4" w:space="0" w:color="auto"/>
            </w:tcBorders>
            <w:shd w:val="clear" w:color="auto" w:fill="auto"/>
          </w:tcPr>
          <w:p w14:paraId="2B99A38C"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38D" w14:textId="77777777" w:rsidR="0081172A" w:rsidRDefault="006B1DC0">
            <w:pPr>
              <w:widowControl w:val="0"/>
              <w:rPr>
                <w:sz w:val="14"/>
                <w:szCs w:val="14"/>
              </w:rPr>
            </w:pPr>
            <w:r>
              <w:rPr>
                <w:sz w:val="14"/>
                <w:szCs w:val="14"/>
              </w:rPr>
              <w:t xml:space="preserve">Vykdant Eurostato </w:t>
            </w:r>
            <w:r>
              <w:rPr>
                <w:sz w:val="14"/>
                <w:szCs w:val="14"/>
              </w:rPr>
              <w:t>inicijuotą projektą, patobulinti metodikas ir vertinimo schemas, atsižvelgiant į patikslintus valdžios sektoriaus ilgalaikio turto pagal amžių duomenis, siekiant užtikrinti BVP ir BNPj vertinimų patikimumą.</w:t>
            </w:r>
          </w:p>
        </w:tc>
        <w:tc>
          <w:tcPr>
            <w:tcW w:w="628" w:type="dxa"/>
            <w:tcBorders>
              <w:top w:val="nil"/>
              <w:left w:val="nil"/>
              <w:bottom w:val="single" w:sz="4" w:space="0" w:color="auto"/>
              <w:right w:val="single" w:sz="4" w:space="0" w:color="auto"/>
            </w:tcBorders>
            <w:shd w:val="clear" w:color="auto" w:fill="auto"/>
          </w:tcPr>
          <w:p w14:paraId="2B99A38E" w14:textId="77777777" w:rsidR="0081172A" w:rsidRDefault="006B1DC0">
            <w:pPr>
              <w:widowControl w:val="0"/>
            </w:pPr>
            <w:r>
              <w:rPr>
                <w:sz w:val="14"/>
                <w:szCs w:val="14"/>
              </w:rPr>
              <w:t>metinis</w:t>
            </w:r>
          </w:p>
        </w:tc>
        <w:tc>
          <w:tcPr>
            <w:tcW w:w="840" w:type="dxa"/>
            <w:tcBorders>
              <w:top w:val="single" w:sz="4" w:space="0" w:color="auto"/>
              <w:left w:val="nil"/>
              <w:bottom w:val="single" w:sz="4" w:space="0" w:color="auto"/>
              <w:right w:val="single" w:sz="4" w:space="0" w:color="auto"/>
            </w:tcBorders>
            <w:shd w:val="clear" w:color="auto" w:fill="auto"/>
          </w:tcPr>
          <w:p w14:paraId="2B99A38F" w14:textId="77777777" w:rsidR="0081172A" w:rsidRDefault="006B1DC0">
            <w:pPr>
              <w:widowControl w:val="0"/>
              <w:rPr>
                <w:sz w:val="14"/>
                <w:szCs w:val="14"/>
              </w:rPr>
            </w:pPr>
            <w:r>
              <w:rPr>
                <w:sz w:val="14"/>
                <w:szCs w:val="14"/>
              </w:rPr>
              <w:t xml:space="preserve">T-REG-9, 19, </w:t>
            </w:r>
          </w:p>
          <w:p w14:paraId="2B99A390" w14:textId="77777777" w:rsidR="0081172A" w:rsidRDefault="006B1DC0">
            <w:pPr>
              <w:widowControl w:val="0"/>
              <w:rPr>
                <w:sz w:val="14"/>
                <w:szCs w:val="14"/>
              </w:rPr>
            </w:pPr>
            <w:r>
              <w:rPr>
                <w:sz w:val="14"/>
                <w:szCs w:val="14"/>
              </w:rPr>
              <w:t>LRV-NUT-15,</w:t>
            </w:r>
          </w:p>
          <w:p w14:paraId="2B99A391" w14:textId="77777777" w:rsidR="0081172A" w:rsidRDefault="006B1DC0">
            <w:pPr>
              <w:widowControl w:val="0"/>
              <w:rPr>
                <w:sz w:val="14"/>
                <w:szCs w:val="14"/>
              </w:rPr>
            </w:pPr>
            <w:r>
              <w:rPr>
                <w:sz w:val="14"/>
                <w:szCs w:val="14"/>
              </w:rPr>
              <w:t xml:space="preserve">Eurostato </w:t>
            </w:r>
            <w:r>
              <w:rPr>
                <w:sz w:val="14"/>
                <w:szCs w:val="14"/>
              </w:rPr>
              <w:t>projektas</w:t>
            </w:r>
          </w:p>
        </w:tc>
        <w:tc>
          <w:tcPr>
            <w:tcW w:w="1519" w:type="dxa"/>
            <w:tcBorders>
              <w:top w:val="nil"/>
              <w:left w:val="nil"/>
              <w:bottom w:val="single" w:sz="4" w:space="0" w:color="auto"/>
              <w:right w:val="single" w:sz="4" w:space="0" w:color="auto"/>
            </w:tcBorders>
            <w:shd w:val="clear" w:color="auto" w:fill="auto"/>
          </w:tcPr>
          <w:p w14:paraId="2B99A392" w14:textId="77777777" w:rsidR="0081172A" w:rsidRDefault="006B1DC0">
            <w:pPr>
              <w:widowControl w:val="0"/>
              <w:rPr>
                <w:sz w:val="14"/>
                <w:szCs w:val="14"/>
              </w:rPr>
            </w:pPr>
            <w:r>
              <w:rPr>
                <w:sz w:val="14"/>
                <w:szCs w:val="14"/>
              </w:rPr>
              <w:t>Suvestiniai statistiniai ir administraciniai duomenys.</w:t>
            </w:r>
          </w:p>
        </w:tc>
        <w:tc>
          <w:tcPr>
            <w:tcW w:w="1039" w:type="dxa"/>
            <w:tcBorders>
              <w:top w:val="nil"/>
              <w:left w:val="nil"/>
              <w:bottom w:val="single" w:sz="4" w:space="0" w:color="auto"/>
              <w:right w:val="single" w:sz="4" w:space="0" w:color="auto"/>
            </w:tcBorders>
            <w:shd w:val="clear" w:color="auto" w:fill="auto"/>
          </w:tcPr>
          <w:p w14:paraId="2B99A393" w14:textId="77777777" w:rsidR="0081172A" w:rsidRDefault="006B1DC0">
            <w:pPr>
              <w:widowControl w:val="0"/>
              <w:rPr>
                <w:sz w:val="14"/>
                <w:szCs w:val="14"/>
              </w:rPr>
            </w:pPr>
            <w:r>
              <w:rPr>
                <w:sz w:val="14"/>
                <w:szCs w:val="14"/>
              </w:rPr>
              <w:t xml:space="preserve">Sausis–gruodis </w:t>
            </w:r>
          </w:p>
        </w:tc>
        <w:tc>
          <w:tcPr>
            <w:tcW w:w="720" w:type="dxa"/>
            <w:tcBorders>
              <w:top w:val="nil"/>
              <w:left w:val="nil"/>
              <w:bottom w:val="single" w:sz="4" w:space="0" w:color="auto"/>
              <w:right w:val="single" w:sz="4" w:space="0" w:color="auto"/>
            </w:tcBorders>
            <w:shd w:val="clear" w:color="auto" w:fill="auto"/>
          </w:tcPr>
          <w:p w14:paraId="2B99A394" w14:textId="77777777" w:rsidR="0081172A" w:rsidRDefault="006B1DC0">
            <w:pPr>
              <w:widowControl w:val="0"/>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A395" w14:textId="77777777" w:rsidR="0081172A" w:rsidRDefault="006B1DC0">
            <w:pPr>
              <w:widowControl w:val="0"/>
              <w:rPr>
                <w:sz w:val="14"/>
                <w:szCs w:val="14"/>
              </w:rPr>
            </w:pPr>
            <w:r>
              <w:rPr>
                <w:sz w:val="14"/>
                <w:szCs w:val="14"/>
              </w:rPr>
              <w:t>Patiksinti BVP duomenys, papildytas BNPj duomenų šaltinių ir metodų aprašas, ataskaita teikiama Eurostatui.</w:t>
            </w:r>
          </w:p>
        </w:tc>
      </w:tr>
      <w:tr w:rsidR="0081172A" w14:paraId="2B99A39B" w14:textId="77777777">
        <w:trPr>
          <w:trHeight w:val="20"/>
        </w:trPr>
        <w:tc>
          <w:tcPr>
            <w:tcW w:w="8372" w:type="dxa"/>
            <w:gridSpan w:val="7"/>
            <w:tcBorders>
              <w:top w:val="single" w:sz="4" w:space="0" w:color="auto"/>
              <w:left w:val="single" w:sz="4" w:space="0" w:color="auto"/>
              <w:bottom w:val="single" w:sz="4" w:space="0" w:color="auto"/>
              <w:right w:val="nil"/>
            </w:tcBorders>
            <w:shd w:val="clear" w:color="auto" w:fill="auto"/>
          </w:tcPr>
          <w:p w14:paraId="2B99A397" w14:textId="77777777" w:rsidR="0081172A" w:rsidRDefault="006B1DC0">
            <w:pPr>
              <w:widowControl w:val="0"/>
              <w:rPr>
                <w:b/>
                <w:bCs/>
                <w:sz w:val="14"/>
                <w:szCs w:val="14"/>
              </w:rPr>
            </w:pPr>
            <w:r>
              <w:rPr>
                <w:b/>
                <w:bCs/>
                <w:sz w:val="14"/>
                <w:szCs w:val="14"/>
              </w:rPr>
              <w:t xml:space="preserve">2.05.02. Nuosavų išteklių statistika – pridėtinės vertės </w:t>
            </w:r>
            <w:r>
              <w:rPr>
                <w:b/>
                <w:bCs/>
                <w:sz w:val="14"/>
                <w:szCs w:val="14"/>
              </w:rPr>
              <w:t>mokestis (toliau – PVM)</w:t>
            </w:r>
          </w:p>
        </w:tc>
        <w:tc>
          <w:tcPr>
            <w:tcW w:w="1039" w:type="dxa"/>
            <w:tcBorders>
              <w:top w:val="nil"/>
              <w:left w:val="nil"/>
              <w:bottom w:val="single" w:sz="4" w:space="0" w:color="auto"/>
              <w:right w:val="nil"/>
            </w:tcBorders>
            <w:shd w:val="clear" w:color="auto" w:fill="auto"/>
          </w:tcPr>
          <w:p w14:paraId="2B99A398" w14:textId="77777777" w:rsidR="0081172A" w:rsidRDefault="0081172A">
            <w:pPr>
              <w:widowControl w:val="0"/>
              <w:ind w:firstLine="36"/>
              <w:rPr>
                <w:b/>
                <w:bCs/>
                <w:sz w:val="14"/>
                <w:szCs w:val="14"/>
              </w:rPr>
            </w:pPr>
          </w:p>
        </w:tc>
        <w:tc>
          <w:tcPr>
            <w:tcW w:w="720" w:type="dxa"/>
            <w:tcBorders>
              <w:top w:val="nil"/>
              <w:left w:val="nil"/>
              <w:bottom w:val="single" w:sz="4" w:space="0" w:color="auto"/>
              <w:right w:val="nil"/>
            </w:tcBorders>
            <w:shd w:val="clear" w:color="auto" w:fill="auto"/>
          </w:tcPr>
          <w:p w14:paraId="2B99A399" w14:textId="77777777" w:rsidR="0081172A" w:rsidRDefault="0081172A">
            <w:pPr>
              <w:widowControl w:val="0"/>
              <w:ind w:firstLine="36"/>
              <w:rPr>
                <w:b/>
                <w:bCs/>
                <w:sz w:val="14"/>
                <w:szCs w:val="14"/>
              </w:rPr>
            </w:pPr>
          </w:p>
        </w:tc>
        <w:tc>
          <w:tcPr>
            <w:tcW w:w="4609" w:type="dxa"/>
            <w:tcBorders>
              <w:top w:val="nil"/>
              <w:left w:val="nil"/>
              <w:bottom w:val="single" w:sz="4" w:space="0" w:color="auto"/>
              <w:right w:val="single" w:sz="4" w:space="0" w:color="auto"/>
            </w:tcBorders>
            <w:shd w:val="clear" w:color="auto" w:fill="auto"/>
          </w:tcPr>
          <w:p w14:paraId="2B99A39A" w14:textId="77777777" w:rsidR="0081172A" w:rsidRDefault="0081172A">
            <w:pPr>
              <w:widowControl w:val="0"/>
              <w:ind w:firstLine="36"/>
              <w:rPr>
                <w:b/>
                <w:bCs/>
                <w:sz w:val="14"/>
                <w:szCs w:val="14"/>
              </w:rPr>
            </w:pPr>
          </w:p>
        </w:tc>
      </w:tr>
      <w:tr w:rsidR="0081172A" w14:paraId="2B99A3A8"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39C" w14:textId="77777777" w:rsidR="0081172A" w:rsidRDefault="006B1DC0">
            <w:pPr>
              <w:widowControl w:val="0"/>
              <w:rPr>
                <w:color w:val="000000"/>
                <w:sz w:val="14"/>
                <w:szCs w:val="14"/>
              </w:rPr>
            </w:pPr>
            <w:r>
              <w:rPr>
                <w:color w:val="000000"/>
                <w:sz w:val="14"/>
                <w:szCs w:val="14"/>
              </w:rPr>
              <w:t>1.</w:t>
            </w:r>
          </w:p>
        </w:tc>
        <w:tc>
          <w:tcPr>
            <w:tcW w:w="1597" w:type="dxa"/>
            <w:tcBorders>
              <w:top w:val="nil"/>
              <w:left w:val="nil"/>
              <w:bottom w:val="single" w:sz="4" w:space="0" w:color="auto"/>
              <w:right w:val="single" w:sz="4" w:space="0" w:color="auto"/>
            </w:tcBorders>
            <w:shd w:val="clear" w:color="auto" w:fill="auto"/>
          </w:tcPr>
          <w:p w14:paraId="2B99A39D" w14:textId="77777777" w:rsidR="0081172A" w:rsidRDefault="006B1DC0">
            <w:pPr>
              <w:widowControl w:val="0"/>
              <w:rPr>
                <w:color w:val="000000"/>
                <w:sz w:val="14"/>
                <w:szCs w:val="14"/>
              </w:rPr>
            </w:pPr>
            <w:r>
              <w:rPr>
                <w:color w:val="000000"/>
                <w:sz w:val="14"/>
                <w:szCs w:val="14"/>
              </w:rPr>
              <w:t>Suderintos PVM nuosavų išteklių bazės ataskaitos parengimas</w:t>
            </w:r>
          </w:p>
        </w:tc>
        <w:tc>
          <w:tcPr>
            <w:tcW w:w="1119" w:type="dxa"/>
            <w:tcBorders>
              <w:top w:val="nil"/>
              <w:left w:val="nil"/>
              <w:bottom w:val="single" w:sz="4" w:space="0" w:color="auto"/>
              <w:right w:val="single" w:sz="4" w:space="0" w:color="auto"/>
            </w:tcBorders>
            <w:shd w:val="clear" w:color="auto" w:fill="auto"/>
          </w:tcPr>
          <w:p w14:paraId="2B99A39E" w14:textId="77777777" w:rsidR="0081172A" w:rsidRDefault="006B1DC0">
            <w:pPr>
              <w:widowControl w:val="0"/>
              <w:rPr>
                <w:sz w:val="14"/>
                <w:szCs w:val="14"/>
              </w:rPr>
            </w:pPr>
            <w:r>
              <w:rPr>
                <w:sz w:val="14"/>
                <w:szCs w:val="14"/>
              </w:rPr>
              <w:t>Finansų ministerija</w:t>
            </w:r>
          </w:p>
        </w:tc>
        <w:tc>
          <w:tcPr>
            <w:tcW w:w="1947" w:type="dxa"/>
            <w:tcBorders>
              <w:top w:val="nil"/>
              <w:left w:val="nil"/>
              <w:bottom w:val="single" w:sz="4" w:space="0" w:color="auto"/>
              <w:right w:val="single" w:sz="4" w:space="0" w:color="auto"/>
            </w:tcBorders>
            <w:shd w:val="clear" w:color="auto" w:fill="auto"/>
          </w:tcPr>
          <w:p w14:paraId="2B99A39F" w14:textId="77777777" w:rsidR="0081172A" w:rsidRDefault="006B1DC0">
            <w:pPr>
              <w:widowControl w:val="0"/>
              <w:rPr>
                <w:color w:val="000000"/>
                <w:sz w:val="14"/>
                <w:szCs w:val="14"/>
              </w:rPr>
            </w:pPr>
            <w:r>
              <w:rPr>
                <w:color w:val="000000"/>
                <w:sz w:val="14"/>
                <w:szCs w:val="14"/>
              </w:rPr>
              <w:t>Lietuvos PVM nuosavų išteklių dydis apskaičiuojamas nuo suderintos PVM nuosavų išteklių bazės.</w:t>
            </w:r>
          </w:p>
        </w:tc>
        <w:tc>
          <w:tcPr>
            <w:tcW w:w="628" w:type="dxa"/>
            <w:tcBorders>
              <w:top w:val="nil"/>
              <w:left w:val="nil"/>
              <w:bottom w:val="single" w:sz="4" w:space="0" w:color="auto"/>
              <w:right w:val="single" w:sz="4" w:space="0" w:color="auto"/>
            </w:tcBorders>
            <w:shd w:val="clear" w:color="auto" w:fill="auto"/>
          </w:tcPr>
          <w:p w14:paraId="2B99A3A0" w14:textId="77777777" w:rsidR="0081172A" w:rsidRDefault="006B1DC0">
            <w:pPr>
              <w:widowControl w:val="0"/>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A3A1" w14:textId="77777777" w:rsidR="0081172A" w:rsidRDefault="006B1DC0">
            <w:pPr>
              <w:widowControl w:val="0"/>
              <w:rPr>
                <w:color w:val="000000"/>
                <w:sz w:val="14"/>
                <w:szCs w:val="14"/>
              </w:rPr>
            </w:pPr>
            <w:r>
              <w:rPr>
                <w:color w:val="000000"/>
                <w:sz w:val="14"/>
                <w:szCs w:val="14"/>
              </w:rPr>
              <w:t>T-REG-3,</w:t>
            </w:r>
          </w:p>
          <w:p w14:paraId="2B99A3A2" w14:textId="77777777" w:rsidR="0081172A" w:rsidRDefault="006B1DC0">
            <w:pPr>
              <w:widowControl w:val="0"/>
              <w:rPr>
                <w:color w:val="000000"/>
                <w:sz w:val="14"/>
                <w:szCs w:val="14"/>
              </w:rPr>
            </w:pPr>
            <w:r>
              <w:rPr>
                <w:color w:val="000000"/>
                <w:sz w:val="14"/>
                <w:szCs w:val="14"/>
              </w:rPr>
              <w:t>LRV-NUT-25,</w:t>
            </w:r>
          </w:p>
          <w:p w14:paraId="2B99A3A3" w14:textId="77777777" w:rsidR="0081172A" w:rsidRDefault="006B1DC0">
            <w:pPr>
              <w:widowControl w:val="0"/>
              <w:rPr>
                <w:color w:val="000000"/>
                <w:sz w:val="14"/>
                <w:szCs w:val="14"/>
              </w:rPr>
            </w:pPr>
            <w:r>
              <w:rPr>
                <w:color w:val="000000"/>
                <w:sz w:val="14"/>
                <w:szCs w:val="14"/>
              </w:rPr>
              <w:t>MIN-DEP-TA-14</w:t>
            </w:r>
          </w:p>
        </w:tc>
        <w:tc>
          <w:tcPr>
            <w:tcW w:w="1519" w:type="dxa"/>
            <w:tcBorders>
              <w:top w:val="nil"/>
              <w:left w:val="nil"/>
              <w:bottom w:val="single" w:sz="4" w:space="0" w:color="auto"/>
              <w:right w:val="single" w:sz="4" w:space="0" w:color="auto"/>
            </w:tcBorders>
            <w:shd w:val="clear" w:color="auto" w:fill="auto"/>
          </w:tcPr>
          <w:p w14:paraId="2B99A3A4" w14:textId="77777777" w:rsidR="0081172A" w:rsidRDefault="006B1DC0">
            <w:pPr>
              <w:widowControl w:val="0"/>
              <w:rPr>
                <w:color w:val="000000"/>
                <w:sz w:val="14"/>
                <w:szCs w:val="14"/>
              </w:rPr>
            </w:pPr>
            <w:r>
              <w:rPr>
                <w:color w:val="000000"/>
                <w:sz w:val="14"/>
                <w:szCs w:val="14"/>
              </w:rPr>
              <w:t>Valstybinės mokesčių inspekcijos duomenys ir Statistikos departamento statistinė informacija.</w:t>
            </w:r>
          </w:p>
        </w:tc>
        <w:tc>
          <w:tcPr>
            <w:tcW w:w="1039" w:type="dxa"/>
            <w:tcBorders>
              <w:top w:val="nil"/>
              <w:left w:val="nil"/>
              <w:bottom w:val="single" w:sz="4" w:space="0" w:color="auto"/>
              <w:right w:val="single" w:sz="4" w:space="0" w:color="auto"/>
            </w:tcBorders>
            <w:shd w:val="clear" w:color="auto" w:fill="auto"/>
          </w:tcPr>
          <w:p w14:paraId="2B99A3A5" w14:textId="77777777" w:rsidR="0081172A" w:rsidRDefault="006B1DC0">
            <w:pPr>
              <w:widowControl w:val="0"/>
              <w:rPr>
                <w:color w:val="000000"/>
                <w:sz w:val="14"/>
                <w:szCs w:val="14"/>
              </w:rPr>
            </w:pPr>
            <w:r>
              <w:rPr>
                <w:color w:val="000000"/>
                <w:sz w:val="14"/>
                <w:szCs w:val="14"/>
              </w:rPr>
              <w:t>Iki liepos 31 d.</w:t>
            </w:r>
          </w:p>
        </w:tc>
        <w:tc>
          <w:tcPr>
            <w:tcW w:w="720" w:type="dxa"/>
            <w:tcBorders>
              <w:top w:val="nil"/>
              <w:left w:val="nil"/>
              <w:bottom w:val="single" w:sz="4" w:space="0" w:color="auto"/>
              <w:right w:val="single" w:sz="4" w:space="0" w:color="auto"/>
            </w:tcBorders>
            <w:shd w:val="clear" w:color="auto" w:fill="auto"/>
          </w:tcPr>
          <w:p w14:paraId="2B99A3A6" w14:textId="77777777" w:rsidR="0081172A" w:rsidRDefault="006B1DC0">
            <w:pPr>
              <w:widowControl w:val="0"/>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A3A7" w14:textId="77777777" w:rsidR="0081172A" w:rsidRDefault="006B1DC0">
            <w:pPr>
              <w:widowControl w:val="0"/>
              <w:rPr>
                <w:color w:val="000000"/>
                <w:sz w:val="14"/>
                <w:szCs w:val="14"/>
              </w:rPr>
            </w:pPr>
            <w:r>
              <w:rPr>
                <w:color w:val="000000"/>
                <w:sz w:val="14"/>
                <w:szCs w:val="14"/>
              </w:rPr>
              <w:t xml:space="preserve">Statistinė informacija teikiama Europos Komisijai. </w:t>
            </w:r>
          </w:p>
        </w:tc>
      </w:tr>
      <w:tr w:rsidR="0081172A" w14:paraId="2B99A3B4"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3A9" w14:textId="77777777" w:rsidR="0081172A" w:rsidRDefault="006B1DC0">
            <w:pPr>
              <w:widowControl w:val="0"/>
              <w:rPr>
                <w:sz w:val="14"/>
                <w:szCs w:val="14"/>
              </w:rPr>
            </w:pPr>
            <w:r>
              <w:rPr>
                <w:sz w:val="14"/>
                <w:szCs w:val="14"/>
              </w:rPr>
              <w:t>2.</w:t>
            </w:r>
          </w:p>
        </w:tc>
        <w:tc>
          <w:tcPr>
            <w:tcW w:w="1597" w:type="dxa"/>
            <w:tcBorders>
              <w:top w:val="nil"/>
              <w:left w:val="nil"/>
              <w:bottom w:val="single" w:sz="4" w:space="0" w:color="auto"/>
              <w:right w:val="single" w:sz="4" w:space="0" w:color="auto"/>
            </w:tcBorders>
            <w:shd w:val="clear" w:color="auto" w:fill="auto"/>
          </w:tcPr>
          <w:p w14:paraId="2B99A3AA" w14:textId="77777777" w:rsidR="0081172A" w:rsidRDefault="006B1DC0">
            <w:pPr>
              <w:widowControl w:val="0"/>
              <w:rPr>
                <w:sz w:val="14"/>
                <w:szCs w:val="14"/>
              </w:rPr>
            </w:pPr>
            <w:r>
              <w:rPr>
                <w:sz w:val="14"/>
                <w:szCs w:val="14"/>
              </w:rPr>
              <w:t>2010 m. PVM bazės nuosavų išteklių įvertinimas: kompensacinių PVM bazės rodiklių sk</w:t>
            </w:r>
            <w:r>
              <w:rPr>
                <w:sz w:val="14"/>
                <w:szCs w:val="14"/>
              </w:rPr>
              <w:t xml:space="preserve">aičiavimas (2008 m. bazės pagrindu) ir išsamus duomenų </w:t>
            </w:r>
            <w:r>
              <w:rPr>
                <w:sz w:val="14"/>
                <w:szCs w:val="14"/>
              </w:rPr>
              <w:lastRenderedPageBreak/>
              <w:t>šaltinių ir procedūrų aprašymas</w:t>
            </w:r>
          </w:p>
        </w:tc>
        <w:tc>
          <w:tcPr>
            <w:tcW w:w="1119" w:type="dxa"/>
            <w:tcBorders>
              <w:top w:val="nil"/>
              <w:left w:val="nil"/>
              <w:bottom w:val="single" w:sz="4" w:space="0" w:color="auto"/>
              <w:right w:val="single" w:sz="4" w:space="0" w:color="auto"/>
            </w:tcBorders>
            <w:shd w:val="clear" w:color="auto" w:fill="auto"/>
          </w:tcPr>
          <w:p w14:paraId="2B99A3AB" w14:textId="77777777" w:rsidR="0081172A" w:rsidRDefault="006B1DC0">
            <w:pPr>
              <w:widowControl w:val="0"/>
              <w:rPr>
                <w:sz w:val="14"/>
                <w:szCs w:val="14"/>
              </w:rPr>
            </w:pPr>
            <w:r>
              <w:rPr>
                <w:sz w:val="14"/>
                <w:szCs w:val="14"/>
              </w:rPr>
              <w:lastRenderedPageBreak/>
              <w:t>Statistikos departamentas</w:t>
            </w:r>
          </w:p>
        </w:tc>
        <w:tc>
          <w:tcPr>
            <w:tcW w:w="1947" w:type="dxa"/>
            <w:tcBorders>
              <w:top w:val="nil"/>
              <w:left w:val="nil"/>
              <w:bottom w:val="single" w:sz="4" w:space="0" w:color="auto"/>
              <w:right w:val="single" w:sz="4" w:space="0" w:color="auto"/>
            </w:tcBorders>
            <w:shd w:val="clear" w:color="auto" w:fill="auto"/>
          </w:tcPr>
          <w:p w14:paraId="2B99A3AC" w14:textId="77777777" w:rsidR="0081172A" w:rsidRDefault="006B1DC0">
            <w:pPr>
              <w:widowControl w:val="0"/>
              <w:rPr>
                <w:sz w:val="14"/>
                <w:szCs w:val="14"/>
              </w:rPr>
            </w:pPr>
            <w:r>
              <w:rPr>
                <w:sz w:val="14"/>
                <w:szCs w:val="14"/>
              </w:rPr>
              <w:t xml:space="preserve">Išteklių-panaudojimo lentelių duomenų ir kitų šaltinių pagrindu įvertinti vidutinį svertinį PVM tarifą, korekciją dėl specialios schemos </w:t>
            </w:r>
            <w:r>
              <w:rPr>
                <w:sz w:val="14"/>
                <w:szCs w:val="14"/>
              </w:rPr>
              <w:t>taikymo ūkininkams ir parengti statistinių duomenų šaltinių ir metodų aprašymą.</w:t>
            </w:r>
          </w:p>
        </w:tc>
        <w:tc>
          <w:tcPr>
            <w:tcW w:w="628" w:type="dxa"/>
            <w:tcBorders>
              <w:top w:val="nil"/>
              <w:left w:val="nil"/>
              <w:bottom w:val="single" w:sz="4" w:space="0" w:color="auto"/>
              <w:right w:val="single" w:sz="4" w:space="0" w:color="auto"/>
            </w:tcBorders>
            <w:shd w:val="clear" w:color="auto" w:fill="auto"/>
          </w:tcPr>
          <w:p w14:paraId="2B99A3AD" w14:textId="77777777" w:rsidR="0081172A" w:rsidRDefault="006B1DC0">
            <w:pPr>
              <w:widowControl w:val="0"/>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A3AE" w14:textId="77777777" w:rsidR="0081172A" w:rsidRDefault="006B1DC0">
            <w:pPr>
              <w:widowControl w:val="0"/>
              <w:rPr>
                <w:sz w:val="14"/>
                <w:szCs w:val="14"/>
              </w:rPr>
            </w:pPr>
            <w:r>
              <w:rPr>
                <w:sz w:val="14"/>
                <w:szCs w:val="14"/>
              </w:rPr>
              <w:t xml:space="preserve">T-REG-9, 19, </w:t>
            </w:r>
          </w:p>
          <w:p w14:paraId="2B99A3AF" w14:textId="77777777" w:rsidR="0081172A" w:rsidRDefault="006B1DC0">
            <w:pPr>
              <w:widowControl w:val="0"/>
              <w:rPr>
                <w:sz w:val="14"/>
                <w:szCs w:val="14"/>
              </w:rPr>
            </w:pPr>
            <w:r>
              <w:rPr>
                <w:sz w:val="14"/>
                <w:szCs w:val="14"/>
              </w:rPr>
              <w:t>LRV-NUT-25</w:t>
            </w:r>
          </w:p>
        </w:tc>
        <w:tc>
          <w:tcPr>
            <w:tcW w:w="1519" w:type="dxa"/>
            <w:tcBorders>
              <w:top w:val="nil"/>
              <w:left w:val="nil"/>
              <w:bottom w:val="single" w:sz="4" w:space="0" w:color="auto"/>
              <w:right w:val="single" w:sz="4" w:space="0" w:color="auto"/>
            </w:tcBorders>
            <w:shd w:val="clear" w:color="auto" w:fill="auto"/>
          </w:tcPr>
          <w:p w14:paraId="2B99A3B0" w14:textId="77777777" w:rsidR="0081172A" w:rsidRDefault="006B1DC0">
            <w:pPr>
              <w:widowControl w:val="0"/>
              <w:rPr>
                <w:sz w:val="14"/>
                <w:szCs w:val="14"/>
              </w:rPr>
            </w:pPr>
            <w:r>
              <w:rPr>
                <w:sz w:val="14"/>
                <w:szCs w:val="14"/>
              </w:rPr>
              <w:t>Suvestiniai statistiniai, Finansų ministerijos, Valstybinės mokesčių inspekcijos, VĮ Registrų centro duomenys.</w:t>
            </w:r>
          </w:p>
        </w:tc>
        <w:tc>
          <w:tcPr>
            <w:tcW w:w="1039" w:type="dxa"/>
            <w:tcBorders>
              <w:top w:val="nil"/>
              <w:left w:val="nil"/>
              <w:bottom w:val="single" w:sz="4" w:space="0" w:color="auto"/>
              <w:right w:val="single" w:sz="4" w:space="0" w:color="auto"/>
            </w:tcBorders>
            <w:shd w:val="clear" w:color="auto" w:fill="auto"/>
          </w:tcPr>
          <w:p w14:paraId="2B99A3B1" w14:textId="77777777" w:rsidR="0081172A" w:rsidRDefault="006B1DC0">
            <w:pPr>
              <w:widowControl w:val="0"/>
              <w:rPr>
                <w:sz w:val="14"/>
                <w:szCs w:val="14"/>
              </w:rPr>
            </w:pPr>
            <w:r>
              <w:rPr>
                <w:sz w:val="14"/>
                <w:szCs w:val="14"/>
              </w:rPr>
              <w:t>Gegužės 31 d.</w:t>
            </w:r>
          </w:p>
        </w:tc>
        <w:tc>
          <w:tcPr>
            <w:tcW w:w="720" w:type="dxa"/>
            <w:tcBorders>
              <w:top w:val="nil"/>
              <w:left w:val="nil"/>
              <w:bottom w:val="single" w:sz="4" w:space="0" w:color="auto"/>
              <w:right w:val="single" w:sz="4" w:space="0" w:color="auto"/>
            </w:tcBorders>
            <w:shd w:val="clear" w:color="auto" w:fill="auto"/>
          </w:tcPr>
          <w:p w14:paraId="2B99A3B2" w14:textId="77777777" w:rsidR="0081172A" w:rsidRDefault="006B1DC0">
            <w:pPr>
              <w:widowControl w:val="0"/>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A3B3" w14:textId="77777777" w:rsidR="0081172A" w:rsidRDefault="006B1DC0">
            <w:pPr>
              <w:widowControl w:val="0"/>
              <w:rPr>
                <w:sz w:val="14"/>
                <w:szCs w:val="14"/>
              </w:rPr>
            </w:pPr>
            <w:r>
              <w:rPr>
                <w:sz w:val="14"/>
                <w:szCs w:val="14"/>
              </w:rPr>
              <w:t>Statistinė i</w:t>
            </w:r>
            <w:r>
              <w:rPr>
                <w:sz w:val="14"/>
                <w:szCs w:val="14"/>
              </w:rPr>
              <w:t>nformacija teikiama Finansų ministerijai įmokų dydžiui į ES biudžetą skaičiuoti.</w:t>
            </w:r>
          </w:p>
        </w:tc>
      </w:tr>
      <w:tr w:rsidR="0081172A" w14:paraId="2B99A3BA" w14:textId="77777777">
        <w:trPr>
          <w:trHeight w:val="20"/>
        </w:trPr>
        <w:tc>
          <w:tcPr>
            <w:tcW w:w="6853" w:type="dxa"/>
            <w:gridSpan w:val="6"/>
            <w:tcBorders>
              <w:top w:val="single" w:sz="4" w:space="0" w:color="auto"/>
              <w:left w:val="single" w:sz="4" w:space="0" w:color="auto"/>
              <w:bottom w:val="single" w:sz="4" w:space="0" w:color="auto"/>
              <w:right w:val="nil"/>
            </w:tcBorders>
            <w:shd w:val="clear" w:color="auto" w:fill="auto"/>
          </w:tcPr>
          <w:p w14:paraId="2B99A3B5" w14:textId="77777777" w:rsidR="0081172A" w:rsidRDefault="006B1DC0">
            <w:pPr>
              <w:widowControl w:val="0"/>
              <w:rPr>
                <w:b/>
                <w:bCs/>
                <w:sz w:val="14"/>
                <w:szCs w:val="14"/>
              </w:rPr>
            </w:pPr>
            <w:r>
              <w:rPr>
                <w:b/>
                <w:bCs/>
                <w:sz w:val="14"/>
                <w:szCs w:val="14"/>
              </w:rPr>
              <w:lastRenderedPageBreak/>
              <w:t>2.06. Kainos</w:t>
            </w:r>
          </w:p>
        </w:tc>
        <w:tc>
          <w:tcPr>
            <w:tcW w:w="1519" w:type="dxa"/>
            <w:tcBorders>
              <w:top w:val="nil"/>
              <w:left w:val="nil"/>
              <w:bottom w:val="single" w:sz="4" w:space="0" w:color="auto"/>
              <w:right w:val="nil"/>
            </w:tcBorders>
            <w:shd w:val="clear" w:color="auto" w:fill="auto"/>
          </w:tcPr>
          <w:p w14:paraId="2B99A3B6" w14:textId="77777777" w:rsidR="0081172A" w:rsidRDefault="0081172A">
            <w:pPr>
              <w:widowControl w:val="0"/>
              <w:ind w:firstLine="36"/>
              <w:rPr>
                <w:b/>
                <w:bCs/>
                <w:sz w:val="14"/>
                <w:szCs w:val="14"/>
              </w:rPr>
            </w:pPr>
          </w:p>
        </w:tc>
        <w:tc>
          <w:tcPr>
            <w:tcW w:w="1039" w:type="dxa"/>
            <w:tcBorders>
              <w:top w:val="nil"/>
              <w:left w:val="nil"/>
              <w:bottom w:val="single" w:sz="4" w:space="0" w:color="auto"/>
              <w:right w:val="nil"/>
            </w:tcBorders>
            <w:shd w:val="clear" w:color="auto" w:fill="auto"/>
          </w:tcPr>
          <w:p w14:paraId="2B99A3B7" w14:textId="77777777" w:rsidR="0081172A" w:rsidRDefault="0081172A">
            <w:pPr>
              <w:widowControl w:val="0"/>
              <w:ind w:firstLine="36"/>
              <w:rPr>
                <w:b/>
                <w:bCs/>
                <w:sz w:val="14"/>
                <w:szCs w:val="14"/>
              </w:rPr>
            </w:pPr>
          </w:p>
        </w:tc>
        <w:tc>
          <w:tcPr>
            <w:tcW w:w="720" w:type="dxa"/>
            <w:tcBorders>
              <w:top w:val="nil"/>
              <w:left w:val="nil"/>
              <w:bottom w:val="single" w:sz="4" w:space="0" w:color="auto"/>
              <w:right w:val="nil"/>
            </w:tcBorders>
            <w:shd w:val="clear" w:color="auto" w:fill="auto"/>
          </w:tcPr>
          <w:p w14:paraId="2B99A3B8" w14:textId="77777777" w:rsidR="0081172A" w:rsidRDefault="0081172A">
            <w:pPr>
              <w:widowControl w:val="0"/>
              <w:ind w:firstLine="36"/>
              <w:rPr>
                <w:b/>
                <w:bCs/>
                <w:sz w:val="14"/>
                <w:szCs w:val="14"/>
              </w:rPr>
            </w:pPr>
          </w:p>
        </w:tc>
        <w:tc>
          <w:tcPr>
            <w:tcW w:w="4609" w:type="dxa"/>
            <w:tcBorders>
              <w:top w:val="nil"/>
              <w:left w:val="nil"/>
              <w:bottom w:val="single" w:sz="4" w:space="0" w:color="auto"/>
              <w:right w:val="single" w:sz="4" w:space="0" w:color="auto"/>
            </w:tcBorders>
            <w:shd w:val="clear" w:color="auto" w:fill="auto"/>
          </w:tcPr>
          <w:p w14:paraId="2B99A3B9" w14:textId="77777777" w:rsidR="0081172A" w:rsidRDefault="0081172A">
            <w:pPr>
              <w:widowControl w:val="0"/>
              <w:ind w:firstLine="36"/>
              <w:rPr>
                <w:b/>
                <w:bCs/>
                <w:sz w:val="14"/>
                <w:szCs w:val="14"/>
              </w:rPr>
            </w:pPr>
          </w:p>
        </w:tc>
      </w:tr>
      <w:tr w:rsidR="0081172A" w14:paraId="2B99A3BE" w14:textId="77777777">
        <w:trPr>
          <w:trHeight w:val="20"/>
        </w:trPr>
        <w:tc>
          <w:tcPr>
            <w:tcW w:w="9411" w:type="dxa"/>
            <w:gridSpan w:val="8"/>
            <w:tcBorders>
              <w:top w:val="single" w:sz="4" w:space="0" w:color="auto"/>
              <w:left w:val="single" w:sz="4" w:space="0" w:color="auto"/>
              <w:bottom w:val="single" w:sz="4" w:space="0" w:color="auto"/>
              <w:right w:val="nil"/>
            </w:tcBorders>
            <w:shd w:val="clear" w:color="auto" w:fill="auto"/>
          </w:tcPr>
          <w:p w14:paraId="2B99A3BB" w14:textId="77777777" w:rsidR="0081172A" w:rsidRDefault="006B1DC0">
            <w:pPr>
              <w:widowControl w:val="0"/>
              <w:rPr>
                <w:b/>
                <w:bCs/>
                <w:sz w:val="14"/>
                <w:szCs w:val="14"/>
              </w:rPr>
            </w:pPr>
            <w:r>
              <w:rPr>
                <w:b/>
                <w:bCs/>
                <w:sz w:val="14"/>
                <w:szCs w:val="14"/>
              </w:rPr>
              <w:t>2.06.01. Vartotojų kainų indeksai ir kainos</w:t>
            </w:r>
          </w:p>
        </w:tc>
        <w:tc>
          <w:tcPr>
            <w:tcW w:w="720" w:type="dxa"/>
            <w:tcBorders>
              <w:top w:val="nil"/>
              <w:left w:val="nil"/>
              <w:bottom w:val="single" w:sz="4" w:space="0" w:color="auto"/>
              <w:right w:val="nil"/>
            </w:tcBorders>
            <w:shd w:val="clear" w:color="auto" w:fill="auto"/>
          </w:tcPr>
          <w:p w14:paraId="2B99A3BC" w14:textId="77777777" w:rsidR="0081172A" w:rsidRDefault="0081172A">
            <w:pPr>
              <w:widowControl w:val="0"/>
              <w:ind w:firstLine="36"/>
              <w:rPr>
                <w:b/>
                <w:bCs/>
                <w:sz w:val="14"/>
                <w:szCs w:val="14"/>
              </w:rPr>
            </w:pPr>
          </w:p>
        </w:tc>
        <w:tc>
          <w:tcPr>
            <w:tcW w:w="4609" w:type="dxa"/>
            <w:tcBorders>
              <w:top w:val="nil"/>
              <w:left w:val="nil"/>
              <w:bottom w:val="single" w:sz="4" w:space="0" w:color="auto"/>
              <w:right w:val="single" w:sz="4" w:space="0" w:color="auto"/>
            </w:tcBorders>
            <w:shd w:val="clear" w:color="auto" w:fill="auto"/>
          </w:tcPr>
          <w:p w14:paraId="2B99A3BD" w14:textId="77777777" w:rsidR="0081172A" w:rsidRDefault="0081172A">
            <w:pPr>
              <w:widowControl w:val="0"/>
              <w:ind w:firstLine="36"/>
              <w:rPr>
                <w:b/>
                <w:bCs/>
                <w:sz w:val="14"/>
                <w:szCs w:val="14"/>
              </w:rPr>
            </w:pPr>
          </w:p>
        </w:tc>
      </w:tr>
      <w:tr w:rsidR="0081172A" w14:paraId="2B99A3CD"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3BF" w14:textId="77777777" w:rsidR="0081172A" w:rsidRDefault="006B1DC0">
            <w:pPr>
              <w:widowControl w:val="0"/>
              <w:rPr>
                <w:sz w:val="14"/>
                <w:szCs w:val="14"/>
              </w:rPr>
            </w:pPr>
            <w:r>
              <w:rPr>
                <w:sz w:val="14"/>
                <w:szCs w:val="14"/>
              </w:rPr>
              <w:t>1.</w:t>
            </w:r>
          </w:p>
        </w:tc>
        <w:tc>
          <w:tcPr>
            <w:tcW w:w="1597" w:type="dxa"/>
            <w:tcBorders>
              <w:top w:val="nil"/>
              <w:left w:val="nil"/>
              <w:bottom w:val="single" w:sz="4" w:space="0" w:color="auto"/>
              <w:right w:val="single" w:sz="4" w:space="0" w:color="auto"/>
            </w:tcBorders>
            <w:shd w:val="clear" w:color="auto" w:fill="auto"/>
          </w:tcPr>
          <w:p w14:paraId="2B99A3C0" w14:textId="77777777" w:rsidR="0081172A" w:rsidRDefault="006B1DC0">
            <w:pPr>
              <w:widowControl w:val="0"/>
              <w:rPr>
                <w:sz w:val="14"/>
                <w:szCs w:val="14"/>
              </w:rPr>
            </w:pPr>
            <w:r>
              <w:rPr>
                <w:sz w:val="14"/>
                <w:szCs w:val="14"/>
              </w:rPr>
              <w:t>Vartotojų kainų indeksas (toliau – VKI)</w:t>
            </w:r>
          </w:p>
        </w:tc>
        <w:tc>
          <w:tcPr>
            <w:tcW w:w="1119" w:type="dxa"/>
            <w:tcBorders>
              <w:top w:val="nil"/>
              <w:left w:val="nil"/>
              <w:bottom w:val="single" w:sz="4" w:space="0" w:color="auto"/>
              <w:right w:val="single" w:sz="4" w:space="0" w:color="auto"/>
            </w:tcBorders>
            <w:shd w:val="clear" w:color="auto" w:fill="auto"/>
          </w:tcPr>
          <w:p w14:paraId="2B99A3C1"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3C2" w14:textId="77777777" w:rsidR="0081172A" w:rsidRDefault="006B1DC0">
            <w:pPr>
              <w:widowControl w:val="0"/>
              <w:rPr>
                <w:sz w:val="14"/>
                <w:szCs w:val="14"/>
              </w:rPr>
            </w:pPr>
            <w:r>
              <w:rPr>
                <w:sz w:val="14"/>
                <w:szCs w:val="14"/>
              </w:rPr>
              <w:t>Atrinktų vartojimo prekių ir paslaugų mažmeninių kainų statistinių duomenų pagrindu skaičiuoti VKI, kuris naudojamas infliacijos lygiui šalyje matuoti, šalies makroekonominiams rodikliams palyginamosiomis kainomis vertinti. Skaičiuojami 96 klasių, 38 grupi</w:t>
            </w:r>
            <w:r>
              <w:rPr>
                <w:sz w:val="14"/>
                <w:szCs w:val="14"/>
              </w:rPr>
              <w:t xml:space="preserve">ų, 12 skyrių pagal tarptautinį Individualaus vartojimo išlaidų pagal paskirtį </w:t>
            </w:r>
            <w:r>
              <w:rPr>
                <w:color w:val="000000"/>
                <w:sz w:val="14"/>
                <w:szCs w:val="14"/>
              </w:rPr>
              <w:t xml:space="preserve">klasifikatorių (toliau – </w:t>
            </w:r>
            <w:r>
              <w:rPr>
                <w:sz w:val="14"/>
                <w:szCs w:val="14"/>
              </w:rPr>
              <w:t>COICOP) ir bendrasis VKI bei 35 specialiųjų vartojimo prekių ir paslaugų grupių kainų indeksai ir jų pokyčiai, kai kurių prekių ir paslaugų vidutinės kai</w:t>
            </w:r>
            <w:r>
              <w:rPr>
                <w:sz w:val="14"/>
                <w:szCs w:val="14"/>
              </w:rPr>
              <w:t>nos.</w:t>
            </w:r>
          </w:p>
        </w:tc>
        <w:tc>
          <w:tcPr>
            <w:tcW w:w="628" w:type="dxa"/>
            <w:tcBorders>
              <w:top w:val="nil"/>
              <w:left w:val="nil"/>
              <w:bottom w:val="single" w:sz="4" w:space="0" w:color="auto"/>
              <w:right w:val="single" w:sz="4" w:space="0" w:color="auto"/>
            </w:tcBorders>
            <w:shd w:val="clear" w:color="auto" w:fill="auto"/>
          </w:tcPr>
          <w:p w14:paraId="2B99A3C3" w14:textId="77777777" w:rsidR="0081172A" w:rsidRDefault="006B1DC0">
            <w:pPr>
              <w:widowControl w:val="0"/>
            </w:pPr>
            <w:r>
              <w:rPr>
                <w:sz w:val="14"/>
                <w:szCs w:val="14"/>
              </w:rPr>
              <w:t>mėnesinis</w:t>
            </w:r>
          </w:p>
        </w:tc>
        <w:tc>
          <w:tcPr>
            <w:tcW w:w="840" w:type="dxa"/>
            <w:tcBorders>
              <w:top w:val="nil"/>
              <w:left w:val="nil"/>
              <w:bottom w:val="single" w:sz="4" w:space="0" w:color="auto"/>
              <w:right w:val="single" w:sz="4" w:space="0" w:color="auto"/>
            </w:tcBorders>
            <w:shd w:val="clear" w:color="auto" w:fill="auto"/>
          </w:tcPr>
          <w:p w14:paraId="2B99A3C4" w14:textId="77777777" w:rsidR="0081172A" w:rsidRDefault="006B1DC0">
            <w:pPr>
              <w:widowControl w:val="0"/>
              <w:rPr>
                <w:sz w:val="14"/>
                <w:szCs w:val="14"/>
              </w:rPr>
            </w:pPr>
            <w:r>
              <w:rPr>
                <w:sz w:val="14"/>
                <w:szCs w:val="14"/>
              </w:rPr>
              <w:t xml:space="preserve">LR-ĮST-22, </w:t>
            </w:r>
          </w:p>
          <w:p w14:paraId="2B99A3C5" w14:textId="77777777" w:rsidR="0081172A" w:rsidRDefault="006B1DC0">
            <w:pPr>
              <w:widowControl w:val="0"/>
              <w:rPr>
                <w:sz w:val="14"/>
                <w:szCs w:val="14"/>
              </w:rPr>
            </w:pPr>
            <w:r>
              <w:rPr>
                <w:sz w:val="14"/>
                <w:szCs w:val="14"/>
              </w:rPr>
              <w:t>LRV-NUT-10</w:t>
            </w:r>
          </w:p>
        </w:tc>
        <w:tc>
          <w:tcPr>
            <w:tcW w:w="1519" w:type="dxa"/>
            <w:tcBorders>
              <w:top w:val="nil"/>
              <w:left w:val="nil"/>
              <w:bottom w:val="single" w:sz="4" w:space="0" w:color="auto"/>
              <w:right w:val="single" w:sz="4" w:space="0" w:color="auto"/>
            </w:tcBorders>
            <w:shd w:val="clear" w:color="auto" w:fill="auto"/>
          </w:tcPr>
          <w:p w14:paraId="2B99A3C6" w14:textId="77777777" w:rsidR="0081172A" w:rsidRDefault="006B1DC0">
            <w:pPr>
              <w:widowControl w:val="0"/>
              <w:rPr>
                <w:color w:val="000000"/>
                <w:sz w:val="14"/>
                <w:szCs w:val="14"/>
              </w:rPr>
            </w:pPr>
            <w:r>
              <w:rPr>
                <w:color w:val="000000"/>
                <w:sz w:val="14"/>
                <w:szCs w:val="14"/>
              </w:rPr>
              <w:t xml:space="preserve">Atrankinis statistinis tyrimas, </w:t>
            </w:r>
          </w:p>
          <w:p w14:paraId="2B99A3C7" w14:textId="77777777" w:rsidR="0081172A" w:rsidRDefault="006B1DC0">
            <w:pPr>
              <w:widowControl w:val="0"/>
              <w:rPr>
                <w:color w:val="000000"/>
                <w:sz w:val="14"/>
                <w:szCs w:val="14"/>
              </w:rPr>
            </w:pPr>
            <w:r>
              <w:rPr>
                <w:color w:val="000000"/>
                <w:sz w:val="14"/>
                <w:szCs w:val="14"/>
              </w:rPr>
              <w:t xml:space="preserve">KA-11, imtis – 3800 prekybos ir paslaugų įmonių vietos vienetų (statistiniai duomenys renkami registruojant kainas ir atliekant apklausą), </w:t>
            </w:r>
          </w:p>
          <w:p w14:paraId="2B99A3C8" w14:textId="77777777" w:rsidR="0081172A" w:rsidRDefault="006B1DC0">
            <w:pPr>
              <w:widowControl w:val="0"/>
              <w:rPr>
                <w:color w:val="000000"/>
                <w:sz w:val="14"/>
                <w:szCs w:val="14"/>
              </w:rPr>
            </w:pPr>
            <w:r>
              <w:rPr>
                <w:color w:val="000000"/>
                <w:sz w:val="14"/>
                <w:szCs w:val="14"/>
              </w:rPr>
              <w:t>KA-05, imtis – 5 draudimo paslaugas teikianči</w:t>
            </w:r>
            <w:r>
              <w:rPr>
                <w:color w:val="000000"/>
                <w:sz w:val="14"/>
                <w:szCs w:val="14"/>
              </w:rPr>
              <w:t>os įmonės; valstybės ir savivaldybių teisės aktai dėl kainų ir tarifų.</w:t>
            </w:r>
          </w:p>
        </w:tc>
        <w:tc>
          <w:tcPr>
            <w:tcW w:w="1039" w:type="dxa"/>
            <w:tcBorders>
              <w:top w:val="nil"/>
              <w:left w:val="nil"/>
              <w:bottom w:val="single" w:sz="4" w:space="0" w:color="auto"/>
              <w:right w:val="single" w:sz="4" w:space="0" w:color="auto"/>
            </w:tcBorders>
            <w:shd w:val="clear" w:color="auto" w:fill="FFFFFF"/>
          </w:tcPr>
          <w:p w14:paraId="2B99A3C9" w14:textId="77777777" w:rsidR="0081172A" w:rsidRDefault="006B1DC0">
            <w:pPr>
              <w:widowControl w:val="0"/>
              <w:rPr>
                <w:sz w:val="14"/>
                <w:szCs w:val="14"/>
              </w:rPr>
            </w:pPr>
            <w:r>
              <w:rPr>
                <w:sz w:val="14"/>
                <w:szCs w:val="14"/>
              </w:rPr>
              <w:t xml:space="preserve">6 d. d. ataskaitiniam mėnesiui pasibaigus, </w:t>
            </w:r>
          </w:p>
          <w:p w14:paraId="2B99A3CA" w14:textId="77777777" w:rsidR="0081172A" w:rsidRDefault="006B1DC0">
            <w:pPr>
              <w:widowControl w:val="0"/>
              <w:rPr>
                <w:sz w:val="14"/>
                <w:szCs w:val="14"/>
              </w:rPr>
            </w:pPr>
            <w:r>
              <w:rPr>
                <w:sz w:val="14"/>
                <w:szCs w:val="14"/>
              </w:rPr>
              <w:t>už 2011 m. sausį – 10 d. d.</w:t>
            </w:r>
          </w:p>
        </w:tc>
        <w:tc>
          <w:tcPr>
            <w:tcW w:w="720" w:type="dxa"/>
            <w:tcBorders>
              <w:top w:val="nil"/>
              <w:left w:val="nil"/>
              <w:bottom w:val="single" w:sz="4" w:space="0" w:color="auto"/>
              <w:right w:val="single" w:sz="4" w:space="0" w:color="auto"/>
            </w:tcBorders>
            <w:shd w:val="clear" w:color="auto" w:fill="auto"/>
          </w:tcPr>
          <w:p w14:paraId="2B99A3CB" w14:textId="77777777" w:rsidR="0081172A" w:rsidRDefault="006B1DC0">
            <w:pPr>
              <w:widowControl w:val="0"/>
              <w:rPr>
                <w:sz w:val="14"/>
                <w:szCs w:val="14"/>
              </w:rPr>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A3CC" w14:textId="77777777" w:rsidR="0081172A" w:rsidRDefault="006B1DC0">
            <w:pPr>
              <w:widowControl w:val="0"/>
              <w:rPr>
                <w:color w:val="000000"/>
                <w:sz w:val="14"/>
                <w:szCs w:val="14"/>
              </w:rPr>
            </w:pPr>
            <w:r>
              <w:rPr>
                <w:color w:val="000000"/>
                <w:sz w:val="14"/>
                <w:szCs w:val="14"/>
              </w:rPr>
              <w:t>Vartojimo prekių ir paslaugų kainų pokyčiai (pranešimai spaudai), statistinė informacija ir VKI kokybės apr</w:t>
            </w:r>
            <w:r>
              <w:rPr>
                <w:color w:val="000000"/>
                <w:sz w:val="14"/>
                <w:szCs w:val="14"/>
              </w:rPr>
              <w:t>ašai skelbiami interneto svetainėje www.stat.gov.lt, statistinė informacija – „Valstybės žinių“ priede „Informaciniai pranešimai“, Alkoholio vartojimas ir padariniai (informacija @), Tabako vartojimas ir padariniai (informacija @), Mėnraštis, Metraštis, Li</w:t>
            </w:r>
            <w:r>
              <w:rPr>
                <w:color w:val="000000"/>
                <w:sz w:val="14"/>
                <w:szCs w:val="14"/>
              </w:rPr>
              <w:t>etuvos apskritys.</w:t>
            </w:r>
          </w:p>
        </w:tc>
      </w:tr>
      <w:tr w:rsidR="0081172A" w14:paraId="2B99A3D9"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3CE" w14:textId="77777777" w:rsidR="0081172A" w:rsidRDefault="006B1DC0">
            <w:pPr>
              <w:widowControl w:val="0"/>
              <w:rPr>
                <w:sz w:val="14"/>
                <w:szCs w:val="14"/>
              </w:rPr>
            </w:pPr>
            <w:r>
              <w:rPr>
                <w:sz w:val="14"/>
                <w:szCs w:val="14"/>
              </w:rPr>
              <w:t>2.</w:t>
            </w:r>
          </w:p>
        </w:tc>
        <w:tc>
          <w:tcPr>
            <w:tcW w:w="1597" w:type="dxa"/>
            <w:tcBorders>
              <w:top w:val="nil"/>
              <w:left w:val="nil"/>
              <w:bottom w:val="single" w:sz="4" w:space="0" w:color="auto"/>
              <w:right w:val="single" w:sz="4" w:space="0" w:color="auto"/>
            </w:tcBorders>
            <w:shd w:val="clear" w:color="auto" w:fill="auto"/>
          </w:tcPr>
          <w:p w14:paraId="2B99A3CF" w14:textId="77777777" w:rsidR="0081172A" w:rsidRDefault="006B1DC0">
            <w:pPr>
              <w:widowControl w:val="0"/>
              <w:rPr>
                <w:sz w:val="14"/>
                <w:szCs w:val="14"/>
              </w:rPr>
            </w:pPr>
            <w:r>
              <w:rPr>
                <w:sz w:val="14"/>
                <w:szCs w:val="14"/>
              </w:rPr>
              <w:t>Suderintas vartotojų kainų indeksas (toliau – SVKI)</w:t>
            </w:r>
          </w:p>
        </w:tc>
        <w:tc>
          <w:tcPr>
            <w:tcW w:w="1119" w:type="dxa"/>
            <w:tcBorders>
              <w:top w:val="nil"/>
              <w:left w:val="nil"/>
              <w:bottom w:val="single" w:sz="4" w:space="0" w:color="auto"/>
              <w:right w:val="single" w:sz="4" w:space="0" w:color="auto"/>
            </w:tcBorders>
            <w:shd w:val="clear" w:color="auto" w:fill="auto"/>
          </w:tcPr>
          <w:p w14:paraId="2B99A3D0"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3D1" w14:textId="77777777" w:rsidR="0081172A" w:rsidRDefault="006B1DC0">
            <w:pPr>
              <w:widowControl w:val="0"/>
              <w:rPr>
                <w:sz w:val="14"/>
                <w:szCs w:val="14"/>
              </w:rPr>
            </w:pPr>
            <w:r>
              <w:rPr>
                <w:sz w:val="14"/>
                <w:szCs w:val="14"/>
              </w:rPr>
              <w:t xml:space="preserve">Skaičiuoti su kitomis ES valstybėmis metodologiškai suderintą vartotojų kainų indeksą. SVKI naudojamas infliacijai ES matuoti, tarptautiniams palyginimams </w:t>
            </w:r>
            <w:r>
              <w:rPr>
                <w:sz w:val="14"/>
                <w:szCs w:val="14"/>
              </w:rPr>
              <w:t>atlikti, Europos centrinio banko pinigų politikai vykdyti, ES valstybių kainų stabilumui stebėti, ekonomikos konvergencijai vertinti (pagal konsoliduotos Europos bendrijos steigimo sutarties 121 straipsnį (Mastrichto sutarties 109 j straipsnis). Skaičiuoja</w:t>
            </w:r>
            <w:r>
              <w:rPr>
                <w:sz w:val="14"/>
                <w:szCs w:val="14"/>
              </w:rPr>
              <w:t xml:space="preserve">mi 91 klasės, 39 grupių, 12 skyrių </w:t>
            </w:r>
            <w:r>
              <w:rPr>
                <w:sz w:val="14"/>
                <w:szCs w:val="14"/>
              </w:rPr>
              <w:lastRenderedPageBreak/>
              <w:t>pagal COICOP klasifikatorių, pritaikytą SVKI reikmėms (toliau (COICOP / HICP), ir bendrasis SVKI bei 8 specialiųjų vartojimo prekių ir paslaugų grupių kainų indeksai.</w:t>
            </w:r>
          </w:p>
        </w:tc>
        <w:tc>
          <w:tcPr>
            <w:tcW w:w="628" w:type="dxa"/>
            <w:tcBorders>
              <w:top w:val="nil"/>
              <w:left w:val="nil"/>
              <w:bottom w:val="single" w:sz="4" w:space="0" w:color="auto"/>
              <w:right w:val="single" w:sz="4" w:space="0" w:color="auto"/>
            </w:tcBorders>
            <w:shd w:val="clear" w:color="auto" w:fill="auto"/>
          </w:tcPr>
          <w:p w14:paraId="2B99A3D2" w14:textId="77777777" w:rsidR="0081172A" w:rsidRDefault="006B1DC0">
            <w:pPr>
              <w:widowControl w:val="0"/>
            </w:pPr>
            <w:r>
              <w:rPr>
                <w:sz w:val="14"/>
                <w:szCs w:val="14"/>
              </w:rPr>
              <w:lastRenderedPageBreak/>
              <w:t>mėnesinis</w:t>
            </w:r>
          </w:p>
        </w:tc>
        <w:tc>
          <w:tcPr>
            <w:tcW w:w="840" w:type="dxa"/>
            <w:tcBorders>
              <w:top w:val="nil"/>
              <w:left w:val="nil"/>
              <w:bottom w:val="single" w:sz="4" w:space="0" w:color="auto"/>
              <w:right w:val="single" w:sz="4" w:space="0" w:color="auto"/>
            </w:tcBorders>
            <w:shd w:val="clear" w:color="auto" w:fill="auto"/>
          </w:tcPr>
          <w:p w14:paraId="2B99A3D3" w14:textId="77777777" w:rsidR="0081172A" w:rsidRDefault="006B1DC0">
            <w:pPr>
              <w:widowControl w:val="0"/>
              <w:rPr>
                <w:sz w:val="14"/>
                <w:szCs w:val="14"/>
              </w:rPr>
            </w:pPr>
            <w:r>
              <w:rPr>
                <w:sz w:val="14"/>
                <w:szCs w:val="14"/>
              </w:rPr>
              <w:t>T-REG-7</w:t>
            </w:r>
          </w:p>
        </w:tc>
        <w:tc>
          <w:tcPr>
            <w:tcW w:w="1519" w:type="dxa"/>
            <w:tcBorders>
              <w:top w:val="nil"/>
              <w:left w:val="nil"/>
              <w:bottom w:val="single" w:sz="4" w:space="0" w:color="auto"/>
              <w:right w:val="single" w:sz="4" w:space="0" w:color="auto"/>
            </w:tcBorders>
            <w:shd w:val="clear" w:color="auto" w:fill="auto"/>
          </w:tcPr>
          <w:p w14:paraId="2B99A3D4" w14:textId="77777777" w:rsidR="0081172A" w:rsidRDefault="006B1DC0">
            <w:pPr>
              <w:widowControl w:val="0"/>
              <w:rPr>
                <w:sz w:val="14"/>
                <w:szCs w:val="14"/>
              </w:rPr>
            </w:pPr>
            <w:r>
              <w:rPr>
                <w:sz w:val="14"/>
                <w:szCs w:val="14"/>
              </w:rPr>
              <w:t>Vartojimo prekių ir paslaugų kainų s</w:t>
            </w:r>
            <w:r>
              <w:rPr>
                <w:sz w:val="14"/>
                <w:szCs w:val="14"/>
              </w:rPr>
              <w:t>tatistinio tyrimo duomenys.</w:t>
            </w:r>
          </w:p>
        </w:tc>
        <w:tc>
          <w:tcPr>
            <w:tcW w:w="1039" w:type="dxa"/>
            <w:tcBorders>
              <w:top w:val="nil"/>
              <w:left w:val="nil"/>
              <w:bottom w:val="single" w:sz="4" w:space="0" w:color="auto"/>
              <w:right w:val="single" w:sz="4" w:space="0" w:color="auto"/>
            </w:tcBorders>
            <w:shd w:val="clear" w:color="auto" w:fill="auto"/>
          </w:tcPr>
          <w:p w14:paraId="2B99A3D5" w14:textId="77777777" w:rsidR="0081172A" w:rsidRDefault="006B1DC0">
            <w:pPr>
              <w:widowControl w:val="0"/>
              <w:rPr>
                <w:sz w:val="14"/>
                <w:szCs w:val="14"/>
              </w:rPr>
            </w:pPr>
            <w:r>
              <w:rPr>
                <w:sz w:val="14"/>
                <w:szCs w:val="14"/>
              </w:rPr>
              <w:t xml:space="preserve">7 d. d. ataskaitiniam mėnesiui pasibaigus, </w:t>
            </w:r>
          </w:p>
          <w:p w14:paraId="2B99A3D6" w14:textId="77777777" w:rsidR="0081172A" w:rsidRDefault="006B1DC0">
            <w:pPr>
              <w:widowControl w:val="0"/>
              <w:rPr>
                <w:sz w:val="14"/>
                <w:szCs w:val="14"/>
              </w:rPr>
            </w:pPr>
            <w:r>
              <w:rPr>
                <w:sz w:val="14"/>
                <w:szCs w:val="14"/>
              </w:rPr>
              <w:t>už 2011 m. sausį – vasario 21 d.</w:t>
            </w:r>
          </w:p>
        </w:tc>
        <w:tc>
          <w:tcPr>
            <w:tcW w:w="720" w:type="dxa"/>
            <w:tcBorders>
              <w:top w:val="nil"/>
              <w:left w:val="nil"/>
              <w:bottom w:val="single" w:sz="4" w:space="0" w:color="auto"/>
              <w:right w:val="single" w:sz="4" w:space="0" w:color="auto"/>
            </w:tcBorders>
            <w:shd w:val="clear" w:color="auto" w:fill="auto"/>
          </w:tcPr>
          <w:p w14:paraId="2B99A3D7" w14:textId="77777777" w:rsidR="0081172A" w:rsidRDefault="006B1DC0">
            <w:pPr>
              <w:widowControl w:val="0"/>
              <w:rPr>
                <w:sz w:val="14"/>
                <w:szCs w:val="14"/>
              </w:rPr>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A3D8" w14:textId="77777777" w:rsidR="0081172A" w:rsidRDefault="006B1DC0">
            <w:pPr>
              <w:widowControl w:val="0"/>
              <w:rPr>
                <w:sz w:val="14"/>
                <w:szCs w:val="14"/>
              </w:rPr>
            </w:pPr>
            <w:r>
              <w:rPr>
                <w:sz w:val="14"/>
                <w:szCs w:val="14"/>
              </w:rPr>
              <w:t xml:space="preserve">Kainų pokyčiai, apskaičiuoti pagal SVKI (pranešimai spaudai), statistinė informacija ir SVKI kokybės aprašai skelbiami interneto svetainėje </w:t>
            </w:r>
            <w:r>
              <w:rPr>
                <w:sz w:val="14"/>
                <w:szCs w:val="14"/>
              </w:rPr>
              <w:t>www.stat.gov.lt, Mėnraštis, Metraštis, teikiama Eurostatui.</w:t>
            </w:r>
          </w:p>
        </w:tc>
      </w:tr>
      <w:tr w:rsidR="0081172A" w14:paraId="2B99A3E6"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3DA" w14:textId="77777777" w:rsidR="0081172A" w:rsidRDefault="006B1DC0">
            <w:pPr>
              <w:widowControl w:val="0"/>
              <w:rPr>
                <w:sz w:val="14"/>
                <w:szCs w:val="14"/>
              </w:rPr>
            </w:pPr>
            <w:r>
              <w:rPr>
                <w:sz w:val="14"/>
                <w:szCs w:val="14"/>
              </w:rPr>
              <w:lastRenderedPageBreak/>
              <w:t>3.</w:t>
            </w:r>
          </w:p>
        </w:tc>
        <w:tc>
          <w:tcPr>
            <w:tcW w:w="1597" w:type="dxa"/>
            <w:tcBorders>
              <w:top w:val="nil"/>
              <w:left w:val="nil"/>
              <w:bottom w:val="single" w:sz="4" w:space="0" w:color="auto"/>
              <w:right w:val="single" w:sz="4" w:space="0" w:color="auto"/>
            </w:tcBorders>
            <w:shd w:val="clear" w:color="auto" w:fill="auto"/>
          </w:tcPr>
          <w:p w14:paraId="2B99A3DB" w14:textId="77777777" w:rsidR="0081172A" w:rsidRDefault="006B1DC0">
            <w:pPr>
              <w:widowControl w:val="0"/>
              <w:rPr>
                <w:sz w:val="14"/>
                <w:szCs w:val="14"/>
              </w:rPr>
            </w:pPr>
            <w:r>
              <w:rPr>
                <w:sz w:val="14"/>
                <w:szCs w:val="14"/>
              </w:rPr>
              <w:t>Pastovių mokesčių suderintas vartotojų kainų indeksas (toliau – pastovių mokesčių SVKI)</w:t>
            </w:r>
          </w:p>
        </w:tc>
        <w:tc>
          <w:tcPr>
            <w:tcW w:w="1119" w:type="dxa"/>
            <w:tcBorders>
              <w:top w:val="nil"/>
              <w:left w:val="nil"/>
              <w:bottom w:val="single" w:sz="4" w:space="0" w:color="auto"/>
              <w:right w:val="single" w:sz="4" w:space="0" w:color="auto"/>
            </w:tcBorders>
            <w:shd w:val="clear" w:color="auto" w:fill="auto"/>
          </w:tcPr>
          <w:p w14:paraId="2B99A3DC"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3DD" w14:textId="77777777" w:rsidR="0081172A" w:rsidRDefault="006B1DC0">
            <w:pPr>
              <w:widowControl w:val="0"/>
              <w:rPr>
                <w:sz w:val="14"/>
                <w:szCs w:val="14"/>
              </w:rPr>
            </w:pPr>
            <w:r>
              <w:rPr>
                <w:sz w:val="14"/>
                <w:szCs w:val="14"/>
              </w:rPr>
              <w:t xml:space="preserve">Pagal Europos centrinio banko ir Eurostato parengtą metodiką skaičiuoti </w:t>
            </w:r>
            <w:r>
              <w:rPr>
                <w:sz w:val="14"/>
                <w:szCs w:val="14"/>
              </w:rPr>
              <w:t>pastovių mokesčių SVKI. Rodiklis reikalingas Europos centriniam bankui ir Lietuvos bankui infliacijos prognozėms bei konvergencijos ataskaitoms rengti. Skaičiuojami 91 klasės, 39 grupių, 12 skyrių pagal COICOP / HICP klasifikatorių, 6 specialiųjų vartojimo</w:t>
            </w:r>
            <w:r>
              <w:rPr>
                <w:sz w:val="14"/>
                <w:szCs w:val="14"/>
              </w:rPr>
              <w:t xml:space="preserve"> prekių ir paslaugų grupių ir bendrasis pastovių mokesčių SVKI.</w:t>
            </w:r>
          </w:p>
        </w:tc>
        <w:tc>
          <w:tcPr>
            <w:tcW w:w="628" w:type="dxa"/>
            <w:tcBorders>
              <w:top w:val="nil"/>
              <w:left w:val="nil"/>
              <w:bottom w:val="single" w:sz="4" w:space="0" w:color="auto"/>
              <w:right w:val="single" w:sz="4" w:space="0" w:color="auto"/>
            </w:tcBorders>
            <w:shd w:val="clear" w:color="auto" w:fill="auto"/>
          </w:tcPr>
          <w:p w14:paraId="2B99A3DE" w14:textId="77777777" w:rsidR="0081172A" w:rsidRDefault="006B1DC0">
            <w:pPr>
              <w:widowControl w:val="0"/>
              <w:rPr>
                <w:sz w:val="14"/>
                <w:szCs w:val="14"/>
              </w:rPr>
            </w:pPr>
            <w:r>
              <w:rPr>
                <w:sz w:val="14"/>
                <w:szCs w:val="14"/>
              </w:rPr>
              <w:t>mėnesinis</w:t>
            </w:r>
          </w:p>
        </w:tc>
        <w:tc>
          <w:tcPr>
            <w:tcW w:w="840" w:type="dxa"/>
            <w:tcBorders>
              <w:top w:val="nil"/>
              <w:left w:val="nil"/>
              <w:bottom w:val="single" w:sz="4" w:space="0" w:color="auto"/>
              <w:right w:val="single" w:sz="4" w:space="0" w:color="auto"/>
            </w:tcBorders>
            <w:shd w:val="clear" w:color="auto" w:fill="auto"/>
          </w:tcPr>
          <w:p w14:paraId="2B99A3DF" w14:textId="77777777" w:rsidR="0081172A" w:rsidRDefault="0081172A">
            <w:pPr>
              <w:widowControl w:val="0"/>
              <w:ind w:firstLine="36"/>
              <w:rPr>
                <w:sz w:val="14"/>
                <w:szCs w:val="14"/>
              </w:rPr>
            </w:pPr>
          </w:p>
        </w:tc>
        <w:tc>
          <w:tcPr>
            <w:tcW w:w="1519" w:type="dxa"/>
            <w:tcBorders>
              <w:top w:val="nil"/>
              <w:left w:val="nil"/>
              <w:bottom w:val="single" w:sz="4" w:space="0" w:color="auto"/>
              <w:right w:val="single" w:sz="4" w:space="0" w:color="auto"/>
            </w:tcBorders>
            <w:shd w:val="clear" w:color="auto" w:fill="auto"/>
          </w:tcPr>
          <w:p w14:paraId="2B99A3E0" w14:textId="77777777" w:rsidR="0081172A" w:rsidRDefault="006B1DC0">
            <w:pPr>
              <w:widowControl w:val="0"/>
              <w:rPr>
                <w:sz w:val="14"/>
                <w:szCs w:val="14"/>
              </w:rPr>
            </w:pPr>
            <w:r>
              <w:rPr>
                <w:sz w:val="14"/>
                <w:szCs w:val="14"/>
              </w:rPr>
              <w:t>Vartojimo prekių ir paslaugų kainų statistinio tyrimo duomenys, Lietuvos Respublikos įstatymai dėl mokesčių.</w:t>
            </w:r>
          </w:p>
        </w:tc>
        <w:tc>
          <w:tcPr>
            <w:tcW w:w="1039" w:type="dxa"/>
            <w:tcBorders>
              <w:top w:val="nil"/>
              <w:left w:val="nil"/>
              <w:bottom w:val="single" w:sz="4" w:space="0" w:color="auto"/>
              <w:right w:val="single" w:sz="4" w:space="0" w:color="auto"/>
            </w:tcBorders>
            <w:shd w:val="clear" w:color="auto" w:fill="FFFFFF"/>
          </w:tcPr>
          <w:p w14:paraId="2B99A3E1" w14:textId="77777777" w:rsidR="0081172A" w:rsidRDefault="006B1DC0">
            <w:pPr>
              <w:widowControl w:val="0"/>
              <w:rPr>
                <w:sz w:val="14"/>
                <w:szCs w:val="14"/>
              </w:rPr>
            </w:pPr>
            <w:r>
              <w:rPr>
                <w:sz w:val="14"/>
                <w:szCs w:val="14"/>
              </w:rPr>
              <w:t xml:space="preserve">11 d. d. ataskaitiniam mėnesiui pasibaigus, </w:t>
            </w:r>
          </w:p>
          <w:p w14:paraId="2B99A3E2" w14:textId="77777777" w:rsidR="0081172A" w:rsidRDefault="006B1DC0">
            <w:pPr>
              <w:widowControl w:val="0"/>
              <w:rPr>
                <w:sz w:val="14"/>
                <w:szCs w:val="14"/>
              </w:rPr>
            </w:pPr>
            <w:r>
              <w:rPr>
                <w:sz w:val="14"/>
                <w:szCs w:val="14"/>
              </w:rPr>
              <w:t xml:space="preserve">už 2011 m. sausį – vasario </w:t>
            </w:r>
            <w:r>
              <w:rPr>
                <w:sz w:val="14"/>
                <w:szCs w:val="14"/>
              </w:rPr>
              <w:t>28 d.</w:t>
            </w:r>
          </w:p>
        </w:tc>
        <w:tc>
          <w:tcPr>
            <w:tcW w:w="720" w:type="dxa"/>
            <w:tcBorders>
              <w:top w:val="nil"/>
              <w:left w:val="nil"/>
              <w:bottom w:val="single" w:sz="4" w:space="0" w:color="auto"/>
              <w:right w:val="single" w:sz="4" w:space="0" w:color="auto"/>
            </w:tcBorders>
            <w:shd w:val="clear" w:color="auto" w:fill="auto"/>
          </w:tcPr>
          <w:p w14:paraId="2B99A3E3" w14:textId="77777777" w:rsidR="0081172A" w:rsidRDefault="006B1DC0">
            <w:pPr>
              <w:widowControl w:val="0"/>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A3E4" w14:textId="77777777" w:rsidR="0081172A" w:rsidRDefault="006B1DC0">
            <w:pPr>
              <w:widowControl w:val="0"/>
              <w:rPr>
                <w:sz w:val="14"/>
                <w:szCs w:val="14"/>
              </w:rPr>
            </w:pPr>
            <w:r>
              <w:rPr>
                <w:sz w:val="14"/>
                <w:szCs w:val="14"/>
              </w:rPr>
              <w:t xml:space="preserve">Statistinė informacija skelbiama interneto svetainėje www.stat.gov.lt, Mėnraštis, </w:t>
            </w:r>
          </w:p>
          <w:p w14:paraId="2B99A3E5" w14:textId="77777777" w:rsidR="0081172A" w:rsidRDefault="006B1DC0">
            <w:pPr>
              <w:widowControl w:val="0"/>
              <w:rPr>
                <w:sz w:val="14"/>
                <w:szCs w:val="14"/>
              </w:rPr>
            </w:pPr>
            <w:r>
              <w:rPr>
                <w:sz w:val="14"/>
                <w:szCs w:val="14"/>
              </w:rPr>
              <w:t>teikiama Eurostatui.</w:t>
            </w:r>
          </w:p>
        </w:tc>
      </w:tr>
      <w:tr w:rsidR="0081172A" w14:paraId="2B99A3F3"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3E7" w14:textId="77777777" w:rsidR="0081172A" w:rsidRDefault="006B1DC0">
            <w:pPr>
              <w:widowControl w:val="0"/>
              <w:rPr>
                <w:sz w:val="14"/>
                <w:szCs w:val="14"/>
              </w:rPr>
            </w:pPr>
            <w:r>
              <w:rPr>
                <w:sz w:val="14"/>
                <w:szCs w:val="14"/>
              </w:rPr>
              <w:t>4.</w:t>
            </w:r>
          </w:p>
        </w:tc>
        <w:tc>
          <w:tcPr>
            <w:tcW w:w="1597" w:type="dxa"/>
            <w:tcBorders>
              <w:top w:val="nil"/>
              <w:left w:val="nil"/>
              <w:bottom w:val="single" w:sz="4" w:space="0" w:color="auto"/>
              <w:right w:val="single" w:sz="4" w:space="0" w:color="auto"/>
            </w:tcBorders>
            <w:shd w:val="clear" w:color="auto" w:fill="auto"/>
          </w:tcPr>
          <w:p w14:paraId="2B99A3E8" w14:textId="77777777" w:rsidR="0081172A" w:rsidRDefault="006B1DC0">
            <w:pPr>
              <w:widowControl w:val="0"/>
              <w:rPr>
                <w:color w:val="000000"/>
                <w:sz w:val="14"/>
                <w:szCs w:val="14"/>
              </w:rPr>
            </w:pPr>
            <w:r>
              <w:rPr>
                <w:color w:val="000000"/>
                <w:sz w:val="14"/>
                <w:szCs w:val="14"/>
              </w:rPr>
              <w:t>Būsto kainų indeksas (bandomasis skaičiavimas)</w:t>
            </w:r>
          </w:p>
        </w:tc>
        <w:tc>
          <w:tcPr>
            <w:tcW w:w="1119" w:type="dxa"/>
            <w:tcBorders>
              <w:top w:val="nil"/>
              <w:left w:val="nil"/>
              <w:bottom w:val="single" w:sz="4" w:space="0" w:color="auto"/>
              <w:right w:val="single" w:sz="4" w:space="0" w:color="auto"/>
            </w:tcBorders>
            <w:shd w:val="clear" w:color="auto" w:fill="auto"/>
          </w:tcPr>
          <w:p w14:paraId="2B99A3E9" w14:textId="77777777" w:rsidR="0081172A" w:rsidRDefault="006B1DC0">
            <w:pPr>
              <w:widowControl w:val="0"/>
              <w:rPr>
                <w:color w:val="000000"/>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3EA" w14:textId="77777777" w:rsidR="0081172A" w:rsidRDefault="006B1DC0">
            <w:pPr>
              <w:widowControl w:val="0"/>
              <w:rPr>
                <w:color w:val="000000"/>
                <w:sz w:val="14"/>
                <w:szCs w:val="14"/>
              </w:rPr>
            </w:pPr>
            <w:r>
              <w:rPr>
                <w:color w:val="000000"/>
                <w:sz w:val="14"/>
                <w:szCs w:val="14"/>
              </w:rPr>
              <w:t xml:space="preserve">Skaičiuoti būsto bandomąjį kainų indeksą, siekiant patenkinti </w:t>
            </w:r>
            <w:r>
              <w:rPr>
                <w:color w:val="000000"/>
                <w:sz w:val="14"/>
                <w:szCs w:val="14"/>
              </w:rPr>
              <w:t>Europos centrinio banko ir Lietuvos banko poreikį turėti rodiklį, parodantį būsto pardavimo kainų pokytį.</w:t>
            </w:r>
          </w:p>
        </w:tc>
        <w:tc>
          <w:tcPr>
            <w:tcW w:w="628" w:type="dxa"/>
            <w:tcBorders>
              <w:top w:val="nil"/>
              <w:left w:val="nil"/>
              <w:bottom w:val="single" w:sz="4" w:space="0" w:color="auto"/>
              <w:right w:val="single" w:sz="4" w:space="0" w:color="auto"/>
            </w:tcBorders>
            <w:shd w:val="clear" w:color="auto" w:fill="auto"/>
          </w:tcPr>
          <w:p w14:paraId="2B99A3EB" w14:textId="77777777" w:rsidR="0081172A" w:rsidRDefault="006B1DC0">
            <w:pPr>
              <w:widowControl w:val="0"/>
              <w:rPr>
                <w:color w:val="000000"/>
                <w:sz w:val="14"/>
                <w:szCs w:val="14"/>
              </w:rPr>
            </w:pPr>
            <w:r>
              <w:rPr>
                <w:sz w:val="14"/>
                <w:szCs w:val="14"/>
              </w:rPr>
              <w:t>ketvirtinis</w:t>
            </w:r>
          </w:p>
        </w:tc>
        <w:tc>
          <w:tcPr>
            <w:tcW w:w="840" w:type="dxa"/>
            <w:tcBorders>
              <w:top w:val="nil"/>
              <w:left w:val="nil"/>
              <w:bottom w:val="single" w:sz="4" w:space="0" w:color="auto"/>
              <w:right w:val="single" w:sz="4" w:space="0" w:color="auto"/>
            </w:tcBorders>
            <w:shd w:val="clear" w:color="auto" w:fill="auto"/>
          </w:tcPr>
          <w:p w14:paraId="2B99A3EC" w14:textId="77777777" w:rsidR="0081172A" w:rsidRDefault="0081172A">
            <w:pPr>
              <w:widowControl w:val="0"/>
              <w:ind w:firstLine="36"/>
              <w:rPr>
                <w:color w:val="000000"/>
                <w:sz w:val="14"/>
                <w:szCs w:val="14"/>
              </w:rPr>
            </w:pPr>
          </w:p>
        </w:tc>
        <w:tc>
          <w:tcPr>
            <w:tcW w:w="1519" w:type="dxa"/>
            <w:tcBorders>
              <w:top w:val="nil"/>
              <w:left w:val="nil"/>
              <w:bottom w:val="single" w:sz="4" w:space="0" w:color="auto"/>
              <w:right w:val="single" w:sz="4" w:space="0" w:color="auto"/>
            </w:tcBorders>
            <w:shd w:val="clear" w:color="auto" w:fill="auto"/>
          </w:tcPr>
          <w:p w14:paraId="2B99A3ED" w14:textId="77777777" w:rsidR="0081172A" w:rsidRDefault="006B1DC0">
            <w:pPr>
              <w:widowControl w:val="0"/>
              <w:rPr>
                <w:color w:val="000000"/>
                <w:sz w:val="14"/>
                <w:szCs w:val="14"/>
              </w:rPr>
            </w:pPr>
            <w:r>
              <w:rPr>
                <w:color w:val="000000"/>
                <w:sz w:val="14"/>
                <w:szCs w:val="14"/>
              </w:rPr>
              <w:t xml:space="preserve">VĮ Registrų centro duomenų bazė, </w:t>
            </w:r>
          </w:p>
          <w:p w14:paraId="2B99A3EE" w14:textId="77777777" w:rsidR="0081172A" w:rsidRDefault="006B1DC0">
            <w:pPr>
              <w:widowControl w:val="0"/>
              <w:rPr>
                <w:color w:val="000000"/>
                <w:sz w:val="14"/>
                <w:szCs w:val="14"/>
              </w:rPr>
            </w:pPr>
            <w:r>
              <w:rPr>
                <w:color w:val="000000"/>
                <w:sz w:val="14"/>
                <w:szCs w:val="14"/>
              </w:rPr>
              <w:t xml:space="preserve">atrankinis statistinis tyrimas, </w:t>
            </w:r>
          </w:p>
          <w:p w14:paraId="2B99A3EF" w14:textId="77777777" w:rsidR="0081172A" w:rsidRDefault="006B1DC0">
            <w:pPr>
              <w:widowControl w:val="0"/>
              <w:rPr>
                <w:color w:val="000000"/>
                <w:sz w:val="14"/>
                <w:szCs w:val="14"/>
              </w:rPr>
            </w:pPr>
            <w:r>
              <w:rPr>
                <w:color w:val="000000"/>
                <w:sz w:val="14"/>
                <w:szCs w:val="14"/>
              </w:rPr>
              <w:t xml:space="preserve">KA-26, imtis – 143 statybos įmonės, vartojimo prekių ir paslaugų </w:t>
            </w:r>
            <w:r>
              <w:rPr>
                <w:color w:val="000000"/>
                <w:sz w:val="14"/>
                <w:szCs w:val="14"/>
              </w:rPr>
              <w:t>kainų, statybos sąnaudų kainų statistinių tyrimų duomenys.</w:t>
            </w:r>
          </w:p>
        </w:tc>
        <w:tc>
          <w:tcPr>
            <w:tcW w:w="1039" w:type="dxa"/>
            <w:tcBorders>
              <w:top w:val="nil"/>
              <w:left w:val="nil"/>
              <w:bottom w:val="single" w:sz="4" w:space="0" w:color="auto"/>
              <w:right w:val="single" w:sz="4" w:space="0" w:color="auto"/>
            </w:tcBorders>
            <w:shd w:val="clear" w:color="auto" w:fill="auto"/>
          </w:tcPr>
          <w:p w14:paraId="2B99A3F0" w14:textId="77777777" w:rsidR="0081172A" w:rsidRDefault="006B1DC0">
            <w:pPr>
              <w:widowControl w:val="0"/>
              <w:rPr>
                <w:sz w:val="14"/>
                <w:szCs w:val="14"/>
              </w:rPr>
            </w:pPr>
            <w:r>
              <w:rPr>
                <w:sz w:val="14"/>
                <w:szCs w:val="14"/>
              </w:rPr>
              <w:t>Pagal Eurostato užklausą</w:t>
            </w:r>
          </w:p>
        </w:tc>
        <w:tc>
          <w:tcPr>
            <w:tcW w:w="720" w:type="dxa"/>
            <w:tcBorders>
              <w:top w:val="nil"/>
              <w:left w:val="nil"/>
              <w:bottom w:val="single" w:sz="4" w:space="0" w:color="auto"/>
              <w:right w:val="single" w:sz="4" w:space="0" w:color="auto"/>
            </w:tcBorders>
            <w:shd w:val="clear" w:color="auto" w:fill="auto"/>
          </w:tcPr>
          <w:p w14:paraId="2B99A3F1" w14:textId="77777777" w:rsidR="0081172A" w:rsidRDefault="006B1DC0">
            <w:pPr>
              <w:widowControl w:val="0"/>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A3F2" w14:textId="77777777" w:rsidR="0081172A" w:rsidRDefault="006B1DC0">
            <w:pPr>
              <w:widowControl w:val="0"/>
              <w:rPr>
                <w:sz w:val="14"/>
                <w:szCs w:val="14"/>
              </w:rPr>
            </w:pPr>
            <w:r>
              <w:rPr>
                <w:sz w:val="14"/>
                <w:szCs w:val="14"/>
              </w:rPr>
              <w:t>Būsto kainų indeksai (bandomasis skaičiavimas) teikiami Eurostatui.</w:t>
            </w:r>
          </w:p>
        </w:tc>
      </w:tr>
      <w:tr w:rsidR="0081172A" w14:paraId="2B99A3FE"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3F4" w14:textId="77777777" w:rsidR="0081172A" w:rsidRDefault="006B1DC0">
            <w:pPr>
              <w:widowControl w:val="0"/>
              <w:rPr>
                <w:sz w:val="14"/>
                <w:szCs w:val="14"/>
              </w:rPr>
            </w:pPr>
            <w:r>
              <w:rPr>
                <w:sz w:val="14"/>
                <w:szCs w:val="14"/>
              </w:rPr>
              <w:t>5.</w:t>
            </w:r>
          </w:p>
        </w:tc>
        <w:tc>
          <w:tcPr>
            <w:tcW w:w="1597" w:type="dxa"/>
            <w:tcBorders>
              <w:top w:val="nil"/>
              <w:left w:val="nil"/>
              <w:bottom w:val="single" w:sz="4" w:space="0" w:color="auto"/>
              <w:right w:val="single" w:sz="4" w:space="0" w:color="auto"/>
            </w:tcBorders>
            <w:shd w:val="clear" w:color="auto" w:fill="auto"/>
          </w:tcPr>
          <w:p w14:paraId="2B99A3F5" w14:textId="77777777" w:rsidR="0081172A" w:rsidRDefault="006B1DC0">
            <w:pPr>
              <w:widowControl w:val="0"/>
              <w:rPr>
                <w:sz w:val="14"/>
                <w:szCs w:val="14"/>
              </w:rPr>
            </w:pPr>
            <w:r>
              <w:rPr>
                <w:sz w:val="14"/>
                <w:szCs w:val="14"/>
              </w:rPr>
              <w:t xml:space="preserve">Infliacijos, apskaičiuotos pagal SVKI, prognozė </w:t>
            </w:r>
          </w:p>
        </w:tc>
        <w:tc>
          <w:tcPr>
            <w:tcW w:w="1119" w:type="dxa"/>
            <w:tcBorders>
              <w:top w:val="nil"/>
              <w:left w:val="nil"/>
              <w:bottom w:val="single" w:sz="4" w:space="0" w:color="auto"/>
              <w:right w:val="single" w:sz="4" w:space="0" w:color="auto"/>
            </w:tcBorders>
            <w:shd w:val="clear" w:color="auto" w:fill="auto"/>
          </w:tcPr>
          <w:p w14:paraId="2B99A3F6"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3F7" w14:textId="77777777" w:rsidR="0081172A" w:rsidRDefault="006B1DC0">
            <w:pPr>
              <w:widowControl w:val="0"/>
              <w:rPr>
                <w:sz w:val="14"/>
                <w:szCs w:val="14"/>
              </w:rPr>
            </w:pPr>
            <w:r>
              <w:rPr>
                <w:sz w:val="14"/>
                <w:szCs w:val="14"/>
              </w:rPr>
              <w:t xml:space="preserve">Įvertinti </w:t>
            </w:r>
            <w:r>
              <w:rPr>
                <w:sz w:val="14"/>
                <w:szCs w:val="14"/>
              </w:rPr>
              <w:t>infliacijos lygį. Pateikiamas pagal SVKI apskaičiuotas kainų pokytis, palyginti su ankstesniu mėnesiu, vidutinis metinis ir metinės infliacijos įvertis.</w:t>
            </w:r>
          </w:p>
        </w:tc>
        <w:tc>
          <w:tcPr>
            <w:tcW w:w="628" w:type="dxa"/>
            <w:tcBorders>
              <w:top w:val="nil"/>
              <w:left w:val="nil"/>
              <w:bottom w:val="single" w:sz="4" w:space="0" w:color="auto"/>
              <w:right w:val="single" w:sz="4" w:space="0" w:color="auto"/>
            </w:tcBorders>
            <w:shd w:val="clear" w:color="auto" w:fill="auto"/>
          </w:tcPr>
          <w:p w14:paraId="2B99A3F8" w14:textId="77777777" w:rsidR="0081172A" w:rsidRDefault="006B1DC0">
            <w:pPr>
              <w:widowControl w:val="0"/>
            </w:pPr>
            <w:r>
              <w:rPr>
                <w:sz w:val="14"/>
                <w:szCs w:val="14"/>
              </w:rPr>
              <w:t>mėnesinis</w:t>
            </w:r>
          </w:p>
        </w:tc>
        <w:tc>
          <w:tcPr>
            <w:tcW w:w="840" w:type="dxa"/>
            <w:tcBorders>
              <w:top w:val="nil"/>
              <w:left w:val="nil"/>
              <w:bottom w:val="single" w:sz="4" w:space="0" w:color="auto"/>
              <w:right w:val="single" w:sz="4" w:space="0" w:color="auto"/>
            </w:tcBorders>
            <w:shd w:val="clear" w:color="auto" w:fill="auto"/>
          </w:tcPr>
          <w:p w14:paraId="2B99A3F9" w14:textId="77777777" w:rsidR="0081172A" w:rsidRDefault="006B1DC0">
            <w:pPr>
              <w:widowControl w:val="0"/>
              <w:rPr>
                <w:sz w:val="14"/>
                <w:szCs w:val="14"/>
              </w:rPr>
            </w:pPr>
            <w:r>
              <w:rPr>
                <w:sz w:val="14"/>
                <w:szCs w:val="14"/>
              </w:rPr>
              <w:t>LRV-NUT-15</w:t>
            </w:r>
          </w:p>
        </w:tc>
        <w:tc>
          <w:tcPr>
            <w:tcW w:w="1519" w:type="dxa"/>
            <w:tcBorders>
              <w:top w:val="nil"/>
              <w:left w:val="nil"/>
              <w:bottom w:val="single" w:sz="4" w:space="0" w:color="auto"/>
              <w:right w:val="single" w:sz="4" w:space="0" w:color="auto"/>
            </w:tcBorders>
            <w:shd w:val="clear" w:color="auto" w:fill="auto"/>
          </w:tcPr>
          <w:p w14:paraId="2B99A3FA" w14:textId="77777777" w:rsidR="0081172A" w:rsidRDefault="006B1DC0">
            <w:pPr>
              <w:widowControl w:val="0"/>
              <w:rPr>
                <w:sz w:val="14"/>
                <w:szCs w:val="14"/>
              </w:rPr>
            </w:pPr>
            <w:r>
              <w:rPr>
                <w:sz w:val="14"/>
                <w:szCs w:val="14"/>
              </w:rPr>
              <w:t>Vartojimo prekių ir paslaugų kainų ir kitų statistinių tyrimų bei kitų institucijų</w:t>
            </w:r>
            <w:r>
              <w:rPr>
                <w:sz w:val="14"/>
                <w:szCs w:val="14"/>
              </w:rPr>
              <w:t xml:space="preserve"> statistinė informacija.</w:t>
            </w:r>
          </w:p>
        </w:tc>
        <w:tc>
          <w:tcPr>
            <w:tcW w:w="1039" w:type="dxa"/>
            <w:tcBorders>
              <w:top w:val="nil"/>
              <w:left w:val="nil"/>
              <w:bottom w:val="single" w:sz="4" w:space="0" w:color="auto"/>
              <w:right w:val="single" w:sz="4" w:space="0" w:color="auto"/>
            </w:tcBorders>
            <w:shd w:val="clear" w:color="auto" w:fill="auto"/>
          </w:tcPr>
          <w:p w14:paraId="2B99A3FB" w14:textId="77777777" w:rsidR="0081172A" w:rsidRDefault="006B1DC0">
            <w:pPr>
              <w:widowControl w:val="0"/>
              <w:rPr>
                <w:sz w:val="14"/>
                <w:szCs w:val="14"/>
              </w:rPr>
            </w:pPr>
            <w:r>
              <w:rPr>
                <w:sz w:val="14"/>
                <w:szCs w:val="14"/>
              </w:rPr>
              <w:t>Einamojo mėnesio 12 d. d.</w:t>
            </w:r>
          </w:p>
        </w:tc>
        <w:tc>
          <w:tcPr>
            <w:tcW w:w="720" w:type="dxa"/>
            <w:tcBorders>
              <w:top w:val="nil"/>
              <w:left w:val="nil"/>
              <w:bottom w:val="single" w:sz="4" w:space="0" w:color="auto"/>
              <w:right w:val="single" w:sz="4" w:space="0" w:color="auto"/>
            </w:tcBorders>
            <w:shd w:val="clear" w:color="auto" w:fill="auto"/>
          </w:tcPr>
          <w:p w14:paraId="2B99A3FC" w14:textId="77777777" w:rsidR="0081172A" w:rsidRDefault="006B1DC0">
            <w:pPr>
              <w:widowControl w:val="0"/>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A3FD" w14:textId="77777777" w:rsidR="0081172A" w:rsidRDefault="006B1DC0">
            <w:pPr>
              <w:widowControl w:val="0"/>
              <w:rPr>
                <w:sz w:val="14"/>
                <w:szCs w:val="14"/>
              </w:rPr>
            </w:pPr>
            <w:r>
              <w:rPr>
                <w:sz w:val="14"/>
                <w:szCs w:val="14"/>
              </w:rPr>
              <w:t xml:space="preserve">Infliacijos prognozė (pranešimai spaudai). </w:t>
            </w:r>
          </w:p>
        </w:tc>
      </w:tr>
      <w:tr w:rsidR="0081172A" w14:paraId="2B99A40A"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3FF" w14:textId="77777777" w:rsidR="0081172A" w:rsidRDefault="006B1DC0">
            <w:pPr>
              <w:widowControl w:val="0"/>
              <w:rPr>
                <w:sz w:val="14"/>
                <w:szCs w:val="14"/>
              </w:rPr>
            </w:pPr>
            <w:r>
              <w:rPr>
                <w:sz w:val="14"/>
                <w:szCs w:val="14"/>
              </w:rPr>
              <w:t>6.</w:t>
            </w:r>
          </w:p>
        </w:tc>
        <w:tc>
          <w:tcPr>
            <w:tcW w:w="1597" w:type="dxa"/>
            <w:tcBorders>
              <w:top w:val="nil"/>
              <w:left w:val="nil"/>
              <w:bottom w:val="single" w:sz="4" w:space="0" w:color="auto"/>
              <w:right w:val="single" w:sz="4" w:space="0" w:color="auto"/>
            </w:tcBorders>
            <w:shd w:val="clear" w:color="auto" w:fill="auto"/>
          </w:tcPr>
          <w:p w14:paraId="2B99A400" w14:textId="77777777" w:rsidR="0081172A" w:rsidRDefault="006B1DC0">
            <w:pPr>
              <w:widowControl w:val="0"/>
              <w:rPr>
                <w:sz w:val="14"/>
                <w:szCs w:val="14"/>
              </w:rPr>
            </w:pPr>
            <w:r>
              <w:rPr>
                <w:sz w:val="14"/>
                <w:szCs w:val="14"/>
              </w:rPr>
              <w:t xml:space="preserve">Pensininkų vartotojų kainų indeksas (toliau – </w:t>
            </w:r>
            <w:r>
              <w:rPr>
                <w:sz w:val="14"/>
                <w:szCs w:val="14"/>
              </w:rPr>
              <w:lastRenderedPageBreak/>
              <w:t>PVKI)</w:t>
            </w:r>
          </w:p>
        </w:tc>
        <w:tc>
          <w:tcPr>
            <w:tcW w:w="1119" w:type="dxa"/>
            <w:tcBorders>
              <w:top w:val="nil"/>
              <w:left w:val="nil"/>
              <w:bottom w:val="single" w:sz="4" w:space="0" w:color="auto"/>
              <w:right w:val="single" w:sz="4" w:space="0" w:color="auto"/>
            </w:tcBorders>
            <w:shd w:val="clear" w:color="auto" w:fill="auto"/>
          </w:tcPr>
          <w:p w14:paraId="2B99A401" w14:textId="77777777" w:rsidR="0081172A" w:rsidRDefault="006B1DC0">
            <w:pPr>
              <w:widowControl w:val="0"/>
              <w:rPr>
                <w:sz w:val="14"/>
                <w:szCs w:val="14"/>
              </w:rPr>
            </w:pPr>
            <w:r>
              <w:rPr>
                <w:sz w:val="14"/>
                <w:szCs w:val="14"/>
              </w:rPr>
              <w:lastRenderedPageBreak/>
              <w:t>Statistikos departamentas</w:t>
            </w:r>
          </w:p>
        </w:tc>
        <w:tc>
          <w:tcPr>
            <w:tcW w:w="1947" w:type="dxa"/>
            <w:tcBorders>
              <w:top w:val="nil"/>
              <w:left w:val="nil"/>
              <w:bottom w:val="single" w:sz="4" w:space="0" w:color="auto"/>
              <w:right w:val="single" w:sz="4" w:space="0" w:color="auto"/>
            </w:tcBorders>
            <w:shd w:val="clear" w:color="auto" w:fill="auto"/>
          </w:tcPr>
          <w:p w14:paraId="2B99A402" w14:textId="77777777" w:rsidR="0081172A" w:rsidRDefault="006B1DC0">
            <w:pPr>
              <w:widowControl w:val="0"/>
              <w:rPr>
                <w:sz w:val="14"/>
                <w:szCs w:val="14"/>
              </w:rPr>
            </w:pPr>
            <w:r>
              <w:rPr>
                <w:sz w:val="14"/>
                <w:szCs w:val="14"/>
              </w:rPr>
              <w:t xml:space="preserve">Įvertinti prekių ir paslaugų, reikalingų mažiausias pajamas </w:t>
            </w:r>
            <w:r>
              <w:rPr>
                <w:sz w:val="14"/>
                <w:szCs w:val="14"/>
              </w:rPr>
              <w:lastRenderedPageBreak/>
              <w:t xml:space="preserve">gaunančių </w:t>
            </w:r>
            <w:r>
              <w:rPr>
                <w:sz w:val="14"/>
                <w:szCs w:val="14"/>
              </w:rPr>
              <w:t>pensininkų namų ūkių būtiniausiems vartojimo poreikiams patenkinti, kainų pokytį. Skaičiuojami 12 skyrių pagal COICOP klasifikatorių ir bendrasis PVKI.</w:t>
            </w:r>
          </w:p>
        </w:tc>
        <w:tc>
          <w:tcPr>
            <w:tcW w:w="628" w:type="dxa"/>
            <w:tcBorders>
              <w:top w:val="nil"/>
              <w:left w:val="nil"/>
              <w:bottom w:val="single" w:sz="4" w:space="0" w:color="auto"/>
              <w:right w:val="single" w:sz="4" w:space="0" w:color="auto"/>
            </w:tcBorders>
            <w:shd w:val="clear" w:color="auto" w:fill="auto"/>
          </w:tcPr>
          <w:p w14:paraId="2B99A403" w14:textId="77777777" w:rsidR="0081172A" w:rsidRDefault="006B1DC0">
            <w:pPr>
              <w:widowControl w:val="0"/>
            </w:pPr>
            <w:r>
              <w:rPr>
                <w:sz w:val="14"/>
                <w:szCs w:val="14"/>
              </w:rPr>
              <w:lastRenderedPageBreak/>
              <w:t>mėnesinis</w:t>
            </w:r>
          </w:p>
        </w:tc>
        <w:tc>
          <w:tcPr>
            <w:tcW w:w="840" w:type="dxa"/>
            <w:tcBorders>
              <w:top w:val="nil"/>
              <w:left w:val="nil"/>
              <w:bottom w:val="single" w:sz="4" w:space="0" w:color="auto"/>
              <w:right w:val="single" w:sz="4" w:space="0" w:color="auto"/>
            </w:tcBorders>
            <w:shd w:val="clear" w:color="auto" w:fill="auto"/>
          </w:tcPr>
          <w:p w14:paraId="2B99A404" w14:textId="77777777" w:rsidR="0081172A" w:rsidRDefault="0081172A">
            <w:pPr>
              <w:widowControl w:val="0"/>
              <w:ind w:firstLine="36"/>
              <w:rPr>
                <w:sz w:val="14"/>
                <w:szCs w:val="14"/>
              </w:rPr>
            </w:pPr>
          </w:p>
        </w:tc>
        <w:tc>
          <w:tcPr>
            <w:tcW w:w="1519" w:type="dxa"/>
            <w:tcBorders>
              <w:top w:val="nil"/>
              <w:left w:val="nil"/>
              <w:bottom w:val="single" w:sz="4" w:space="0" w:color="auto"/>
              <w:right w:val="single" w:sz="4" w:space="0" w:color="auto"/>
            </w:tcBorders>
            <w:shd w:val="clear" w:color="auto" w:fill="auto"/>
          </w:tcPr>
          <w:p w14:paraId="2B99A405" w14:textId="77777777" w:rsidR="0081172A" w:rsidRDefault="006B1DC0">
            <w:pPr>
              <w:widowControl w:val="0"/>
              <w:rPr>
                <w:sz w:val="14"/>
                <w:szCs w:val="14"/>
              </w:rPr>
            </w:pPr>
            <w:r>
              <w:rPr>
                <w:sz w:val="14"/>
                <w:szCs w:val="14"/>
              </w:rPr>
              <w:t xml:space="preserve">Vartojimo prekių ir paslaugų kainų </w:t>
            </w:r>
            <w:r>
              <w:rPr>
                <w:sz w:val="14"/>
                <w:szCs w:val="14"/>
              </w:rPr>
              <w:lastRenderedPageBreak/>
              <w:t>statistinio tyrimo duomenys.</w:t>
            </w:r>
          </w:p>
        </w:tc>
        <w:tc>
          <w:tcPr>
            <w:tcW w:w="1039" w:type="dxa"/>
            <w:tcBorders>
              <w:top w:val="nil"/>
              <w:left w:val="nil"/>
              <w:bottom w:val="single" w:sz="4" w:space="0" w:color="auto"/>
              <w:right w:val="single" w:sz="4" w:space="0" w:color="auto"/>
            </w:tcBorders>
            <w:shd w:val="clear" w:color="auto" w:fill="auto"/>
          </w:tcPr>
          <w:p w14:paraId="2B99A406" w14:textId="77777777" w:rsidR="0081172A" w:rsidRDefault="006B1DC0">
            <w:pPr>
              <w:widowControl w:val="0"/>
              <w:rPr>
                <w:sz w:val="14"/>
                <w:szCs w:val="14"/>
              </w:rPr>
            </w:pPr>
            <w:r>
              <w:rPr>
                <w:sz w:val="14"/>
                <w:szCs w:val="14"/>
              </w:rPr>
              <w:lastRenderedPageBreak/>
              <w:t xml:space="preserve">Paskutinė mėnesio </w:t>
            </w:r>
            <w:r>
              <w:rPr>
                <w:sz w:val="14"/>
                <w:szCs w:val="14"/>
              </w:rPr>
              <w:lastRenderedPageBreak/>
              <w:t xml:space="preserve">savaitė ataskaitiniam mėnesiui pasibaigus, </w:t>
            </w:r>
          </w:p>
          <w:p w14:paraId="2B99A407" w14:textId="77777777" w:rsidR="0081172A" w:rsidRDefault="006B1DC0">
            <w:pPr>
              <w:widowControl w:val="0"/>
              <w:rPr>
                <w:sz w:val="14"/>
                <w:szCs w:val="14"/>
              </w:rPr>
            </w:pPr>
            <w:r>
              <w:rPr>
                <w:sz w:val="14"/>
                <w:szCs w:val="14"/>
              </w:rPr>
              <w:t>už 2011 m. sausį – kovo trečia savaitė</w:t>
            </w:r>
          </w:p>
        </w:tc>
        <w:tc>
          <w:tcPr>
            <w:tcW w:w="720" w:type="dxa"/>
            <w:tcBorders>
              <w:top w:val="nil"/>
              <w:left w:val="nil"/>
              <w:bottom w:val="single" w:sz="4" w:space="0" w:color="auto"/>
              <w:right w:val="single" w:sz="4" w:space="0" w:color="auto"/>
            </w:tcBorders>
            <w:shd w:val="clear" w:color="auto" w:fill="auto"/>
          </w:tcPr>
          <w:p w14:paraId="2B99A408" w14:textId="77777777" w:rsidR="0081172A" w:rsidRDefault="006B1DC0">
            <w:pPr>
              <w:widowControl w:val="0"/>
            </w:pPr>
            <w:r>
              <w:rPr>
                <w:sz w:val="14"/>
                <w:szCs w:val="14"/>
              </w:rPr>
              <w:lastRenderedPageBreak/>
              <w:t>Šalis</w:t>
            </w:r>
          </w:p>
        </w:tc>
        <w:tc>
          <w:tcPr>
            <w:tcW w:w="4609" w:type="dxa"/>
            <w:tcBorders>
              <w:top w:val="nil"/>
              <w:left w:val="nil"/>
              <w:bottom w:val="single" w:sz="4" w:space="0" w:color="auto"/>
              <w:right w:val="single" w:sz="4" w:space="0" w:color="auto"/>
            </w:tcBorders>
            <w:shd w:val="clear" w:color="auto" w:fill="auto"/>
          </w:tcPr>
          <w:p w14:paraId="2B99A409" w14:textId="77777777" w:rsidR="0081172A" w:rsidRDefault="006B1DC0">
            <w:pPr>
              <w:widowControl w:val="0"/>
              <w:rPr>
                <w:sz w:val="14"/>
                <w:szCs w:val="14"/>
              </w:rPr>
            </w:pPr>
            <w:r>
              <w:rPr>
                <w:sz w:val="14"/>
                <w:szCs w:val="14"/>
              </w:rPr>
              <w:t>Statistinė informacija skelbiama interneto svetainėje www.stat.gov.lt, statistinė informacija Socialinės apsaugos ir darbo ministerijai.</w:t>
            </w:r>
          </w:p>
        </w:tc>
      </w:tr>
      <w:tr w:rsidR="0081172A" w14:paraId="2B99A418"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40B" w14:textId="77777777" w:rsidR="0081172A" w:rsidRDefault="006B1DC0">
            <w:pPr>
              <w:widowControl w:val="0"/>
              <w:rPr>
                <w:sz w:val="14"/>
                <w:szCs w:val="14"/>
              </w:rPr>
            </w:pPr>
            <w:r>
              <w:rPr>
                <w:sz w:val="14"/>
                <w:szCs w:val="14"/>
              </w:rPr>
              <w:lastRenderedPageBreak/>
              <w:t>7.</w:t>
            </w:r>
          </w:p>
        </w:tc>
        <w:tc>
          <w:tcPr>
            <w:tcW w:w="1597" w:type="dxa"/>
            <w:tcBorders>
              <w:top w:val="nil"/>
              <w:left w:val="nil"/>
              <w:bottom w:val="single" w:sz="4" w:space="0" w:color="auto"/>
              <w:right w:val="single" w:sz="4" w:space="0" w:color="auto"/>
            </w:tcBorders>
            <w:shd w:val="clear" w:color="auto" w:fill="auto"/>
          </w:tcPr>
          <w:p w14:paraId="2B99A40C" w14:textId="77777777" w:rsidR="0081172A" w:rsidRDefault="006B1DC0">
            <w:pPr>
              <w:widowControl w:val="0"/>
              <w:rPr>
                <w:sz w:val="14"/>
                <w:szCs w:val="14"/>
              </w:rPr>
            </w:pPr>
            <w:r>
              <w:rPr>
                <w:sz w:val="14"/>
                <w:szCs w:val="14"/>
              </w:rPr>
              <w:t xml:space="preserve">Maisto </w:t>
            </w:r>
            <w:r>
              <w:rPr>
                <w:sz w:val="14"/>
                <w:szCs w:val="14"/>
              </w:rPr>
              <w:t>produktų mažmeninės kainos šalies miestuose</w:t>
            </w:r>
          </w:p>
        </w:tc>
        <w:tc>
          <w:tcPr>
            <w:tcW w:w="1119" w:type="dxa"/>
            <w:tcBorders>
              <w:top w:val="nil"/>
              <w:left w:val="nil"/>
              <w:bottom w:val="single" w:sz="4" w:space="0" w:color="auto"/>
              <w:right w:val="single" w:sz="4" w:space="0" w:color="auto"/>
            </w:tcBorders>
            <w:shd w:val="clear" w:color="auto" w:fill="auto"/>
          </w:tcPr>
          <w:p w14:paraId="2B99A40D" w14:textId="77777777" w:rsidR="0081172A" w:rsidRDefault="006B1DC0">
            <w:pPr>
              <w:widowControl w:val="0"/>
              <w:rPr>
                <w:sz w:val="14"/>
                <w:szCs w:val="14"/>
              </w:rPr>
            </w:pPr>
            <w:r>
              <w:rPr>
                <w:sz w:val="14"/>
                <w:szCs w:val="14"/>
              </w:rPr>
              <w:t>VĮ Žemės ūkio informacijos ir kaimo verslo centras</w:t>
            </w:r>
          </w:p>
        </w:tc>
        <w:tc>
          <w:tcPr>
            <w:tcW w:w="1947" w:type="dxa"/>
            <w:tcBorders>
              <w:top w:val="nil"/>
              <w:left w:val="nil"/>
              <w:bottom w:val="single" w:sz="4" w:space="0" w:color="auto"/>
              <w:right w:val="single" w:sz="4" w:space="0" w:color="auto"/>
            </w:tcBorders>
            <w:shd w:val="clear" w:color="auto" w:fill="auto"/>
          </w:tcPr>
          <w:p w14:paraId="2B99A40E" w14:textId="77777777" w:rsidR="0081172A" w:rsidRDefault="006B1DC0">
            <w:pPr>
              <w:widowControl w:val="0"/>
              <w:rPr>
                <w:sz w:val="14"/>
                <w:szCs w:val="14"/>
              </w:rPr>
            </w:pPr>
            <w:r>
              <w:rPr>
                <w:sz w:val="14"/>
                <w:szCs w:val="14"/>
              </w:rPr>
              <w:t>Rengti statistinę informaciją apie pieno, mėsos, grūdų produktų, vaisių ir daržovių, žuvų bei kitų maisto produktų kainas Lietuvos didžiausių miestų mažmeninės p</w:t>
            </w:r>
            <w:r>
              <w:rPr>
                <w:sz w:val="14"/>
                <w:szCs w:val="14"/>
              </w:rPr>
              <w:t>rekybos centruose.</w:t>
            </w:r>
          </w:p>
        </w:tc>
        <w:tc>
          <w:tcPr>
            <w:tcW w:w="628" w:type="dxa"/>
            <w:tcBorders>
              <w:top w:val="nil"/>
              <w:left w:val="nil"/>
              <w:bottom w:val="single" w:sz="4" w:space="0" w:color="auto"/>
              <w:right w:val="single" w:sz="4" w:space="0" w:color="auto"/>
            </w:tcBorders>
            <w:shd w:val="clear" w:color="auto" w:fill="auto"/>
          </w:tcPr>
          <w:p w14:paraId="2B99A40F" w14:textId="77777777" w:rsidR="0081172A" w:rsidRDefault="006B1DC0">
            <w:pPr>
              <w:widowControl w:val="0"/>
              <w:rPr>
                <w:sz w:val="14"/>
                <w:szCs w:val="14"/>
              </w:rPr>
            </w:pPr>
            <w:r>
              <w:rPr>
                <w:sz w:val="14"/>
                <w:szCs w:val="14"/>
              </w:rPr>
              <w:t>ketvirtinis,</w:t>
            </w:r>
          </w:p>
          <w:p w14:paraId="2B99A410" w14:textId="77777777" w:rsidR="0081172A" w:rsidRDefault="0081172A">
            <w:pPr>
              <w:widowControl w:val="0"/>
              <w:rPr>
                <w:sz w:val="14"/>
                <w:szCs w:val="14"/>
              </w:rPr>
            </w:pPr>
          </w:p>
          <w:p w14:paraId="2B99A411" w14:textId="77777777" w:rsidR="0081172A" w:rsidRDefault="006B1DC0">
            <w:pPr>
              <w:widowControl w:val="0"/>
              <w:rPr>
                <w:sz w:val="14"/>
                <w:szCs w:val="14"/>
              </w:rPr>
            </w:pPr>
            <w:r>
              <w:rPr>
                <w:sz w:val="14"/>
                <w:szCs w:val="14"/>
              </w:rPr>
              <w:t>savaitinis</w:t>
            </w:r>
          </w:p>
        </w:tc>
        <w:tc>
          <w:tcPr>
            <w:tcW w:w="840" w:type="dxa"/>
            <w:tcBorders>
              <w:top w:val="nil"/>
              <w:left w:val="nil"/>
              <w:bottom w:val="single" w:sz="4" w:space="0" w:color="auto"/>
              <w:right w:val="single" w:sz="4" w:space="0" w:color="auto"/>
            </w:tcBorders>
            <w:shd w:val="clear" w:color="auto" w:fill="auto"/>
          </w:tcPr>
          <w:p w14:paraId="2B99A412" w14:textId="77777777" w:rsidR="0081172A" w:rsidRDefault="006B1DC0">
            <w:pPr>
              <w:widowControl w:val="0"/>
              <w:rPr>
                <w:sz w:val="14"/>
                <w:szCs w:val="14"/>
              </w:rPr>
            </w:pPr>
            <w:r>
              <w:rPr>
                <w:sz w:val="14"/>
                <w:szCs w:val="14"/>
              </w:rPr>
              <w:t>MIN-DEP-TA-32</w:t>
            </w:r>
          </w:p>
        </w:tc>
        <w:tc>
          <w:tcPr>
            <w:tcW w:w="1519" w:type="dxa"/>
            <w:tcBorders>
              <w:top w:val="nil"/>
              <w:left w:val="nil"/>
              <w:bottom w:val="single" w:sz="4" w:space="0" w:color="auto"/>
              <w:right w:val="single" w:sz="4" w:space="0" w:color="auto"/>
            </w:tcBorders>
            <w:shd w:val="clear" w:color="auto" w:fill="auto"/>
          </w:tcPr>
          <w:p w14:paraId="2B99A413" w14:textId="77777777" w:rsidR="0081172A" w:rsidRDefault="006B1DC0">
            <w:pPr>
              <w:widowControl w:val="0"/>
              <w:rPr>
                <w:sz w:val="14"/>
                <w:szCs w:val="14"/>
              </w:rPr>
            </w:pPr>
            <w:r>
              <w:rPr>
                <w:sz w:val="14"/>
                <w:szCs w:val="14"/>
              </w:rPr>
              <w:t>Atrankinis statistinis tyrimas keturiuose prekybos tinkluose („Iki“, „Maxima“, „Rimi“, „Norfa“) Vilniuje, Kaune, Klaipėdoje, Šiauliuose, Panevėžyje ir Alytuje, iš viso 24 prekybos centrai.</w:t>
            </w:r>
          </w:p>
        </w:tc>
        <w:tc>
          <w:tcPr>
            <w:tcW w:w="1039" w:type="dxa"/>
            <w:tcBorders>
              <w:top w:val="nil"/>
              <w:left w:val="nil"/>
              <w:bottom w:val="single" w:sz="4" w:space="0" w:color="auto"/>
              <w:right w:val="single" w:sz="4" w:space="0" w:color="auto"/>
            </w:tcBorders>
            <w:shd w:val="clear" w:color="auto" w:fill="auto"/>
          </w:tcPr>
          <w:p w14:paraId="2B99A414" w14:textId="77777777" w:rsidR="0081172A" w:rsidRDefault="006B1DC0">
            <w:pPr>
              <w:widowControl w:val="0"/>
              <w:rPr>
                <w:sz w:val="14"/>
                <w:szCs w:val="14"/>
              </w:rPr>
            </w:pPr>
            <w:r>
              <w:rPr>
                <w:sz w:val="14"/>
                <w:szCs w:val="14"/>
              </w:rPr>
              <w:t xml:space="preserve">Sausis, kovas, birželis, rugsėjis, </w:t>
            </w:r>
          </w:p>
          <w:p w14:paraId="2B99A415" w14:textId="77777777" w:rsidR="0081172A" w:rsidRDefault="006B1DC0">
            <w:pPr>
              <w:widowControl w:val="0"/>
              <w:rPr>
                <w:sz w:val="14"/>
                <w:szCs w:val="14"/>
              </w:rPr>
            </w:pPr>
            <w:r>
              <w:rPr>
                <w:sz w:val="14"/>
                <w:szCs w:val="14"/>
              </w:rPr>
              <w:t>iki kiekvieno penktadienio 16 val.</w:t>
            </w:r>
          </w:p>
        </w:tc>
        <w:tc>
          <w:tcPr>
            <w:tcW w:w="720" w:type="dxa"/>
            <w:tcBorders>
              <w:top w:val="nil"/>
              <w:left w:val="nil"/>
              <w:bottom w:val="single" w:sz="4" w:space="0" w:color="auto"/>
              <w:right w:val="single" w:sz="4" w:space="0" w:color="auto"/>
            </w:tcBorders>
            <w:shd w:val="clear" w:color="auto" w:fill="auto"/>
          </w:tcPr>
          <w:p w14:paraId="2B99A416" w14:textId="77777777" w:rsidR="0081172A" w:rsidRDefault="006B1DC0">
            <w:pPr>
              <w:widowControl w:val="0"/>
              <w:rPr>
                <w:sz w:val="14"/>
                <w:szCs w:val="14"/>
              </w:rPr>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A417" w14:textId="77777777" w:rsidR="0081172A" w:rsidRDefault="006B1DC0">
            <w:pPr>
              <w:widowControl w:val="0"/>
              <w:rPr>
                <w:sz w:val="14"/>
                <w:szCs w:val="14"/>
              </w:rPr>
            </w:pPr>
            <w:r>
              <w:rPr>
                <w:sz w:val="14"/>
                <w:szCs w:val="14"/>
              </w:rPr>
              <w:t>Statistinė informacija skelbiama interneto svetainėse www.vic.lt ir www.produktukainos.lt., dvisavaitiniai informaciniai leidiniai Agro RINKA (</w:t>
            </w:r>
            <w:r>
              <w:rPr>
                <w:rFonts w:ascii="Wingdings" w:hAnsi="Wingdings"/>
                <w:sz w:val="14"/>
                <w:szCs w:val="14"/>
              </w:rPr>
              <w:t></w:t>
            </w:r>
            <w:r>
              <w:rPr>
                <w:vanish/>
                <w:sz w:val="14"/>
                <w:szCs w:val="14"/>
              </w:rPr>
              <w:t>[ | ]</w:t>
            </w:r>
            <w:r>
              <w:rPr>
                <w:sz w:val="14"/>
                <w:szCs w:val="14"/>
              </w:rPr>
              <w:t>, @), Lietuvos žemės ūkis fakt</w:t>
            </w:r>
            <w:r>
              <w:rPr>
                <w:sz w:val="14"/>
                <w:szCs w:val="14"/>
              </w:rPr>
              <w:t xml:space="preserve">ai ir skaičiai (leidinys </w:t>
            </w:r>
            <w:r>
              <w:rPr>
                <w:rFonts w:ascii="Wingdings" w:hAnsi="Wingdings"/>
                <w:sz w:val="14"/>
                <w:szCs w:val="14"/>
              </w:rPr>
              <w:t></w:t>
            </w:r>
            <w:r>
              <w:rPr>
                <w:vanish/>
                <w:sz w:val="14"/>
                <w:szCs w:val="14"/>
              </w:rPr>
              <w:t>[ | ]</w:t>
            </w:r>
            <w:r>
              <w:rPr>
                <w:sz w:val="14"/>
                <w:szCs w:val="14"/>
              </w:rPr>
              <w:t xml:space="preserve">), Žemės ūkis (leidinys </w:t>
            </w:r>
            <w:r>
              <w:rPr>
                <w:rFonts w:ascii="Wingdings" w:hAnsi="Wingdings"/>
                <w:sz w:val="14"/>
                <w:szCs w:val="14"/>
              </w:rPr>
              <w:t></w:t>
            </w:r>
            <w:r>
              <w:rPr>
                <w:vanish/>
                <w:sz w:val="14"/>
                <w:szCs w:val="14"/>
              </w:rPr>
              <w:t>[ | ]</w:t>
            </w:r>
            <w:r>
              <w:rPr>
                <w:sz w:val="14"/>
                <w:szCs w:val="14"/>
              </w:rPr>
              <w:t>), teikiama Žemės ūkio ministerijai ir kitoms Žemės ūkio ministerijos nurodytoms institucijoms.</w:t>
            </w:r>
          </w:p>
        </w:tc>
      </w:tr>
      <w:tr w:rsidR="0081172A" w14:paraId="2B99A41C" w14:textId="77777777">
        <w:trPr>
          <w:trHeight w:val="20"/>
        </w:trPr>
        <w:tc>
          <w:tcPr>
            <w:tcW w:w="9411" w:type="dxa"/>
            <w:gridSpan w:val="8"/>
            <w:tcBorders>
              <w:top w:val="single" w:sz="4" w:space="0" w:color="auto"/>
              <w:left w:val="single" w:sz="4" w:space="0" w:color="auto"/>
              <w:bottom w:val="single" w:sz="4" w:space="0" w:color="auto"/>
              <w:right w:val="nil"/>
            </w:tcBorders>
            <w:shd w:val="clear" w:color="auto" w:fill="auto"/>
          </w:tcPr>
          <w:p w14:paraId="2B99A419" w14:textId="77777777" w:rsidR="0081172A" w:rsidRDefault="006B1DC0">
            <w:pPr>
              <w:widowControl w:val="0"/>
              <w:rPr>
                <w:b/>
                <w:bCs/>
                <w:sz w:val="14"/>
                <w:szCs w:val="14"/>
              </w:rPr>
            </w:pPr>
            <w:r>
              <w:rPr>
                <w:b/>
                <w:bCs/>
                <w:sz w:val="14"/>
                <w:szCs w:val="14"/>
              </w:rPr>
              <w:t>2.06.02. Europos palyginimų programa (toliau – EPP)</w:t>
            </w:r>
          </w:p>
        </w:tc>
        <w:tc>
          <w:tcPr>
            <w:tcW w:w="720" w:type="dxa"/>
            <w:tcBorders>
              <w:top w:val="nil"/>
              <w:left w:val="nil"/>
              <w:bottom w:val="single" w:sz="4" w:space="0" w:color="auto"/>
              <w:right w:val="nil"/>
            </w:tcBorders>
            <w:shd w:val="clear" w:color="auto" w:fill="auto"/>
          </w:tcPr>
          <w:p w14:paraId="2B99A41A" w14:textId="77777777" w:rsidR="0081172A" w:rsidRDefault="0081172A">
            <w:pPr>
              <w:widowControl w:val="0"/>
              <w:ind w:firstLine="36"/>
              <w:rPr>
                <w:b/>
                <w:bCs/>
                <w:sz w:val="14"/>
                <w:szCs w:val="14"/>
              </w:rPr>
            </w:pPr>
          </w:p>
        </w:tc>
        <w:tc>
          <w:tcPr>
            <w:tcW w:w="4609" w:type="dxa"/>
            <w:tcBorders>
              <w:top w:val="nil"/>
              <w:left w:val="nil"/>
              <w:bottom w:val="single" w:sz="4" w:space="0" w:color="auto"/>
              <w:right w:val="single" w:sz="4" w:space="0" w:color="auto"/>
            </w:tcBorders>
            <w:shd w:val="clear" w:color="auto" w:fill="auto"/>
          </w:tcPr>
          <w:p w14:paraId="2B99A41B" w14:textId="77777777" w:rsidR="0081172A" w:rsidRDefault="0081172A">
            <w:pPr>
              <w:widowControl w:val="0"/>
              <w:ind w:firstLine="36"/>
              <w:rPr>
                <w:b/>
                <w:bCs/>
                <w:sz w:val="14"/>
                <w:szCs w:val="14"/>
              </w:rPr>
            </w:pPr>
          </w:p>
        </w:tc>
      </w:tr>
      <w:tr w:rsidR="0081172A" w14:paraId="2B99A42C"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41D" w14:textId="77777777" w:rsidR="0081172A" w:rsidRDefault="006B1DC0">
            <w:pPr>
              <w:widowControl w:val="0"/>
              <w:rPr>
                <w:sz w:val="14"/>
                <w:szCs w:val="14"/>
              </w:rPr>
            </w:pPr>
            <w:r>
              <w:rPr>
                <w:sz w:val="14"/>
                <w:szCs w:val="14"/>
              </w:rPr>
              <w:t>1.</w:t>
            </w:r>
          </w:p>
        </w:tc>
        <w:tc>
          <w:tcPr>
            <w:tcW w:w="1597" w:type="dxa"/>
            <w:tcBorders>
              <w:top w:val="nil"/>
              <w:left w:val="nil"/>
              <w:bottom w:val="single" w:sz="4" w:space="0" w:color="auto"/>
              <w:right w:val="single" w:sz="4" w:space="0" w:color="auto"/>
            </w:tcBorders>
            <w:shd w:val="clear" w:color="auto" w:fill="auto"/>
          </w:tcPr>
          <w:p w14:paraId="2B99A41E" w14:textId="77777777" w:rsidR="0081172A" w:rsidRDefault="006B1DC0">
            <w:pPr>
              <w:widowControl w:val="0"/>
              <w:rPr>
                <w:sz w:val="14"/>
                <w:szCs w:val="14"/>
              </w:rPr>
            </w:pPr>
            <w:r>
              <w:rPr>
                <w:sz w:val="14"/>
                <w:szCs w:val="14"/>
              </w:rPr>
              <w:t>Vartojimo prekių ir paslaugų kainos</w:t>
            </w:r>
          </w:p>
        </w:tc>
        <w:tc>
          <w:tcPr>
            <w:tcW w:w="1119" w:type="dxa"/>
            <w:tcBorders>
              <w:top w:val="nil"/>
              <w:left w:val="nil"/>
              <w:bottom w:val="single" w:sz="4" w:space="0" w:color="auto"/>
              <w:right w:val="single" w:sz="4" w:space="0" w:color="auto"/>
            </w:tcBorders>
            <w:shd w:val="clear" w:color="auto" w:fill="auto"/>
          </w:tcPr>
          <w:p w14:paraId="2B99A41F"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420" w14:textId="77777777" w:rsidR="0081172A" w:rsidRDefault="006B1DC0">
            <w:pPr>
              <w:widowControl w:val="0"/>
              <w:rPr>
                <w:sz w:val="14"/>
                <w:szCs w:val="14"/>
              </w:rPr>
            </w:pPr>
            <w:r>
              <w:rPr>
                <w:sz w:val="14"/>
                <w:szCs w:val="14"/>
              </w:rPr>
              <w:t>Surinktų vartojimo prekių ir paslaugų mažmeninių kainų statistinių duomenų pagrindu skaičiuoti vidutines kainas ir jas bei pirminius kainų statistinius duomenis teikti Eurostatui šalių nacionalinių valiutų perkamosios galios parit</w:t>
            </w:r>
            <w:r>
              <w:rPr>
                <w:sz w:val="14"/>
                <w:szCs w:val="14"/>
              </w:rPr>
              <w:t>etams (toliau – PGP) skaičiuoti. Kiekvienam statistiniam tyrimui atrenkamos tam tikros prekės ir paslaugos, kurios tiriamos kas 3 metai. 2011 m. bus atliekami statistiniai tyrimai: EPP 2011-1 „Paslaugos“ ir EPP 2011-2 „Baldai ir sveikata“, tikrinami ir pat</w:t>
            </w:r>
            <w:r>
              <w:rPr>
                <w:sz w:val="14"/>
                <w:szCs w:val="14"/>
              </w:rPr>
              <w:t>virtinami statistinio tyrimo EPP 2010-2 „Transportas, restoranų ir viešbučių paslaugos“ rezultatai.</w:t>
            </w:r>
          </w:p>
        </w:tc>
        <w:tc>
          <w:tcPr>
            <w:tcW w:w="628" w:type="dxa"/>
            <w:tcBorders>
              <w:top w:val="nil"/>
              <w:left w:val="nil"/>
              <w:bottom w:val="single" w:sz="4" w:space="0" w:color="auto"/>
              <w:right w:val="single" w:sz="4" w:space="0" w:color="auto"/>
            </w:tcBorders>
            <w:shd w:val="clear" w:color="auto" w:fill="auto"/>
          </w:tcPr>
          <w:p w14:paraId="2B99A421" w14:textId="77777777" w:rsidR="0081172A" w:rsidRDefault="006B1DC0">
            <w:pPr>
              <w:widowControl w:val="0"/>
              <w:rPr>
                <w:sz w:val="14"/>
                <w:szCs w:val="14"/>
              </w:rPr>
            </w:pPr>
            <w:r>
              <w:rPr>
                <w:sz w:val="14"/>
                <w:szCs w:val="14"/>
              </w:rPr>
              <w:t>Pusmetinis</w:t>
            </w:r>
          </w:p>
        </w:tc>
        <w:tc>
          <w:tcPr>
            <w:tcW w:w="840" w:type="dxa"/>
            <w:tcBorders>
              <w:top w:val="nil"/>
              <w:left w:val="nil"/>
              <w:bottom w:val="single" w:sz="4" w:space="0" w:color="auto"/>
              <w:right w:val="single" w:sz="4" w:space="0" w:color="auto"/>
            </w:tcBorders>
            <w:shd w:val="clear" w:color="auto" w:fill="auto"/>
          </w:tcPr>
          <w:p w14:paraId="2B99A422" w14:textId="77777777" w:rsidR="0081172A" w:rsidRDefault="006B1DC0">
            <w:pPr>
              <w:widowControl w:val="0"/>
              <w:rPr>
                <w:sz w:val="14"/>
                <w:szCs w:val="14"/>
              </w:rPr>
            </w:pPr>
            <w:r>
              <w:rPr>
                <w:sz w:val="14"/>
                <w:szCs w:val="14"/>
              </w:rPr>
              <w:t>EPT-REG-19</w:t>
            </w:r>
          </w:p>
          <w:p w14:paraId="2B99A423" w14:textId="77777777" w:rsidR="0081172A" w:rsidRDefault="006B1DC0">
            <w:pPr>
              <w:widowControl w:val="0"/>
              <w:rPr>
                <w:sz w:val="14"/>
                <w:szCs w:val="14"/>
              </w:rPr>
            </w:pPr>
            <w:r>
              <w:rPr>
                <w:sz w:val="14"/>
                <w:szCs w:val="14"/>
              </w:rPr>
              <w:t>Eurostato projektas</w:t>
            </w:r>
          </w:p>
        </w:tc>
        <w:tc>
          <w:tcPr>
            <w:tcW w:w="1519" w:type="dxa"/>
            <w:tcBorders>
              <w:top w:val="nil"/>
              <w:left w:val="nil"/>
              <w:bottom w:val="single" w:sz="4" w:space="0" w:color="auto"/>
              <w:right w:val="single" w:sz="4" w:space="0" w:color="auto"/>
            </w:tcBorders>
            <w:shd w:val="clear" w:color="auto" w:fill="FFFFFF"/>
          </w:tcPr>
          <w:p w14:paraId="2B99A424" w14:textId="77777777" w:rsidR="0081172A" w:rsidRDefault="006B1DC0">
            <w:pPr>
              <w:widowControl w:val="0"/>
              <w:rPr>
                <w:sz w:val="14"/>
                <w:szCs w:val="14"/>
              </w:rPr>
            </w:pPr>
            <w:r>
              <w:rPr>
                <w:sz w:val="14"/>
                <w:szCs w:val="14"/>
              </w:rPr>
              <w:t xml:space="preserve">Atrankinis statistinis tyrimas, </w:t>
            </w:r>
          </w:p>
          <w:p w14:paraId="2B99A425" w14:textId="77777777" w:rsidR="0081172A" w:rsidRDefault="006B1DC0">
            <w:pPr>
              <w:widowControl w:val="0"/>
              <w:rPr>
                <w:sz w:val="14"/>
                <w:szCs w:val="14"/>
              </w:rPr>
            </w:pPr>
            <w:r>
              <w:rPr>
                <w:sz w:val="14"/>
                <w:szCs w:val="14"/>
              </w:rPr>
              <w:t>KA-10, imtis: statistiniam tyrimui EPP 2011-1 – 420 prekybos ir paslaugų įmonių v</w:t>
            </w:r>
            <w:r>
              <w:rPr>
                <w:sz w:val="14"/>
                <w:szCs w:val="14"/>
              </w:rPr>
              <w:t>ietos vienetų; statistiniam tyrimui 2011-2 – 310 prekybos ir paslaugų įmonių vietos vienetų (statistiniai duomenys renkami registruojant kainas ir atliekant apklausą).</w:t>
            </w:r>
          </w:p>
        </w:tc>
        <w:tc>
          <w:tcPr>
            <w:tcW w:w="1039" w:type="dxa"/>
            <w:tcBorders>
              <w:top w:val="nil"/>
              <w:left w:val="nil"/>
              <w:bottom w:val="single" w:sz="4" w:space="0" w:color="auto"/>
              <w:right w:val="single" w:sz="4" w:space="0" w:color="auto"/>
            </w:tcBorders>
            <w:shd w:val="clear" w:color="auto" w:fill="FFFFFF"/>
          </w:tcPr>
          <w:p w14:paraId="2B99A426" w14:textId="77777777" w:rsidR="0081172A" w:rsidRDefault="006B1DC0">
            <w:pPr>
              <w:widowControl w:val="0"/>
              <w:rPr>
                <w:sz w:val="14"/>
                <w:szCs w:val="14"/>
              </w:rPr>
            </w:pPr>
            <w:r>
              <w:rPr>
                <w:sz w:val="14"/>
                <w:szCs w:val="14"/>
              </w:rPr>
              <w:t>Sausis,</w:t>
            </w:r>
          </w:p>
          <w:p w14:paraId="2B99A427" w14:textId="77777777" w:rsidR="0081172A" w:rsidRDefault="006B1DC0">
            <w:pPr>
              <w:widowControl w:val="0"/>
              <w:rPr>
                <w:sz w:val="14"/>
                <w:szCs w:val="14"/>
              </w:rPr>
            </w:pPr>
            <w:r>
              <w:rPr>
                <w:sz w:val="14"/>
                <w:szCs w:val="14"/>
              </w:rPr>
              <w:t>EPP 2011-1 – birželis,</w:t>
            </w:r>
          </w:p>
          <w:p w14:paraId="2B99A428" w14:textId="77777777" w:rsidR="0081172A" w:rsidRDefault="006B1DC0">
            <w:pPr>
              <w:widowControl w:val="0"/>
              <w:rPr>
                <w:sz w:val="14"/>
                <w:szCs w:val="14"/>
              </w:rPr>
            </w:pPr>
            <w:r>
              <w:rPr>
                <w:sz w:val="14"/>
                <w:szCs w:val="14"/>
              </w:rPr>
              <w:t xml:space="preserve">liepa, </w:t>
            </w:r>
          </w:p>
          <w:p w14:paraId="2B99A429" w14:textId="77777777" w:rsidR="0081172A" w:rsidRDefault="006B1DC0">
            <w:pPr>
              <w:widowControl w:val="0"/>
              <w:rPr>
                <w:sz w:val="14"/>
                <w:szCs w:val="14"/>
              </w:rPr>
            </w:pPr>
            <w:r>
              <w:rPr>
                <w:sz w:val="14"/>
                <w:szCs w:val="14"/>
              </w:rPr>
              <w:t xml:space="preserve">EPP 2011-2 – gruodis. </w:t>
            </w:r>
          </w:p>
        </w:tc>
        <w:tc>
          <w:tcPr>
            <w:tcW w:w="720" w:type="dxa"/>
            <w:tcBorders>
              <w:top w:val="nil"/>
              <w:left w:val="nil"/>
              <w:bottom w:val="single" w:sz="4" w:space="0" w:color="auto"/>
              <w:right w:val="single" w:sz="4" w:space="0" w:color="auto"/>
            </w:tcBorders>
            <w:shd w:val="clear" w:color="auto" w:fill="auto"/>
          </w:tcPr>
          <w:p w14:paraId="2B99A42A" w14:textId="77777777" w:rsidR="0081172A" w:rsidRDefault="006B1DC0">
            <w:pPr>
              <w:widowControl w:val="0"/>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A42B" w14:textId="77777777" w:rsidR="0081172A" w:rsidRDefault="006B1DC0">
            <w:pPr>
              <w:widowControl w:val="0"/>
              <w:rPr>
                <w:sz w:val="14"/>
                <w:szCs w:val="14"/>
              </w:rPr>
            </w:pPr>
            <w:r>
              <w:rPr>
                <w:sz w:val="14"/>
                <w:szCs w:val="14"/>
              </w:rPr>
              <w:t xml:space="preserve">Statistinė </w:t>
            </w:r>
            <w:r>
              <w:rPr>
                <w:sz w:val="14"/>
                <w:szCs w:val="14"/>
              </w:rPr>
              <w:t>informacija skelbiama interneto svetainėje www.stat.gov.lt, Europos palyginimų programos 2009 m. rezultatai (informacija @), Metraštis, teikiama Eurostatui.</w:t>
            </w:r>
          </w:p>
        </w:tc>
      </w:tr>
      <w:tr w:rsidR="0081172A" w14:paraId="2B99A439"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42D" w14:textId="77777777" w:rsidR="0081172A" w:rsidRDefault="006B1DC0">
            <w:pPr>
              <w:widowControl w:val="0"/>
              <w:ind w:firstLine="38"/>
              <w:rPr>
                <w:sz w:val="14"/>
                <w:szCs w:val="14"/>
              </w:rPr>
            </w:pPr>
            <w:r>
              <w:rPr>
                <w:sz w:val="14"/>
                <w:szCs w:val="14"/>
              </w:rPr>
              <w:t>2.</w:t>
            </w:r>
          </w:p>
        </w:tc>
        <w:tc>
          <w:tcPr>
            <w:tcW w:w="1597" w:type="dxa"/>
            <w:tcBorders>
              <w:top w:val="nil"/>
              <w:left w:val="nil"/>
              <w:bottom w:val="single" w:sz="4" w:space="0" w:color="auto"/>
              <w:right w:val="single" w:sz="4" w:space="0" w:color="auto"/>
            </w:tcBorders>
            <w:shd w:val="clear" w:color="auto" w:fill="auto"/>
          </w:tcPr>
          <w:p w14:paraId="2B99A42E" w14:textId="77777777" w:rsidR="0081172A" w:rsidRDefault="006B1DC0">
            <w:pPr>
              <w:widowControl w:val="0"/>
              <w:rPr>
                <w:sz w:val="14"/>
                <w:szCs w:val="14"/>
              </w:rPr>
            </w:pPr>
            <w:r>
              <w:rPr>
                <w:sz w:val="14"/>
                <w:szCs w:val="14"/>
              </w:rPr>
              <w:t xml:space="preserve">Gyvenamojo būsto </w:t>
            </w:r>
            <w:r>
              <w:rPr>
                <w:sz w:val="14"/>
                <w:szCs w:val="14"/>
              </w:rPr>
              <w:lastRenderedPageBreak/>
              <w:t>nuomos kainos</w:t>
            </w:r>
          </w:p>
        </w:tc>
        <w:tc>
          <w:tcPr>
            <w:tcW w:w="1119" w:type="dxa"/>
            <w:tcBorders>
              <w:top w:val="nil"/>
              <w:left w:val="nil"/>
              <w:bottom w:val="single" w:sz="4" w:space="0" w:color="auto"/>
              <w:right w:val="single" w:sz="4" w:space="0" w:color="auto"/>
            </w:tcBorders>
            <w:shd w:val="clear" w:color="auto" w:fill="auto"/>
          </w:tcPr>
          <w:p w14:paraId="2B99A42F" w14:textId="77777777" w:rsidR="0081172A" w:rsidRDefault="006B1DC0">
            <w:pPr>
              <w:widowControl w:val="0"/>
              <w:rPr>
                <w:sz w:val="14"/>
                <w:szCs w:val="14"/>
              </w:rPr>
            </w:pPr>
            <w:r>
              <w:rPr>
                <w:sz w:val="14"/>
                <w:szCs w:val="14"/>
              </w:rPr>
              <w:lastRenderedPageBreak/>
              <w:t xml:space="preserve">Statistikos </w:t>
            </w:r>
            <w:r>
              <w:rPr>
                <w:sz w:val="14"/>
                <w:szCs w:val="14"/>
              </w:rPr>
              <w:lastRenderedPageBreak/>
              <w:t>departamentas</w:t>
            </w:r>
          </w:p>
        </w:tc>
        <w:tc>
          <w:tcPr>
            <w:tcW w:w="1947" w:type="dxa"/>
            <w:tcBorders>
              <w:top w:val="nil"/>
              <w:left w:val="nil"/>
              <w:bottom w:val="single" w:sz="4" w:space="0" w:color="auto"/>
              <w:right w:val="single" w:sz="4" w:space="0" w:color="auto"/>
            </w:tcBorders>
            <w:shd w:val="clear" w:color="auto" w:fill="auto"/>
          </w:tcPr>
          <w:p w14:paraId="2B99A430" w14:textId="77777777" w:rsidR="0081172A" w:rsidRDefault="006B1DC0">
            <w:pPr>
              <w:widowControl w:val="0"/>
              <w:rPr>
                <w:sz w:val="14"/>
                <w:szCs w:val="14"/>
              </w:rPr>
            </w:pPr>
            <w:r>
              <w:rPr>
                <w:sz w:val="14"/>
                <w:szCs w:val="14"/>
              </w:rPr>
              <w:lastRenderedPageBreak/>
              <w:t xml:space="preserve">Surinktų gyvenamojo būsto </w:t>
            </w:r>
            <w:r>
              <w:rPr>
                <w:sz w:val="14"/>
                <w:szCs w:val="14"/>
              </w:rPr>
              <w:lastRenderedPageBreak/>
              <w:t>nuomos kainų</w:t>
            </w:r>
            <w:r>
              <w:rPr>
                <w:sz w:val="14"/>
                <w:szCs w:val="14"/>
              </w:rPr>
              <w:t xml:space="preserve"> pagrindu rengti statistinę informaciją apie vidutines gyvenamojo būsto nuomos kainas ir ją teikti Eurostatui šalių nacionalinių valiutų PGP skaičiuoti.</w:t>
            </w:r>
          </w:p>
        </w:tc>
        <w:tc>
          <w:tcPr>
            <w:tcW w:w="628" w:type="dxa"/>
            <w:tcBorders>
              <w:top w:val="nil"/>
              <w:left w:val="nil"/>
              <w:bottom w:val="single" w:sz="4" w:space="0" w:color="auto"/>
              <w:right w:val="single" w:sz="4" w:space="0" w:color="auto"/>
            </w:tcBorders>
            <w:shd w:val="clear" w:color="auto" w:fill="auto"/>
          </w:tcPr>
          <w:p w14:paraId="2B99A431" w14:textId="77777777" w:rsidR="0081172A" w:rsidRDefault="006B1DC0">
            <w:pPr>
              <w:widowControl w:val="0"/>
              <w:rPr>
                <w:sz w:val="14"/>
                <w:szCs w:val="14"/>
              </w:rPr>
            </w:pPr>
            <w:r>
              <w:rPr>
                <w:sz w:val="14"/>
                <w:szCs w:val="14"/>
              </w:rPr>
              <w:lastRenderedPageBreak/>
              <w:t>metini</w:t>
            </w:r>
            <w:r>
              <w:rPr>
                <w:sz w:val="14"/>
                <w:szCs w:val="14"/>
              </w:rPr>
              <w:lastRenderedPageBreak/>
              <w:t>s</w:t>
            </w:r>
          </w:p>
        </w:tc>
        <w:tc>
          <w:tcPr>
            <w:tcW w:w="840" w:type="dxa"/>
            <w:tcBorders>
              <w:top w:val="nil"/>
              <w:left w:val="nil"/>
              <w:bottom w:val="single" w:sz="4" w:space="0" w:color="auto"/>
              <w:right w:val="single" w:sz="4" w:space="0" w:color="auto"/>
            </w:tcBorders>
            <w:shd w:val="clear" w:color="auto" w:fill="auto"/>
          </w:tcPr>
          <w:p w14:paraId="2B99A432" w14:textId="77777777" w:rsidR="0081172A" w:rsidRDefault="006B1DC0">
            <w:pPr>
              <w:widowControl w:val="0"/>
              <w:rPr>
                <w:sz w:val="14"/>
                <w:szCs w:val="14"/>
              </w:rPr>
            </w:pPr>
            <w:r>
              <w:rPr>
                <w:sz w:val="14"/>
                <w:szCs w:val="14"/>
              </w:rPr>
              <w:lastRenderedPageBreak/>
              <w:t>EPT-REG-</w:t>
            </w:r>
            <w:r>
              <w:rPr>
                <w:sz w:val="14"/>
                <w:szCs w:val="14"/>
              </w:rPr>
              <w:lastRenderedPageBreak/>
              <w:t>19</w:t>
            </w:r>
          </w:p>
          <w:p w14:paraId="2B99A433" w14:textId="77777777" w:rsidR="0081172A" w:rsidRDefault="006B1DC0">
            <w:pPr>
              <w:widowControl w:val="0"/>
              <w:rPr>
                <w:sz w:val="14"/>
                <w:szCs w:val="14"/>
              </w:rPr>
            </w:pPr>
            <w:r>
              <w:rPr>
                <w:sz w:val="14"/>
                <w:szCs w:val="14"/>
              </w:rPr>
              <w:t>Eurostato projektas</w:t>
            </w:r>
          </w:p>
        </w:tc>
        <w:tc>
          <w:tcPr>
            <w:tcW w:w="1519" w:type="dxa"/>
            <w:tcBorders>
              <w:top w:val="nil"/>
              <w:left w:val="nil"/>
              <w:bottom w:val="single" w:sz="4" w:space="0" w:color="auto"/>
              <w:right w:val="single" w:sz="4" w:space="0" w:color="auto"/>
            </w:tcBorders>
            <w:shd w:val="clear" w:color="auto" w:fill="auto"/>
          </w:tcPr>
          <w:p w14:paraId="2B99A434" w14:textId="77777777" w:rsidR="0081172A" w:rsidRDefault="006B1DC0">
            <w:pPr>
              <w:widowControl w:val="0"/>
              <w:rPr>
                <w:sz w:val="14"/>
                <w:szCs w:val="14"/>
              </w:rPr>
            </w:pPr>
            <w:r>
              <w:rPr>
                <w:sz w:val="14"/>
                <w:szCs w:val="14"/>
              </w:rPr>
              <w:lastRenderedPageBreak/>
              <w:t xml:space="preserve">Atrankinis statistinis </w:t>
            </w:r>
            <w:r>
              <w:rPr>
                <w:sz w:val="14"/>
                <w:szCs w:val="14"/>
              </w:rPr>
              <w:lastRenderedPageBreak/>
              <w:t xml:space="preserve">tyrimas, </w:t>
            </w:r>
          </w:p>
          <w:p w14:paraId="2B99A435" w14:textId="77777777" w:rsidR="0081172A" w:rsidRDefault="006B1DC0">
            <w:pPr>
              <w:widowControl w:val="0"/>
              <w:rPr>
                <w:sz w:val="14"/>
                <w:szCs w:val="14"/>
              </w:rPr>
            </w:pPr>
            <w:r>
              <w:rPr>
                <w:sz w:val="14"/>
                <w:szCs w:val="14"/>
              </w:rPr>
              <w:t>KA-02, imtis – 35 nekilnojamojo</w:t>
            </w:r>
            <w:r>
              <w:rPr>
                <w:sz w:val="14"/>
                <w:szCs w:val="14"/>
              </w:rPr>
              <w:t xml:space="preserve"> turto agentūros.</w:t>
            </w:r>
          </w:p>
        </w:tc>
        <w:tc>
          <w:tcPr>
            <w:tcW w:w="1039" w:type="dxa"/>
            <w:tcBorders>
              <w:top w:val="nil"/>
              <w:left w:val="nil"/>
              <w:bottom w:val="single" w:sz="4" w:space="0" w:color="auto"/>
              <w:right w:val="single" w:sz="4" w:space="0" w:color="auto"/>
            </w:tcBorders>
            <w:shd w:val="clear" w:color="auto" w:fill="auto"/>
          </w:tcPr>
          <w:p w14:paraId="2B99A436" w14:textId="77777777" w:rsidR="0081172A" w:rsidRDefault="006B1DC0">
            <w:pPr>
              <w:widowControl w:val="0"/>
              <w:rPr>
                <w:sz w:val="14"/>
                <w:szCs w:val="14"/>
              </w:rPr>
            </w:pPr>
            <w:r>
              <w:rPr>
                <w:sz w:val="14"/>
                <w:szCs w:val="14"/>
              </w:rPr>
              <w:lastRenderedPageBreak/>
              <w:t xml:space="preserve">Rugpjūtis </w:t>
            </w:r>
          </w:p>
        </w:tc>
        <w:tc>
          <w:tcPr>
            <w:tcW w:w="720" w:type="dxa"/>
            <w:tcBorders>
              <w:top w:val="nil"/>
              <w:left w:val="nil"/>
              <w:bottom w:val="single" w:sz="4" w:space="0" w:color="auto"/>
              <w:right w:val="single" w:sz="4" w:space="0" w:color="auto"/>
            </w:tcBorders>
            <w:shd w:val="clear" w:color="auto" w:fill="auto"/>
          </w:tcPr>
          <w:p w14:paraId="2B99A437" w14:textId="77777777" w:rsidR="0081172A" w:rsidRDefault="006B1DC0">
            <w:pPr>
              <w:widowControl w:val="0"/>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A438" w14:textId="77777777" w:rsidR="0081172A" w:rsidRDefault="006B1DC0">
            <w:pPr>
              <w:widowControl w:val="0"/>
              <w:rPr>
                <w:sz w:val="14"/>
                <w:szCs w:val="14"/>
              </w:rPr>
            </w:pPr>
            <w:r>
              <w:rPr>
                <w:sz w:val="14"/>
                <w:szCs w:val="14"/>
              </w:rPr>
              <w:t xml:space="preserve">Statistinė informacija skelbiama interneto svetainėje www.stat.gov.lt, </w:t>
            </w:r>
            <w:r>
              <w:rPr>
                <w:sz w:val="14"/>
                <w:szCs w:val="14"/>
              </w:rPr>
              <w:lastRenderedPageBreak/>
              <w:t>Europos palyginimų programos 2009 m. rezultatai (informacija @), Metraštis, teikiama Eurostatui.</w:t>
            </w:r>
          </w:p>
        </w:tc>
      </w:tr>
      <w:tr w:rsidR="0081172A" w14:paraId="2B99A448"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43A" w14:textId="77777777" w:rsidR="0081172A" w:rsidRDefault="006B1DC0">
            <w:pPr>
              <w:widowControl w:val="0"/>
              <w:rPr>
                <w:sz w:val="14"/>
                <w:szCs w:val="14"/>
              </w:rPr>
            </w:pPr>
            <w:r>
              <w:rPr>
                <w:sz w:val="14"/>
                <w:szCs w:val="14"/>
              </w:rPr>
              <w:lastRenderedPageBreak/>
              <w:t>3.</w:t>
            </w:r>
          </w:p>
        </w:tc>
        <w:tc>
          <w:tcPr>
            <w:tcW w:w="1597" w:type="dxa"/>
            <w:tcBorders>
              <w:top w:val="nil"/>
              <w:left w:val="nil"/>
              <w:bottom w:val="single" w:sz="4" w:space="0" w:color="auto"/>
              <w:right w:val="single" w:sz="4" w:space="0" w:color="auto"/>
            </w:tcBorders>
            <w:shd w:val="clear" w:color="auto" w:fill="auto"/>
          </w:tcPr>
          <w:p w14:paraId="2B99A43B" w14:textId="77777777" w:rsidR="0081172A" w:rsidRDefault="006B1DC0">
            <w:pPr>
              <w:widowControl w:val="0"/>
              <w:rPr>
                <w:sz w:val="14"/>
                <w:szCs w:val="14"/>
              </w:rPr>
            </w:pPr>
            <w:r>
              <w:rPr>
                <w:sz w:val="14"/>
                <w:szCs w:val="14"/>
              </w:rPr>
              <w:t xml:space="preserve">Gamybos priemonių (mašinų, įrenginių, statybos </w:t>
            </w:r>
            <w:r>
              <w:rPr>
                <w:sz w:val="14"/>
                <w:szCs w:val="14"/>
              </w:rPr>
              <w:t>objektų) kainos</w:t>
            </w:r>
          </w:p>
        </w:tc>
        <w:tc>
          <w:tcPr>
            <w:tcW w:w="1119" w:type="dxa"/>
            <w:tcBorders>
              <w:top w:val="nil"/>
              <w:left w:val="nil"/>
              <w:bottom w:val="single" w:sz="4" w:space="0" w:color="auto"/>
              <w:right w:val="single" w:sz="4" w:space="0" w:color="auto"/>
            </w:tcBorders>
            <w:shd w:val="clear" w:color="auto" w:fill="auto"/>
          </w:tcPr>
          <w:p w14:paraId="2B99A43C"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43D" w14:textId="77777777" w:rsidR="0081172A" w:rsidRDefault="006B1DC0">
            <w:pPr>
              <w:widowControl w:val="0"/>
              <w:rPr>
                <w:sz w:val="14"/>
                <w:szCs w:val="14"/>
              </w:rPr>
            </w:pPr>
            <w:r>
              <w:rPr>
                <w:sz w:val="14"/>
                <w:szCs w:val="14"/>
              </w:rPr>
              <w:t>Surinktų gamybos priemonių kainų statistinių duomenų pagrindu rengti ir teikti statistinę informaciją Eurostatui šalių nacionalinių valiutų PGP skaičiuoti.</w:t>
            </w:r>
          </w:p>
        </w:tc>
        <w:tc>
          <w:tcPr>
            <w:tcW w:w="628" w:type="dxa"/>
            <w:tcBorders>
              <w:top w:val="nil"/>
              <w:left w:val="nil"/>
              <w:bottom w:val="single" w:sz="4" w:space="0" w:color="auto"/>
              <w:right w:val="single" w:sz="4" w:space="0" w:color="auto"/>
            </w:tcBorders>
            <w:shd w:val="clear" w:color="auto" w:fill="auto"/>
          </w:tcPr>
          <w:p w14:paraId="2B99A43E" w14:textId="77777777" w:rsidR="0081172A" w:rsidRDefault="006B1DC0">
            <w:pPr>
              <w:widowControl w:val="0"/>
              <w:rPr>
                <w:sz w:val="14"/>
                <w:szCs w:val="14"/>
              </w:rPr>
            </w:pPr>
            <w:r>
              <w:rPr>
                <w:sz w:val="14"/>
                <w:szCs w:val="14"/>
              </w:rPr>
              <w:t>Kas 2 metai</w:t>
            </w:r>
          </w:p>
        </w:tc>
        <w:tc>
          <w:tcPr>
            <w:tcW w:w="840" w:type="dxa"/>
            <w:tcBorders>
              <w:top w:val="nil"/>
              <w:left w:val="nil"/>
              <w:bottom w:val="nil"/>
              <w:right w:val="single" w:sz="4" w:space="0" w:color="auto"/>
            </w:tcBorders>
            <w:shd w:val="clear" w:color="auto" w:fill="auto"/>
          </w:tcPr>
          <w:p w14:paraId="2B99A43F" w14:textId="77777777" w:rsidR="0081172A" w:rsidRDefault="006B1DC0">
            <w:pPr>
              <w:widowControl w:val="0"/>
              <w:rPr>
                <w:sz w:val="14"/>
                <w:szCs w:val="14"/>
              </w:rPr>
            </w:pPr>
            <w:r>
              <w:rPr>
                <w:sz w:val="14"/>
                <w:szCs w:val="14"/>
              </w:rPr>
              <w:t>EPT-REG-19</w:t>
            </w:r>
          </w:p>
          <w:p w14:paraId="2B99A440" w14:textId="77777777" w:rsidR="0081172A" w:rsidRDefault="006B1DC0">
            <w:pPr>
              <w:widowControl w:val="0"/>
              <w:rPr>
                <w:sz w:val="14"/>
                <w:szCs w:val="14"/>
              </w:rPr>
            </w:pPr>
            <w:r>
              <w:rPr>
                <w:sz w:val="14"/>
                <w:szCs w:val="14"/>
              </w:rPr>
              <w:t>Eurostato projektas</w:t>
            </w:r>
          </w:p>
        </w:tc>
        <w:tc>
          <w:tcPr>
            <w:tcW w:w="1519" w:type="dxa"/>
            <w:tcBorders>
              <w:top w:val="nil"/>
              <w:left w:val="nil"/>
              <w:bottom w:val="single" w:sz="4" w:space="0" w:color="auto"/>
              <w:right w:val="single" w:sz="4" w:space="0" w:color="auto"/>
            </w:tcBorders>
            <w:shd w:val="clear" w:color="auto" w:fill="auto"/>
          </w:tcPr>
          <w:p w14:paraId="2B99A441" w14:textId="77777777" w:rsidR="0081172A" w:rsidRDefault="006B1DC0">
            <w:pPr>
              <w:widowControl w:val="0"/>
              <w:rPr>
                <w:color w:val="000000"/>
                <w:sz w:val="14"/>
                <w:szCs w:val="14"/>
              </w:rPr>
            </w:pPr>
            <w:r>
              <w:rPr>
                <w:color w:val="000000"/>
                <w:sz w:val="14"/>
                <w:szCs w:val="14"/>
              </w:rPr>
              <w:t xml:space="preserve">Atrankinis tyrimas, </w:t>
            </w:r>
          </w:p>
          <w:p w14:paraId="2B99A442" w14:textId="77777777" w:rsidR="0081172A" w:rsidRDefault="006B1DC0">
            <w:pPr>
              <w:widowControl w:val="0"/>
              <w:rPr>
                <w:color w:val="000000"/>
                <w:sz w:val="14"/>
                <w:szCs w:val="14"/>
              </w:rPr>
            </w:pPr>
            <w:r>
              <w:rPr>
                <w:color w:val="000000"/>
                <w:sz w:val="14"/>
                <w:szCs w:val="14"/>
              </w:rPr>
              <w:t>KA-01, imtis – 259 respondentai.</w:t>
            </w:r>
          </w:p>
        </w:tc>
        <w:tc>
          <w:tcPr>
            <w:tcW w:w="1039" w:type="dxa"/>
            <w:tcBorders>
              <w:top w:val="nil"/>
              <w:left w:val="nil"/>
              <w:bottom w:val="single" w:sz="4" w:space="0" w:color="auto"/>
              <w:right w:val="single" w:sz="4" w:space="0" w:color="auto"/>
            </w:tcBorders>
            <w:shd w:val="clear" w:color="auto" w:fill="auto"/>
          </w:tcPr>
          <w:p w14:paraId="2B99A443" w14:textId="77777777" w:rsidR="0081172A" w:rsidRDefault="006B1DC0">
            <w:pPr>
              <w:widowControl w:val="0"/>
              <w:rPr>
                <w:color w:val="000000"/>
                <w:sz w:val="14"/>
                <w:szCs w:val="14"/>
              </w:rPr>
            </w:pPr>
            <w:r>
              <w:rPr>
                <w:color w:val="000000"/>
                <w:sz w:val="14"/>
                <w:szCs w:val="14"/>
              </w:rPr>
              <w:t>Vasaris,</w:t>
            </w:r>
          </w:p>
          <w:p w14:paraId="2B99A444" w14:textId="77777777" w:rsidR="0081172A" w:rsidRDefault="006B1DC0">
            <w:pPr>
              <w:widowControl w:val="0"/>
              <w:rPr>
                <w:color w:val="000000"/>
                <w:sz w:val="14"/>
                <w:szCs w:val="14"/>
              </w:rPr>
            </w:pPr>
            <w:r>
              <w:rPr>
                <w:color w:val="000000"/>
                <w:sz w:val="14"/>
                <w:szCs w:val="14"/>
              </w:rPr>
              <w:t xml:space="preserve">birželis, </w:t>
            </w:r>
          </w:p>
          <w:p w14:paraId="2B99A445" w14:textId="77777777" w:rsidR="0081172A" w:rsidRDefault="006B1DC0">
            <w:pPr>
              <w:widowControl w:val="0"/>
              <w:rPr>
                <w:color w:val="000000"/>
                <w:sz w:val="14"/>
                <w:szCs w:val="14"/>
              </w:rPr>
            </w:pPr>
            <w:r>
              <w:rPr>
                <w:color w:val="000000"/>
                <w:sz w:val="14"/>
                <w:szCs w:val="14"/>
              </w:rPr>
              <w:t>liepa</w:t>
            </w:r>
          </w:p>
        </w:tc>
        <w:tc>
          <w:tcPr>
            <w:tcW w:w="720" w:type="dxa"/>
            <w:tcBorders>
              <w:top w:val="nil"/>
              <w:left w:val="nil"/>
              <w:bottom w:val="single" w:sz="4" w:space="0" w:color="auto"/>
              <w:right w:val="single" w:sz="4" w:space="0" w:color="auto"/>
            </w:tcBorders>
            <w:shd w:val="clear" w:color="auto" w:fill="auto"/>
          </w:tcPr>
          <w:p w14:paraId="2B99A446" w14:textId="77777777" w:rsidR="0081172A" w:rsidRDefault="006B1DC0">
            <w:pPr>
              <w:widowControl w:val="0"/>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A447" w14:textId="77777777" w:rsidR="0081172A" w:rsidRDefault="006B1DC0">
            <w:pPr>
              <w:widowControl w:val="0"/>
              <w:rPr>
                <w:sz w:val="14"/>
                <w:szCs w:val="14"/>
              </w:rPr>
            </w:pPr>
            <w:r>
              <w:rPr>
                <w:sz w:val="14"/>
                <w:szCs w:val="14"/>
              </w:rPr>
              <w:t>Statistinė informacija skelbiama interneto svetainėje www.stat.gov.lt, Europos palyginimų programos 2009 m.rezultatai (informacija @), Metraštis, teikiama Eurostatui.</w:t>
            </w:r>
          </w:p>
        </w:tc>
      </w:tr>
      <w:tr w:rsidR="0081172A" w14:paraId="2B99A454"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449" w14:textId="77777777" w:rsidR="0081172A" w:rsidRDefault="006B1DC0">
            <w:pPr>
              <w:widowControl w:val="0"/>
              <w:rPr>
                <w:sz w:val="14"/>
                <w:szCs w:val="14"/>
              </w:rPr>
            </w:pPr>
            <w:r>
              <w:rPr>
                <w:sz w:val="14"/>
                <w:szCs w:val="14"/>
              </w:rPr>
              <w:t>4.</w:t>
            </w:r>
          </w:p>
        </w:tc>
        <w:tc>
          <w:tcPr>
            <w:tcW w:w="1597" w:type="dxa"/>
            <w:tcBorders>
              <w:top w:val="nil"/>
              <w:left w:val="nil"/>
              <w:bottom w:val="single" w:sz="4" w:space="0" w:color="auto"/>
              <w:right w:val="single" w:sz="4" w:space="0" w:color="auto"/>
            </w:tcBorders>
            <w:shd w:val="clear" w:color="auto" w:fill="auto"/>
          </w:tcPr>
          <w:p w14:paraId="2B99A44A" w14:textId="77777777" w:rsidR="0081172A" w:rsidRDefault="006B1DC0">
            <w:pPr>
              <w:widowControl w:val="0"/>
              <w:rPr>
                <w:sz w:val="14"/>
                <w:szCs w:val="14"/>
              </w:rPr>
            </w:pPr>
            <w:r>
              <w:rPr>
                <w:sz w:val="14"/>
                <w:szCs w:val="14"/>
              </w:rPr>
              <w:t>Kompensacijos darbuotojams pagal profesijas</w:t>
            </w:r>
          </w:p>
        </w:tc>
        <w:tc>
          <w:tcPr>
            <w:tcW w:w="1119" w:type="dxa"/>
            <w:tcBorders>
              <w:top w:val="nil"/>
              <w:left w:val="nil"/>
              <w:bottom w:val="single" w:sz="4" w:space="0" w:color="auto"/>
              <w:right w:val="single" w:sz="4" w:space="0" w:color="auto"/>
            </w:tcBorders>
            <w:shd w:val="clear" w:color="auto" w:fill="auto"/>
          </w:tcPr>
          <w:p w14:paraId="2B99A44B"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44C" w14:textId="77777777" w:rsidR="0081172A" w:rsidRDefault="006B1DC0">
            <w:pPr>
              <w:widowControl w:val="0"/>
              <w:rPr>
                <w:sz w:val="14"/>
                <w:szCs w:val="14"/>
              </w:rPr>
            </w:pPr>
            <w:r>
              <w:rPr>
                <w:sz w:val="14"/>
                <w:szCs w:val="14"/>
              </w:rPr>
              <w:t>Įvertinti kompensacijas darbuotojams pagal tam tikras profesijas, darbo laiko statistinius rodiklius ir teikti EPP.</w:t>
            </w:r>
          </w:p>
        </w:tc>
        <w:tc>
          <w:tcPr>
            <w:tcW w:w="628" w:type="dxa"/>
            <w:tcBorders>
              <w:top w:val="nil"/>
              <w:left w:val="nil"/>
              <w:bottom w:val="single" w:sz="4" w:space="0" w:color="auto"/>
              <w:right w:val="single" w:sz="4" w:space="0" w:color="auto"/>
            </w:tcBorders>
            <w:shd w:val="clear" w:color="auto" w:fill="auto"/>
          </w:tcPr>
          <w:p w14:paraId="2B99A44D" w14:textId="77777777" w:rsidR="0081172A" w:rsidRDefault="006B1DC0">
            <w:pPr>
              <w:widowControl w:val="0"/>
              <w:rPr>
                <w:sz w:val="14"/>
                <w:szCs w:val="14"/>
              </w:rPr>
            </w:pPr>
            <w:r>
              <w:rPr>
                <w:sz w:val="14"/>
                <w:szCs w:val="14"/>
              </w:rPr>
              <w:t>metinis</w:t>
            </w:r>
          </w:p>
        </w:tc>
        <w:tc>
          <w:tcPr>
            <w:tcW w:w="840" w:type="dxa"/>
            <w:tcBorders>
              <w:top w:val="single" w:sz="4" w:space="0" w:color="auto"/>
              <w:left w:val="nil"/>
              <w:bottom w:val="single" w:sz="4" w:space="0" w:color="auto"/>
              <w:right w:val="single" w:sz="4" w:space="0" w:color="auto"/>
            </w:tcBorders>
            <w:shd w:val="clear" w:color="auto" w:fill="auto"/>
          </w:tcPr>
          <w:p w14:paraId="2B99A44E" w14:textId="77777777" w:rsidR="0081172A" w:rsidRDefault="006B1DC0">
            <w:pPr>
              <w:widowControl w:val="0"/>
              <w:rPr>
                <w:sz w:val="14"/>
                <w:szCs w:val="14"/>
              </w:rPr>
            </w:pPr>
            <w:r>
              <w:rPr>
                <w:sz w:val="14"/>
                <w:szCs w:val="14"/>
              </w:rPr>
              <w:t>EPT-REG-19</w:t>
            </w:r>
          </w:p>
          <w:p w14:paraId="2B99A44F" w14:textId="77777777" w:rsidR="0081172A" w:rsidRDefault="006B1DC0">
            <w:pPr>
              <w:widowControl w:val="0"/>
              <w:rPr>
                <w:sz w:val="14"/>
                <w:szCs w:val="14"/>
              </w:rPr>
            </w:pPr>
            <w:r>
              <w:rPr>
                <w:sz w:val="14"/>
                <w:szCs w:val="14"/>
              </w:rPr>
              <w:t>Eurostato projektas</w:t>
            </w:r>
          </w:p>
        </w:tc>
        <w:tc>
          <w:tcPr>
            <w:tcW w:w="1519" w:type="dxa"/>
            <w:tcBorders>
              <w:top w:val="nil"/>
              <w:left w:val="nil"/>
              <w:bottom w:val="single" w:sz="4" w:space="0" w:color="auto"/>
              <w:right w:val="single" w:sz="4" w:space="0" w:color="auto"/>
            </w:tcBorders>
            <w:shd w:val="clear" w:color="auto" w:fill="auto"/>
          </w:tcPr>
          <w:p w14:paraId="2B99A450" w14:textId="77777777" w:rsidR="0081172A" w:rsidRDefault="006B1DC0">
            <w:pPr>
              <w:widowControl w:val="0"/>
              <w:rPr>
                <w:sz w:val="14"/>
                <w:szCs w:val="14"/>
              </w:rPr>
            </w:pPr>
            <w:r>
              <w:rPr>
                <w:sz w:val="14"/>
                <w:szCs w:val="14"/>
              </w:rPr>
              <w:t xml:space="preserve">Darbo užmokesčio struktūros, sąnaudų ir darbo apmokėjimo statistinių tyrimų duomenys. </w:t>
            </w:r>
          </w:p>
        </w:tc>
        <w:tc>
          <w:tcPr>
            <w:tcW w:w="1039" w:type="dxa"/>
            <w:tcBorders>
              <w:top w:val="nil"/>
              <w:left w:val="nil"/>
              <w:bottom w:val="single" w:sz="4" w:space="0" w:color="auto"/>
              <w:right w:val="single" w:sz="4" w:space="0" w:color="auto"/>
            </w:tcBorders>
            <w:shd w:val="clear" w:color="auto" w:fill="auto"/>
          </w:tcPr>
          <w:p w14:paraId="2B99A451" w14:textId="77777777" w:rsidR="0081172A" w:rsidRDefault="006B1DC0">
            <w:pPr>
              <w:widowControl w:val="0"/>
              <w:rPr>
                <w:sz w:val="14"/>
                <w:szCs w:val="14"/>
              </w:rPr>
            </w:pPr>
            <w:r>
              <w:rPr>
                <w:sz w:val="14"/>
                <w:szCs w:val="14"/>
              </w:rPr>
              <w:t>Birželis</w:t>
            </w:r>
          </w:p>
        </w:tc>
        <w:tc>
          <w:tcPr>
            <w:tcW w:w="720" w:type="dxa"/>
            <w:tcBorders>
              <w:top w:val="nil"/>
              <w:left w:val="nil"/>
              <w:bottom w:val="single" w:sz="4" w:space="0" w:color="auto"/>
              <w:right w:val="single" w:sz="4" w:space="0" w:color="auto"/>
            </w:tcBorders>
            <w:shd w:val="clear" w:color="auto" w:fill="auto"/>
          </w:tcPr>
          <w:p w14:paraId="2B99A452" w14:textId="77777777" w:rsidR="0081172A" w:rsidRDefault="006B1DC0">
            <w:pPr>
              <w:widowControl w:val="0"/>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A453" w14:textId="77777777" w:rsidR="0081172A" w:rsidRDefault="006B1DC0">
            <w:pPr>
              <w:widowControl w:val="0"/>
              <w:rPr>
                <w:sz w:val="14"/>
                <w:szCs w:val="14"/>
              </w:rPr>
            </w:pPr>
            <w:r>
              <w:rPr>
                <w:sz w:val="14"/>
                <w:szCs w:val="14"/>
              </w:rPr>
              <w:t>Statistinė informacija skelbiama interneto svetainėje www.stat.gov.lt, Europos palyginimų programos 2009 m. rezultatai (informacija @), Metraštis, teikiam</w:t>
            </w:r>
            <w:r>
              <w:rPr>
                <w:sz w:val="14"/>
                <w:szCs w:val="14"/>
              </w:rPr>
              <w:t>a Eurostatui.</w:t>
            </w:r>
          </w:p>
        </w:tc>
      </w:tr>
      <w:tr w:rsidR="0081172A" w14:paraId="2B99A462"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455" w14:textId="77777777" w:rsidR="0081172A" w:rsidRDefault="006B1DC0">
            <w:pPr>
              <w:widowControl w:val="0"/>
              <w:rPr>
                <w:sz w:val="14"/>
                <w:szCs w:val="14"/>
              </w:rPr>
            </w:pPr>
            <w:r>
              <w:rPr>
                <w:sz w:val="14"/>
                <w:szCs w:val="14"/>
              </w:rPr>
              <w:t>5.</w:t>
            </w:r>
          </w:p>
        </w:tc>
        <w:tc>
          <w:tcPr>
            <w:tcW w:w="1597" w:type="dxa"/>
            <w:tcBorders>
              <w:top w:val="nil"/>
              <w:left w:val="nil"/>
              <w:bottom w:val="single" w:sz="4" w:space="0" w:color="auto"/>
              <w:right w:val="single" w:sz="4" w:space="0" w:color="auto"/>
            </w:tcBorders>
            <w:shd w:val="clear" w:color="auto" w:fill="auto"/>
          </w:tcPr>
          <w:p w14:paraId="2B99A456" w14:textId="77777777" w:rsidR="0081172A" w:rsidRDefault="006B1DC0">
            <w:pPr>
              <w:widowControl w:val="0"/>
              <w:rPr>
                <w:sz w:val="14"/>
                <w:szCs w:val="14"/>
              </w:rPr>
            </w:pPr>
            <w:r>
              <w:rPr>
                <w:sz w:val="14"/>
                <w:szCs w:val="14"/>
              </w:rPr>
              <w:t>BVP išlaidų komponentų struktūros parengimas perkamosios galios paritetams skaičiuoti</w:t>
            </w:r>
          </w:p>
        </w:tc>
        <w:tc>
          <w:tcPr>
            <w:tcW w:w="1119" w:type="dxa"/>
            <w:tcBorders>
              <w:top w:val="nil"/>
              <w:left w:val="nil"/>
              <w:bottom w:val="single" w:sz="4" w:space="0" w:color="auto"/>
              <w:right w:val="single" w:sz="4" w:space="0" w:color="auto"/>
            </w:tcBorders>
            <w:shd w:val="clear" w:color="auto" w:fill="auto"/>
          </w:tcPr>
          <w:p w14:paraId="2B99A457"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458" w14:textId="77777777" w:rsidR="0081172A" w:rsidRDefault="006B1DC0">
            <w:pPr>
              <w:widowControl w:val="0"/>
              <w:rPr>
                <w:sz w:val="14"/>
                <w:szCs w:val="14"/>
              </w:rPr>
            </w:pPr>
            <w:r>
              <w:rPr>
                <w:sz w:val="14"/>
                <w:szCs w:val="14"/>
              </w:rPr>
              <w:t>Pateikti išsamesnius namų ūkių ir valdžios sektoriaus bei pelno nesiekiančių institucijų galutinio vartojimo išlaidų, bendrojo</w:t>
            </w:r>
            <w:r>
              <w:rPr>
                <w:sz w:val="14"/>
                <w:szCs w:val="14"/>
              </w:rPr>
              <w:t xml:space="preserve"> kapitalo formavimo, eksporto ir importo statistinius duomenis (561 rodiklis), kurie naudojami šalies BVP perskaičiuoti pagal perkamosios galios standartus.</w:t>
            </w:r>
          </w:p>
        </w:tc>
        <w:tc>
          <w:tcPr>
            <w:tcW w:w="628" w:type="dxa"/>
            <w:tcBorders>
              <w:top w:val="nil"/>
              <w:left w:val="nil"/>
              <w:bottom w:val="single" w:sz="4" w:space="0" w:color="auto"/>
              <w:right w:val="single" w:sz="4" w:space="0" w:color="auto"/>
            </w:tcBorders>
            <w:shd w:val="clear" w:color="auto" w:fill="auto"/>
          </w:tcPr>
          <w:p w14:paraId="2B99A459" w14:textId="77777777" w:rsidR="0081172A" w:rsidRDefault="006B1DC0">
            <w:pPr>
              <w:widowControl w:val="0"/>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A45A" w14:textId="77777777" w:rsidR="0081172A" w:rsidRDefault="006B1DC0">
            <w:pPr>
              <w:widowControl w:val="0"/>
              <w:rPr>
                <w:sz w:val="14"/>
                <w:szCs w:val="14"/>
              </w:rPr>
            </w:pPr>
            <w:r>
              <w:rPr>
                <w:sz w:val="14"/>
                <w:szCs w:val="14"/>
              </w:rPr>
              <w:t xml:space="preserve">EPT-REG-19, </w:t>
            </w:r>
          </w:p>
          <w:p w14:paraId="2B99A45B" w14:textId="77777777" w:rsidR="0081172A" w:rsidRDefault="006B1DC0">
            <w:pPr>
              <w:widowControl w:val="0"/>
              <w:rPr>
                <w:sz w:val="14"/>
                <w:szCs w:val="14"/>
              </w:rPr>
            </w:pPr>
            <w:r>
              <w:rPr>
                <w:sz w:val="14"/>
                <w:szCs w:val="14"/>
              </w:rPr>
              <w:t xml:space="preserve">T-REG-9, 11, </w:t>
            </w:r>
          </w:p>
          <w:p w14:paraId="2B99A45C" w14:textId="77777777" w:rsidR="0081172A" w:rsidRDefault="006B1DC0">
            <w:pPr>
              <w:widowControl w:val="0"/>
              <w:rPr>
                <w:sz w:val="14"/>
                <w:szCs w:val="14"/>
              </w:rPr>
            </w:pPr>
            <w:r>
              <w:rPr>
                <w:sz w:val="14"/>
                <w:szCs w:val="14"/>
              </w:rPr>
              <w:t>LRV-NUT-15</w:t>
            </w:r>
          </w:p>
        </w:tc>
        <w:tc>
          <w:tcPr>
            <w:tcW w:w="1519" w:type="dxa"/>
            <w:tcBorders>
              <w:top w:val="nil"/>
              <w:left w:val="nil"/>
              <w:bottom w:val="single" w:sz="4" w:space="0" w:color="auto"/>
              <w:right w:val="single" w:sz="4" w:space="0" w:color="auto"/>
            </w:tcBorders>
            <w:shd w:val="clear" w:color="auto" w:fill="auto"/>
          </w:tcPr>
          <w:p w14:paraId="2B99A45D" w14:textId="77777777" w:rsidR="0081172A" w:rsidRDefault="006B1DC0">
            <w:pPr>
              <w:widowControl w:val="0"/>
              <w:rPr>
                <w:sz w:val="14"/>
                <w:szCs w:val="14"/>
              </w:rPr>
            </w:pPr>
            <w:r>
              <w:rPr>
                <w:sz w:val="14"/>
                <w:szCs w:val="14"/>
              </w:rPr>
              <w:t>Suvestiniai statistiniai ir administraciniai duomenys</w:t>
            </w:r>
            <w:r>
              <w:rPr>
                <w:sz w:val="14"/>
                <w:szCs w:val="14"/>
              </w:rPr>
              <w:t>.</w:t>
            </w:r>
          </w:p>
        </w:tc>
        <w:tc>
          <w:tcPr>
            <w:tcW w:w="1039" w:type="dxa"/>
            <w:tcBorders>
              <w:top w:val="nil"/>
              <w:left w:val="nil"/>
              <w:bottom w:val="single" w:sz="4" w:space="0" w:color="auto"/>
              <w:right w:val="single" w:sz="4" w:space="0" w:color="auto"/>
            </w:tcBorders>
            <w:shd w:val="clear" w:color="auto" w:fill="FFFFFF"/>
          </w:tcPr>
          <w:p w14:paraId="2B99A45E" w14:textId="77777777" w:rsidR="0081172A" w:rsidRDefault="006B1DC0">
            <w:pPr>
              <w:widowControl w:val="0"/>
              <w:rPr>
                <w:sz w:val="14"/>
                <w:szCs w:val="14"/>
              </w:rPr>
            </w:pPr>
            <w:r>
              <w:rPr>
                <w:sz w:val="14"/>
                <w:szCs w:val="14"/>
              </w:rPr>
              <w:t>Rugsėjis – išankstinė 2010 m., galutinė 2009 m. statistinė informacija</w:t>
            </w:r>
          </w:p>
        </w:tc>
        <w:tc>
          <w:tcPr>
            <w:tcW w:w="720" w:type="dxa"/>
            <w:tcBorders>
              <w:top w:val="nil"/>
              <w:left w:val="nil"/>
              <w:bottom w:val="single" w:sz="4" w:space="0" w:color="auto"/>
              <w:right w:val="single" w:sz="4" w:space="0" w:color="auto"/>
            </w:tcBorders>
            <w:shd w:val="clear" w:color="auto" w:fill="auto"/>
          </w:tcPr>
          <w:p w14:paraId="2B99A45F" w14:textId="77777777" w:rsidR="0081172A" w:rsidRDefault="006B1DC0">
            <w:pPr>
              <w:widowControl w:val="0"/>
            </w:pPr>
            <w:r>
              <w:rPr>
                <w:sz w:val="14"/>
                <w:szCs w:val="14"/>
              </w:rPr>
              <w:t>Šalis</w:t>
            </w:r>
          </w:p>
        </w:tc>
        <w:tc>
          <w:tcPr>
            <w:tcW w:w="4609" w:type="dxa"/>
            <w:tcBorders>
              <w:top w:val="nil"/>
              <w:left w:val="nil"/>
              <w:bottom w:val="single" w:sz="4" w:space="0" w:color="auto"/>
              <w:right w:val="single" w:sz="4" w:space="0" w:color="auto"/>
            </w:tcBorders>
            <w:shd w:val="clear" w:color="auto" w:fill="FFFFFF"/>
          </w:tcPr>
          <w:p w14:paraId="2B99A460" w14:textId="77777777" w:rsidR="0081172A" w:rsidRDefault="006B1DC0">
            <w:pPr>
              <w:widowControl w:val="0"/>
              <w:rPr>
                <w:sz w:val="14"/>
                <w:szCs w:val="14"/>
              </w:rPr>
            </w:pPr>
            <w:r>
              <w:rPr>
                <w:sz w:val="14"/>
                <w:szCs w:val="14"/>
              </w:rPr>
              <w:t xml:space="preserve">Lietuvos nacionalinės sąskaitos 2009 (leidinys </w:t>
            </w:r>
            <w:r>
              <w:rPr>
                <w:rFonts w:ascii="Wingdings" w:hAnsi="Wingdings"/>
                <w:sz w:val="14"/>
                <w:szCs w:val="14"/>
              </w:rPr>
              <w:t></w:t>
            </w:r>
            <w:r>
              <w:rPr>
                <w:vanish/>
                <w:sz w:val="14"/>
                <w:szCs w:val="14"/>
              </w:rPr>
              <w:t>[ | ]</w:t>
            </w:r>
            <w:r>
              <w:rPr>
                <w:sz w:val="14"/>
                <w:szCs w:val="14"/>
              </w:rPr>
              <w:t xml:space="preserve">, @), </w:t>
            </w:r>
          </w:p>
          <w:p w14:paraId="2B99A461" w14:textId="77777777" w:rsidR="0081172A" w:rsidRDefault="006B1DC0">
            <w:pPr>
              <w:widowControl w:val="0"/>
              <w:rPr>
                <w:sz w:val="14"/>
                <w:szCs w:val="14"/>
              </w:rPr>
            </w:pPr>
            <w:r>
              <w:rPr>
                <w:sz w:val="14"/>
                <w:szCs w:val="14"/>
              </w:rPr>
              <w:t xml:space="preserve">statistinė informacija teikiama Eurostatui (24 lentelė). </w:t>
            </w:r>
          </w:p>
        </w:tc>
      </w:tr>
      <w:tr w:rsidR="0081172A" w14:paraId="2B99A46E"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463" w14:textId="77777777" w:rsidR="0081172A" w:rsidRDefault="006B1DC0">
            <w:pPr>
              <w:widowControl w:val="0"/>
              <w:rPr>
                <w:sz w:val="14"/>
                <w:szCs w:val="14"/>
              </w:rPr>
            </w:pPr>
            <w:r>
              <w:rPr>
                <w:sz w:val="14"/>
                <w:szCs w:val="14"/>
              </w:rPr>
              <w:t>6.</w:t>
            </w:r>
          </w:p>
        </w:tc>
        <w:tc>
          <w:tcPr>
            <w:tcW w:w="1597" w:type="dxa"/>
            <w:tcBorders>
              <w:top w:val="nil"/>
              <w:left w:val="nil"/>
              <w:bottom w:val="single" w:sz="4" w:space="0" w:color="auto"/>
              <w:right w:val="single" w:sz="4" w:space="0" w:color="auto"/>
            </w:tcBorders>
            <w:shd w:val="clear" w:color="auto" w:fill="auto"/>
          </w:tcPr>
          <w:p w14:paraId="2B99A464" w14:textId="77777777" w:rsidR="0081172A" w:rsidRDefault="006B1DC0">
            <w:pPr>
              <w:widowControl w:val="0"/>
              <w:rPr>
                <w:sz w:val="14"/>
                <w:szCs w:val="14"/>
              </w:rPr>
            </w:pPr>
            <w:r>
              <w:rPr>
                <w:sz w:val="14"/>
                <w:szCs w:val="14"/>
              </w:rPr>
              <w:t>Sveikatos priežiūros paslaugų kainos</w:t>
            </w:r>
          </w:p>
        </w:tc>
        <w:tc>
          <w:tcPr>
            <w:tcW w:w="1119" w:type="dxa"/>
            <w:tcBorders>
              <w:top w:val="nil"/>
              <w:left w:val="nil"/>
              <w:bottom w:val="single" w:sz="4" w:space="0" w:color="auto"/>
              <w:right w:val="single" w:sz="4" w:space="0" w:color="auto"/>
            </w:tcBorders>
            <w:shd w:val="clear" w:color="auto" w:fill="auto"/>
          </w:tcPr>
          <w:p w14:paraId="2B99A465" w14:textId="77777777" w:rsidR="0081172A" w:rsidRDefault="006B1DC0">
            <w:pPr>
              <w:widowControl w:val="0"/>
              <w:rPr>
                <w:sz w:val="14"/>
                <w:szCs w:val="14"/>
              </w:rPr>
            </w:pPr>
            <w:r>
              <w:rPr>
                <w:sz w:val="14"/>
                <w:szCs w:val="14"/>
              </w:rPr>
              <w:t xml:space="preserve">Statistikos </w:t>
            </w:r>
            <w:r>
              <w:rPr>
                <w:sz w:val="14"/>
                <w:szCs w:val="14"/>
              </w:rPr>
              <w:t>departamentas</w:t>
            </w:r>
          </w:p>
        </w:tc>
        <w:tc>
          <w:tcPr>
            <w:tcW w:w="1947" w:type="dxa"/>
            <w:tcBorders>
              <w:top w:val="nil"/>
              <w:left w:val="nil"/>
              <w:bottom w:val="single" w:sz="4" w:space="0" w:color="auto"/>
              <w:right w:val="single" w:sz="4" w:space="0" w:color="auto"/>
            </w:tcBorders>
            <w:shd w:val="clear" w:color="auto" w:fill="auto"/>
          </w:tcPr>
          <w:p w14:paraId="2B99A466" w14:textId="77777777" w:rsidR="0081172A" w:rsidRDefault="006B1DC0">
            <w:pPr>
              <w:widowControl w:val="0"/>
              <w:rPr>
                <w:sz w:val="14"/>
                <w:szCs w:val="14"/>
              </w:rPr>
            </w:pPr>
            <w:r>
              <w:rPr>
                <w:sz w:val="14"/>
                <w:szCs w:val="14"/>
              </w:rPr>
              <w:t xml:space="preserve">Surinktų administracinių šaltinių ir statistinių tyrimų duomenų pagrindu rengti statistinę informaciją apie stacionarias sveikatos priežiūros ir slaugos paslaugas teikiančių įstaigų lovadienio kainas pagal įstaigų tipus, teikti ją Eurostatui </w:t>
            </w:r>
            <w:r>
              <w:rPr>
                <w:sz w:val="14"/>
                <w:szCs w:val="14"/>
              </w:rPr>
              <w:t>šalių nacionalinių valiutų PGP skaičiuoti.</w:t>
            </w:r>
          </w:p>
        </w:tc>
        <w:tc>
          <w:tcPr>
            <w:tcW w:w="628" w:type="dxa"/>
            <w:tcBorders>
              <w:top w:val="nil"/>
              <w:left w:val="nil"/>
              <w:bottom w:val="single" w:sz="4" w:space="0" w:color="auto"/>
              <w:right w:val="single" w:sz="4" w:space="0" w:color="auto"/>
            </w:tcBorders>
            <w:shd w:val="clear" w:color="auto" w:fill="auto"/>
          </w:tcPr>
          <w:p w14:paraId="2B99A467" w14:textId="77777777" w:rsidR="0081172A" w:rsidRDefault="006B1DC0">
            <w:pPr>
              <w:widowControl w:val="0"/>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A468" w14:textId="77777777" w:rsidR="0081172A" w:rsidRDefault="006B1DC0">
            <w:pPr>
              <w:widowControl w:val="0"/>
              <w:rPr>
                <w:sz w:val="14"/>
                <w:szCs w:val="14"/>
              </w:rPr>
            </w:pPr>
            <w:r>
              <w:rPr>
                <w:sz w:val="14"/>
                <w:szCs w:val="14"/>
              </w:rPr>
              <w:t>EPT-REG-19</w:t>
            </w:r>
          </w:p>
          <w:p w14:paraId="2B99A469" w14:textId="77777777" w:rsidR="0081172A" w:rsidRDefault="006B1DC0">
            <w:pPr>
              <w:widowControl w:val="0"/>
              <w:rPr>
                <w:sz w:val="14"/>
                <w:szCs w:val="14"/>
              </w:rPr>
            </w:pPr>
            <w:r>
              <w:rPr>
                <w:sz w:val="14"/>
                <w:szCs w:val="14"/>
              </w:rPr>
              <w:t>Eurostato projektas</w:t>
            </w:r>
          </w:p>
        </w:tc>
        <w:tc>
          <w:tcPr>
            <w:tcW w:w="1519" w:type="dxa"/>
            <w:tcBorders>
              <w:top w:val="nil"/>
              <w:left w:val="nil"/>
              <w:bottom w:val="single" w:sz="4" w:space="0" w:color="auto"/>
              <w:right w:val="single" w:sz="4" w:space="0" w:color="auto"/>
            </w:tcBorders>
            <w:shd w:val="clear" w:color="auto" w:fill="auto"/>
          </w:tcPr>
          <w:p w14:paraId="2B99A46A" w14:textId="77777777" w:rsidR="0081172A" w:rsidRDefault="006B1DC0">
            <w:pPr>
              <w:widowControl w:val="0"/>
              <w:rPr>
                <w:sz w:val="14"/>
                <w:szCs w:val="14"/>
              </w:rPr>
            </w:pPr>
            <w:r>
              <w:rPr>
                <w:sz w:val="14"/>
                <w:szCs w:val="14"/>
              </w:rPr>
              <w:t xml:space="preserve">Higienos instituto, Valstybinės ligonių kasos, Globos įstaigų ir savarankiško gyvenimo namų seneliams ir žmonėms su negalia, Nestacionarių socialinių paslaugų įstaigų, </w:t>
            </w:r>
            <w:r>
              <w:rPr>
                <w:sz w:val="14"/>
                <w:szCs w:val="14"/>
              </w:rPr>
              <w:t>Socialinių ir kultūrinių paslaugų įmonių statistinių tyrimų duomenys.</w:t>
            </w:r>
          </w:p>
        </w:tc>
        <w:tc>
          <w:tcPr>
            <w:tcW w:w="1039" w:type="dxa"/>
            <w:tcBorders>
              <w:top w:val="nil"/>
              <w:left w:val="nil"/>
              <w:bottom w:val="single" w:sz="4" w:space="0" w:color="auto"/>
              <w:right w:val="single" w:sz="4" w:space="0" w:color="auto"/>
            </w:tcBorders>
            <w:shd w:val="clear" w:color="auto" w:fill="auto"/>
          </w:tcPr>
          <w:p w14:paraId="2B99A46B" w14:textId="77777777" w:rsidR="0081172A" w:rsidRDefault="006B1DC0">
            <w:pPr>
              <w:widowControl w:val="0"/>
              <w:rPr>
                <w:sz w:val="14"/>
                <w:szCs w:val="14"/>
              </w:rPr>
            </w:pPr>
            <w:r>
              <w:rPr>
                <w:sz w:val="14"/>
                <w:szCs w:val="14"/>
              </w:rPr>
              <w:t>Rugsėjis</w:t>
            </w:r>
          </w:p>
        </w:tc>
        <w:tc>
          <w:tcPr>
            <w:tcW w:w="720" w:type="dxa"/>
            <w:tcBorders>
              <w:top w:val="nil"/>
              <w:left w:val="nil"/>
              <w:bottom w:val="single" w:sz="4" w:space="0" w:color="auto"/>
              <w:right w:val="single" w:sz="4" w:space="0" w:color="auto"/>
            </w:tcBorders>
            <w:shd w:val="clear" w:color="auto" w:fill="auto"/>
          </w:tcPr>
          <w:p w14:paraId="2B99A46C" w14:textId="77777777" w:rsidR="0081172A" w:rsidRDefault="006B1DC0">
            <w:pPr>
              <w:widowControl w:val="0"/>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A46D" w14:textId="77777777" w:rsidR="0081172A" w:rsidRDefault="006B1DC0">
            <w:pPr>
              <w:widowControl w:val="0"/>
              <w:rPr>
                <w:sz w:val="14"/>
                <w:szCs w:val="14"/>
              </w:rPr>
            </w:pPr>
            <w:r>
              <w:rPr>
                <w:sz w:val="14"/>
                <w:szCs w:val="14"/>
              </w:rPr>
              <w:t>Statistinė informacija teikiama Eurostatui.</w:t>
            </w:r>
          </w:p>
        </w:tc>
      </w:tr>
      <w:tr w:rsidR="0081172A" w14:paraId="2B99A470" w14:textId="77777777">
        <w:trPr>
          <w:trHeight w:val="20"/>
        </w:trPr>
        <w:tc>
          <w:tcPr>
            <w:tcW w:w="14740" w:type="dxa"/>
            <w:gridSpan w:val="10"/>
            <w:tcBorders>
              <w:top w:val="single" w:sz="4" w:space="0" w:color="auto"/>
              <w:left w:val="single" w:sz="4" w:space="0" w:color="auto"/>
              <w:bottom w:val="single" w:sz="4" w:space="0" w:color="auto"/>
              <w:right w:val="single" w:sz="4" w:space="0" w:color="auto"/>
            </w:tcBorders>
            <w:shd w:val="clear" w:color="auto" w:fill="auto"/>
          </w:tcPr>
          <w:p w14:paraId="2B99A46F" w14:textId="77777777" w:rsidR="0081172A" w:rsidRDefault="006B1DC0">
            <w:pPr>
              <w:widowControl w:val="0"/>
              <w:rPr>
                <w:b/>
                <w:bCs/>
                <w:sz w:val="14"/>
                <w:szCs w:val="14"/>
              </w:rPr>
            </w:pPr>
            <w:r>
              <w:rPr>
                <w:b/>
                <w:bCs/>
                <w:sz w:val="14"/>
                <w:szCs w:val="14"/>
              </w:rPr>
              <w:t>2.06.03. Kompensacijos ir pensijos</w:t>
            </w:r>
          </w:p>
        </w:tc>
      </w:tr>
      <w:tr w:rsidR="0081172A" w14:paraId="2B99A47B"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471" w14:textId="77777777" w:rsidR="0081172A" w:rsidRDefault="006B1DC0">
            <w:pPr>
              <w:widowControl w:val="0"/>
              <w:rPr>
                <w:sz w:val="14"/>
                <w:szCs w:val="14"/>
              </w:rPr>
            </w:pPr>
            <w:r>
              <w:rPr>
                <w:sz w:val="14"/>
                <w:szCs w:val="14"/>
              </w:rPr>
              <w:lastRenderedPageBreak/>
              <w:t>1.</w:t>
            </w:r>
          </w:p>
        </w:tc>
        <w:tc>
          <w:tcPr>
            <w:tcW w:w="1597" w:type="dxa"/>
            <w:tcBorders>
              <w:top w:val="nil"/>
              <w:left w:val="nil"/>
              <w:bottom w:val="single" w:sz="4" w:space="0" w:color="auto"/>
              <w:right w:val="single" w:sz="4" w:space="0" w:color="auto"/>
            </w:tcBorders>
            <w:shd w:val="clear" w:color="auto" w:fill="auto"/>
          </w:tcPr>
          <w:p w14:paraId="2B99A472" w14:textId="77777777" w:rsidR="0081172A" w:rsidRDefault="006B1DC0">
            <w:pPr>
              <w:widowControl w:val="0"/>
              <w:rPr>
                <w:sz w:val="14"/>
                <w:szCs w:val="14"/>
              </w:rPr>
            </w:pPr>
            <w:r>
              <w:rPr>
                <w:sz w:val="14"/>
                <w:szCs w:val="14"/>
              </w:rPr>
              <w:t>Būsto nuomos kainos</w:t>
            </w:r>
          </w:p>
        </w:tc>
        <w:tc>
          <w:tcPr>
            <w:tcW w:w="1119" w:type="dxa"/>
            <w:tcBorders>
              <w:top w:val="nil"/>
              <w:left w:val="nil"/>
              <w:bottom w:val="single" w:sz="4" w:space="0" w:color="auto"/>
              <w:right w:val="single" w:sz="4" w:space="0" w:color="auto"/>
            </w:tcBorders>
            <w:shd w:val="clear" w:color="auto" w:fill="auto"/>
          </w:tcPr>
          <w:p w14:paraId="2B99A473"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474" w14:textId="77777777" w:rsidR="0081172A" w:rsidRDefault="006B1DC0">
            <w:pPr>
              <w:widowControl w:val="0"/>
              <w:rPr>
                <w:sz w:val="14"/>
                <w:szCs w:val="14"/>
              </w:rPr>
            </w:pPr>
            <w:r>
              <w:rPr>
                <w:sz w:val="14"/>
                <w:szCs w:val="14"/>
              </w:rPr>
              <w:t>Surinktų statistinių duomenų pagrindu rengti statistinę informaciją apie būsto nuomos vidutines rinkos kainas ir ją teikti Eurostatui Europos Bendrijų pareigūnų ir kitų tarnautojų, atsižvelgiant į jų buvimo vietą, darbo užmokesčio ir pensijų koregavimo koe</w:t>
            </w:r>
            <w:r>
              <w:rPr>
                <w:sz w:val="14"/>
                <w:szCs w:val="14"/>
              </w:rPr>
              <w:t xml:space="preserve">ficientams nustatyti. </w:t>
            </w:r>
          </w:p>
        </w:tc>
        <w:tc>
          <w:tcPr>
            <w:tcW w:w="628" w:type="dxa"/>
            <w:tcBorders>
              <w:top w:val="nil"/>
              <w:left w:val="nil"/>
              <w:bottom w:val="single" w:sz="4" w:space="0" w:color="auto"/>
              <w:right w:val="single" w:sz="4" w:space="0" w:color="auto"/>
            </w:tcBorders>
            <w:shd w:val="clear" w:color="auto" w:fill="auto"/>
          </w:tcPr>
          <w:p w14:paraId="2B99A475" w14:textId="77777777" w:rsidR="0081172A" w:rsidRDefault="006B1DC0">
            <w:pPr>
              <w:widowControl w:val="0"/>
              <w:rPr>
                <w:sz w:val="14"/>
                <w:szCs w:val="14"/>
              </w:rPr>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A476" w14:textId="77777777" w:rsidR="0081172A" w:rsidRDefault="006B1DC0">
            <w:pPr>
              <w:widowControl w:val="0"/>
              <w:rPr>
                <w:sz w:val="14"/>
                <w:szCs w:val="14"/>
              </w:rPr>
            </w:pPr>
            <w:r>
              <w:rPr>
                <w:sz w:val="14"/>
                <w:szCs w:val="14"/>
              </w:rPr>
              <w:t>T-REG-20</w:t>
            </w:r>
          </w:p>
        </w:tc>
        <w:tc>
          <w:tcPr>
            <w:tcW w:w="1519" w:type="dxa"/>
            <w:tcBorders>
              <w:top w:val="nil"/>
              <w:left w:val="nil"/>
              <w:bottom w:val="single" w:sz="4" w:space="0" w:color="auto"/>
              <w:right w:val="single" w:sz="4" w:space="0" w:color="auto"/>
            </w:tcBorders>
            <w:shd w:val="clear" w:color="auto" w:fill="auto"/>
          </w:tcPr>
          <w:p w14:paraId="2B99A477" w14:textId="77777777" w:rsidR="0081172A" w:rsidRDefault="006B1DC0">
            <w:pPr>
              <w:widowControl w:val="0"/>
              <w:rPr>
                <w:sz w:val="14"/>
                <w:szCs w:val="14"/>
              </w:rPr>
            </w:pPr>
            <w:r>
              <w:rPr>
                <w:sz w:val="14"/>
                <w:szCs w:val="14"/>
              </w:rPr>
              <w:t>Atrankinis statistinis tyrimas, imtis – 10 nekilnojamojo turto agentūrų (statistiniai duomenys renkami atliekant apklausą ir dalyvaujant Eurostato atstovui).</w:t>
            </w:r>
          </w:p>
        </w:tc>
        <w:tc>
          <w:tcPr>
            <w:tcW w:w="1039" w:type="dxa"/>
            <w:tcBorders>
              <w:top w:val="nil"/>
              <w:left w:val="nil"/>
              <w:bottom w:val="single" w:sz="4" w:space="0" w:color="auto"/>
              <w:right w:val="single" w:sz="4" w:space="0" w:color="auto"/>
            </w:tcBorders>
            <w:shd w:val="clear" w:color="auto" w:fill="auto"/>
          </w:tcPr>
          <w:p w14:paraId="2B99A478" w14:textId="77777777" w:rsidR="0081172A" w:rsidRDefault="006B1DC0">
            <w:pPr>
              <w:widowControl w:val="0"/>
              <w:rPr>
                <w:sz w:val="14"/>
                <w:szCs w:val="14"/>
              </w:rPr>
            </w:pPr>
            <w:r>
              <w:rPr>
                <w:sz w:val="14"/>
                <w:szCs w:val="14"/>
              </w:rPr>
              <w:t>Rugpjūtis</w:t>
            </w:r>
          </w:p>
        </w:tc>
        <w:tc>
          <w:tcPr>
            <w:tcW w:w="720" w:type="dxa"/>
            <w:tcBorders>
              <w:top w:val="nil"/>
              <w:left w:val="nil"/>
              <w:bottom w:val="single" w:sz="4" w:space="0" w:color="auto"/>
              <w:right w:val="single" w:sz="4" w:space="0" w:color="auto"/>
            </w:tcBorders>
            <w:shd w:val="clear" w:color="auto" w:fill="auto"/>
          </w:tcPr>
          <w:p w14:paraId="2B99A479" w14:textId="77777777" w:rsidR="0081172A" w:rsidRDefault="006B1DC0">
            <w:pPr>
              <w:widowControl w:val="0"/>
              <w:rPr>
                <w:sz w:val="14"/>
                <w:szCs w:val="14"/>
              </w:rPr>
            </w:pPr>
            <w:r>
              <w:rPr>
                <w:sz w:val="14"/>
                <w:szCs w:val="14"/>
              </w:rPr>
              <w:t>Vilniaus miestas</w:t>
            </w:r>
          </w:p>
        </w:tc>
        <w:tc>
          <w:tcPr>
            <w:tcW w:w="4609" w:type="dxa"/>
            <w:tcBorders>
              <w:top w:val="nil"/>
              <w:left w:val="nil"/>
              <w:bottom w:val="single" w:sz="4" w:space="0" w:color="auto"/>
              <w:right w:val="single" w:sz="4" w:space="0" w:color="auto"/>
            </w:tcBorders>
            <w:shd w:val="clear" w:color="auto" w:fill="auto"/>
          </w:tcPr>
          <w:p w14:paraId="2B99A47A" w14:textId="77777777" w:rsidR="0081172A" w:rsidRDefault="006B1DC0">
            <w:pPr>
              <w:widowControl w:val="0"/>
              <w:rPr>
                <w:sz w:val="14"/>
                <w:szCs w:val="14"/>
              </w:rPr>
            </w:pPr>
            <w:r>
              <w:rPr>
                <w:sz w:val="14"/>
                <w:szCs w:val="14"/>
              </w:rPr>
              <w:t>Statistinė informacija teikiama</w:t>
            </w:r>
            <w:r>
              <w:rPr>
                <w:sz w:val="14"/>
                <w:szCs w:val="14"/>
              </w:rPr>
              <w:t xml:space="preserve"> Eurostatui.</w:t>
            </w:r>
          </w:p>
        </w:tc>
      </w:tr>
      <w:tr w:rsidR="0081172A" w14:paraId="2B99A486"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47C" w14:textId="77777777" w:rsidR="0081172A" w:rsidRDefault="006B1DC0">
            <w:pPr>
              <w:widowControl w:val="0"/>
              <w:rPr>
                <w:sz w:val="14"/>
                <w:szCs w:val="14"/>
              </w:rPr>
            </w:pPr>
            <w:r>
              <w:rPr>
                <w:sz w:val="14"/>
                <w:szCs w:val="14"/>
              </w:rPr>
              <w:t>2.</w:t>
            </w:r>
          </w:p>
        </w:tc>
        <w:tc>
          <w:tcPr>
            <w:tcW w:w="1597" w:type="dxa"/>
            <w:tcBorders>
              <w:top w:val="nil"/>
              <w:left w:val="nil"/>
              <w:bottom w:val="single" w:sz="4" w:space="0" w:color="auto"/>
              <w:right w:val="single" w:sz="4" w:space="0" w:color="auto"/>
            </w:tcBorders>
            <w:shd w:val="clear" w:color="auto" w:fill="auto"/>
          </w:tcPr>
          <w:p w14:paraId="2B99A47D" w14:textId="77777777" w:rsidR="0081172A" w:rsidRDefault="006B1DC0">
            <w:pPr>
              <w:widowControl w:val="0"/>
              <w:rPr>
                <w:sz w:val="14"/>
                <w:szCs w:val="14"/>
              </w:rPr>
            </w:pPr>
            <w:r>
              <w:rPr>
                <w:sz w:val="14"/>
                <w:szCs w:val="14"/>
              </w:rPr>
              <w:t>Centrinės valdžios institucijų valstybės tarnautojų darbo apmokėjimas</w:t>
            </w:r>
          </w:p>
        </w:tc>
        <w:tc>
          <w:tcPr>
            <w:tcW w:w="1119" w:type="dxa"/>
            <w:tcBorders>
              <w:top w:val="nil"/>
              <w:left w:val="nil"/>
              <w:bottom w:val="single" w:sz="4" w:space="0" w:color="auto"/>
              <w:right w:val="single" w:sz="4" w:space="0" w:color="auto"/>
            </w:tcBorders>
            <w:shd w:val="clear" w:color="auto" w:fill="auto"/>
          </w:tcPr>
          <w:p w14:paraId="2B99A47E"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47F" w14:textId="77777777" w:rsidR="0081172A" w:rsidRDefault="006B1DC0">
            <w:pPr>
              <w:widowControl w:val="0"/>
              <w:rPr>
                <w:sz w:val="14"/>
                <w:szCs w:val="14"/>
              </w:rPr>
            </w:pPr>
            <w:r>
              <w:rPr>
                <w:sz w:val="14"/>
                <w:szCs w:val="14"/>
              </w:rPr>
              <w:t xml:space="preserve">Nustatyti specialųjį valstybės tarnautojų darbo užmokesčio rodiklį, kaip pagrindinį elementą Europos Sąjungos (toliau – ES) personalo metiniam </w:t>
            </w:r>
            <w:r>
              <w:rPr>
                <w:sz w:val="14"/>
                <w:szCs w:val="14"/>
              </w:rPr>
              <w:t>darbo užmokesčiui skaičiuoti.</w:t>
            </w:r>
          </w:p>
        </w:tc>
        <w:tc>
          <w:tcPr>
            <w:tcW w:w="628" w:type="dxa"/>
            <w:tcBorders>
              <w:top w:val="nil"/>
              <w:left w:val="nil"/>
              <w:bottom w:val="single" w:sz="4" w:space="0" w:color="auto"/>
              <w:right w:val="single" w:sz="4" w:space="0" w:color="auto"/>
            </w:tcBorders>
            <w:shd w:val="clear" w:color="auto" w:fill="auto"/>
          </w:tcPr>
          <w:p w14:paraId="2B99A480" w14:textId="77777777" w:rsidR="0081172A" w:rsidRDefault="006B1DC0">
            <w:pPr>
              <w:widowControl w:val="0"/>
              <w:rPr>
                <w:sz w:val="14"/>
                <w:szCs w:val="14"/>
              </w:rPr>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A481" w14:textId="77777777" w:rsidR="0081172A" w:rsidRDefault="006B1DC0">
            <w:pPr>
              <w:widowControl w:val="0"/>
              <w:rPr>
                <w:sz w:val="14"/>
                <w:szCs w:val="14"/>
              </w:rPr>
            </w:pPr>
            <w:r>
              <w:rPr>
                <w:sz w:val="14"/>
                <w:szCs w:val="14"/>
              </w:rPr>
              <w:t>T-REG-20</w:t>
            </w:r>
          </w:p>
        </w:tc>
        <w:tc>
          <w:tcPr>
            <w:tcW w:w="1519" w:type="dxa"/>
            <w:tcBorders>
              <w:top w:val="nil"/>
              <w:left w:val="nil"/>
              <w:bottom w:val="single" w:sz="4" w:space="0" w:color="auto"/>
              <w:right w:val="single" w:sz="4" w:space="0" w:color="auto"/>
            </w:tcBorders>
            <w:shd w:val="clear" w:color="auto" w:fill="auto"/>
          </w:tcPr>
          <w:p w14:paraId="2B99A482" w14:textId="77777777" w:rsidR="0081172A" w:rsidRDefault="006B1DC0">
            <w:pPr>
              <w:widowControl w:val="0"/>
              <w:rPr>
                <w:sz w:val="14"/>
                <w:szCs w:val="14"/>
              </w:rPr>
            </w:pPr>
            <w:r>
              <w:rPr>
                <w:sz w:val="14"/>
                <w:szCs w:val="14"/>
              </w:rPr>
              <w:t>Valstybės tarnautojų registro, Gyventojų registro duomenų centrinės bazės duomenys.</w:t>
            </w:r>
          </w:p>
        </w:tc>
        <w:tc>
          <w:tcPr>
            <w:tcW w:w="1039" w:type="dxa"/>
            <w:tcBorders>
              <w:top w:val="nil"/>
              <w:left w:val="nil"/>
              <w:bottom w:val="single" w:sz="4" w:space="0" w:color="auto"/>
              <w:right w:val="single" w:sz="4" w:space="0" w:color="auto"/>
            </w:tcBorders>
            <w:shd w:val="clear" w:color="auto" w:fill="auto"/>
          </w:tcPr>
          <w:p w14:paraId="2B99A483" w14:textId="77777777" w:rsidR="0081172A" w:rsidRDefault="006B1DC0">
            <w:pPr>
              <w:widowControl w:val="0"/>
              <w:rPr>
                <w:sz w:val="14"/>
                <w:szCs w:val="14"/>
              </w:rPr>
            </w:pPr>
            <w:r>
              <w:rPr>
                <w:sz w:val="14"/>
                <w:szCs w:val="14"/>
              </w:rPr>
              <w:t>Gruodis</w:t>
            </w:r>
          </w:p>
        </w:tc>
        <w:tc>
          <w:tcPr>
            <w:tcW w:w="720" w:type="dxa"/>
            <w:tcBorders>
              <w:top w:val="nil"/>
              <w:left w:val="nil"/>
              <w:bottom w:val="single" w:sz="4" w:space="0" w:color="auto"/>
              <w:right w:val="single" w:sz="4" w:space="0" w:color="auto"/>
            </w:tcBorders>
            <w:shd w:val="clear" w:color="auto" w:fill="auto"/>
          </w:tcPr>
          <w:p w14:paraId="2B99A484" w14:textId="77777777" w:rsidR="0081172A" w:rsidRDefault="006B1DC0">
            <w:pPr>
              <w:widowControl w:val="0"/>
              <w:rPr>
                <w:sz w:val="14"/>
                <w:szCs w:val="14"/>
              </w:rPr>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A485" w14:textId="77777777" w:rsidR="0081172A" w:rsidRDefault="006B1DC0">
            <w:pPr>
              <w:widowControl w:val="0"/>
              <w:rPr>
                <w:sz w:val="14"/>
                <w:szCs w:val="14"/>
              </w:rPr>
            </w:pPr>
            <w:r>
              <w:rPr>
                <w:sz w:val="14"/>
                <w:szCs w:val="14"/>
              </w:rPr>
              <w:t>Statistinė informacija teikiama Eurostatui ES personalo metiniam darbo užmokesčiui skaičiuoti.</w:t>
            </w:r>
          </w:p>
        </w:tc>
      </w:tr>
      <w:tr w:rsidR="0081172A" w14:paraId="2B99A48E" w14:textId="77777777">
        <w:trPr>
          <w:trHeight w:val="20"/>
        </w:trPr>
        <w:tc>
          <w:tcPr>
            <w:tcW w:w="5385" w:type="dxa"/>
            <w:gridSpan w:val="4"/>
            <w:tcBorders>
              <w:top w:val="single" w:sz="4" w:space="0" w:color="auto"/>
              <w:left w:val="single" w:sz="4" w:space="0" w:color="auto"/>
              <w:bottom w:val="single" w:sz="4" w:space="0" w:color="auto"/>
              <w:right w:val="nil"/>
            </w:tcBorders>
            <w:shd w:val="clear" w:color="auto" w:fill="auto"/>
          </w:tcPr>
          <w:p w14:paraId="2B99A487" w14:textId="77777777" w:rsidR="0081172A" w:rsidRDefault="006B1DC0">
            <w:pPr>
              <w:widowControl w:val="0"/>
              <w:rPr>
                <w:b/>
                <w:bCs/>
                <w:sz w:val="14"/>
                <w:szCs w:val="14"/>
              </w:rPr>
            </w:pPr>
            <w:r>
              <w:rPr>
                <w:b/>
                <w:bCs/>
                <w:sz w:val="14"/>
                <w:szCs w:val="14"/>
              </w:rPr>
              <w:t xml:space="preserve">2.07. </w:t>
            </w:r>
            <w:r>
              <w:rPr>
                <w:b/>
                <w:bCs/>
                <w:sz w:val="14"/>
                <w:szCs w:val="14"/>
              </w:rPr>
              <w:t>Tarptautinė prekyba prekėmis</w:t>
            </w:r>
          </w:p>
        </w:tc>
        <w:tc>
          <w:tcPr>
            <w:tcW w:w="628" w:type="dxa"/>
            <w:tcBorders>
              <w:top w:val="nil"/>
              <w:left w:val="nil"/>
              <w:bottom w:val="single" w:sz="4" w:space="0" w:color="auto"/>
              <w:right w:val="nil"/>
            </w:tcBorders>
            <w:shd w:val="clear" w:color="auto" w:fill="auto"/>
          </w:tcPr>
          <w:p w14:paraId="2B99A488" w14:textId="77777777" w:rsidR="0081172A" w:rsidRDefault="0081172A">
            <w:pPr>
              <w:widowControl w:val="0"/>
              <w:ind w:firstLine="36"/>
              <w:rPr>
                <w:b/>
                <w:bCs/>
                <w:sz w:val="14"/>
                <w:szCs w:val="14"/>
              </w:rPr>
            </w:pPr>
          </w:p>
        </w:tc>
        <w:tc>
          <w:tcPr>
            <w:tcW w:w="840" w:type="dxa"/>
            <w:tcBorders>
              <w:top w:val="nil"/>
              <w:left w:val="nil"/>
              <w:bottom w:val="single" w:sz="4" w:space="0" w:color="auto"/>
              <w:right w:val="nil"/>
            </w:tcBorders>
            <w:shd w:val="clear" w:color="auto" w:fill="auto"/>
          </w:tcPr>
          <w:p w14:paraId="2B99A489" w14:textId="77777777" w:rsidR="0081172A" w:rsidRDefault="0081172A">
            <w:pPr>
              <w:widowControl w:val="0"/>
              <w:ind w:firstLine="36"/>
              <w:rPr>
                <w:b/>
                <w:bCs/>
                <w:sz w:val="14"/>
                <w:szCs w:val="14"/>
              </w:rPr>
            </w:pPr>
          </w:p>
        </w:tc>
        <w:tc>
          <w:tcPr>
            <w:tcW w:w="1519" w:type="dxa"/>
            <w:tcBorders>
              <w:top w:val="nil"/>
              <w:left w:val="nil"/>
              <w:bottom w:val="single" w:sz="4" w:space="0" w:color="auto"/>
              <w:right w:val="nil"/>
            </w:tcBorders>
            <w:shd w:val="clear" w:color="auto" w:fill="auto"/>
          </w:tcPr>
          <w:p w14:paraId="2B99A48A" w14:textId="77777777" w:rsidR="0081172A" w:rsidRDefault="0081172A">
            <w:pPr>
              <w:widowControl w:val="0"/>
              <w:ind w:firstLine="36"/>
              <w:rPr>
                <w:b/>
                <w:bCs/>
                <w:sz w:val="14"/>
                <w:szCs w:val="14"/>
              </w:rPr>
            </w:pPr>
          </w:p>
        </w:tc>
        <w:tc>
          <w:tcPr>
            <w:tcW w:w="1039" w:type="dxa"/>
            <w:tcBorders>
              <w:top w:val="nil"/>
              <w:left w:val="nil"/>
              <w:bottom w:val="single" w:sz="4" w:space="0" w:color="auto"/>
              <w:right w:val="nil"/>
            </w:tcBorders>
            <w:shd w:val="clear" w:color="auto" w:fill="auto"/>
          </w:tcPr>
          <w:p w14:paraId="2B99A48B" w14:textId="77777777" w:rsidR="0081172A" w:rsidRDefault="0081172A">
            <w:pPr>
              <w:widowControl w:val="0"/>
              <w:ind w:firstLine="36"/>
              <w:rPr>
                <w:b/>
                <w:bCs/>
                <w:sz w:val="14"/>
                <w:szCs w:val="14"/>
              </w:rPr>
            </w:pPr>
          </w:p>
        </w:tc>
        <w:tc>
          <w:tcPr>
            <w:tcW w:w="720" w:type="dxa"/>
            <w:tcBorders>
              <w:top w:val="nil"/>
              <w:left w:val="nil"/>
              <w:bottom w:val="single" w:sz="4" w:space="0" w:color="auto"/>
              <w:right w:val="nil"/>
            </w:tcBorders>
            <w:shd w:val="clear" w:color="auto" w:fill="auto"/>
          </w:tcPr>
          <w:p w14:paraId="2B99A48C" w14:textId="77777777" w:rsidR="0081172A" w:rsidRDefault="0081172A">
            <w:pPr>
              <w:widowControl w:val="0"/>
              <w:ind w:firstLine="36"/>
              <w:rPr>
                <w:b/>
                <w:bCs/>
                <w:sz w:val="14"/>
                <w:szCs w:val="14"/>
              </w:rPr>
            </w:pPr>
          </w:p>
        </w:tc>
        <w:tc>
          <w:tcPr>
            <w:tcW w:w="4609" w:type="dxa"/>
            <w:tcBorders>
              <w:top w:val="nil"/>
              <w:left w:val="nil"/>
              <w:bottom w:val="single" w:sz="4" w:space="0" w:color="auto"/>
              <w:right w:val="single" w:sz="4" w:space="0" w:color="auto"/>
            </w:tcBorders>
            <w:shd w:val="clear" w:color="auto" w:fill="auto"/>
          </w:tcPr>
          <w:p w14:paraId="2B99A48D" w14:textId="77777777" w:rsidR="0081172A" w:rsidRDefault="0081172A">
            <w:pPr>
              <w:widowControl w:val="0"/>
              <w:ind w:firstLine="36"/>
              <w:rPr>
                <w:b/>
                <w:bCs/>
                <w:sz w:val="14"/>
                <w:szCs w:val="14"/>
              </w:rPr>
            </w:pPr>
          </w:p>
        </w:tc>
      </w:tr>
      <w:tr w:rsidR="0081172A" w14:paraId="2B99A496" w14:textId="77777777">
        <w:trPr>
          <w:trHeight w:val="20"/>
        </w:trPr>
        <w:tc>
          <w:tcPr>
            <w:tcW w:w="5385" w:type="dxa"/>
            <w:gridSpan w:val="4"/>
            <w:tcBorders>
              <w:top w:val="single" w:sz="4" w:space="0" w:color="auto"/>
              <w:left w:val="single" w:sz="4" w:space="0" w:color="auto"/>
              <w:bottom w:val="single" w:sz="4" w:space="0" w:color="auto"/>
              <w:right w:val="nil"/>
            </w:tcBorders>
            <w:shd w:val="clear" w:color="auto" w:fill="auto"/>
          </w:tcPr>
          <w:p w14:paraId="2B99A48F" w14:textId="77777777" w:rsidR="0081172A" w:rsidRDefault="006B1DC0">
            <w:pPr>
              <w:widowControl w:val="0"/>
              <w:rPr>
                <w:b/>
                <w:bCs/>
                <w:sz w:val="14"/>
                <w:szCs w:val="14"/>
              </w:rPr>
            </w:pPr>
            <w:r>
              <w:rPr>
                <w:b/>
                <w:bCs/>
                <w:sz w:val="14"/>
                <w:szCs w:val="14"/>
              </w:rPr>
              <w:t>2.07.04. Užsienio prekyba</w:t>
            </w:r>
          </w:p>
        </w:tc>
        <w:tc>
          <w:tcPr>
            <w:tcW w:w="628" w:type="dxa"/>
            <w:tcBorders>
              <w:top w:val="nil"/>
              <w:left w:val="nil"/>
              <w:bottom w:val="single" w:sz="4" w:space="0" w:color="auto"/>
              <w:right w:val="nil"/>
            </w:tcBorders>
            <w:shd w:val="clear" w:color="auto" w:fill="auto"/>
          </w:tcPr>
          <w:p w14:paraId="2B99A490" w14:textId="77777777" w:rsidR="0081172A" w:rsidRDefault="0081172A">
            <w:pPr>
              <w:widowControl w:val="0"/>
              <w:ind w:firstLine="36"/>
              <w:rPr>
                <w:b/>
                <w:bCs/>
                <w:sz w:val="14"/>
                <w:szCs w:val="14"/>
              </w:rPr>
            </w:pPr>
          </w:p>
        </w:tc>
        <w:tc>
          <w:tcPr>
            <w:tcW w:w="840" w:type="dxa"/>
            <w:tcBorders>
              <w:top w:val="nil"/>
              <w:left w:val="nil"/>
              <w:bottom w:val="single" w:sz="4" w:space="0" w:color="auto"/>
              <w:right w:val="nil"/>
            </w:tcBorders>
            <w:shd w:val="clear" w:color="auto" w:fill="auto"/>
          </w:tcPr>
          <w:p w14:paraId="2B99A491" w14:textId="77777777" w:rsidR="0081172A" w:rsidRDefault="0081172A">
            <w:pPr>
              <w:widowControl w:val="0"/>
              <w:ind w:firstLine="36"/>
              <w:rPr>
                <w:b/>
                <w:bCs/>
                <w:sz w:val="14"/>
                <w:szCs w:val="14"/>
              </w:rPr>
            </w:pPr>
          </w:p>
        </w:tc>
        <w:tc>
          <w:tcPr>
            <w:tcW w:w="1519" w:type="dxa"/>
            <w:tcBorders>
              <w:top w:val="nil"/>
              <w:left w:val="nil"/>
              <w:bottom w:val="single" w:sz="4" w:space="0" w:color="auto"/>
              <w:right w:val="nil"/>
            </w:tcBorders>
            <w:shd w:val="clear" w:color="auto" w:fill="auto"/>
          </w:tcPr>
          <w:p w14:paraId="2B99A492" w14:textId="77777777" w:rsidR="0081172A" w:rsidRDefault="0081172A">
            <w:pPr>
              <w:widowControl w:val="0"/>
              <w:ind w:firstLine="36"/>
              <w:rPr>
                <w:b/>
                <w:bCs/>
                <w:sz w:val="14"/>
                <w:szCs w:val="14"/>
              </w:rPr>
            </w:pPr>
          </w:p>
        </w:tc>
        <w:tc>
          <w:tcPr>
            <w:tcW w:w="1039" w:type="dxa"/>
            <w:tcBorders>
              <w:top w:val="nil"/>
              <w:left w:val="nil"/>
              <w:bottom w:val="single" w:sz="4" w:space="0" w:color="auto"/>
              <w:right w:val="nil"/>
            </w:tcBorders>
            <w:shd w:val="clear" w:color="auto" w:fill="auto"/>
          </w:tcPr>
          <w:p w14:paraId="2B99A493" w14:textId="77777777" w:rsidR="0081172A" w:rsidRDefault="0081172A">
            <w:pPr>
              <w:widowControl w:val="0"/>
              <w:ind w:firstLine="36"/>
              <w:rPr>
                <w:b/>
                <w:bCs/>
                <w:sz w:val="14"/>
                <w:szCs w:val="14"/>
              </w:rPr>
            </w:pPr>
          </w:p>
        </w:tc>
        <w:tc>
          <w:tcPr>
            <w:tcW w:w="720" w:type="dxa"/>
            <w:tcBorders>
              <w:top w:val="nil"/>
              <w:left w:val="nil"/>
              <w:bottom w:val="single" w:sz="4" w:space="0" w:color="auto"/>
              <w:right w:val="nil"/>
            </w:tcBorders>
            <w:shd w:val="clear" w:color="auto" w:fill="auto"/>
          </w:tcPr>
          <w:p w14:paraId="2B99A494" w14:textId="77777777" w:rsidR="0081172A" w:rsidRDefault="0081172A">
            <w:pPr>
              <w:widowControl w:val="0"/>
              <w:ind w:firstLine="36"/>
              <w:rPr>
                <w:b/>
                <w:bCs/>
                <w:sz w:val="14"/>
                <w:szCs w:val="14"/>
              </w:rPr>
            </w:pPr>
          </w:p>
        </w:tc>
        <w:tc>
          <w:tcPr>
            <w:tcW w:w="4609" w:type="dxa"/>
            <w:tcBorders>
              <w:top w:val="nil"/>
              <w:left w:val="nil"/>
              <w:bottom w:val="single" w:sz="4" w:space="0" w:color="auto"/>
              <w:right w:val="single" w:sz="4" w:space="0" w:color="auto"/>
            </w:tcBorders>
            <w:shd w:val="clear" w:color="auto" w:fill="auto"/>
          </w:tcPr>
          <w:p w14:paraId="2B99A495" w14:textId="77777777" w:rsidR="0081172A" w:rsidRDefault="0081172A">
            <w:pPr>
              <w:widowControl w:val="0"/>
              <w:ind w:firstLine="36"/>
              <w:rPr>
                <w:b/>
                <w:bCs/>
                <w:sz w:val="14"/>
                <w:szCs w:val="14"/>
              </w:rPr>
            </w:pPr>
          </w:p>
        </w:tc>
      </w:tr>
      <w:tr w:rsidR="0081172A" w14:paraId="2B99A4A4" w14:textId="77777777">
        <w:trPr>
          <w:trHeight w:val="20"/>
        </w:trPr>
        <w:tc>
          <w:tcPr>
            <w:tcW w:w="722" w:type="dxa"/>
            <w:tcBorders>
              <w:top w:val="nil"/>
              <w:left w:val="single" w:sz="4" w:space="0" w:color="auto"/>
              <w:bottom w:val="nil"/>
              <w:right w:val="single" w:sz="4" w:space="0" w:color="auto"/>
            </w:tcBorders>
            <w:shd w:val="clear" w:color="auto" w:fill="auto"/>
          </w:tcPr>
          <w:p w14:paraId="2B99A497" w14:textId="77777777" w:rsidR="0081172A" w:rsidRDefault="006B1DC0">
            <w:pPr>
              <w:widowControl w:val="0"/>
              <w:rPr>
                <w:sz w:val="14"/>
                <w:szCs w:val="14"/>
              </w:rPr>
            </w:pPr>
            <w:r>
              <w:rPr>
                <w:sz w:val="14"/>
                <w:szCs w:val="14"/>
              </w:rPr>
              <w:t>1.</w:t>
            </w:r>
          </w:p>
        </w:tc>
        <w:tc>
          <w:tcPr>
            <w:tcW w:w="1597" w:type="dxa"/>
            <w:tcBorders>
              <w:top w:val="nil"/>
              <w:left w:val="nil"/>
              <w:bottom w:val="nil"/>
              <w:right w:val="single" w:sz="4" w:space="0" w:color="auto"/>
            </w:tcBorders>
            <w:shd w:val="clear" w:color="auto" w:fill="auto"/>
          </w:tcPr>
          <w:p w14:paraId="2B99A498" w14:textId="77777777" w:rsidR="0081172A" w:rsidRDefault="006B1DC0">
            <w:pPr>
              <w:widowControl w:val="0"/>
              <w:rPr>
                <w:sz w:val="14"/>
                <w:szCs w:val="14"/>
              </w:rPr>
            </w:pPr>
            <w:r>
              <w:rPr>
                <w:sz w:val="14"/>
                <w:szCs w:val="14"/>
              </w:rPr>
              <w:t xml:space="preserve">Intrastato statistinės informacijos rengimas </w:t>
            </w:r>
          </w:p>
        </w:tc>
        <w:tc>
          <w:tcPr>
            <w:tcW w:w="1119" w:type="dxa"/>
            <w:tcBorders>
              <w:top w:val="nil"/>
              <w:left w:val="nil"/>
              <w:bottom w:val="nil"/>
              <w:right w:val="single" w:sz="4" w:space="0" w:color="auto"/>
            </w:tcBorders>
            <w:shd w:val="clear" w:color="auto" w:fill="auto"/>
          </w:tcPr>
          <w:p w14:paraId="2B99A499" w14:textId="77777777" w:rsidR="0081172A" w:rsidRDefault="006B1DC0">
            <w:pPr>
              <w:widowControl w:val="0"/>
              <w:rPr>
                <w:sz w:val="14"/>
                <w:szCs w:val="14"/>
              </w:rPr>
            </w:pPr>
            <w:r>
              <w:rPr>
                <w:sz w:val="14"/>
                <w:szCs w:val="14"/>
              </w:rPr>
              <w:t>Statistikos departamentas</w:t>
            </w:r>
          </w:p>
        </w:tc>
        <w:tc>
          <w:tcPr>
            <w:tcW w:w="1947" w:type="dxa"/>
            <w:tcBorders>
              <w:top w:val="nil"/>
              <w:left w:val="nil"/>
              <w:bottom w:val="nil"/>
              <w:right w:val="single" w:sz="4" w:space="0" w:color="auto"/>
            </w:tcBorders>
            <w:shd w:val="clear" w:color="auto" w:fill="auto"/>
          </w:tcPr>
          <w:p w14:paraId="2B99A49A" w14:textId="77777777" w:rsidR="0081172A" w:rsidRDefault="006B1DC0">
            <w:pPr>
              <w:widowControl w:val="0"/>
              <w:jc w:val="both"/>
              <w:rPr>
                <w:sz w:val="14"/>
                <w:szCs w:val="14"/>
              </w:rPr>
            </w:pPr>
            <w:r>
              <w:rPr>
                <w:sz w:val="14"/>
                <w:szCs w:val="14"/>
              </w:rPr>
              <w:t xml:space="preserve">Rengti Intrastato statistinę informaciją apie prekių išvežimą iš Lietuvos į ES valstybes, prekių įvežimą iš ES </w:t>
            </w:r>
            <w:r>
              <w:rPr>
                <w:sz w:val="14"/>
                <w:szCs w:val="14"/>
              </w:rPr>
              <w:t>valstybių į Lietuvą.</w:t>
            </w:r>
          </w:p>
        </w:tc>
        <w:tc>
          <w:tcPr>
            <w:tcW w:w="628" w:type="dxa"/>
            <w:tcBorders>
              <w:top w:val="nil"/>
              <w:left w:val="nil"/>
              <w:bottom w:val="nil"/>
              <w:right w:val="single" w:sz="4" w:space="0" w:color="auto"/>
            </w:tcBorders>
            <w:shd w:val="clear" w:color="auto" w:fill="auto"/>
          </w:tcPr>
          <w:p w14:paraId="2B99A49B" w14:textId="77777777" w:rsidR="0081172A" w:rsidRDefault="006B1DC0">
            <w:pPr>
              <w:widowControl w:val="0"/>
              <w:rPr>
                <w:sz w:val="14"/>
                <w:szCs w:val="14"/>
              </w:rPr>
            </w:pPr>
            <w:r>
              <w:rPr>
                <w:sz w:val="14"/>
                <w:szCs w:val="14"/>
              </w:rPr>
              <w:t>mėnesinis</w:t>
            </w:r>
          </w:p>
        </w:tc>
        <w:tc>
          <w:tcPr>
            <w:tcW w:w="840" w:type="dxa"/>
            <w:tcBorders>
              <w:top w:val="nil"/>
              <w:left w:val="nil"/>
              <w:bottom w:val="nil"/>
              <w:right w:val="single" w:sz="4" w:space="0" w:color="auto"/>
            </w:tcBorders>
            <w:shd w:val="clear" w:color="auto" w:fill="auto"/>
          </w:tcPr>
          <w:p w14:paraId="2B99A49C" w14:textId="77777777" w:rsidR="0081172A" w:rsidRDefault="006B1DC0">
            <w:pPr>
              <w:widowControl w:val="0"/>
              <w:rPr>
                <w:sz w:val="14"/>
                <w:szCs w:val="14"/>
              </w:rPr>
            </w:pPr>
            <w:r>
              <w:rPr>
                <w:sz w:val="14"/>
                <w:szCs w:val="14"/>
              </w:rPr>
              <w:t>EPT-REG-9,</w:t>
            </w:r>
          </w:p>
          <w:p w14:paraId="2B99A49D" w14:textId="77777777" w:rsidR="0081172A" w:rsidRDefault="006B1DC0">
            <w:pPr>
              <w:widowControl w:val="0"/>
              <w:rPr>
                <w:sz w:val="14"/>
                <w:szCs w:val="14"/>
              </w:rPr>
            </w:pPr>
            <w:r>
              <w:rPr>
                <w:sz w:val="14"/>
                <w:szCs w:val="14"/>
              </w:rPr>
              <w:t xml:space="preserve">EK-REG-27, </w:t>
            </w:r>
          </w:p>
          <w:p w14:paraId="2B99A49E" w14:textId="77777777" w:rsidR="0081172A" w:rsidRDefault="006B1DC0">
            <w:pPr>
              <w:widowControl w:val="0"/>
              <w:rPr>
                <w:sz w:val="14"/>
                <w:szCs w:val="14"/>
              </w:rPr>
            </w:pPr>
            <w:r>
              <w:rPr>
                <w:sz w:val="14"/>
                <w:szCs w:val="14"/>
              </w:rPr>
              <w:t>LRV-NUT-21</w:t>
            </w:r>
          </w:p>
        </w:tc>
        <w:tc>
          <w:tcPr>
            <w:tcW w:w="1519" w:type="dxa"/>
            <w:tcBorders>
              <w:top w:val="nil"/>
              <w:left w:val="nil"/>
              <w:bottom w:val="nil"/>
              <w:right w:val="single" w:sz="4" w:space="0" w:color="auto"/>
            </w:tcBorders>
            <w:shd w:val="clear" w:color="auto" w:fill="auto"/>
          </w:tcPr>
          <w:p w14:paraId="2B99A49F" w14:textId="77777777" w:rsidR="0081172A" w:rsidRDefault="006B1DC0">
            <w:pPr>
              <w:widowControl w:val="0"/>
              <w:rPr>
                <w:sz w:val="14"/>
                <w:szCs w:val="14"/>
              </w:rPr>
            </w:pPr>
            <w:r>
              <w:rPr>
                <w:sz w:val="14"/>
                <w:szCs w:val="14"/>
              </w:rPr>
              <w:t>Intrastato statistinė ataskaita Išvežimas UPS-01, Intrastato statistinė ataskaita Įvežimas UPS-02. Duomenis teikia Lietuvos Respublikos PVM mokėtojų registre registruoti asmenys, viršiję Stat</w:t>
            </w:r>
            <w:r>
              <w:rPr>
                <w:sz w:val="14"/>
                <w:szCs w:val="14"/>
              </w:rPr>
              <w:t>istikos departamento generalinio direktoriaus įsakymu nustatytą Intrastato įvežimo arba išvežimo statistinės ataskaitos teikimo ribą.</w:t>
            </w:r>
          </w:p>
        </w:tc>
        <w:tc>
          <w:tcPr>
            <w:tcW w:w="1039" w:type="dxa"/>
            <w:tcBorders>
              <w:top w:val="nil"/>
              <w:left w:val="nil"/>
              <w:bottom w:val="nil"/>
              <w:right w:val="single" w:sz="4" w:space="0" w:color="auto"/>
            </w:tcBorders>
            <w:shd w:val="clear" w:color="auto" w:fill="auto"/>
          </w:tcPr>
          <w:p w14:paraId="2B99A4A0" w14:textId="77777777" w:rsidR="0081172A" w:rsidRDefault="006B1DC0">
            <w:pPr>
              <w:widowControl w:val="0"/>
              <w:rPr>
                <w:sz w:val="14"/>
                <w:szCs w:val="14"/>
              </w:rPr>
            </w:pPr>
            <w:r>
              <w:rPr>
                <w:sz w:val="14"/>
                <w:szCs w:val="14"/>
              </w:rPr>
              <w:t>40 d. ataskaitiniam mėnesiui pasibaigus</w:t>
            </w:r>
          </w:p>
        </w:tc>
        <w:tc>
          <w:tcPr>
            <w:tcW w:w="720" w:type="dxa"/>
            <w:tcBorders>
              <w:top w:val="nil"/>
              <w:left w:val="nil"/>
              <w:bottom w:val="nil"/>
              <w:right w:val="single" w:sz="4" w:space="0" w:color="auto"/>
            </w:tcBorders>
            <w:shd w:val="clear" w:color="auto" w:fill="auto"/>
          </w:tcPr>
          <w:p w14:paraId="2B99A4A1" w14:textId="77777777" w:rsidR="0081172A" w:rsidRDefault="006B1DC0">
            <w:pPr>
              <w:widowControl w:val="0"/>
              <w:rPr>
                <w:sz w:val="14"/>
                <w:szCs w:val="14"/>
              </w:rPr>
            </w:pPr>
            <w:r>
              <w:rPr>
                <w:sz w:val="14"/>
                <w:szCs w:val="14"/>
              </w:rPr>
              <w:t xml:space="preserve">Šalis, </w:t>
            </w:r>
          </w:p>
          <w:p w14:paraId="2B99A4A2" w14:textId="77777777" w:rsidR="0081172A" w:rsidRDefault="006B1DC0">
            <w:pPr>
              <w:widowControl w:val="0"/>
              <w:rPr>
                <w:sz w:val="14"/>
                <w:szCs w:val="14"/>
              </w:rPr>
            </w:pPr>
            <w:r>
              <w:rPr>
                <w:sz w:val="14"/>
                <w:szCs w:val="14"/>
              </w:rPr>
              <w:t>apskritys – lietuviškos kilmės prekių išvežimas</w:t>
            </w:r>
          </w:p>
        </w:tc>
        <w:tc>
          <w:tcPr>
            <w:tcW w:w="4609" w:type="dxa"/>
            <w:tcBorders>
              <w:top w:val="nil"/>
              <w:left w:val="nil"/>
              <w:bottom w:val="nil"/>
              <w:right w:val="single" w:sz="4" w:space="0" w:color="auto"/>
            </w:tcBorders>
            <w:shd w:val="clear" w:color="auto" w:fill="auto"/>
          </w:tcPr>
          <w:p w14:paraId="2B99A4A3" w14:textId="77777777" w:rsidR="0081172A" w:rsidRDefault="006B1DC0">
            <w:pPr>
              <w:widowControl w:val="0"/>
              <w:rPr>
                <w:sz w:val="14"/>
                <w:szCs w:val="14"/>
              </w:rPr>
            </w:pPr>
            <w:r>
              <w:rPr>
                <w:sz w:val="14"/>
                <w:szCs w:val="14"/>
              </w:rPr>
              <w:t xml:space="preserve">Užsienio prekyba </w:t>
            </w:r>
            <w:r>
              <w:rPr>
                <w:sz w:val="14"/>
                <w:szCs w:val="14"/>
              </w:rPr>
              <w:t>(pranešimai spaudai), užsienio prekybos statistinė informacija, eksporto ir importo statistinių rodiklių kokybės aprašai skelbiami interneto svetainėje www.stat.gov.lt, Mėnraštis, Metraštis, Lietuvos apskritys, teikiama Eurostatui.</w:t>
            </w:r>
          </w:p>
        </w:tc>
      </w:tr>
      <w:tr w:rsidR="0081172A" w14:paraId="2B99A4B3"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4A5" w14:textId="77777777" w:rsidR="0081172A" w:rsidRDefault="0081172A">
            <w:pPr>
              <w:widowControl w:val="0"/>
              <w:ind w:firstLine="36"/>
              <w:rPr>
                <w:sz w:val="14"/>
                <w:szCs w:val="14"/>
              </w:rPr>
            </w:pPr>
          </w:p>
        </w:tc>
        <w:tc>
          <w:tcPr>
            <w:tcW w:w="1597" w:type="dxa"/>
            <w:tcBorders>
              <w:top w:val="nil"/>
              <w:left w:val="nil"/>
              <w:bottom w:val="single" w:sz="4" w:space="0" w:color="auto"/>
              <w:right w:val="single" w:sz="4" w:space="0" w:color="auto"/>
            </w:tcBorders>
            <w:shd w:val="clear" w:color="auto" w:fill="auto"/>
          </w:tcPr>
          <w:p w14:paraId="2B99A4A6" w14:textId="77777777" w:rsidR="0081172A" w:rsidRDefault="0081172A">
            <w:pPr>
              <w:widowControl w:val="0"/>
              <w:ind w:firstLine="36"/>
              <w:rPr>
                <w:b/>
                <w:bCs/>
                <w:sz w:val="14"/>
                <w:szCs w:val="14"/>
              </w:rPr>
            </w:pPr>
          </w:p>
        </w:tc>
        <w:tc>
          <w:tcPr>
            <w:tcW w:w="1119" w:type="dxa"/>
            <w:tcBorders>
              <w:top w:val="nil"/>
              <w:left w:val="nil"/>
              <w:bottom w:val="single" w:sz="4" w:space="0" w:color="auto"/>
              <w:right w:val="single" w:sz="4" w:space="0" w:color="auto"/>
            </w:tcBorders>
            <w:shd w:val="clear" w:color="auto" w:fill="auto"/>
          </w:tcPr>
          <w:p w14:paraId="2B99A4A7" w14:textId="77777777" w:rsidR="0081172A" w:rsidRDefault="006B1DC0">
            <w:pPr>
              <w:widowControl w:val="0"/>
              <w:rPr>
                <w:sz w:val="14"/>
                <w:szCs w:val="14"/>
              </w:rPr>
            </w:pPr>
            <w:r>
              <w:rPr>
                <w:sz w:val="14"/>
                <w:szCs w:val="14"/>
              </w:rPr>
              <w:t xml:space="preserve">Muitinės </w:t>
            </w:r>
            <w:r>
              <w:rPr>
                <w:sz w:val="14"/>
                <w:szCs w:val="14"/>
              </w:rPr>
              <w:t>departamentas</w:t>
            </w:r>
          </w:p>
        </w:tc>
        <w:tc>
          <w:tcPr>
            <w:tcW w:w="1947" w:type="dxa"/>
            <w:tcBorders>
              <w:top w:val="nil"/>
              <w:left w:val="nil"/>
              <w:bottom w:val="single" w:sz="4" w:space="0" w:color="auto"/>
              <w:right w:val="single" w:sz="4" w:space="0" w:color="auto"/>
            </w:tcBorders>
            <w:shd w:val="clear" w:color="auto" w:fill="auto"/>
          </w:tcPr>
          <w:p w14:paraId="2B99A4A8" w14:textId="77777777" w:rsidR="0081172A" w:rsidRDefault="006B1DC0">
            <w:pPr>
              <w:widowControl w:val="0"/>
              <w:rPr>
                <w:sz w:val="14"/>
                <w:szCs w:val="14"/>
              </w:rPr>
            </w:pPr>
            <w:r>
              <w:rPr>
                <w:sz w:val="14"/>
                <w:szCs w:val="14"/>
              </w:rPr>
              <w:t xml:space="preserve">Rinkti duomenis apie Lietuvos Respublikos PVM mokėtojo prekybos su ES valstybėmis </w:t>
            </w:r>
            <w:r>
              <w:rPr>
                <w:sz w:val="14"/>
                <w:szCs w:val="14"/>
              </w:rPr>
              <w:lastRenderedPageBreak/>
              <w:t>prekių įvežimą ir išvežimą.</w:t>
            </w:r>
          </w:p>
        </w:tc>
        <w:tc>
          <w:tcPr>
            <w:tcW w:w="628" w:type="dxa"/>
            <w:tcBorders>
              <w:top w:val="nil"/>
              <w:left w:val="nil"/>
              <w:bottom w:val="single" w:sz="4" w:space="0" w:color="auto"/>
              <w:right w:val="single" w:sz="4" w:space="0" w:color="auto"/>
            </w:tcBorders>
            <w:shd w:val="clear" w:color="auto" w:fill="auto"/>
          </w:tcPr>
          <w:p w14:paraId="2B99A4A9" w14:textId="77777777" w:rsidR="0081172A" w:rsidRDefault="006B1DC0">
            <w:pPr>
              <w:widowControl w:val="0"/>
              <w:rPr>
                <w:sz w:val="14"/>
                <w:szCs w:val="14"/>
              </w:rPr>
            </w:pPr>
            <w:r>
              <w:rPr>
                <w:sz w:val="14"/>
                <w:szCs w:val="14"/>
              </w:rPr>
              <w:lastRenderedPageBreak/>
              <w:t>mėnesinis</w:t>
            </w:r>
          </w:p>
        </w:tc>
        <w:tc>
          <w:tcPr>
            <w:tcW w:w="840" w:type="dxa"/>
            <w:tcBorders>
              <w:top w:val="nil"/>
              <w:left w:val="nil"/>
              <w:bottom w:val="single" w:sz="4" w:space="0" w:color="auto"/>
              <w:right w:val="single" w:sz="4" w:space="0" w:color="auto"/>
            </w:tcBorders>
            <w:shd w:val="clear" w:color="auto" w:fill="auto"/>
          </w:tcPr>
          <w:p w14:paraId="2B99A4AA" w14:textId="77777777" w:rsidR="0081172A" w:rsidRDefault="006B1DC0">
            <w:pPr>
              <w:widowControl w:val="0"/>
              <w:rPr>
                <w:sz w:val="14"/>
                <w:szCs w:val="14"/>
              </w:rPr>
            </w:pPr>
            <w:r>
              <w:rPr>
                <w:sz w:val="14"/>
                <w:szCs w:val="14"/>
              </w:rPr>
              <w:t>EPT-REG-9,</w:t>
            </w:r>
          </w:p>
          <w:p w14:paraId="2B99A4AB" w14:textId="77777777" w:rsidR="0081172A" w:rsidRDefault="006B1DC0">
            <w:pPr>
              <w:widowControl w:val="0"/>
              <w:rPr>
                <w:sz w:val="14"/>
                <w:szCs w:val="14"/>
              </w:rPr>
            </w:pPr>
            <w:r>
              <w:rPr>
                <w:sz w:val="14"/>
                <w:szCs w:val="14"/>
              </w:rPr>
              <w:t>EK-REG-</w:t>
            </w:r>
            <w:r>
              <w:rPr>
                <w:sz w:val="14"/>
                <w:szCs w:val="14"/>
              </w:rPr>
              <w:lastRenderedPageBreak/>
              <w:t xml:space="preserve">27, </w:t>
            </w:r>
          </w:p>
          <w:p w14:paraId="2B99A4AC" w14:textId="77777777" w:rsidR="0081172A" w:rsidRDefault="006B1DC0">
            <w:pPr>
              <w:widowControl w:val="0"/>
              <w:rPr>
                <w:sz w:val="14"/>
                <w:szCs w:val="14"/>
              </w:rPr>
            </w:pPr>
            <w:r>
              <w:rPr>
                <w:sz w:val="14"/>
                <w:szCs w:val="14"/>
              </w:rPr>
              <w:t>LR-ĮST-46,</w:t>
            </w:r>
          </w:p>
          <w:p w14:paraId="2B99A4AD" w14:textId="77777777" w:rsidR="0081172A" w:rsidRDefault="006B1DC0">
            <w:pPr>
              <w:widowControl w:val="0"/>
              <w:rPr>
                <w:sz w:val="14"/>
                <w:szCs w:val="14"/>
              </w:rPr>
            </w:pPr>
            <w:r>
              <w:rPr>
                <w:sz w:val="14"/>
                <w:szCs w:val="14"/>
              </w:rPr>
              <w:t>LRV-NUT-21</w:t>
            </w:r>
          </w:p>
        </w:tc>
        <w:tc>
          <w:tcPr>
            <w:tcW w:w="1519" w:type="dxa"/>
            <w:tcBorders>
              <w:top w:val="nil"/>
              <w:left w:val="nil"/>
              <w:bottom w:val="single" w:sz="4" w:space="0" w:color="auto"/>
              <w:right w:val="single" w:sz="4" w:space="0" w:color="auto"/>
            </w:tcBorders>
            <w:shd w:val="clear" w:color="auto" w:fill="auto"/>
          </w:tcPr>
          <w:p w14:paraId="2B99A4AE" w14:textId="77777777" w:rsidR="0081172A" w:rsidRDefault="006B1DC0">
            <w:pPr>
              <w:widowControl w:val="0"/>
              <w:rPr>
                <w:sz w:val="14"/>
                <w:szCs w:val="14"/>
              </w:rPr>
            </w:pPr>
            <w:r>
              <w:rPr>
                <w:sz w:val="14"/>
                <w:szCs w:val="14"/>
              </w:rPr>
              <w:lastRenderedPageBreak/>
              <w:t xml:space="preserve">Intrastato statistinių ataskaitų Išvežimas UPS-01, </w:t>
            </w:r>
          </w:p>
          <w:p w14:paraId="2B99A4AF" w14:textId="77777777" w:rsidR="0081172A" w:rsidRDefault="006B1DC0">
            <w:pPr>
              <w:widowControl w:val="0"/>
              <w:rPr>
                <w:sz w:val="14"/>
                <w:szCs w:val="14"/>
              </w:rPr>
            </w:pPr>
            <w:r>
              <w:rPr>
                <w:sz w:val="14"/>
                <w:szCs w:val="14"/>
              </w:rPr>
              <w:lastRenderedPageBreak/>
              <w:t>Įvežimas UPS-02 duomenys.</w:t>
            </w:r>
          </w:p>
        </w:tc>
        <w:tc>
          <w:tcPr>
            <w:tcW w:w="1039" w:type="dxa"/>
            <w:tcBorders>
              <w:top w:val="nil"/>
              <w:left w:val="nil"/>
              <w:bottom w:val="single" w:sz="4" w:space="0" w:color="auto"/>
              <w:right w:val="single" w:sz="4" w:space="0" w:color="auto"/>
            </w:tcBorders>
            <w:shd w:val="clear" w:color="auto" w:fill="auto"/>
          </w:tcPr>
          <w:p w14:paraId="2B99A4B0" w14:textId="77777777" w:rsidR="0081172A" w:rsidRDefault="006B1DC0">
            <w:pPr>
              <w:widowControl w:val="0"/>
              <w:rPr>
                <w:sz w:val="14"/>
                <w:szCs w:val="14"/>
              </w:rPr>
            </w:pPr>
            <w:r>
              <w:rPr>
                <w:sz w:val="14"/>
                <w:szCs w:val="14"/>
              </w:rPr>
              <w:lastRenderedPageBreak/>
              <w:t xml:space="preserve">25 d. ataskaitiniam mėnesiui </w:t>
            </w:r>
            <w:r>
              <w:rPr>
                <w:sz w:val="14"/>
                <w:szCs w:val="14"/>
              </w:rPr>
              <w:lastRenderedPageBreak/>
              <w:t>pasibaigus</w:t>
            </w:r>
          </w:p>
        </w:tc>
        <w:tc>
          <w:tcPr>
            <w:tcW w:w="720" w:type="dxa"/>
            <w:tcBorders>
              <w:top w:val="nil"/>
              <w:left w:val="nil"/>
              <w:bottom w:val="single" w:sz="4" w:space="0" w:color="auto"/>
              <w:right w:val="single" w:sz="4" w:space="0" w:color="auto"/>
            </w:tcBorders>
            <w:shd w:val="clear" w:color="auto" w:fill="auto"/>
          </w:tcPr>
          <w:p w14:paraId="2B99A4B1" w14:textId="77777777" w:rsidR="0081172A" w:rsidRDefault="0081172A">
            <w:pPr>
              <w:widowControl w:val="0"/>
              <w:ind w:firstLine="36"/>
              <w:rPr>
                <w:sz w:val="14"/>
                <w:szCs w:val="14"/>
              </w:rPr>
            </w:pPr>
          </w:p>
        </w:tc>
        <w:tc>
          <w:tcPr>
            <w:tcW w:w="4609" w:type="dxa"/>
            <w:tcBorders>
              <w:top w:val="nil"/>
              <w:left w:val="nil"/>
              <w:bottom w:val="single" w:sz="4" w:space="0" w:color="auto"/>
              <w:right w:val="single" w:sz="4" w:space="0" w:color="auto"/>
            </w:tcBorders>
            <w:shd w:val="clear" w:color="auto" w:fill="auto"/>
          </w:tcPr>
          <w:p w14:paraId="2B99A4B2" w14:textId="77777777" w:rsidR="0081172A" w:rsidRDefault="006B1DC0">
            <w:pPr>
              <w:widowControl w:val="0"/>
              <w:rPr>
                <w:sz w:val="14"/>
                <w:szCs w:val="14"/>
              </w:rPr>
            </w:pPr>
            <w:r>
              <w:rPr>
                <w:sz w:val="14"/>
                <w:szCs w:val="14"/>
              </w:rPr>
              <w:t>Pirminių duomenų bazė Statistikos departamentui užsienio prekybos statistinei informacijai rengti.</w:t>
            </w:r>
          </w:p>
        </w:tc>
      </w:tr>
      <w:tr w:rsidR="0081172A" w14:paraId="2B99A4C2" w14:textId="77777777">
        <w:trPr>
          <w:trHeight w:val="20"/>
        </w:trPr>
        <w:tc>
          <w:tcPr>
            <w:tcW w:w="722" w:type="dxa"/>
            <w:tcBorders>
              <w:top w:val="nil"/>
              <w:left w:val="single" w:sz="4" w:space="0" w:color="auto"/>
              <w:bottom w:val="nil"/>
              <w:right w:val="single" w:sz="4" w:space="0" w:color="auto"/>
            </w:tcBorders>
            <w:shd w:val="clear" w:color="auto" w:fill="auto"/>
          </w:tcPr>
          <w:p w14:paraId="2B99A4B4" w14:textId="77777777" w:rsidR="0081172A" w:rsidRDefault="006B1DC0">
            <w:pPr>
              <w:widowControl w:val="0"/>
              <w:rPr>
                <w:sz w:val="14"/>
                <w:szCs w:val="14"/>
              </w:rPr>
            </w:pPr>
            <w:r>
              <w:rPr>
                <w:sz w:val="14"/>
                <w:szCs w:val="14"/>
              </w:rPr>
              <w:lastRenderedPageBreak/>
              <w:t>2.</w:t>
            </w:r>
          </w:p>
        </w:tc>
        <w:tc>
          <w:tcPr>
            <w:tcW w:w="1597" w:type="dxa"/>
            <w:tcBorders>
              <w:top w:val="nil"/>
              <w:left w:val="nil"/>
              <w:bottom w:val="nil"/>
              <w:right w:val="single" w:sz="4" w:space="0" w:color="auto"/>
            </w:tcBorders>
            <w:shd w:val="clear" w:color="auto" w:fill="auto"/>
          </w:tcPr>
          <w:p w14:paraId="2B99A4B5" w14:textId="77777777" w:rsidR="0081172A" w:rsidRDefault="006B1DC0">
            <w:pPr>
              <w:widowControl w:val="0"/>
              <w:rPr>
                <w:sz w:val="14"/>
                <w:szCs w:val="14"/>
              </w:rPr>
            </w:pPr>
            <w:r>
              <w:rPr>
                <w:sz w:val="14"/>
                <w:szCs w:val="14"/>
              </w:rPr>
              <w:t xml:space="preserve">Ekstrastato statistinės informacijos rengimas </w:t>
            </w:r>
          </w:p>
        </w:tc>
        <w:tc>
          <w:tcPr>
            <w:tcW w:w="1119" w:type="dxa"/>
            <w:tcBorders>
              <w:top w:val="nil"/>
              <w:left w:val="nil"/>
              <w:bottom w:val="nil"/>
              <w:right w:val="single" w:sz="4" w:space="0" w:color="auto"/>
            </w:tcBorders>
            <w:shd w:val="clear" w:color="auto" w:fill="auto"/>
          </w:tcPr>
          <w:p w14:paraId="2B99A4B6" w14:textId="77777777" w:rsidR="0081172A" w:rsidRDefault="006B1DC0">
            <w:pPr>
              <w:widowControl w:val="0"/>
              <w:rPr>
                <w:sz w:val="14"/>
                <w:szCs w:val="14"/>
              </w:rPr>
            </w:pPr>
            <w:r>
              <w:rPr>
                <w:sz w:val="14"/>
                <w:szCs w:val="14"/>
              </w:rPr>
              <w:t>Statistikos departamentas</w:t>
            </w:r>
          </w:p>
        </w:tc>
        <w:tc>
          <w:tcPr>
            <w:tcW w:w="1947" w:type="dxa"/>
            <w:tcBorders>
              <w:top w:val="nil"/>
              <w:left w:val="nil"/>
              <w:bottom w:val="nil"/>
              <w:right w:val="single" w:sz="4" w:space="0" w:color="auto"/>
            </w:tcBorders>
            <w:shd w:val="clear" w:color="auto" w:fill="auto"/>
          </w:tcPr>
          <w:p w14:paraId="2B99A4B7" w14:textId="77777777" w:rsidR="0081172A" w:rsidRDefault="006B1DC0">
            <w:pPr>
              <w:widowControl w:val="0"/>
              <w:rPr>
                <w:sz w:val="14"/>
                <w:szCs w:val="14"/>
              </w:rPr>
            </w:pPr>
            <w:r>
              <w:rPr>
                <w:sz w:val="14"/>
                <w:szCs w:val="14"/>
              </w:rPr>
              <w:t xml:space="preserve">Rengti Ekstrastato statistinę </w:t>
            </w:r>
            <w:r>
              <w:rPr>
                <w:sz w:val="14"/>
                <w:szCs w:val="14"/>
              </w:rPr>
              <w:t>informaciją apie prekių išvežimą iš Lietuvos į ne ES valstybes (eksportą), prekių įvežimą į Lietuvą iš ne ES valstybių (importą).</w:t>
            </w:r>
          </w:p>
        </w:tc>
        <w:tc>
          <w:tcPr>
            <w:tcW w:w="628" w:type="dxa"/>
            <w:tcBorders>
              <w:top w:val="nil"/>
              <w:left w:val="nil"/>
              <w:bottom w:val="nil"/>
              <w:right w:val="single" w:sz="4" w:space="0" w:color="auto"/>
            </w:tcBorders>
            <w:shd w:val="clear" w:color="auto" w:fill="auto"/>
          </w:tcPr>
          <w:p w14:paraId="2B99A4B8" w14:textId="77777777" w:rsidR="0081172A" w:rsidRDefault="006B1DC0">
            <w:pPr>
              <w:widowControl w:val="0"/>
              <w:rPr>
                <w:sz w:val="14"/>
                <w:szCs w:val="14"/>
              </w:rPr>
            </w:pPr>
            <w:r>
              <w:rPr>
                <w:sz w:val="14"/>
                <w:szCs w:val="14"/>
              </w:rPr>
              <w:t>mėnesinis</w:t>
            </w:r>
          </w:p>
        </w:tc>
        <w:tc>
          <w:tcPr>
            <w:tcW w:w="840" w:type="dxa"/>
            <w:tcBorders>
              <w:top w:val="nil"/>
              <w:left w:val="nil"/>
              <w:bottom w:val="nil"/>
              <w:right w:val="single" w:sz="4" w:space="0" w:color="auto"/>
            </w:tcBorders>
            <w:shd w:val="clear" w:color="auto" w:fill="auto"/>
          </w:tcPr>
          <w:p w14:paraId="2B99A4B9" w14:textId="77777777" w:rsidR="0081172A" w:rsidRDefault="006B1DC0">
            <w:pPr>
              <w:widowControl w:val="0"/>
              <w:rPr>
                <w:sz w:val="14"/>
                <w:szCs w:val="14"/>
              </w:rPr>
            </w:pPr>
            <w:r>
              <w:rPr>
                <w:sz w:val="14"/>
                <w:szCs w:val="14"/>
              </w:rPr>
              <w:t>EPT-REG-35,</w:t>
            </w:r>
          </w:p>
          <w:p w14:paraId="2B99A4BA" w14:textId="77777777" w:rsidR="0081172A" w:rsidRDefault="006B1DC0">
            <w:pPr>
              <w:widowControl w:val="0"/>
              <w:rPr>
                <w:sz w:val="14"/>
                <w:szCs w:val="14"/>
              </w:rPr>
            </w:pPr>
            <w:r>
              <w:rPr>
                <w:sz w:val="14"/>
                <w:szCs w:val="14"/>
              </w:rPr>
              <w:t>EK-REG-58, 59,</w:t>
            </w:r>
          </w:p>
          <w:p w14:paraId="2B99A4BB" w14:textId="77777777" w:rsidR="0081172A" w:rsidRDefault="006B1DC0">
            <w:pPr>
              <w:widowControl w:val="0"/>
              <w:rPr>
                <w:sz w:val="14"/>
                <w:szCs w:val="14"/>
              </w:rPr>
            </w:pPr>
            <w:r>
              <w:rPr>
                <w:sz w:val="14"/>
                <w:szCs w:val="14"/>
              </w:rPr>
              <w:t>LRV-NUT-21</w:t>
            </w:r>
          </w:p>
        </w:tc>
        <w:tc>
          <w:tcPr>
            <w:tcW w:w="1519" w:type="dxa"/>
            <w:tcBorders>
              <w:top w:val="nil"/>
              <w:left w:val="nil"/>
              <w:bottom w:val="nil"/>
              <w:right w:val="single" w:sz="4" w:space="0" w:color="auto"/>
            </w:tcBorders>
            <w:shd w:val="clear" w:color="auto" w:fill="auto"/>
          </w:tcPr>
          <w:p w14:paraId="2B99A4BC" w14:textId="77777777" w:rsidR="0081172A" w:rsidRDefault="006B1DC0">
            <w:pPr>
              <w:widowControl w:val="0"/>
              <w:rPr>
                <w:sz w:val="14"/>
                <w:szCs w:val="14"/>
              </w:rPr>
            </w:pPr>
            <w:r>
              <w:rPr>
                <w:sz w:val="14"/>
                <w:szCs w:val="14"/>
              </w:rPr>
              <w:t>Muitinės departamento duomenys, Bendrasis administracinis dokumentas.</w:t>
            </w:r>
          </w:p>
        </w:tc>
        <w:tc>
          <w:tcPr>
            <w:tcW w:w="1039" w:type="dxa"/>
            <w:tcBorders>
              <w:top w:val="nil"/>
              <w:left w:val="nil"/>
              <w:bottom w:val="nil"/>
              <w:right w:val="single" w:sz="4" w:space="0" w:color="auto"/>
            </w:tcBorders>
            <w:shd w:val="clear" w:color="auto" w:fill="auto"/>
          </w:tcPr>
          <w:p w14:paraId="2B99A4BD" w14:textId="77777777" w:rsidR="0081172A" w:rsidRDefault="006B1DC0">
            <w:pPr>
              <w:widowControl w:val="0"/>
              <w:rPr>
                <w:sz w:val="14"/>
                <w:szCs w:val="14"/>
              </w:rPr>
            </w:pPr>
            <w:r>
              <w:rPr>
                <w:sz w:val="14"/>
                <w:szCs w:val="14"/>
              </w:rPr>
              <w:t xml:space="preserve">40 d. </w:t>
            </w:r>
            <w:r>
              <w:rPr>
                <w:sz w:val="14"/>
                <w:szCs w:val="14"/>
              </w:rPr>
              <w:t>ataskaitiniam mėnesiui pasibaigus</w:t>
            </w:r>
          </w:p>
        </w:tc>
        <w:tc>
          <w:tcPr>
            <w:tcW w:w="720" w:type="dxa"/>
            <w:tcBorders>
              <w:top w:val="nil"/>
              <w:left w:val="nil"/>
              <w:bottom w:val="nil"/>
              <w:right w:val="single" w:sz="4" w:space="0" w:color="auto"/>
            </w:tcBorders>
            <w:shd w:val="clear" w:color="auto" w:fill="auto"/>
          </w:tcPr>
          <w:p w14:paraId="2B99A4BE" w14:textId="77777777" w:rsidR="0081172A" w:rsidRDefault="006B1DC0">
            <w:pPr>
              <w:widowControl w:val="0"/>
              <w:rPr>
                <w:sz w:val="14"/>
                <w:szCs w:val="14"/>
              </w:rPr>
            </w:pPr>
            <w:r>
              <w:rPr>
                <w:sz w:val="14"/>
                <w:szCs w:val="14"/>
              </w:rPr>
              <w:t xml:space="preserve">Šalis, </w:t>
            </w:r>
          </w:p>
          <w:p w14:paraId="2B99A4BF" w14:textId="77777777" w:rsidR="0081172A" w:rsidRDefault="006B1DC0">
            <w:pPr>
              <w:widowControl w:val="0"/>
              <w:rPr>
                <w:sz w:val="14"/>
                <w:szCs w:val="14"/>
              </w:rPr>
            </w:pPr>
            <w:r>
              <w:rPr>
                <w:sz w:val="14"/>
                <w:szCs w:val="14"/>
              </w:rPr>
              <w:t>apskritys – lietuviškos kilmės prekių eksportas</w:t>
            </w:r>
          </w:p>
        </w:tc>
        <w:tc>
          <w:tcPr>
            <w:tcW w:w="4609" w:type="dxa"/>
            <w:tcBorders>
              <w:top w:val="nil"/>
              <w:left w:val="nil"/>
              <w:bottom w:val="nil"/>
              <w:right w:val="single" w:sz="4" w:space="0" w:color="auto"/>
            </w:tcBorders>
            <w:shd w:val="clear" w:color="auto" w:fill="auto"/>
          </w:tcPr>
          <w:p w14:paraId="2B99A4C0" w14:textId="77777777" w:rsidR="0081172A" w:rsidRDefault="006B1DC0">
            <w:pPr>
              <w:widowControl w:val="0"/>
              <w:rPr>
                <w:sz w:val="14"/>
                <w:szCs w:val="14"/>
              </w:rPr>
            </w:pPr>
            <w:r>
              <w:rPr>
                <w:sz w:val="14"/>
                <w:szCs w:val="14"/>
              </w:rPr>
              <w:t>Užsienio prekyba (pranešimai spaudai), užsienio prekybos statistinė informacija, eksporto ir importo statistinių rodiklių kokybės aprašai skelbiami interneto svetainė</w:t>
            </w:r>
            <w:r>
              <w:rPr>
                <w:sz w:val="14"/>
                <w:szCs w:val="14"/>
              </w:rPr>
              <w:t xml:space="preserve">je www.stat.gov.lt, Mėnraštis, Metraštis, Lietuvos apskritys, </w:t>
            </w:r>
          </w:p>
          <w:p w14:paraId="2B99A4C1" w14:textId="77777777" w:rsidR="0081172A" w:rsidRDefault="006B1DC0">
            <w:pPr>
              <w:widowControl w:val="0"/>
              <w:rPr>
                <w:sz w:val="14"/>
                <w:szCs w:val="14"/>
              </w:rPr>
            </w:pPr>
            <w:r>
              <w:rPr>
                <w:sz w:val="14"/>
                <w:szCs w:val="14"/>
              </w:rPr>
              <w:t>teikiama Eurostatui.</w:t>
            </w:r>
          </w:p>
        </w:tc>
      </w:tr>
      <w:tr w:rsidR="0081172A" w14:paraId="2B99A4CF"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4C3" w14:textId="77777777" w:rsidR="0081172A" w:rsidRDefault="0081172A">
            <w:pPr>
              <w:widowControl w:val="0"/>
              <w:ind w:firstLine="36"/>
              <w:rPr>
                <w:sz w:val="14"/>
                <w:szCs w:val="14"/>
              </w:rPr>
            </w:pPr>
          </w:p>
        </w:tc>
        <w:tc>
          <w:tcPr>
            <w:tcW w:w="1597" w:type="dxa"/>
            <w:tcBorders>
              <w:top w:val="nil"/>
              <w:left w:val="nil"/>
              <w:bottom w:val="single" w:sz="4" w:space="0" w:color="auto"/>
              <w:right w:val="single" w:sz="4" w:space="0" w:color="auto"/>
            </w:tcBorders>
            <w:shd w:val="clear" w:color="auto" w:fill="auto"/>
          </w:tcPr>
          <w:p w14:paraId="2B99A4C4" w14:textId="77777777" w:rsidR="0081172A" w:rsidRDefault="0081172A">
            <w:pPr>
              <w:widowControl w:val="0"/>
              <w:ind w:firstLine="36"/>
              <w:rPr>
                <w:b/>
                <w:bCs/>
                <w:sz w:val="14"/>
                <w:szCs w:val="14"/>
              </w:rPr>
            </w:pPr>
          </w:p>
        </w:tc>
        <w:tc>
          <w:tcPr>
            <w:tcW w:w="1119" w:type="dxa"/>
            <w:tcBorders>
              <w:top w:val="nil"/>
              <w:left w:val="nil"/>
              <w:bottom w:val="single" w:sz="4" w:space="0" w:color="auto"/>
              <w:right w:val="single" w:sz="4" w:space="0" w:color="auto"/>
            </w:tcBorders>
            <w:shd w:val="clear" w:color="auto" w:fill="auto"/>
          </w:tcPr>
          <w:p w14:paraId="2B99A4C5" w14:textId="77777777" w:rsidR="0081172A" w:rsidRDefault="006B1DC0">
            <w:pPr>
              <w:widowControl w:val="0"/>
              <w:rPr>
                <w:sz w:val="14"/>
                <w:szCs w:val="14"/>
              </w:rPr>
            </w:pPr>
            <w:r>
              <w:rPr>
                <w:sz w:val="14"/>
                <w:szCs w:val="14"/>
              </w:rPr>
              <w:t>Muitinės departamentas</w:t>
            </w:r>
          </w:p>
        </w:tc>
        <w:tc>
          <w:tcPr>
            <w:tcW w:w="1947" w:type="dxa"/>
            <w:tcBorders>
              <w:top w:val="nil"/>
              <w:left w:val="nil"/>
              <w:bottom w:val="single" w:sz="4" w:space="0" w:color="auto"/>
              <w:right w:val="single" w:sz="4" w:space="0" w:color="auto"/>
            </w:tcBorders>
            <w:shd w:val="clear" w:color="auto" w:fill="auto"/>
          </w:tcPr>
          <w:p w14:paraId="2B99A4C6" w14:textId="77777777" w:rsidR="0081172A" w:rsidRDefault="006B1DC0">
            <w:pPr>
              <w:widowControl w:val="0"/>
              <w:rPr>
                <w:sz w:val="14"/>
                <w:szCs w:val="14"/>
              </w:rPr>
            </w:pPr>
            <w:r>
              <w:rPr>
                <w:sz w:val="14"/>
                <w:szCs w:val="14"/>
              </w:rPr>
              <w:t>Rinkti deklaracijų duomenis apie prekių eksportą ir importą.</w:t>
            </w:r>
          </w:p>
        </w:tc>
        <w:tc>
          <w:tcPr>
            <w:tcW w:w="628" w:type="dxa"/>
            <w:tcBorders>
              <w:top w:val="nil"/>
              <w:left w:val="nil"/>
              <w:bottom w:val="single" w:sz="4" w:space="0" w:color="auto"/>
              <w:right w:val="single" w:sz="4" w:space="0" w:color="auto"/>
            </w:tcBorders>
            <w:shd w:val="clear" w:color="auto" w:fill="auto"/>
          </w:tcPr>
          <w:p w14:paraId="2B99A4C7" w14:textId="77777777" w:rsidR="0081172A" w:rsidRDefault="006B1DC0">
            <w:pPr>
              <w:widowControl w:val="0"/>
              <w:rPr>
                <w:sz w:val="14"/>
                <w:szCs w:val="14"/>
              </w:rPr>
            </w:pPr>
            <w:r>
              <w:rPr>
                <w:sz w:val="14"/>
                <w:szCs w:val="14"/>
              </w:rPr>
              <w:t>mėnesinis</w:t>
            </w:r>
          </w:p>
        </w:tc>
        <w:tc>
          <w:tcPr>
            <w:tcW w:w="840" w:type="dxa"/>
            <w:tcBorders>
              <w:top w:val="nil"/>
              <w:left w:val="nil"/>
              <w:bottom w:val="single" w:sz="4" w:space="0" w:color="auto"/>
              <w:right w:val="single" w:sz="4" w:space="0" w:color="auto"/>
            </w:tcBorders>
            <w:shd w:val="clear" w:color="auto" w:fill="auto"/>
          </w:tcPr>
          <w:p w14:paraId="2B99A4C8" w14:textId="77777777" w:rsidR="0081172A" w:rsidRDefault="006B1DC0">
            <w:pPr>
              <w:widowControl w:val="0"/>
              <w:rPr>
                <w:sz w:val="14"/>
                <w:szCs w:val="14"/>
              </w:rPr>
            </w:pPr>
            <w:r>
              <w:rPr>
                <w:sz w:val="14"/>
                <w:szCs w:val="14"/>
              </w:rPr>
              <w:t>EPT-REG-35,</w:t>
            </w:r>
          </w:p>
          <w:p w14:paraId="2B99A4C9" w14:textId="77777777" w:rsidR="0081172A" w:rsidRDefault="006B1DC0">
            <w:pPr>
              <w:widowControl w:val="0"/>
              <w:rPr>
                <w:sz w:val="14"/>
                <w:szCs w:val="14"/>
              </w:rPr>
            </w:pPr>
            <w:r>
              <w:rPr>
                <w:sz w:val="14"/>
                <w:szCs w:val="14"/>
              </w:rPr>
              <w:t xml:space="preserve">EK-REG-58, 59, </w:t>
            </w:r>
          </w:p>
          <w:p w14:paraId="2B99A4CA" w14:textId="77777777" w:rsidR="0081172A" w:rsidRDefault="006B1DC0">
            <w:pPr>
              <w:widowControl w:val="0"/>
              <w:rPr>
                <w:sz w:val="14"/>
                <w:szCs w:val="14"/>
              </w:rPr>
            </w:pPr>
            <w:r>
              <w:rPr>
                <w:sz w:val="14"/>
                <w:szCs w:val="14"/>
              </w:rPr>
              <w:t>LR-ĮST-46</w:t>
            </w:r>
          </w:p>
        </w:tc>
        <w:tc>
          <w:tcPr>
            <w:tcW w:w="1519" w:type="dxa"/>
            <w:tcBorders>
              <w:top w:val="nil"/>
              <w:left w:val="nil"/>
              <w:bottom w:val="single" w:sz="4" w:space="0" w:color="auto"/>
              <w:right w:val="single" w:sz="4" w:space="0" w:color="auto"/>
            </w:tcBorders>
            <w:shd w:val="clear" w:color="auto" w:fill="auto"/>
          </w:tcPr>
          <w:p w14:paraId="2B99A4CB" w14:textId="77777777" w:rsidR="0081172A" w:rsidRDefault="006B1DC0">
            <w:pPr>
              <w:widowControl w:val="0"/>
              <w:rPr>
                <w:sz w:val="14"/>
                <w:szCs w:val="14"/>
              </w:rPr>
            </w:pPr>
            <w:r>
              <w:rPr>
                <w:sz w:val="14"/>
                <w:szCs w:val="14"/>
              </w:rPr>
              <w:t xml:space="preserve">Bendrųjų administracinių dokumentų </w:t>
            </w:r>
            <w:r>
              <w:rPr>
                <w:sz w:val="14"/>
                <w:szCs w:val="14"/>
              </w:rPr>
              <w:t>duomenys.</w:t>
            </w:r>
          </w:p>
        </w:tc>
        <w:tc>
          <w:tcPr>
            <w:tcW w:w="1039" w:type="dxa"/>
            <w:tcBorders>
              <w:top w:val="nil"/>
              <w:left w:val="nil"/>
              <w:bottom w:val="single" w:sz="4" w:space="0" w:color="auto"/>
              <w:right w:val="single" w:sz="4" w:space="0" w:color="auto"/>
            </w:tcBorders>
            <w:shd w:val="clear" w:color="auto" w:fill="auto"/>
          </w:tcPr>
          <w:p w14:paraId="2B99A4CC" w14:textId="77777777" w:rsidR="0081172A" w:rsidRDefault="006B1DC0">
            <w:pPr>
              <w:widowControl w:val="0"/>
              <w:rPr>
                <w:sz w:val="14"/>
                <w:szCs w:val="14"/>
              </w:rPr>
            </w:pPr>
            <w:r>
              <w:rPr>
                <w:sz w:val="14"/>
                <w:szCs w:val="14"/>
              </w:rPr>
              <w:t>15 d. d. ataskaitiniam mėnesiui pasibaigus</w:t>
            </w:r>
          </w:p>
        </w:tc>
        <w:tc>
          <w:tcPr>
            <w:tcW w:w="720" w:type="dxa"/>
            <w:tcBorders>
              <w:top w:val="nil"/>
              <w:left w:val="nil"/>
              <w:bottom w:val="single" w:sz="4" w:space="0" w:color="auto"/>
              <w:right w:val="single" w:sz="4" w:space="0" w:color="auto"/>
            </w:tcBorders>
            <w:shd w:val="clear" w:color="auto" w:fill="auto"/>
          </w:tcPr>
          <w:p w14:paraId="2B99A4CD" w14:textId="77777777" w:rsidR="0081172A" w:rsidRDefault="0081172A">
            <w:pPr>
              <w:widowControl w:val="0"/>
              <w:rPr>
                <w:sz w:val="14"/>
                <w:szCs w:val="14"/>
              </w:rPr>
            </w:pPr>
          </w:p>
        </w:tc>
        <w:tc>
          <w:tcPr>
            <w:tcW w:w="4609" w:type="dxa"/>
            <w:tcBorders>
              <w:top w:val="nil"/>
              <w:left w:val="nil"/>
              <w:bottom w:val="single" w:sz="4" w:space="0" w:color="auto"/>
              <w:right w:val="single" w:sz="4" w:space="0" w:color="auto"/>
            </w:tcBorders>
            <w:shd w:val="clear" w:color="auto" w:fill="auto"/>
          </w:tcPr>
          <w:p w14:paraId="2B99A4CE" w14:textId="77777777" w:rsidR="0081172A" w:rsidRDefault="006B1DC0">
            <w:pPr>
              <w:widowControl w:val="0"/>
              <w:rPr>
                <w:sz w:val="14"/>
                <w:szCs w:val="14"/>
              </w:rPr>
            </w:pPr>
            <w:r>
              <w:rPr>
                <w:sz w:val="14"/>
                <w:szCs w:val="14"/>
              </w:rPr>
              <w:t>Pirminių duomenų bazė Statistikos departamentui užsienio prekybos statistinei informacijai rengti.</w:t>
            </w:r>
          </w:p>
        </w:tc>
      </w:tr>
      <w:tr w:rsidR="0081172A" w14:paraId="2B99A4D1" w14:textId="77777777">
        <w:trPr>
          <w:trHeight w:val="20"/>
        </w:trPr>
        <w:tc>
          <w:tcPr>
            <w:tcW w:w="14740" w:type="dxa"/>
            <w:gridSpan w:val="10"/>
            <w:tcBorders>
              <w:top w:val="single" w:sz="4" w:space="0" w:color="auto"/>
              <w:left w:val="single" w:sz="4" w:space="0" w:color="auto"/>
              <w:bottom w:val="single" w:sz="4" w:space="0" w:color="auto"/>
              <w:right w:val="single" w:sz="4" w:space="0" w:color="000000"/>
            </w:tcBorders>
            <w:shd w:val="clear" w:color="auto" w:fill="auto"/>
          </w:tcPr>
          <w:p w14:paraId="2B99A4D0" w14:textId="77777777" w:rsidR="0081172A" w:rsidRDefault="006B1DC0">
            <w:pPr>
              <w:widowControl w:val="0"/>
              <w:rPr>
                <w:b/>
                <w:bCs/>
                <w:sz w:val="14"/>
                <w:szCs w:val="14"/>
              </w:rPr>
            </w:pPr>
            <w:r>
              <w:rPr>
                <w:b/>
                <w:bCs/>
                <w:sz w:val="14"/>
                <w:szCs w:val="14"/>
              </w:rPr>
              <w:t>2.08. Tarptautinė prekyba paslaugomis ir mokėjimų balansas</w:t>
            </w:r>
          </w:p>
        </w:tc>
      </w:tr>
      <w:tr w:rsidR="0081172A" w14:paraId="2B99A4D3" w14:textId="77777777">
        <w:trPr>
          <w:trHeight w:val="20"/>
        </w:trPr>
        <w:tc>
          <w:tcPr>
            <w:tcW w:w="14740" w:type="dxa"/>
            <w:gridSpan w:val="10"/>
            <w:tcBorders>
              <w:top w:val="single" w:sz="4" w:space="0" w:color="auto"/>
              <w:left w:val="single" w:sz="4" w:space="0" w:color="auto"/>
              <w:bottom w:val="single" w:sz="4" w:space="0" w:color="auto"/>
              <w:right w:val="single" w:sz="4" w:space="0" w:color="000000"/>
            </w:tcBorders>
            <w:shd w:val="clear" w:color="auto" w:fill="auto"/>
          </w:tcPr>
          <w:p w14:paraId="2B99A4D2" w14:textId="77777777" w:rsidR="0081172A" w:rsidRDefault="006B1DC0">
            <w:pPr>
              <w:widowControl w:val="0"/>
              <w:rPr>
                <w:b/>
                <w:bCs/>
                <w:sz w:val="14"/>
                <w:szCs w:val="14"/>
              </w:rPr>
            </w:pPr>
            <w:r>
              <w:rPr>
                <w:b/>
                <w:bCs/>
                <w:sz w:val="14"/>
                <w:szCs w:val="14"/>
              </w:rPr>
              <w:t>2.08.02. Mokėjimų balansas</w:t>
            </w:r>
          </w:p>
        </w:tc>
      </w:tr>
      <w:tr w:rsidR="0081172A" w14:paraId="2B99A4E1"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4D4" w14:textId="77777777" w:rsidR="0081172A" w:rsidRDefault="006B1DC0">
            <w:pPr>
              <w:widowControl w:val="0"/>
              <w:rPr>
                <w:sz w:val="14"/>
                <w:szCs w:val="14"/>
              </w:rPr>
            </w:pPr>
            <w:r>
              <w:rPr>
                <w:sz w:val="14"/>
                <w:szCs w:val="14"/>
              </w:rPr>
              <w:t>1.</w:t>
            </w:r>
          </w:p>
        </w:tc>
        <w:tc>
          <w:tcPr>
            <w:tcW w:w="1597" w:type="dxa"/>
            <w:tcBorders>
              <w:top w:val="nil"/>
              <w:left w:val="nil"/>
              <w:bottom w:val="single" w:sz="4" w:space="0" w:color="auto"/>
              <w:right w:val="single" w:sz="4" w:space="0" w:color="auto"/>
            </w:tcBorders>
            <w:shd w:val="clear" w:color="auto" w:fill="auto"/>
          </w:tcPr>
          <w:p w14:paraId="2B99A4D5" w14:textId="77777777" w:rsidR="0081172A" w:rsidRDefault="006B1DC0">
            <w:pPr>
              <w:widowControl w:val="0"/>
              <w:rPr>
                <w:sz w:val="14"/>
                <w:szCs w:val="14"/>
              </w:rPr>
            </w:pPr>
            <w:r>
              <w:rPr>
                <w:sz w:val="14"/>
                <w:szCs w:val="14"/>
              </w:rPr>
              <w:t xml:space="preserve">Įmonių </w:t>
            </w:r>
            <w:r>
              <w:rPr>
                <w:sz w:val="14"/>
                <w:szCs w:val="14"/>
              </w:rPr>
              <w:t>finansinė-komercinė veikla su nerezidentais</w:t>
            </w:r>
          </w:p>
        </w:tc>
        <w:tc>
          <w:tcPr>
            <w:tcW w:w="1119" w:type="dxa"/>
            <w:tcBorders>
              <w:top w:val="nil"/>
              <w:left w:val="nil"/>
              <w:bottom w:val="single" w:sz="4" w:space="0" w:color="auto"/>
              <w:right w:val="single" w:sz="4" w:space="0" w:color="auto"/>
            </w:tcBorders>
            <w:shd w:val="clear" w:color="auto" w:fill="auto"/>
          </w:tcPr>
          <w:p w14:paraId="2B99A4D6"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4D7" w14:textId="77777777" w:rsidR="0081172A" w:rsidRDefault="006B1DC0">
            <w:pPr>
              <w:widowControl w:val="0"/>
              <w:rPr>
                <w:sz w:val="14"/>
                <w:szCs w:val="14"/>
              </w:rPr>
            </w:pPr>
            <w:r>
              <w:rPr>
                <w:sz w:val="14"/>
                <w:szCs w:val="14"/>
              </w:rPr>
              <w:t>Rengti statistinę informaciją, reikalingą mokėjimų balansui sudaryti: reikalavimai ir įsipareigojimai nerezidentams, tarptautinės prekybos paslaugomis statistiniai duomenys ir kt.</w:t>
            </w:r>
          </w:p>
        </w:tc>
        <w:tc>
          <w:tcPr>
            <w:tcW w:w="628" w:type="dxa"/>
            <w:tcBorders>
              <w:top w:val="nil"/>
              <w:left w:val="nil"/>
              <w:bottom w:val="single" w:sz="4" w:space="0" w:color="auto"/>
              <w:right w:val="single" w:sz="4" w:space="0" w:color="auto"/>
            </w:tcBorders>
            <w:shd w:val="clear" w:color="auto" w:fill="auto"/>
          </w:tcPr>
          <w:p w14:paraId="2B99A4D8" w14:textId="77777777" w:rsidR="0081172A" w:rsidRDefault="006B1DC0">
            <w:pPr>
              <w:widowControl w:val="0"/>
              <w:rPr>
                <w:sz w:val="14"/>
                <w:szCs w:val="14"/>
              </w:rPr>
            </w:pPr>
            <w:r>
              <w:rPr>
                <w:sz w:val="14"/>
                <w:szCs w:val="14"/>
              </w:rPr>
              <w:t>ketvir</w:t>
            </w:r>
            <w:r>
              <w:rPr>
                <w:sz w:val="14"/>
                <w:szCs w:val="14"/>
              </w:rPr>
              <w:t>tinis</w:t>
            </w:r>
          </w:p>
        </w:tc>
        <w:tc>
          <w:tcPr>
            <w:tcW w:w="840" w:type="dxa"/>
            <w:tcBorders>
              <w:top w:val="nil"/>
              <w:left w:val="nil"/>
              <w:bottom w:val="single" w:sz="4" w:space="0" w:color="auto"/>
              <w:right w:val="single" w:sz="4" w:space="0" w:color="auto"/>
            </w:tcBorders>
            <w:shd w:val="clear" w:color="auto" w:fill="auto"/>
          </w:tcPr>
          <w:p w14:paraId="2B99A4D9" w14:textId="77777777" w:rsidR="0081172A" w:rsidRDefault="006B1DC0">
            <w:pPr>
              <w:widowControl w:val="0"/>
              <w:rPr>
                <w:sz w:val="14"/>
                <w:szCs w:val="14"/>
              </w:rPr>
            </w:pPr>
            <w:r>
              <w:rPr>
                <w:sz w:val="14"/>
                <w:szCs w:val="14"/>
              </w:rPr>
              <w:t>EPT-REG-11,</w:t>
            </w:r>
          </w:p>
          <w:p w14:paraId="2B99A4DA" w14:textId="77777777" w:rsidR="0081172A" w:rsidRDefault="006B1DC0">
            <w:pPr>
              <w:widowControl w:val="0"/>
              <w:rPr>
                <w:sz w:val="14"/>
                <w:szCs w:val="14"/>
              </w:rPr>
            </w:pPr>
            <w:r>
              <w:rPr>
                <w:sz w:val="14"/>
                <w:szCs w:val="14"/>
              </w:rPr>
              <w:t>EK-REG-47,</w:t>
            </w:r>
          </w:p>
          <w:p w14:paraId="2B99A4DB" w14:textId="77777777" w:rsidR="0081172A" w:rsidRDefault="006B1DC0">
            <w:pPr>
              <w:widowControl w:val="0"/>
              <w:rPr>
                <w:sz w:val="14"/>
                <w:szCs w:val="14"/>
              </w:rPr>
            </w:pPr>
            <w:r>
              <w:rPr>
                <w:sz w:val="14"/>
                <w:szCs w:val="14"/>
              </w:rPr>
              <w:t>LB-NUT-54</w:t>
            </w:r>
          </w:p>
        </w:tc>
        <w:tc>
          <w:tcPr>
            <w:tcW w:w="1519" w:type="dxa"/>
            <w:tcBorders>
              <w:top w:val="nil"/>
              <w:left w:val="nil"/>
              <w:bottom w:val="single" w:sz="4" w:space="0" w:color="auto"/>
              <w:right w:val="single" w:sz="4" w:space="0" w:color="auto"/>
            </w:tcBorders>
            <w:shd w:val="clear" w:color="auto" w:fill="auto"/>
          </w:tcPr>
          <w:p w14:paraId="2B99A4DC" w14:textId="77777777" w:rsidR="0081172A" w:rsidRDefault="006B1DC0">
            <w:pPr>
              <w:widowControl w:val="0"/>
              <w:rPr>
                <w:sz w:val="14"/>
                <w:szCs w:val="14"/>
              </w:rPr>
            </w:pPr>
            <w:r>
              <w:rPr>
                <w:sz w:val="14"/>
                <w:szCs w:val="14"/>
              </w:rPr>
              <w:t xml:space="preserve">Ištisinis visų ekonominės veiklos rūšių įmonių, vykdančių finansinę-komercinę veiklą su nerezidentais, statistinis tyrimas, </w:t>
            </w:r>
          </w:p>
          <w:p w14:paraId="2B99A4DD" w14:textId="77777777" w:rsidR="0081172A" w:rsidRDefault="006B1DC0">
            <w:pPr>
              <w:widowControl w:val="0"/>
              <w:rPr>
                <w:sz w:val="14"/>
                <w:szCs w:val="14"/>
              </w:rPr>
            </w:pPr>
            <w:r>
              <w:rPr>
                <w:sz w:val="14"/>
                <w:szCs w:val="14"/>
              </w:rPr>
              <w:t>F-06, 4064 respondentai.</w:t>
            </w:r>
          </w:p>
        </w:tc>
        <w:tc>
          <w:tcPr>
            <w:tcW w:w="1039" w:type="dxa"/>
            <w:tcBorders>
              <w:top w:val="nil"/>
              <w:left w:val="nil"/>
              <w:bottom w:val="single" w:sz="4" w:space="0" w:color="auto"/>
              <w:right w:val="single" w:sz="4" w:space="0" w:color="auto"/>
            </w:tcBorders>
            <w:shd w:val="clear" w:color="auto" w:fill="auto"/>
          </w:tcPr>
          <w:p w14:paraId="2B99A4DE" w14:textId="77777777" w:rsidR="0081172A" w:rsidRDefault="006B1DC0">
            <w:pPr>
              <w:widowControl w:val="0"/>
              <w:rPr>
                <w:sz w:val="14"/>
                <w:szCs w:val="14"/>
              </w:rPr>
            </w:pPr>
            <w:r>
              <w:rPr>
                <w:sz w:val="14"/>
                <w:szCs w:val="14"/>
              </w:rPr>
              <w:t>60 d. ataskaitiniam ketvirčiui pasibaigus</w:t>
            </w:r>
          </w:p>
        </w:tc>
        <w:tc>
          <w:tcPr>
            <w:tcW w:w="720" w:type="dxa"/>
            <w:tcBorders>
              <w:top w:val="nil"/>
              <w:left w:val="nil"/>
              <w:bottom w:val="single" w:sz="4" w:space="0" w:color="auto"/>
              <w:right w:val="single" w:sz="4" w:space="0" w:color="auto"/>
            </w:tcBorders>
            <w:shd w:val="clear" w:color="auto" w:fill="auto"/>
          </w:tcPr>
          <w:p w14:paraId="2B99A4DF" w14:textId="77777777" w:rsidR="0081172A" w:rsidRDefault="006B1DC0">
            <w:pPr>
              <w:widowControl w:val="0"/>
              <w:rPr>
                <w:sz w:val="14"/>
                <w:szCs w:val="14"/>
              </w:rPr>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A4E0" w14:textId="77777777" w:rsidR="0081172A" w:rsidRDefault="006B1DC0">
            <w:pPr>
              <w:widowControl w:val="0"/>
              <w:rPr>
                <w:sz w:val="14"/>
                <w:szCs w:val="14"/>
              </w:rPr>
            </w:pPr>
            <w:r>
              <w:rPr>
                <w:sz w:val="14"/>
                <w:szCs w:val="14"/>
              </w:rPr>
              <w:t>Mėnraštis, Metrašti</w:t>
            </w:r>
            <w:r>
              <w:rPr>
                <w:sz w:val="14"/>
                <w:szCs w:val="14"/>
              </w:rPr>
              <w:t>s, pirminių duomneų bazė teikiama Lietuvos bankui mokėjimų balansui sudaryti.</w:t>
            </w:r>
          </w:p>
        </w:tc>
      </w:tr>
      <w:tr w:rsidR="0081172A" w14:paraId="2B99A4EC"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4E2" w14:textId="77777777" w:rsidR="0081172A" w:rsidRDefault="006B1DC0">
            <w:pPr>
              <w:widowControl w:val="0"/>
              <w:rPr>
                <w:sz w:val="14"/>
                <w:szCs w:val="14"/>
              </w:rPr>
            </w:pPr>
            <w:r>
              <w:rPr>
                <w:sz w:val="14"/>
                <w:szCs w:val="14"/>
              </w:rPr>
              <w:t>2.</w:t>
            </w:r>
          </w:p>
        </w:tc>
        <w:tc>
          <w:tcPr>
            <w:tcW w:w="1597" w:type="dxa"/>
            <w:tcBorders>
              <w:top w:val="nil"/>
              <w:left w:val="nil"/>
              <w:bottom w:val="single" w:sz="4" w:space="0" w:color="auto"/>
              <w:right w:val="single" w:sz="4" w:space="0" w:color="auto"/>
            </w:tcBorders>
            <w:shd w:val="clear" w:color="auto" w:fill="auto"/>
          </w:tcPr>
          <w:p w14:paraId="2B99A4E3" w14:textId="77777777" w:rsidR="0081172A" w:rsidRDefault="006B1DC0">
            <w:pPr>
              <w:widowControl w:val="0"/>
              <w:rPr>
                <w:sz w:val="14"/>
                <w:szCs w:val="14"/>
              </w:rPr>
            </w:pPr>
            <w:r>
              <w:rPr>
                <w:sz w:val="14"/>
                <w:szCs w:val="14"/>
              </w:rPr>
              <w:t>Atvykę į Lietuvos Respubliką ir išvykę iš jos trečiųjų šalių asmenys ir transporto priemonės</w:t>
            </w:r>
          </w:p>
        </w:tc>
        <w:tc>
          <w:tcPr>
            <w:tcW w:w="1119" w:type="dxa"/>
            <w:tcBorders>
              <w:top w:val="nil"/>
              <w:left w:val="nil"/>
              <w:bottom w:val="single" w:sz="4" w:space="0" w:color="auto"/>
              <w:right w:val="single" w:sz="4" w:space="0" w:color="auto"/>
            </w:tcBorders>
            <w:shd w:val="clear" w:color="auto" w:fill="auto"/>
          </w:tcPr>
          <w:p w14:paraId="2B99A4E4" w14:textId="77777777" w:rsidR="0081172A" w:rsidRDefault="006B1DC0">
            <w:pPr>
              <w:widowControl w:val="0"/>
              <w:rPr>
                <w:sz w:val="14"/>
                <w:szCs w:val="14"/>
              </w:rPr>
            </w:pPr>
            <w:r>
              <w:rPr>
                <w:sz w:val="14"/>
                <w:szCs w:val="14"/>
              </w:rPr>
              <w:t>Valstybės sienos apsaugos tarnyba</w:t>
            </w:r>
          </w:p>
        </w:tc>
        <w:tc>
          <w:tcPr>
            <w:tcW w:w="1947" w:type="dxa"/>
            <w:tcBorders>
              <w:top w:val="nil"/>
              <w:left w:val="nil"/>
              <w:bottom w:val="single" w:sz="4" w:space="0" w:color="auto"/>
              <w:right w:val="single" w:sz="4" w:space="0" w:color="auto"/>
            </w:tcBorders>
            <w:shd w:val="clear" w:color="auto" w:fill="auto"/>
          </w:tcPr>
          <w:p w14:paraId="2B99A4E5" w14:textId="77777777" w:rsidR="0081172A" w:rsidRDefault="006B1DC0">
            <w:pPr>
              <w:widowControl w:val="0"/>
              <w:rPr>
                <w:sz w:val="14"/>
                <w:szCs w:val="14"/>
              </w:rPr>
            </w:pPr>
            <w:r>
              <w:rPr>
                <w:sz w:val="14"/>
                <w:szCs w:val="14"/>
              </w:rPr>
              <w:t>Rengti statistinę informaciją apie atvykstančių</w:t>
            </w:r>
            <w:r>
              <w:rPr>
                <w:sz w:val="14"/>
                <w:szCs w:val="14"/>
              </w:rPr>
              <w:t xml:space="preserve"> į Lietuvos Respubliką ir išvykstančių iš jos asmenų ir transporto priemonių srautus, skirstant juos pagal pasienio punktus ir asmenis pagal pilietybę.</w:t>
            </w:r>
          </w:p>
        </w:tc>
        <w:tc>
          <w:tcPr>
            <w:tcW w:w="628" w:type="dxa"/>
            <w:tcBorders>
              <w:top w:val="nil"/>
              <w:left w:val="nil"/>
              <w:bottom w:val="single" w:sz="4" w:space="0" w:color="auto"/>
              <w:right w:val="single" w:sz="4" w:space="0" w:color="auto"/>
            </w:tcBorders>
            <w:shd w:val="clear" w:color="auto" w:fill="auto"/>
          </w:tcPr>
          <w:p w14:paraId="2B99A4E6" w14:textId="77777777" w:rsidR="0081172A" w:rsidRDefault="006B1DC0">
            <w:pPr>
              <w:widowControl w:val="0"/>
              <w:rPr>
                <w:sz w:val="14"/>
                <w:szCs w:val="14"/>
              </w:rPr>
            </w:pPr>
            <w:r>
              <w:rPr>
                <w:sz w:val="14"/>
                <w:szCs w:val="14"/>
              </w:rPr>
              <w:t>mėnesinis</w:t>
            </w:r>
          </w:p>
        </w:tc>
        <w:tc>
          <w:tcPr>
            <w:tcW w:w="840" w:type="dxa"/>
            <w:tcBorders>
              <w:top w:val="nil"/>
              <w:left w:val="nil"/>
              <w:bottom w:val="single" w:sz="4" w:space="0" w:color="auto"/>
              <w:right w:val="single" w:sz="4" w:space="0" w:color="auto"/>
            </w:tcBorders>
            <w:shd w:val="clear" w:color="auto" w:fill="auto"/>
          </w:tcPr>
          <w:p w14:paraId="2B99A4E7" w14:textId="77777777" w:rsidR="0081172A" w:rsidRDefault="006B1DC0">
            <w:pPr>
              <w:widowControl w:val="0"/>
              <w:rPr>
                <w:sz w:val="14"/>
                <w:szCs w:val="14"/>
              </w:rPr>
            </w:pPr>
            <w:r>
              <w:rPr>
                <w:sz w:val="14"/>
                <w:szCs w:val="14"/>
              </w:rPr>
              <w:t>EPT-REG-11</w:t>
            </w:r>
          </w:p>
        </w:tc>
        <w:tc>
          <w:tcPr>
            <w:tcW w:w="1519" w:type="dxa"/>
            <w:tcBorders>
              <w:top w:val="nil"/>
              <w:left w:val="nil"/>
              <w:bottom w:val="single" w:sz="4" w:space="0" w:color="auto"/>
              <w:right w:val="single" w:sz="4" w:space="0" w:color="auto"/>
            </w:tcBorders>
            <w:shd w:val="clear" w:color="auto" w:fill="auto"/>
          </w:tcPr>
          <w:p w14:paraId="2B99A4E8" w14:textId="77777777" w:rsidR="0081172A" w:rsidRDefault="006B1DC0">
            <w:pPr>
              <w:widowControl w:val="0"/>
              <w:rPr>
                <w:sz w:val="14"/>
                <w:szCs w:val="14"/>
              </w:rPr>
            </w:pPr>
            <w:r>
              <w:rPr>
                <w:sz w:val="14"/>
                <w:szCs w:val="14"/>
              </w:rPr>
              <w:t>Administraciniai duomenys.</w:t>
            </w:r>
          </w:p>
        </w:tc>
        <w:tc>
          <w:tcPr>
            <w:tcW w:w="1039" w:type="dxa"/>
            <w:tcBorders>
              <w:top w:val="nil"/>
              <w:left w:val="nil"/>
              <w:bottom w:val="single" w:sz="4" w:space="0" w:color="auto"/>
              <w:right w:val="single" w:sz="4" w:space="0" w:color="auto"/>
            </w:tcBorders>
            <w:shd w:val="clear" w:color="auto" w:fill="auto"/>
          </w:tcPr>
          <w:p w14:paraId="2B99A4E9" w14:textId="77777777" w:rsidR="0081172A" w:rsidRDefault="006B1DC0">
            <w:pPr>
              <w:widowControl w:val="0"/>
              <w:rPr>
                <w:sz w:val="14"/>
                <w:szCs w:val="14"/>
              </w:rPr>
            </w:pPr>
            <w:r>
              <w:rPr>
                <w:sz w:val="14"/>
                <w:szCs w:val="14"/>
              </w:rPr>
              <w:t>9 d. ataskaitiniam mėnesiui pasibaigus</w:t>
            </w:r>
          </w:p>
        </w:tc>
        <w:tc>
          <w:tcPr>
            <w:tcW w:w="720" w:type="dxa"/>
            <w:tcBorders>
              <w:top w:val="nil"/>
              <w:left w:val="nil"/>
              <w:bottom w:val="single" w:sz="4" w:space="0" w:color="auto"/>
              <w:right w:val="single" w:sz="4" w:space="0" w:color="auto"/>
            </w:tcBorders>
            <w:shd w:val="clear" w:color="auto" w:fill="auto"/>
          </w:tcPr>
          <w:p w14:paraId="2B99A4EA" w14:textId="77777777" w:rsidR="0081172A" w:rsidRDefault="006B1DC0">
            <w:pPr>
              <w:widowControl w:val="0"/>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A4EB" w14:textId="77777777" w:rsidR="0081172A" w:rsidRDefault="006B1DC0">
            <w:pPr>
              <w:widowControl w:val="0"/>
              <w:rPr>
                <w:sz w:val="14"/>
                <w:szCs w:val="14"/>
              </w:rPr>
            </w:pPr>
            <w:r>
              <w:rPr>
                <w:sz w:val="14"/>
                <w:szCs w:val="14"/>
              </w:rPr>
              <w:t xml:space="preserve">Statistinė </w:t>
            </w:r>
            <w:r>
              <w:rPr>
                <w:sz w:val="14"/>
                <w:szCs w:val="14"/>
              </w:rPr>
              <w:t>informacija teikiama Statistikos departamentui statistinei informacijai rengti, Lietuvos bankui mokėjimų balansui sudaryti, suinteresuotoms institucijoms.</w:t>
            </w:r>
          </w:p>
        </w:tc>
      </w:tr>
      <w:tr w:rsidR="0081172A" w14:paraId="2B99A4F8"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4ED" w14:textId="77777777" w:rsidR="0081172A" w:rsidRDefault="006B1DC0">
            <w:pPr>
              <w:widowControl w:val="0"/>
              <w:rPr>
                <w:sz w:val="14"/>
                <w:szCs w:val="14"/>
              </w:rPr>
            </w:pPr>
            <w:r>
              <w:rPr>
                <w:sz w:val="14"/>
                <w:szCs w:val="14"/>
              </w:rPr>
              <w:t>3.</w:t>
            </w:r>
          </w:p>
        </w:tc>
        <w:tc>
          <w:tcPr>
            <w:tcW w:w="1597" w:type="dxa"/>
            <w:tcBorders>
              <w:top w:val="nil"/>
              <w:left w:val="nil"/>
              <w:bottom w:val="single" w:sz="4" w:space="0" w:color="auto"/>
              <w:right w:val="single" w:sz="4" w:space="0" w:color="auto"/>
            </w:tcBorders>
            <w:shd w:val="clear" w:color="auto" w:fill="auto"/>
          </w:tcPr>
          <w:p w14:paraId="2B99A4EE" w14:textId="77777777" w:rsidR="0081172A" w:rsidRDefault="006B1DC0">
            <w:pPr>
              <w:widowControl w:val="0"/>
              <w:rPr>
                <w:sz w:val="14"/>
                <w:szCs w:val="14"/>
              </w:rPr>
            </w:pPr>
            <w:r>
              <w:rPr>
                <w:sz w:val="14"/>
                <w:szCs w:val="14"/>
              </w:rPr>
              <w:t>Šalies skola užsieniui</w:t>
            </w:r>
          </w:p>
        </w:tc>
        <w:tc>
          <w:tcPr>
            <w:tcW w:w="1119" w:type="dxa"/>
            <w:tcBorders>
              <w:top w:val="nil"/>
              <w:left w:val="nil"/>
              <w:bottom w:val="single" w:sz="4" w:space="0" w:color="auto"/>
              <w:right w:val="single" w:sz="4" w:space="0" w:color="auto"/>
            </w:tcBorders>
            <w:shd w:val="clear" w:color="auto" w:fill="auto"/>
          </w:tcPr>
          <w:p w14:paraId="2B99A4EF" w14:textId="77777777" w:rsidR="0081172A" w:rsidRDefault="006B1DC0">
            <w:pPr>
              <w:widowControl w:val="0"/>
              <w:rPr>
                <w:sz w:val="14"/>
                <w:szCs w:val="14"/>
              </w:rPr>
            </w:pPr>
            <w:r>
              <w:rPr>
                <w:sz w:val="14"/>
                <w:szCs w:val="14"/>
              </w:rPr>
              <w:t xml:space="preserve">Lietuvos bankas </w:t>
            </w:r>
            <w:r>
              <w:rPr>
                <w:sz w:val="14"/>
                <w:szCs w:val="14"/>
                <w:vertAlign w:val="superscript"/>
              </w:rPr>
              <w:t>3</w:t>
            </w:r>
          </w:p>
        </w:tc>
        <w:tc>
          <w:tcPr>
            <w:tcW w:w="1947" w:type="dxa"/>
            <w:tcBorders>
              <w:top w:val="nil"/>
              <w:left w:val="nil"/>
              <w:bottom w:val="single" w:sz="4" w:space="0" w:color="auto"/>
              <w:right w:val="single" w:sz="4" w:space="0" w:color="auto"/>
            </w:tcBorders>
            <w:shd w:val="clear" w:color="auto" w:fill="auto"/>
          </w:tcPr>
          <w:p w14:paraId="2B99A4F0" w14:textId="77777777" w:rsidR="0081172A" w:rsidRDefault="006B1DC0">
            <w:pPr>
              <w:widowControl w:val="0"/>
              <w:rPr>
                <w:sz w:val="14"/>
                <w:szCs w:val="14"/>
              </w:rPr>
            </w:pPr>
            <w:r>
              <w:rPr>
                <w:sz w:val="14"/>
                <w:szCs w:val="14"/>
              </w:rPr>
              <w:t>Rengti statistinę informaciją apie bendrąją ir grynąją s</w:t>
            </w:r>
            <w:r>
              <w:rPr>
                <w:sz w:val="14"/>
                <w:szCs w:val="14"/>
              </w:rPr>
              <w:t xml:space="preserve">kolą užsieniui, skolos tvarkymo išlaidas. Statistinė informacija </w:t>
            </w:r>
            <w:r>
              <w:rPr>
                <w:sz w:val="14"/>
                <w:szCs w:val="14"/>
              </w:rPr>
              <w:lastRenderedPageBreak/>
              <w:t xml:space="preserve">grupuojama pagal trukmę, sektorius, finansines priemones. </w:t>
            </w:r>
          </w:p>
        </w:tc>
        <w:tc>
          <w:tcPr>
            <w:tcW w:w="628" w:type="dxa"/>
            <w:tcBorders>
              <w:top w:val="nil"/>
              <w:left w:val="nil"/>
              <w:bottom w:val="single" w:sz="4" w:space="0" w:color="auto"/>
              <w:right w:val="single" w:sz="4" w:space="0" w:color="auto"/>
            </w:tcBorders>
            <w:shd w:val="clear" w:color="auto" w:fill="auto"/>
          </w:tcPr>
          <w:p w14:paraId="2B99A4F1" w14:textId="77777777" w:rsidR="0081172A" w:rsidRDefault="006B1DC0">
            <w:pPr>
              <w:widowControl w:val="0"/>
              <w:rPr>
                <w:sz w:val="14"/>
                <w:szCs w:val="14"/>
              </w:rPr>
            </w:pPr>
            <w:r>
              <w:rPr>
                <w:sz w:val="14"/>
                <w:szCs w:val="14"/>
              </w:rPr>
              <w:lastRenderedPageBreak/>
              <w:t>ketvirtinis</w:t>
            </w:r>
          </w:p>
        </w:tc>
        <w:tc>
          <w:tcPr>
            <w:tcW w:w="840" w:type="dxa"/>
            <w:tcBorders>
              <w:top w:val="nil"/>
              <w:left w:val="nil"/>
              <w:bottom w:val="single" w:sz="4" w:space="0" w:color="auto"/>
              <w:right w:val="single" w:sz="4" w:space="0" w:color="auto"/>
            </w:tcBorders>
            <w:shd w:val="clear" w:color="auto" w:fill="auto"/>
          </w:tcPr>
          <w:p w14:paraId="2B99A4F2" w14:textId="77777777" w:rsidR="0081172A" w:rsidRDefault="006B1DC0">
            <w:pPr>
              <w:widowControl w:val="0"/>
              <w:rPr>
                <w:sz w:val="14"/>
                <w:szCs w:val="14"/>
              </w:rPr>
            </w:pPr>
            <w:r>
              <w:rPr>
                <w:sz w:val="14"/>
                <w:szCs w:val="14"/>
              </w:rPr>
              <w:t>LR-ĮST-11,</w:t>
            </w:r>
          </w:p>
          <w:p w14:paraId="2B99A4F3" w14:textId="77777777" w:rsidR="0081172A" w:rsidRDefault="006B1DC0">
            <w:pPr>
              <w:widowControl w:val="0"/>
              <w:rPr>
                <w:sz w:val="14"/>
                <w:szCs w:val="14"/>
              </w:rPr>
            </w:pPr>
            <w:r>
              <w:rPr>
                <w:sz w:val="14"/>
                <w:szCs w:val="14"/>
              </w:rPr>
              <w:t>KT-DOK-2, 3</w:t>
            </w:r>
          </w:p>
        </w:tc>
        <w:tc>
          <w:tcPr>
            <w:tcW w:w="1519" w:type="dxa"/>
            <w:tcBorders>
              <w:top w:val="nil"/>
              <w:left w:val="nil"/>
              <w:bottom w:val="single" w:sz="4" w:space="0" w:color="auto"/>
              <w:right w:val="single" w:sz="4" w:space="0" w:color="auto"/>
            </w:tcBorders>
            <w:shd w:val="clear" w:color="auto" w:fill="auto"/>
          </w:tcPr>
          <w:p w14:paraId="2B99A4F4" w14:textId="77777777" w:rsidR="0081172A" w:rsidRDefault="006B1DC0">
            <w:pPr>
              <w:widowControl w:val="0"/>
              <w:rPr>
                <w:sz w:val="14"/>
                <w:szCs w:val="14"/>
              </w:rPr>
            </w:pPr>
            <w:r>
              <w:rPr>
                <w:sz w:val="14"/>
                <w:szCs w:val="14"/>
              </w:rPr>
              <w:t>Statistiniai ir administraciniai duomenys.</w:t>
            </w:r>
          </w:p>
        </w:tc>
        <w:tc>
          <w:tcPr>
            <w:tcW w:w="1039" w:type="dxa"/>
            <w:tcBorders>
              <w:top w:val="nil"/>
              <w:left w:val="nil"/>
              <w:bottom w:val="single" w:sz="4" w:space="0" w:color="auto"/>
              <w:right w:val="single" w:sz="4" w:space="0" w:color="auto"/>
            </w:tcBorders>
            <w:shd w:val="clear" w:color="auto" w:fill="auto"/>
          </w:tcPr>
          <w:p w14:paraId="2B99A4F5" w14:textId="77777777" w:rsidR="0081172A" w:rsidRDefault="006B1DC0">
            <w:pPr>
              <w:widowControl w:val="0"/>
              <w:rPr>
                <w:sz w:val="14"/>
                <w:szCs w:val="14"/>
              </w:rPr>
            </w:pPr>
            <w:r>
              <w:rPr>
                <w:sz w:val="14"/>
                <w:szCs w:val="14"/>
              </w:rPr>
              <w:t>90 d. ataskaitiniam ketvirčiui pasibaigus</w:t>
            </w:r>
          </w:p>
        </w:tc>
        <w:tc>
          <w:tcPr>
            <w:tcW w:w="720" w:type="dxa"/>
            <w:tcBorders>
              <w:top w:val="nil"/>
              <w:left w:val="nil"/>
              <w:bottom w:val="single" w:sz="4" w:space="0" w:color="auto"/>
              <w:right w:val="single" w:sz="4" w:space="0" w:color="auto"/>
            </w:tcBorders>
            <w:shd w:val="clear" w:color="auto" w:fill="auto"/>
          </w:tcPr>
          <w:p w14:paraId="2B99A4F6" w14:textId="77777777" w:rsidR="0081172A" w:rsidRDefault="006B1DC0">
            <w:pPr>
              <w:widowControl w:val="0"/>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A4F7" w14:textId="77777777" w:rsidR="0081172A" w:rsidRDefault="006B1DC0">
            <w:pPr>
              <w:widowControl w:val="0"/>
              <w:rPr>
                <w:sz w:val="14"/>
                <w:szCs w:val="14"/>
              </w:rPr>
            </w:pPr>
            <w:r>
              <w:rPr>
                <w:sz w:val="14"/>
                <w:szCs w:val="14"/>
              </w:rPr>
              <w:t xml:space="preserve">Statistinė informacija skelbiama interneto svetainėje www.lb.lt, Išorės sektoriaus statistika (biuletenis @ ir metraštis </w:t>
            </w:r>
            <w:r>
              <w:rPr>
                <w:rFonts w:ascii="Wingdings" w:hAnsi="Wingdings"/>
                <w:sz w:val="14"/>
                <w:szCs w:val="14"/>
              </w:rPr>
              <w:t></w:t>
            </w:r>
            <w:r>
              <w:rPr>
                <w:vanish/>
                <w:sz w:val="14"/>
                <w:szCs w:val="14"/>
              </w:rPr>
              <w:t>[ | ]</w:t>
            </w:r>
            <w:r>
              <w:rPr>
                <w:sz w:val="14"/>
                <w:szCs w:val="14"/>
              </w:rPr>
              <w:t>, @), teikiama Pasaulio bankui, Tarptautinių atsiskaitymų bankui.</w:t>
            </w:r>
          </w:p>
        </w:tc>
      </w:tr>
      <w:tr w:rsidR="0081172A" w14:paraId="2B99A505"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4F9" w14:textId="77777777" w:rsidR="0081172A" w:rsidRDefault="006B1DC0">
            <w:pPr>
              <w:widowControl w:val="0"/>
              <w:rPr>
                <w:sz w:val="14"/>
                <w:szCs w:val="14"/>
              </w:rPr>
            </w:pPr>
            <w:r>
              <w:rPr>
                <w:sz w:val="14"/>
                <w:szCs w:val="14"/>
              </w:rPr>
              <w:lastRenderedPageBreak/>
              <w:t>4.</w:t>
            </w:r>
          </w:p>
        </w:tc>
        <w:tc>
          <w:tcPr>
            <w:tcW w:w="1597" w:type="dxa"/>
            <w:tcBorders>
              <w:top w:val="nil"/>
              <w:left w:val="nil"/>
              <w:bottom w:val="single" w:sz="4" w:space="0" w:color="auto"/>
              <w:right w:val="single" w:sz="4" w:space="0" w:color="auto"/>
            </w:tcBorders>
            <w:shd w:val="clear" w:color="auto" w:fill="auto"/>
          </w:tcPr>
          <w:p w14:paraId="2B99A4FA" w14:textId="77777777" w:rsidR="0081172A" w:rsidRDefault="006B1DC0">
            <w:pPr>
              <w:widowControl w:val="0"/>
              <w:rPr>
                <w:sz w:val="14"/>
                <w:szCs w:val="14"/>
              </w:rPr>
            </w:pPr>
            <w:r>
              <w:rPr>
                <w:sz w:val="14"/>
                <w:szCs w:val="14"/>
              </w:rPr>
              <w:t xml:space="preserve">Oficialiųjų tarptautinių atsargų ir užsienio valiutų </w:t>
            </w:r>
            <w:r>
              <w:rPr>
                <w:sz w:val="14"/>
                <w:szCs w:val="14"/>
              </w:rPr>
              <w:t>likvidumo statistika</w:t>
            </w:r>
          </w:p>
        </w:tc>
        <w:tc>
          <w:tcPr>
            <w:tcW w:w="1119" w:type="dxa"/>
            <w:tcBorders>
              <w:top w:val="nil"/>
              <w:left w:val="nil"/>
              <w:bottom w:val="single" w:sz="4" w:space="0" w:color="auto"/>
              <w:right w:val="single" w:sz="4" w:space="0" w:color="auto"/>
            </w:tcBorders>
            <w:shd w:val="clear" w:color="auto" w:fill="auto"/>
          </w:tcPr>
          <w:p w14:paraId="2B99A4FB" w14:textId="77777777" w:rsidR="0081172A" w:rsidRDefault="006B1DC0">
            <w:pPr>
              <w:widowControl w:val="0"/>
              <w:rPr>
                <w:sz w:val="14"/>
                <w:szCs w:val="14"/>
              </w:rPr>
            </w:pPr>
            <w:r>
              <w:rPr>
                <w:sz w:val="14"/>
                <w:szCs w:val="14"/>
              </w:rPr>
              <w:t xml:space="preserve">Lietuvos bankas </w:t>
            </w:r>
            <w:r>
              <w:rPr>
                <w:sz w:val="14"/>
                <w:szCs w:val="14"/>
                <w:vertAlign w:val="superscript"/>
              </w:rPr>
              <w:t>3</w:t>
            </w:r>
          </w:p>
        </w:tc>
        <w:tc>
          <w:tcPr>
            <w:tcW w:w="1947" w:type="dxa"/>
            <w:tcBorders>
              <w:top w:val="nil"/>
              <w:left w:val="nil"/>
              <w:bottom w:val="single" w:sz="4" w:space="0" w:color="auto"/>
              <w:right w:val="single" w:sz="4" w:space="0" w:color="auto"/>
            </w:tcBorders>
            <w:shd w:val="clear" w:color="auto" w:fill="auto"/>
          </w:tcPr>
          <w:p w14:paraId="2B99A4FC" w14:textId="77777777" w:rsidR="0081172A" w:rsidRDefault="006B1DC0">
            <w:pPr>
              <w:widowControl w:val="0"/>
              <w:rPr>
                <w:sz w:val="14"/>
                <w:szCs w:val="14"/>
              </w:rPr>
            </w:pPr>
            <w:r>
              <w:rPr>
                <w:sz w:val="14"/>
                <w:szCs w:val="14"/>
              </w:rPr>
              <w:t>Rengti statistinę informaciją apie visas oficialiąsias tarptautines atsargas ir jų sudėtines dalis: srautai ir likučiai laikotarpio pabaigoje ir iš anksto nustatyti bei galimi trumpalaikiai grynieji srautai, susiję su</w:t>
            </w:r>
            <w:r>
              <w:rPr>
                <w:sz w:val="14"/>
                <w:szCs w:val="14"/>
              </w:rPr>
              <w:t xml:space="preserve"> oficialiosiomis tarptautinėmis atsargomis ir kitu turtu užsienio valiutomis.</w:t>
            </w:r>
          </w:p>
        </w:tc>
        <w:tc>
          <w:tcPr>
            <w:tcW w:w="628" w:type="dxa"/>
            <w:tcBorders>
              <w:top w:val="nil"/>
              <w:left w:val="nil"/>
              <w:bottom w:val="single" w:sz="4" w:space="0" w:color="auto"/>
              <w:right w:val="single" w:sz="4" w:space="0" w:color="auto"/>
            </w:tcBorders>
            <w:shd w:val="clear" w:color="auto" w:fill="auto"/>
          </w:tcPr>
          <w:p w14:paraId="2B99A4FD" w14:textId="77777777" w:rsidR="0081172A" w:rsidRDefault="006B1DC0">
            <w:pPr>
              <w:widowControl w:val="0"/>
              <w:rPr>
                <w:sz w:val="14"/>
                <w:szCs w:val="14"/>
              </w:rPr>
            </w:pPr>
            <w:r>
              <w:rPr>
                <w:sz w:val="14"/>
                <w:szCs w:val="14"/>
              </w:rPr>
              <w:t>mėnesinis</w:t>
            </w:r>
          </w:p>
        </w:tc>
        <w:tc>
          <w:tcPr>
            <w:tcW w:w="840" w:type="dxa"/>
            <w:tcBorders>
              <w:top w:val="nil"/>
              <w:left w:val="nil"/>
              <w:bottom w:val="nil"/>
              <w:right w:val="single" w:sz="4" w:space="0" w:color="auto"/>
            </w:tcBorders>
            <w:shd w:val="clear" w:color="auto" w:fill="auto"/>
          </w:tcPr>
          <w:p w14:paraId="2B99A4FE" w14:textId="77777777" w:rsidR="0081172A" w:rsidRDefault="006B1DC0">
            <w:pPr>
              <w:widowControl w:val="0"/>
              <w:rPr>
                <w:sz w:val="14"/>
                <w:szCs w:val="14"/>
              </w:rPr>
            </w:pPr>
            <w:r>
              <w:rPr>
                <w:sz w:val="14"/>
                <w:szCs w:val="14"/>
              </w:rPr>
              <w:t>LR-ĮST-11,</w:t>
            </w:r>
          </w:p>
          <w:p w14:paraId="2B99A4FF" w14:textId="77777777" w:rsidR="0081172A" w:rsidRDefault="006B1DC0">
            <w:pPr>
              <w:widowControl w:val="0"/>
              <w:rPr>
                <w:sz w:val="14"/>
                <w:szCs w:val="14"/>
              </w:rPr>
            </w:pPr>
            <w:r>
              <w:rPr>
                <w:sz w:val="14"/>
                <w:szCs w:val="14"/>
              </w:rPr>
              <w:t>ECB-TA-3,</w:t>
            </w:r>
          </w:p>
          <w:p w14:paraId="2B99A500" w14:textId="77777777" w:rsidR="0081172A" w:rsidRDefault="006B1DC0">
            <w:pPr>
              <w:widowControl w:val="0"/>
              <w:rPr>
                <w:sz w:val="14"/>
                <w:szCs w:val="14"/>
              </w:rPr>
            </w:pPr>
            <w:r>
              <w:rPr>
                <w:sz w:val="14"/>
                <w:szCs w:val="14"/>
              </w:rPr>
              <w:t>KT-DOK-2, 3</w:t>
            </w:r>
          </w:p>
        </w:tc>
        <w:tc>
          <w:tcPr>
            <w:tcW w:w="1519" w:type="dxa"/>
            <w:tcBorders>
              <w:top w:val="nil"/>
              <w:left w:val="nil"/>
              <w:bottom w:val="single" w:sz="4" w:space="0" w:color="auto"/>
              <w:right w:val="single" w:sz="4" w:space="0" w:color="auto"/>
            </w:tcBorders>
            <w:shd w:val="clear" w:color="auto" w:fill="auto"/>
          </w:tcPr>
          <w:p w14:paraId="2B99A501" w14:textId="77777777" w:rsidR="0081172A" w:rsidRDefault="006B1DC0">
            <w:pPr>
              <w:widowControl w:val="0"/>
              <w:rPr>
                <w:sz w:val="14"/>
                <w:szCs w:val="14"/>
              </w:rPr>
            </w:pPr>
            <w:r>
              <w:rPr>
                <w:sz w:val="14"/>
                <w:szCs w:val="14"/>
              </w:rPr>
              <w:t>Lietuvos banko ir Finansų ministerijos duomenys.</w:t>
            </w:r>
          </w:p>
        </w:tc>
        <w:tc>
          <w:tcPr>
            <w:tcW w:w="1039" w:type="dxa"/>
            <w:tcBorders>
              <w:top w:val="nil"/>
              <w:left w:val="nil"/>
              <w:bottom w:val="single" w:sz="4" w:space="0" w:color="auto"/>
              <w:right w:val="single" w:sz="4" w:space="0" w:color="auto"/>
            </w:tcBorders>
            <w:shd w:val="clear" w:color="auto" w:fill="auto"/>
          </w:tcPr>
          <w:p w14:paraId="2B99A502" w14:textId="77777777" w:rsidR="0081172A" w:rsidRDefault="006B1DC0">
            <w:pPr>
              <w:widowControl w:val="0"/>
              <w:rPr>
                <w:sz w:val="14"/>
                <w:szCs w:val="14"/>
              </w:rPr>
            </w:pPr>
            <w:r>
              <w:rPr>
                <w:sz w:val="14"/>
                <w:szCs w:val="14"/>
              </w:rPr>
              <w:t>7 d. ataskaitiniam mėnesiui pasibaigus</w:t>
            </w:r>
          </w:p>
        </w:tc>
        <w:tc>
          <w:tcPr>
            <w:tcW w:w="720" w:type="dxa"/>
            <w:tcBorders>
              <w:top w:val="nil"/>
              <w:left w:val="nil"/>
              <w:bottom w:val="single" w:sz="4" w:space="0" w:color="auto"/>
              <w:right w:val="single" w:sz="4" w:space="0" w:color="auto"/>
            </w:tcBorders>
            <w:shd w:val="clear" w:color="auto" w:fill="auto"/>
          </w:tcPr>
          <w:p w14:paraId="2B99A503" w14:textId="77777777" w:rsidR="0081172A" w:rsidRDefault="006B1DC0">
            <w:pPr>
              <w:widowControl w:val="0"/>
            </w:pPr>
            <w:r>
              <w:rPr>
                <w:sz w:val="14"/>
                <w:szCs w:val="14"/>
              </w:rPr>
              <w:t>Šalis</w:t>
            </w:r>
          </w:p>
        </w:tc>
        <w:tc>
          <w:tcPr>
            <w:tcW w:w="4609" w:type="dxa"/>
            <w:tcBorders>
              <w:top w:val="nil"/>
              <w:left w:val="nil"/>
              <w:bottom w:val="nil"/>
              <w:right w:val="single" w:sz="4" w:space="0" w:color="auto"/>
            </w:tcBorders>
            <w:shd w:val="clear" w:color="auto" w:fill="auto"/>
          </w:tcPr>
          <w:p w14:paraId="2B99A504" w14:textId="77777777" w:rsidR="0081172A" w:rsidRDefault="006B1DC0">
            <w:pPr>
              <w:widowControl w:val="0"/>
              <w:rPr>
                <w:sz w:val="14"/>
                <w:szCs w:val="14"/>
              </w:rPr>
            </w:pPr>
            <w:r>
              <w:rPr>
                <w:sz w:val="14"/>
                <w:szCs w:val="14"/>
              </w:rPr>
              <w:t xml:space="preserve">Oficialiosios tarptautinės atsargos (pranešimai spaudai), statistinė informacija skelbiama interneto svetainėje www.lb.lt, Išorės sektoriaus statistika (biuletenis @ ir metraštis </w:t>
            </w:r>
            <w:r>
              <w:rPr>
                <w:rFonts w:ascii="Wingdings" w:hAnsi="Wingdings"/>
                <w:sz w:val="14"/>
                <w:szCs w:val="14"/>
              </w:rPr>
              <w:t></w:t>
            </w:r>
            <w:r>
              <w:rPr>
                <w:vanish/>
                <w:sz w:val="14"/>
                <w:szCs w:val="14"/>
              </w:rPr>
              <w:t>[ | ]</w:t>
            </w:r>
            <w:r>
              <w:rPr>
                <w:sz w:val="14"/>
                <w:szCs w:val="14"/>
              </w:rPr>
              <w:t xml:space="preserve">, @), Lietuvos banko mėnesinis biuletenis @) (leidnio 12 numeris </w:t>
            </w:r>
            <w:r>
              <w:rPr>
                <w:rFonts w:ascii="Wingdings" w:hAnsi="Wingdings"/>
                <w:sz w:val="14"/>
                <w:szCs w:val="14"/>
              </w:rPr>
              <w:t></w:t>
            </w:r>
            <w:r>
              <w:rPr>
                <w:vanish/>
                <w:sz w:val="14"/>
                <w:szCs w:val="14"/>
              </w:rPr>
              <w:t>[ | ]</w:t>
            </w:r>
            <w:r>
              <w:rPr>
                <w:sz w:val="14"/>
                <w:szCs w:val="14"/>
              </w:rPr>
              <w:t>, @), teikiama Europos centriniam bankui, Tarptautiniam valiutos fondui, Tarptautinių atsiskaitymų bankui.</w:t>
            </w:r>
          </w:p>
        </w:tc>
      </w:tr>
      <w:tr w:rsidR="0081172A" w14:paraId="2B99A518"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506" w14:textId="77777777" w:rsidR="0081172A" w:rsidRDefault="006B1DC0">
            <w:pPr>
              <w:widowControl w:val="0"/>
              <w:rPr>
                <w:sz w:val="14"/>
                <w:szCs w:val="14"/>
              </w:rPr>
            </w:pPr>
            <w:r>
              <w:rPr>
                <w:sz w:val="14"/>
                <w:szCs w:val="14"/>
              </w:rPr>
              <w:t>5.</w:t>
            </w:r>
          </w:p>
        </w:tc>
        <w:tc>
          <w:tcPr>
            <w:tcW w:w="1597" w:type="dxa"/>
            <w:tcBorders>
              <w:top w:val="nil"/>
              <w:left w:val="nil"/>
              <w:bottom w:val="single" w:sz="4" w:space="0" w:color="auto"/>
              <w:right w:val="single" w:sz="4" w:space="0" w:color="auto"/>
            </w:tcBorders>
            <w:shd w:val="clear" w:color="auto" w:fill="auto"/>
          </w:tcPr>
          <w:p w14:paraId="2B99A507" w14:textId="77777777" w:rsidR="0081172A" w:rsidRDefault="006B1DC0">
            <w:pPr>
              <w:widowControl w:val="0"/>
              <w:rPr>
                <w:sz w:val="14"/>
                <w:szCs w:val="14"/>
              </w:rPr>
            </w:pPr>
            <w:r>
              <w:rPr>
                <w:sz w:val="14"/>
                <w:szCs w:val="14"/>
              </w:rPr>
              <w:t>Lietuvos Respublikos mokėjimų balansas</w:t>
            </w:r>
          </w:p>
        </w:tc>
        <w:tc>
          <w:tcPr>
            <w:tcW w:w="1119" w:type="dxa"/>
            <w:tcBorders>
              <w:top w:val="nil"/>
              <w:left w:val="nil"/>
              <w:bottom w:val="single" w:sz="4" w:space="0" w:color="auto"/>
              <w:right w:val="single" w:sz="4" w:space="0" w:color="auto"/>
            </w:tcBorders>
            <w:shd w:val="clear" w:color="auto" w:fill="auto"/>
          </w:tcPr>
          <w:p w14:paraId="2B99A508" w14:textId="77777777" w:rsidR="0081172A" w:rsidRDefault="006B1DC0">
            <w:pPr>
              <w:widowControl w:val="0"/>
              <w:rPr>
                <w:sz w:val="14"/>
                <w:szCs w:val="14"/>
              </w:rPr>
            </w:pPr>
            <w:r>
              <w:rPr>
                <w:sz w:val="14"/>
                <w:szCs w:val="14"/>
              </w:rPr>
              <w:t xml:space="preserve">Lietuvos bankas </w:t>
            </w:r>
            <w:r>
              <w:rPr>
                <w:sz w:val="14"/>
                <w:szCs w:val="14"/>
                <w:vertAlign w:val="superscript"/>
              </w:rPr>
              <w:t>3</w:t>
            </w:r>
          </w:p>
        </w:tc>
        <w:tc>
          <w:tcPr>
            <w:tcW w:w="1947" w:type="dxa"/>
            <w:tcBorders>
              <w:top w:val="nil"/>
              <w:left w:val="nil"/>
              <w:bottom w:val="single" w:sz="4" w:space="0" w:color="auto"/>
              <w:right w:val="single" w:sz="4" w:space="0" w:color="auto"/>
            </w:tcBorders>
            <w:shd w:val="clear" w:color="auto" w:fill="auto"/>
          </w:tcPr>
          <w:p w14:paraId="2B99A509" w14:textId="77777777" w:rsidR="0081172A" w:rsidRDefault="006B1DC0">
            <w:pPr>
              <w:widowControl w:val="0"/>
              <w:rPr>
                <w:sz w:val="14"/>
                <w:szCs w:val="14"/>
              </w:rPr>
            </w:pPr>
            <w:r>
              <w:rPr>
                <w:sz w:val="14"/>
                <w:szCs w:val="14"/>
              </w:rPr>
              <w:t xml:space="preserve">Rengti statistinę informaciją apie einamąją sąskaitą: prekių ir paslaugų, pajamų (darbo </w:t>
            </w:r>
            <w:r>
              <w:rPr>
                <w:sz w:val="14"/>
                <w:szCs w:val="14"/>
              </w:rPr>
              <w:t>ir investicijų), einamųjų pervedimų balansai; kapitalo ir finansinė sąskaitos: tiesioginės investicijos, investicijų portfelis, išvestinės finansinės priemonės, kitos investicijos; oficialiosios tarptautinės atsargos (srautai per laikotarpį, pagal sektoriu</w:t>
            </w:r>
            <w:r>
              <w:rPr>
                <w:sz w:val="14"/>
                <w:szCs w:val="14"/>
              </w:rPr>
              <w:t>s, investicijų trukmę, šalis).</w:t>
            </w:r>
          </w:p>
        </w:tc>
        <w:tc>
          <w:tcPr>
            <w:tcW w:w="628" w:type="dxa"/>
            <w:tcBorders>
              <w:top w:val="nil"/>
              <w:left w:val="nil"/>
              <w:bottom w:val="single" w:sz="4" w:space="0" w:color="auto"/>
              <w:right w:val="single" w:sz="4" w:space="0" w:color="auto"/>
            </w:tcBorders>
            <w:shd w:val="clear" w:color="auto" w:fill="auto"/>
          </w:tcPr>
          <w:p w14:paraId="2B99A50A" w14:textId="77777777" w:rsidR="0081172A" w:rsidRDefault="006B1DC0">
            <w:pPr>
              <w:widowControl w:val="0"/>
              <w:rPr>
                <w:sz w:val="14"/>
                <w:szCs w:val="14"/>
              </w:rPr>
            </w:pPr>
            <w:r>
              <w:rPr>
                <w:sz w:val="14"/>
                <w:szCs w:val="14"/>
              </w:rPr>
              <w:t>ketvirtinis,</w:t>
            </w:r>
          </w:p>
          <w:p w14:paraId="2B99A50B" w14:textId="77777777" w:rsidR="0081172A" w:rsidRDefault="006B1DC0">
            <w:pPr>
              <w:widowControl w:val="0"/>
              <w:rPr>
                <w:sz w:val="14"/>
                <w:szCs w:val="14"/>
              </w:rPr>
            </w:pPr>
            <w:r>
              <w:rPr>
                <w:sz w:val="14"/>
                <w:szCs w:val="14"/>
              </w:rPr>
              <w:t>mėnesinis</w:t>
            </w:r>
          </w:p>
        </w:tc>
        <w:tc>
          <w:tcPr>
            <w:tcW w:w="840" w:type="dxa"/>
            <w:tcBorders>
              <w:top w:val="single" w:sz="4" w:space="0" w:color="auto"/>
              <w:left w:val="nil"/>
              <w:bottom w:val="single" w:sz="4" w:space="0" w:color="auto"/>
              <w:right w:val="single" w:sz="4" w:space="0" w:color="auto"/>
            </w:tcBorders>
            <w:shd w:val="clear" w:color="auto" w:fill="auto"/>
          </w:tcPr>
          <w:p w14:paraId="2B99A50C" w14:textId="77777777" w:rsidR="0081172A" w:rsidRDefault="006B1DC0">
            <w:pPr>
              <w:widowControl w:val="0"/>
              <w:rPr>
                <w:sz w:val="14"/>
                <w:szCs w:val="14"/>
              </w:rPr>
            </w:pPr>
            <w:r>
              <w:rPr>
                <w:sz w:val="14"/>
                <w:szCs w:val="14"/>
              </w:rPr>
              <w:t>EPT-REG-11,</w:t>
            </w:r>
          </w:p>
          <w:p w14:paraId="2B99A50D" w14:textId="77777777" w:rsidR="0081172A" w:rsidRDefault="006B1DC0">
            <w:pPr>
              <w:widowControl w:val="0"/>
              <w:rPr>
                <w:sz w:val="14"/>
                <w:szCs w:val="14"/>
              </w:rPr>
            </w:pPr>
            <w:r>
              <w:rPr>
                <w:sz w:val="14"/>
                <w:szCs w:val="14"/>
              </w:rPr>
              <w:t>EK-REG-47,</w:t>
            </w:r>
          </w:p>
          <w:p w14:paraId="2B99A50E" w14:textId="77777777" w:rsidR="0081172A" w:rsidRDefault="006B1DC0">
            <w:pPr>
              <w:widowControl w:val="0"/>
              <w:rPr>
                <w:sz w:val="14"/>
                <w:szCs w:val="14"/>
              </w:rPr>
            </w:pPr>
            <w:r>
              <w:rPr>
                <w:sz w:val="14"/>
                <w:szCs w:val="14"/>
              </w:rPr>
              <w:t>LR-ĮST-11,</w:t>
            </w:r>
          </w:p>
          <w:p w14:paraId="2B99A50F" w14:textId="77777777" w:rsidR="0081172A" w:rsidRDefault="006B1DC0">
            <w:pPr>
              <w:widowControl w:val="0"/>
              <w:rPr>
                <w:sz w:val="14"/>
                <w:szCs w:val="14"/>
              </w:rPr>
            </w:pPr>
            <w:r>
              <w:rPr>
                <w:sz w:val="14"/>
                <w:szCs w:val="14"/>
              </w:rPr>
              <w:t>LB-NUT-26, 45, 54,</w:t>
            </w:r>
          </w:p>
          <w:p w14:paraId="2B99A510" w14:textId="77777777" w:rsidR="0081172A" w:rsidRDefault="006B1DC0">
            <w:pPr>
              <w:widowControl w:val="0"/>
              <w:rPr>
                <w:sz w:val="14"/>
                <w:szCs w:val="14"/>
              </w:rPr>
            </w:pPr>
            <w:r>
              <w:rPr>
                <w:sz w:val="14"/>
                <w:szCs w:val="14"/>
              </w:rPr>
              <w:t>MIN-DEP-TA-50,</w:t>
            </w:r>
          </w:p>
          <w:p w14:paraId="2B99A511" w14:textId="77777777" w:rsidR="0081172A" w:rsidRDefault="006B1DC0">
            <w:pPr>
              <w:widowControl w:val="0"/>
              <w:rPr>
                <w:sz w:val="14"/>
                <w:szCs w:val="14"/>
              </w:rPr>
            </w:pPr>
            <w:r>
              <w:rPr>
                <w:sz w:val="14"/>
                <w:szCs w:val="14"/>
              </w:rPr>
              <w:t>ECB-TA-3,</w:t>
            </w:r>
          </w:p>
          <w:p w14:paraId="2B99A512" w14:textId="77777777" w:rsidR="0081172A" w:rsidRDefault="006B1DC0">
            <w:pPr>
              <w:widowControl w:val="0"/>
              <w:rPr>
                <w:sz w:val="14"/>
                <w:szCs w:val="14"/>
              </w:rPr>
            </w:pPr>
            <w:r>
              <w:rPr>
                <w:sz w:val="14"/>
                <w:szCs w:val="14"/>
              </w:rPr>
              <w:t>KT-DOK-5, 8</w:t>
            </w:r>
          </w:p>
        </w:tc>
        <w:tc>
          <w:tcPr>
            <w:tcW w:w="1519" w:type="dxa"/>
            <w:tcBorders>
              <w:top w:val="nil"/>
              <w:left w:val="nil"/>
              <w:bottom w:val="single" w:sz="4" w:space="0" w:color="auto"/>
              <w:right w:val="single" w:sz="4" w:space="0" w:color="auto"/>
            </w:tcBorders>
            <w:shd w:val="clear" w:color="auto" w:fill="auto"/>
          </w:tcPr>
          <w:p w14:paraId="2B99A513" w14:textId="77777777" w:rsidR="0081172A" w:rsidRDefault="006B1DC0">
            <w:pPr>
              <w:widowControl w:val="0"/>
              <w:rPr>
                <w:sz w:val="14"/>
                <w:szCs w:val="14"/>
              </w:rPr>
            </w:pPr>
            <w:r>
              <w:rPr>
                <w:sz w:val="14"/>
                <w:szCs w:val="14"/>
              </w:rPr>
              <w:t>Statistiniai ir administraciniai duomenys.</w:t>
            </w:r>
          </w:p>
        </w:tc>
        <w:tc>
          <w:tcPr>
            <w:tcW w:w="1039" w:type="dxa"/>
            <w:tcBorders>
              <w:top w:val="nil"/>
              <w:left w:val="nil"/>
              <w:bottom w:val="single" w:sz="4" w:space="0" w:color="auto"/>
              <w:right w:val="single" w:sz="4" w:space="0" w:color="auto"/>
            </w:tcBorders>
            <w:shd w:val="clear" w:color="auto" w:fill="auto"/>
          </w:tcPr>
          <w:p w14:paraId="2B99A514" w14:textId="77777777" w:rsidR="0081172A" w:rsidRDefault="006B1DC0">
            <w:pPr>
              <w:widowControl w:val="0"/>
              <w:rPr>
                <w:sz w:val="14"/>
                <w:szCs w:val="14"/>
              </w:rPr>
            </w:pPr>
            <w:r>
              <w:rPr>
                <w:sz w:val="14"/>
                <w:szCs w:val="14"/>
              </w:rPr>
              <w:t>80 d. ataskaitiniam ketvirčiui pasibaigus,</w:t>
            </w:r>
          </w:p>
          <w:p w14:paraId="2B99A515" w14:textId="77777777" w:rsidR="0081172A" w:rsidRDefault="006B1DC0">
            <w:pPr>
              <w:widowControl w:val="0"/>
              <w:rPr>
                <w:sz w:val="14"/>
                <w:szCs w:val="14"/>
              </w:rPr>
            </w:pPr>
            <w:r>
              <w:rPr>
                <w:sz w:val="14"/>
                <w:szCs w:val="14"/>
              </w:rPr>
              <w:t>30 d. d. ataskaitiniam mėn</w:t>
            </w:r>
            <w:r>
              <w:rPr>
                <w:sz w:val="14"/>
                <w:szCs w:val="14"/>
              </w:rPr>
              <w:t>esiui pasibaigus</w:t>
            </w:r>
          </w:p>
        </w:tc>
        <w:tc>
          <w:tcPr>
            <w:tcW w:w="720" w:type="dxa"/>
            <w:tcBorders>
              <w:top w:val="nil"/>
              <w:left w:val="nil"/>
              <w:bottom w:val="single" w:sz="4" w:space="0" w:color="auto"/>
              <w:right w:val="single" w:sz="4" w:space="0" w:color="auto"/>
            </w:tcBorders>
            <w:shd w:val="clear" w:color="auto" w:fill="auto"/>
          </w:tcPr>
          <w:p w14:paraId="2B99A516" w14:textId="77777777" w:rsidR="0081172A" w:rsidRDefault="006B1DC0">
            <w:pPr>
              <w:widowControl w:val="0"/>
            </w:pPr>
            <w:r>
              <w:rPr>
                <w:sz w:val="14"/>
                <w:szCs w:val="14"/>
              </w:rPr>
              <w:t>Šalis</w:t>
            </w:r>
          </w:p>
        </w:tc>
        <w:tc>
          <w:tcPr>
            <w:tcW w:w="4609" w:type="dxa"/>
            <w:tcBorders>
              <w:top w:val="single" w:sz="4" w:space="0" w:color="auto"/>
              <w:left w:val="nil"/>
              <w:bottom w:val="single" w:sz="4" w:space="0" w:color="auto"/>
              <w:right w:val="single" w:sz="4" w:space="0" w:color="auto"/>
            </w:tcBorders>
            <w:shd w:val="clear" w:color="auto" w:fill="auto"/>
          </w:tcPr>
          <w:p w14:paraId="2B99A517" w14:textId="77777777" w:rsidR="0081172A" w:rsidRDefault="006B1DC0">
            <w:pPr>
              <w:widowControl w:val="0"/>
              <w:rPr>
                <w:sz w:val="14"/>
                <w:szCs w:val="14"/>
              </w:rPr>
            </w:pPr>
            <w:r>
              <w:rPr>
                <w:sz w:val="14"/>
                <w:szCs w:val="14"/>
              </w:rPr>
              <w:t xml:space="preserve">Lietuvos Respublikos mokėjimų balanso apžvalga (pranešimai spaudai), statistinė informacija skelbiama interneto svetainėje www.lb.lt, Išorės sektoriaus statistika (biuletenis @ ir metraštis </w:t>
            </w:r>
            <w:r>
              <w:rPr>
                <w:rFonts w:ascii="Wingdings" w:hAnsi="Wingdings"/>
                <w:sz w:val="14"/>
                <w:szCs w:val="14"/>
              </w:rPr>
              <w:t></w:t>
            </w:r>
            <w:r>
              <w:rPr>
                <w:vanish/>
                <w:sz w:val="14"/>
                <w:szCs w:val="14"/>
              </w:rPr>
              <w:t>[ | ]</w:t>
            </w:r>
            <w:r>
              <w:rPr>
                <w:sz w:val="14"/>
                <w:szCs w:val="14"/>
              </w:rPr>
              <w:t>, @), teikiama Europos centriniam ban</w:t>
            </w:r>
            <w:r>
              <w:rPr>
                <w:sz w:val="14"/>
                <w:szCs w:val="14"/>
              </w:rPr>
              <w:t>kui, Tarptautiniam valiutos fondui, Tarptautinių atsiskaitymų bankui, Eurostatui.</w:t>
            </w:r>
          </w:p>
        </w:tc>
      </w:tr>
      <w:tr w:rsidR="0081172A" w14:paraId="2B99A528"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519" w14:textId="77777777" w:rsidR="0081172A" w:rsidRDefault="006B1DC0">
            <w:pPr>
              <w:widowControl w:val="0"/>
              <w:rPr>
                <w:sz w:val="14"/>
                <w:szCs w:val="14"/>
              </w:rPr>
            </w:pPr>
            <w:r>
              <w:rPr>
                <w:sz w:val="14"/>
                <w:szCs w:val="14"/>
              </w:rPr>
              <w:t>6.</w:t>
            </w:r>
          </w:p>
        </w:tc>
        <w:tc>
          <w:tcPr>
            <w:tcW w:w="1597" w:type="dxa"/>
            <w:tcBorders>
              <w:top w:val="nil"/>
              <w:left w:val="nil"/>
              <w:bottom w:val="single" w:sz="4" w:space="0" w:color="auto"/>
              <w:right w:val="single" w:sz="4" w:space="0" w:color="auto"/>
            </w:tcBorders>
            <w:shd w:val="clear" w:color="auto" w:fill="auto"/>
          </w:tcPr>
          <w:p w14:paraId="2B99A51A" w14:textId="77777777" w:rsidR="0081172A" w:rsidRDefault="006B1DC0">
            <w:pPr>
              <w:widowControl w:val="0"/>
              <w:rPr>
                <w:sz w:val="14"/>
                <w:szCs w:val="14"/>
              </w:rPr>
            </w:pPr>
            <w:r>
              <w:rPr>
                <w:sz w:val="14"/>
                <w:szCs w:val="14"/>
              </w:rPr>
              <w:t>Lietuvos Respublikos tarptautinių investicijų balansas</w:t>
            </w:r>
          </w:p>
        </w:tc>
        <w:tc>
          <w:tcPr>
            <w:tcW w:w="1119" w:type="dxa"/>
            <w:tcBorders>
              <w:top w:val="nil"/>
              <w:left w:val="nil"/>
              <w:bottom w:val="single" w:sz="4" w:space="0" w:color="auto"/>
              <w:right w:val="single" w:sz="4" w:space="0" w:color="auto"/>
            </w:tcBorders>
            <w:shd w:val="clear" w:color="auto" w:fill="auto"/>
          </w:tcPr>
          <w:p w14:paraId="2B99A51B" w14:textId="77777777" w:rsidR="0081172A" w:rsidRDefault="006B1DC0">
            <w:pPr>
              <w:widowControl w:val="0"/>
              <w:rPr>
                <w:sz w:val="14"/>
                <w:szCs w:val="14"/>
              </w:rPr>
            </w:pPr>
            <w:r>
              <w:rPr>
                <w:sz w:val="14"/>
                <w:szCs w:val="14"/>
              </w:rPr>
              <w:t xml:space="preserve">Lietuvos bankas </w:t>
            </w:r>
            <w:r>
              <w:rPr>
                <w:sz w:val="14"/>
                <w:szCs w:val="14"/>
                <w:vertAlign w:val="superscript"/>
              </w:rPr>
              <w:t>3</w:t>
            </w:r>
          </w:p>
        </w:tc>
        <w:tc>
          <w:tcPr>
            <w:tcW w:w="1947" w:type="dxa"/>
            <w:tcBorders>
              <w:top w:val="nil"/>
              <w:left w:val="nil"/>
              <w:bottom w:val="single" w:sz="4" w:space="0" w:color="auto"/>
              <w:right w:val="single" w:sz="4" w:space="0" w:color="auto"/>
            </w:tcBorders>
            <w:shd w:val="clear" w:color="auto" w:fill="auto"/>
          </w:tcPr>
          <w:p w14:paraId="2B99A51C" w14:textId="77777777" w:rsidR="0081172A" w:rsidRDefault="006B1DC0">
            <w:pPr>
              <w:widowControl w:val="0"/>
              <w:rPr>
                <w:sz w:val="14"/>
                <w:szCs w:val="14"/>
              </w:rPr>
            </w:pPr>
            <w:r>
              <w:rPr>
                <w:sz w:val="14"/>
                <w:szCs w:val="14"/>
              </w:rPr>
              <w:t xml:space="preserve">Rengti statistinę inofrmaciją apie finansinę sąskaitą: tiesioginės investicijos, investicijų </w:t>
            </w:r>
            <w:r>
              <w:rPr>
                <w:sz w:val="14"/>
                <w:szCs w:val="14"/>
              </w:rPr>
              <w:t>portfelis, išvestinės finansinės priemonės, kitos investicijos; oficialiosios tarptautinės atsargos (likučiai laikotarpio pabaigoje).</w:t>
            </w:r>
          </w:p>
        </w:tc>
        <w:tc>
          <w:tcPr>
            <w:tcW w:w="628" w:type="dxa"/>
            <w:tcBorders>
              <w:top w:val="nil"/>
              <w:left w:val="nil"/>
              <w:bottom w:val="single" w:sz="4" w:space="0" w:color="auto"/>
              <w:right w:val="single" w:sz="4" w:space="0" w:color="auto"/>
            </w:tcBorders>
            <w:shd w:val="clear" w:color="auto" w:fill="auto"/>
          </w:tcPr>
          <w:p w14:paraId="2B99A51D" w14:textId="77777777" w:rsidR="0081172A" w:rsidRDefault="006B1DC0">
            <w:pPr>
              <w:widowControl w:val="0"/>
              <w:rPr>
                <w:sz w:val="14"/>
                <w:szCs w:val="14"/>
              </w:rPr>
            </w:pPr>
            <w:r>
              <w:rPr>
                <w:sz w:val="14"/>
                <w:szCs w:val="14"/>
              </w:rPr>
              <w:t>ketvirtinis</w:t>
            </w:r>
          </w:p>
        </w:tc>
        <w:tc>
          <w:tcPr>
            <w:tcW w:w="840" w:type="dxa"/>
            <w:tcBorders>
              <w:top w:val="nil"/>
              <w:left w:val="nil"/>
              <w:bottom w:val="single" w:sz="4" w:space="0" w:color="auto"/>
              <w:right w:val="single" w:sz="4" w:space="0" w:color="auto"/>
            </w:tcBorders>
            <w:shd w:val="clear" w:color="auto" w:fill="auto"/>
          </w:tcPr>
          <w:p w14:paraId="2B99A51E" w14:textId="77777777" w:rsidR="0081172A" w:rsidRDefault="006B1DC0">
            <w:pPr>
              <w:widowControl w:val="0"/>
              <w:rPr>
                <w:sz w:val="14"/>
                <w:szCs w:val="14"/>
              </w:rPr>
            </w:pPr>
            <w:r>
              <w:rPr>
                <w:sz w:val="14"/>
                <w:szCs w:val="14"/>
              </w:rPr>
              <w:t>EPT-REG-11,</w:t>
            </w:r>
          </w:p>
          <w:p w14:paraId="2B99A51F" w14:textId="77777777" w:rsidR="0081172A" w:rsidRDefault="006B1DC0">
            <w:pPr>
              <w:widowControl w:val="0"/>
              <w:rPr>
                <w:sz w:val="14"/>
                <w:szCs w:val="14"/>
              </w:rPr>
            </w:pPr>
            <w:r>
              <w:rPr>
                <w:sz w:val="14"/>
                <w:szCs w:val="14"/>
              </w:rPr>
              <w:t>LR-ĮST-11,</w:t>
            </w:r>
          </w:p>
          <w:p w14:paraId="2B99A520" w14:textId="77777777" w:rsidR="0081172A" w:rsidRDefault="006B1DC0">
            <w:pPr>
              <w:widowControl w:val="0"/>
              <w:rPr>
                <w:sz w:val="14"/>
                <w:szCs w:val="14"/>
              </w:rPr>
            </w:pPr>
            <w:r>
              <w:rPr>
                <w:sz w:val="14"/>
                <w:szCs w:val="14"/>
              </w:rPr>
              <w:t>LB-NUT-26, 45, 54,</w:t>
            </w:r>
          </w:p>
          <w:p w14:paraId="2B99A521" w14:textId="77777777" w:rsidR="0081172A" w:rsidRDefault="006B1DC0">
            <w:pPr>
              <w:widowControl w:val="0"/>
              <w:rPr>
                <w:sz w:val="14"/>
                <w:szCs w:val="14"/>
              </w:rPr>
            </w:pPr>
            <w:r>
              <w:rPr>
                <w:sz w:val="14"/>
                <w:szCs w:val="14"/>
              </w:rPr>
              <w:t>MIN-DEP-TA-50,</w:t>
            </w:r>
          </w:p>
          <w:p w14:paraId="2B99A522" w14:textId="77777777" w:rsidR="0081172A" w:rsidRDefault="006B1DC0">
            <w:pPr>
              <w:widowControl w:val="0"/>
              <w:rPr>
                <w:sz w:val="14"/>
                <w:szCs w:val="14"/>
              </w:rPr>
            </w:pPr>
            <w:r>
              <w:rPr>
                <w:sz w:val="14"/>
                <w:szCs w:val="14"/>
              </w:rPr>
              <w:t>ECB-TA-3,</w:t>
            </w:r>
          </w:p>
          <w:p w14:paraId="2B99A523" w14:textId="77777777" w:rsidR="0081172A" w:rsidRDefault="006B1DC0">
            <w:pPr>
              <w:widowControl w:val="0"/>
              <w:rPr>
                <w:sz w:val="14"/>
                <w:szCs w:val="14"/>
              </w:rPr>
            </w:pPr>
            <w:r>
              <w:rPr>
                <w:sz w:val="14"/>
                <w:szCs w:val="14"/>
              </w:rPr>
              <w:t>KT-DOK-3</w:t>
            </w:r>
          </w:p>
        </w:tc>
        <w:tc>
          <w:tcPr>
            <w:tcW w:w="1519" w:type="dxa"/>
            <w:tcBorders>
              <w:top w:val="nil"/>
              <w:left w:val="nil"/>
              <w:bottom w:val="single" w:sz="4" w:space="0" w:color="auto"/>
              <w:right w:val="single" w:sz="4" w:space="0" w:color="auto"/>
            </w:tcBorders>
            <w:shd w:val="clear" w:color="auto" w:fill="auto"/>
          </w:tcPr>
          <w:p w14:paraId="2B99A524" w14:textId="77777777" w:rsidR="0081172A" w:rsidRDefault="006B1DC0">
            <w:pPr>
              <w:widowControl w:val="0"/>
              <w:rPr>
                <w:sz w:val="14"/>
                <w:szCs w:val="14"/>
              </w:rPr>
            </w:pPr>
            <w:r>
              <w:rPr>
                <w:sz w:val="14"/>
                <w:szCs w:val="14"/>
              </w:rPr>
              <w:t>Statistiniai ir administraciniai d</w:t>
            </w:r>
            <w:r>
              <w:rPr>
                <w:sz w:val="14"/>
                <w:szCs w:val="14"/>
              </w:rPr>
              <w:t>uomenys.</w:t>
            </w:r>
          </w:p>
        </w:tc>
        <w:tc>
          <w:tcPr>
            <w:tcW w:w="1039" w:type="dxa"/>
            <w:tcBorders>
              <w:top w:val="nil"/>
              <w:left w:val="nil"/>
              <w:bottom w:val="single" w:sz="4" w:space="0" w:color="auto"/>
              <w:right w:val="single" w:sz="4" w:space="0" w:color="auto"/>
            </w:tcBorders>
            <w:shd w:val="clear" w:color="auto" w:fill="auto"/>
          </w:tcPr>
          <w:p w14:paraId="2B99A525" w14:textId="77777777" w:rsidR="0081172A" w:rsidRDefault="006B1DC0">
            <w:pPr>
              <w:widowControl w:val="0"/>
              <w:rPr>
                <w:sz w:val="14"/>
                <w:szCs w:val="14"/>
              </w:rPr>
            </w:pPr>
            <w:r>
              <w:rPr>
                <w:sz w:val="14"/>
                <w:szCs w:val="14"/>
              </w:rPr>
              <w:t>80 d. ataskaitiniam ketvirčiui pasibaigus</w:t>
            </w:r>
          </w:p>
        </w:tc>
        <w:tc>
          <w:tcPr>
            <w:tcW w:w="720" w:type="dxa"/>
            <w:tcBorders>
              <w:top w:val="nil"/>
              <w:left w:val="nil"/>
              <w:bottom w:val="single" w:sz="4" w:space="0" w:color="auto"/>
              <w:right w:val="single" w:sz="4" w:space="0" w:color="auto"/>
            </w:tcBorders>
            <w:shd w:val="clear" w:color="auto" w:fill="auto"/>
          </w:tcPr>
          <w:p w14:paraId="2B99A526" w14:textId="77777777" w:rsidR="0081172A" w:rsidRDefault="006B1DC0">
            <w:pPr>
              <w:widowControl w:val="0"/>
            </w:pPr>
            <w:r>
              <w:rPr>
                <w:sz w:val="14"/>
                <w:szCs w:val="14"/>
              </w:rPr>
              <w:t>Šalis</w:t>
            </w:r>
          </w:p>
        </w:tc>
        <w:tc>
          <w:tcPr>
            <w:tcW w:w="4609" w:type="dxa"/>
            <w:tcBorders>
              <w:top w:val="nil"/>
              <w:left w:val="nil"/>
              <w:bottom w:val="single" w:sz="4" w:space="0" w:color="auto"/>
              <w:right w:val="single" w:sz="4" w:space="0" w:color="auto"/>
            </w:tcBorders>
            <w:shd w:val="clear" w:color="auto" w:fill="FFFFFF"/>
          </w:tcPr>
          <w:p w14:paraId="2B99A527" w14:textId="77777777" w:rsidR="0081172A" w:rsidRDefault="006B1DC0">
            <w:pPr>
              <w:widowControl w:val="0"/>
              <w:rPr>
                <w:sz w:val="14"/>
                <w:szCs w:val="14"/>
              </w:rPr>
            </w:pPr>
            <w:r>
              <w:rPr>
                <w:sz w:val="14"/>
                <w:szCs w:val="14"/>
              </w:rPr>
              <w:t xml:space="preserve">Lietuvos Respublikos mokėjimų balanso apžvalga (pranešimai spaudai), statistinė informacija skelbiama interneto svetainėje www.lb.lt, Išorės sektoriaus statistika (biuletenis @ ir metraštis </w:t>
            </w:r>
            <w:r>
              <w:rPr>
                <w:rFonts w:ascii="Wingdings" w:hAnsi="Wingdings"/>
                <w:sz w:val="14"/>
                <w:szCs w:val="14"/>
              </w:rPr>
              <w:t></w:t>
            </w:r>
            <w:r>
              <w:rPr>
                <w:vanish/>
                <w:sz w:val="14"/>
                <w:szCs w:val="14"/>
              </w:rPr>
              <w:t>[ | ]</w:t>
            </w:r>
            <w:r>
              <w:rPr>
                <w:sz w:val="14"/>
                <w:szCs w:val="14"/>
              </w:rPr>
              <w:t xml:space="preserve">, </w:t>
            </w:r>
            <w:r>
              <w:rPr>
                <w:sz w:val="14"/>
                <w:szCs w:val="14"/>
              </w:rPr>
              <w:t>@), teikiama Europos centriniam bankui, Tarptautiniam valiutos fondui, Tarptautinių atsiskaitymų bankui, Eurostatui.</w:t>
            </w:r>
          </w:p>
        </w:tc>
      </w:tr>
      <w:tr w:rsidR="0081172A" w14:paraId="2B99A52C" w14:textId="77777777">
        <w:trPr>
          <w:trHeight w:val="20"/>
        </w:trPr>
        <w:tc>
          <w:tcPr>
            <w:tcW w:w="9411" w:type="dxa"/>
            <w:gridSpan w:val="8"/>
            <w:tcBorders>
              <w:top w:val="single" w:sz="4" w:space="0" w:color="auto"/>
              <w:left w:val="single" w:sz="4" w:space="0" w:color="auto"/>
              <w:bottom w:val="single" w:sz="4" w:space="0" w:color="auto"/>
              <w:right w:val="single" w:sz="4" w:space="0" w:color="auto"/>
            </w:tcBorders>
            <w:shd w:val="clear" w:color="auto" w:fill="auto"/>
          </w:tcPr>
          <w:p w14:paraId="2B99A529" w14:textId="77777777" w:rsidR="0081172A" w:rsidRDefault="006B1DC0">
            <w:pPr>
              <w:widowControl w:val="0"/>
              <w:rPr>
                <w:b/>
                <w:bCs/>
                <w:sz w:val="14"/>
                <w:szCs w:val="14"/>
              </w:rPr>
            </w:pPr>
            <w:r>
              <w:rPr>
                <w:b/>
                <w:bCs/>
                <w:sz w:val="14"/>
                <w:szCs w:val="14"/>
              </w:rPr>
              <w:lastRenderedPageBreak/>
              <w:t>2.08.03. Tiesioginės užsienio investicijos</w:t>
            </w:r>
          </w:p>
        </w:tc>
        <w:tc>
          <w:tcPr>
            <w:tcW w:w="720" w:type="dxa"/>
            <w:tcBorders>
              <w:top w:val="nil"/>
              <w:left w:val="nil"/>
              <w:bottom w:val="single" w:sz="4" w:space="0" w:color="auto"/>
              <w:right w:val="single" w:sz="4" w:space="0" w:color="auto"/>
            </w:tcBorders>
            <w:shd w:val="clear" w:color="auto" w:fill="auto"/>
          </w:tcPr>
          <w:p w14:paraId="2B99A52A" w14:textId="77777777" w:rsidR="0081172A" w:rsidRDefault="0081172A">
            <w:pPr>
              <w:widowControl w:val="0"/>
              <w:ind w:firstLine="36"/>
              <w:rPr>
                <w:b/>
                <w:bCs/>
                <w:sz w:val="14"/>
                <w:szCs w:val="14"/>
              </w:rPr>
            </w:pPr>
          </w:p>
        </w:tc>
        <w:tc>
          <w:tcPr>
            <w:tcW w:w="4609" w:type="dxa"/>
            <w:tcBorders>
              <w:top w:val="nil"/>
              <w:left w:val="nil"/>
              <w:bottom w:val="single" w:sz="4" w:space="0" w:color="auto"/>
              <w:right w:val="single" w:sz="4" w:space="0" w:color="auto"/>
            </w:tcBorders>
            <w:shd w:val="clear" w:color="auto" w:fill="auto"/>
          </w:tcPr>
          <w:p w14:paraId="2B99A52B" w14:textId="77777777" w:rsidR="0081172A" w:rsidRDefault="0081172A">
            <w:pPr>
              <w:widowControl w:val="0"/>
              <w:ind w:firstLine="36"/>
              <w:rPr>
                <w:b/>
                <w:bCs/>
                <w:sz w:val="14"/>
                <w:szCs w:val="14"/>
              </w:rPr>
            </w:pPr>
          </w:p>
        </w:tc>
      </w:tr>
      <w:tr w:rsidR="0081172A" w14:paraId="2B99A544" w14:textId="77777777">
        <w:trPr>
          <w:trHeight w:val="20"/>
        </w:trPr>
        <w:tc>
          <w:tcPr>
            <w:tcW w:w="722" w:type="dxa"/>
            <w:tcBorders>
              <w:top w:val="nil"/>
              <w:left w:val="single" w:sz="4" w:space="0" w:color="auto"/>
              <w:bottom w:val="nil"/>
              <w:right w:val="single" w:sz="4" w:space="0" w:color="auto"/>
            </w:tcBorders>
            <w:shd w:val="clear" w:color="auto" w:fill="auto"/>
          </w:tcPr>
          <w:p w14:paraId="2B99A52D" w14:textId="77777777" w:rsidR="0081172A" w:rsidRDefault="006B1DC0">
            <w:pPr>
              <w:widowControl w:val="0"/>
              <w:rPr>
                <w:sz w:val="14"/>
                <w:szCs w:val="14"/>
              </w:rPr>
            </w:pPr>
            <w:r>
              <w:rPr>
                <w:sz w:val="14"/>
                <w:szCs w:val="14"/>
              </w:rPr>
              <w:t>1.</w:t>
            </w:r>
          </w:p>
        </w:tc>
        <w:tc>
          <w:tcPr>
            <w:tcW w:w="1597" w:type="dxa"/>
            <w:tcBorders>
              <w:top w:val="nil"/>
              <w:left w:val="nil"/>
              <w:bottom w:val="nil"/>
              <w:right w:val="single" w:sz="4" w:space="0" w:color="auto"/>
            </w:tcBorders>
            <w:shd w:val="clear" w:color="auto" w:fill="auto"/>
          </w:tcPr>
          <w:p w14:paraId="2B99A52E" w14:textId="77777777" w:rsidR="0081172A" w:rsidRDefault="006B1DC0">
            <w:pPr>
              <w:widowControl w:val="0"/>
              <w:rPr>
                <w:sz w:val="14"/>
                <w:szCs w:val="14"/>
              </w:rPr>
            </w:pPr>
            <w:r>
              <w:rPr>
                <w:sz w:val="14"/>
                <w:szCs w:val="14"/>
              </w:rPr>
              <w:t xml:space="preserve">Įmonių tiesioginės užsienio investicijos ir nerezidentų įsigytas nekilnojamas turtas </w:t>
            </w:r>
          </w:p>
        </w:tc>
        <w:tc>
          <w:tcPr>
            <w:tcW w:w="1119" w:type="dxa"/>
            <w:tcBorders>
              <w:top w:val="nil"/>
              <w:left w:val="nil"/>
              <w:bottom w:val="nil"/>
              <w:right w:val="single" w:sz="4" w:space="0" w:color="auto"/>
            </w:tcBorders>
            <w:shd w:val="clear" w:color="auto" w:fill="auto"/>
          </w:tcPr>
          <w:p w14:paraId="2B99A52F" w14:textId="77777777" w:rsidR="0081172A" w:rsidRDefault="006B1DC0">
            <w:pPr>
              <w:widowControl w:val="0"/>
              <w:rPr>
                <w:sz w:val="14"/>
                <w:szCs w:val="14"/>
              </w:rPr>
            </w:pPr>
            <w:r>
              <w:rPr>
                <w:sz w:val="14"/>
                <w:szCs w:val="14"/>
              </w:rPr>
              <w:t>Statistikos departamentas</w:t>
            </w:r>
          </w:p>
        </w:tc>
        <w:tc>
          <w:tcPr>
            <w:tcW w:w="1947" w:type="dxa"/>
            <w:tcBorders>
              <w:top w:val="nil"/>
              <w:left w:val="nil"/>
              <w:bottom w:val="nil"/>
              <w:right w:val="single" w:sz="4" w:space="0" w:color="auto"/>
            </w:tcBorders>
            <w:shd w:val="clear" w:color="auto" w:fill="auto"/>
          </w:tcPr>
          <w:p w14:paraId="2B99A530" w14:textId="77777777" w:rsidR="0081172A" w:rsidRDefault="006B1DC0">
            <w:pPr>
              <w:widowControl w:val="0"/>
              <w:rPr>
                <w:sz w:val="14"/>
                <w:szCs w:val="14"/>
              </w:rPr>
            </w:pPr>
            <w:r>
              <w:rPr>
                <w:sz w:val="14"/>
                <w:szCs w:val="14"/>
              </w:rPr>
              <w:t>Įvertinti tiesioginių užsienio investicijų būklę Lietuvoje ir Lietuvos įmonių tiesiogines investicijas užsienyje pagal šalis ir ekonominės veiklos rūšis.</w:t>
            </w:r>
          </w:p>
        </w:tc>
        <w:tc>
          <w:tcPr>
            <w:tcW w:w="628" w:type="dxa"/>
            <w:tcBorders>
              <w:top w:val="nil"/>
              <w:left w:val="nil"/>
              <w:bottom w:val="nil"/>
              <w:right w:val="single" w:sz="4" w:space="0" w:color="auto"/>
            </w:tcBorders>
            <w:shd w:val="clear" w:color="auto" w:fill="auto"/>
          </w:tcPr>
          <w:p w14:paraId="2B99A531" w14:textId="77777777" w:rsidR="0081172A" w:rsidRDefault="006B1DC0">
            <w:pPr>
              <w:widowControl w:val="0"/>
              <w:rPr>
                <w:sz w:val="14"/>
                <w:szCs w:val="14"/>
              </w:rPr>
            </w:pPr>
            <w:r>
              <w:rPr>
                <w:sz w:val="14"/>
                <w:szCs w:val="14"/>
              </w:rPr>
              <w:t>metinis,</w:t>
            </w:r>
          </w:p>
        </w:tc>
        <w:tc>
          <w:tcPr>
            <w:tcW w:w="840" w:type="dxa"/>
            <w:tcBorders>
              <w:top w:val="nil"/>
              <w:left w:val="nil"/>
              <w:bottom w:val="nil"/>
              <w:right w:val="single" w:sz="4" w:space="0" w:color="auto"/>
            </w:tcBorders>
            <w:shd w:val="clear" w:color="auto" w:fill="auto"/>
          </w:tcPr>
          <w:p w14:paraId="2B99A532" w14:textId="77777777" w:rsidR="0081172A" w:rsidRDefault="006B1DC0">
            <w:pPr>
              <w:widowControl w:val="0"/>
              <w:rPr>
                <w:sz w:val="14"/>
                <w:szCs w:val="14"/>
              </w:rPr>
            </w:pPr>
            <w:r>
              <w:rPr>
                <w:sz w:val="14"/>
                <w:szCs w:val="14"/>
              </w:rPr>
              <w:t>EPT-REG-11,</w:t>
            </w:r>
          </w:p>
          <w:p w14:paraId="2B99A533" w14:textId="77777777" w:rsidR="0081172A" w:rsidRDefault="006B1DC0">
            <w:pPr>
              <w:widowControl w:val="0"/>
              <w:rPr>
                <w:sz w:val="14"/>
                <w:szCs w:val="14"/>
              </w:rPr>
            </w:pPr>
            <w:r>
              <w:rPr>
                <w:sz w:val="14"/>
                <w:szCs w:val="14"/>
              </w:rPr>
              <w:t>EK-REG-47,</w:t>
            </w:r>
          </w:p>
          <w:p w14:paraId="2B99A534" w14:textId="77777777" w:rsidR="0081172A" w:rsidRDefault="006B1DC0">
            <w:pPr>
              <w:widowControl w:val="0"/>
              <w:rPr>
                <w:sz w:val="14"/>
                <w:szCs w:val="14"/>
              </w:rPr>
            </w:pPr>
            <w:r>
              <w:rPr>
                <w:sz w:val="14"/>
                <w:szCs w:val="14"/>
              </w:rPr>
              <w:t>LB-NUT-54</w:t>
            </w:r>
          </w:p>
        </w:tc>
        <w:tc>
          <w:tcPr>
            <w:tcW w:w="1519" w:type="dxa"/>
            <w:tcBorders>
              <w:top w:val="nil"/>
              <w:left w:val="nil"/>
              <w:bottom w:val="nil"/>
              <w:right w:val="single" w:sz="4" w:space="0" w:color="auto"/>
            </w:tcBorders>
            <w:shd w:val="clear" w:color="auto" w:fill="auto"/>
          </w:tcPr>
          <w:p w14:paraId="2B99A535" w14:textId="77777777" w:rsidR="0081172A" w:rsidRDefault="006B1DC0">
            <w:pPr>
              <w:widowControl w:val="0"/>
              <w:rPr>
                <w:sz w:val="14"/>
                <w:szCs w:val="14"/>
              </w:rPr>
            </w:pPr>
            <w:r>
              <w:rPr>
                <w:sz w:val="14"/>
                <w:szCs w:val="14"/>
              </w:rPr>
              <w:t>Ištisinis įmonių, turinčių tiesiog</w:t>
            </w:r>
            <w:r>
              <w:rPr>
                <w:sz w:val="14"/>
                <w:szCs w:val="14"/>
              </w:rPr>
              <w:t xml:space="preserve">inių užsienio investicijų nerezidentinėse įmonėse ir įmonių, kuriose nerezidentai turi tiesioginių užsienio investicijų, statistinis tyrimas, </w:t>
            </w:r>
          </w:p>
          <w:p w14:paraId="2B99A536" w14:textId="77777777" w:rsidR="0081172A" w:rsidRDefault="006B1DC0">
            <w:pPr>
              <w:widowControl w:val="0"/>
              <w:rPr>
                <w:sz w:val="14"/>
                <w:szCs w:val="14"/>
              </w:rPr>
            </w:pPr>
            <w:r>
              <w:rPr>
                <w:sz w:val="14"/>
                <w:szCs w:val="14"/>
              </w:rPr>
              <w:t>TUI-01, 3362 respondentai.</w:t>
            </w:r>
          </w:p>
        </w:tc>
        <w:tc>
          <w:tcPr>
            <w:tcW w:w="1039" w:type="dxa"/>
            <w:tcBorders>
              <w:top w:val="nil"/>
              <w:left w:val="nil"/>
              <w:bottom w:val="nil"/>
              <w:right w:val="single" w:sz="4" w:space="0" w:color="auto"/>
            </w:tcBorders>
            <w:shd w:val="clear" w:color="auto" w:fill="auto"/>
          </w:tcPr>
          <w:p w14:paraId="2B99A537" w14:textId="77777777" w:rsidR="0081172A" w:rsidRDefault="006B1DC0">
            <w:pPr>
              <w:widowControl w:val="0"/>
              <w:rPr>
                <w:color w:val="000000"/>
                <w:sz w:val="14"/>
                <w:szCs w:val="14"/>
              </w:rPr>
            </w:pPr>
            <w:r>
              <w:rPr>
                <w:color w:val="000000"/>
                <w:sz w:val="14"/>
                <w:szCs w:val="14"/>
              </w:rPr>
              <w:t xml:space="preserve">Balandžio 1 d. – išankstinė statistinė informacija, </w:t>
            </w:r>
          </w:p>
          <w:p w14:paraId="2B99A538" w14:textId="77777777" w:rsidR="0081172A" w:rsidRDefault="006B1DC0">
            <w:pPr>
              <w:widowControl w:val="0"/>
              <w:rPr>
                <w:color w:val="000000"/>
                <w:sz w:val="14"/>
                <w:szCs w:val="14"/>
              </w:rPr>
            </w:pPr>
            <w:r>
              <w:rPr>
                <w:color w:val="000000"/>
                <w:sz w:val="14"/>
                <w:szCs w:val="14"/>
              </w:rPr>
              <w:t>spalio 26 d. – galutinė statistin</w:t>
            </w:r>
            <w:r>
              <w:rPr>
                <w:color w:val="000000"/>
                <w:sz w:val="14"/>
                <w:szCs w:val="14"/>
              </w:rPr>
              <w:t>ė informacija,</w:t>
            </w:r>
          </w:p>
          <w:p w14:paraId="2B99A539" w14:textId="77777777" w:rsidR="0081172A" w:rsidRDefault="006B1DC0">
            <w:pPr>
              <w:widowControl w:val="0"/>
              <w:rPr>
                <w:color w:val="000000"/>
                <w:sz w:val="14"/>
                <w:szCs w:val="14"/>
              </w:rPr>
            </w:pPr>
            <w:r>
              <w:rPr>
                <w:color w:val="000000"/>
                <w:sz w:val="14"/>
                <w:szCs w:val="14"/>
              </w:rPr>
              <w:t>lapkričio 17 d. – galutinė statistinė informacija</w:t>
            </w:r>
          </w:p>
        </w:tc>
        <w:tc>
          <w:tcPr>
            <w:tcW w:w="720" w:type="dxa"/>
            <w:tcBorders>
              <w:top w:val="nil"/>
              <w:left w:val="nil"/>
              <w:bottom w:val="nil"/>
              <w:right w:val="single" w:sz="4" w:space="0" w:color="auto"/>
            </w:tcBorders>
            <w:shd w:val="clear" w:color="auto" w:fill="auto"/>
          </w:tcPr>
          <w:p w14:paraId="2B99A53A" w14:textId="77777777" w:rsidR="0081172A" w:rsidRDefault="006B1DC0">
            <w:pPr>
              <w:widowControl w:val="0"/>
              <w:rPr>
                <w:sz w:val="14"/>
                <w:szCs w:val="14"/>
              </w:rPr>
            </w:pPr>
            <w:r>
              <w:rPr>
                <w:sz w:val="14"/>
                <w:szCs w:val="14"/>
              </w:rPr>
              <w:t>Šalis,</w:t>
            </w:r>
          </w:p>
          <w:p w14:paraId="2B99A53B" w14:textId="77777777" w:rsidR="0081172A" w:rsidRDefault="0081172A">
            <w:pPr>
              <w:widowControl w:val="0"/>
              <w:rPr>
                <w:sz w:val="14"/>
                <w:szCs w:val="14"/>
              </w:rPr>
            </w:pPr>
          </w:p>
          <w:p w14:paraId="2B99A53C" w14:textId="77777777" w:rsidR="0081172A" w:rsidRDefault="0081172A">
            <w:pPr>
              <w:widowControl w:val="0"/>
              <w:rPr>
                <w:sz w:val="14"/>
                <w:szCs w:val="14"/>
              </w:rPr>
            </w:pPr>
          </w:p>
          <w:p w14:paraId="2B99A53D" w14:textId="77777777" w:rsidR="0081172A" w:rsidRDefault="0081172A">
            <w:pPr>
              <w:widowControl w:val="0"/>
              <w:rPr>
                <w:sz w:val="14"/>
                <w:szCs w:val="14"/>
              </w:rPr>
            </w:pPr>
          </w:p>
          <w:p w14:paraId="2B99A53E" w14:textId="77777777" w:rsidR="0081172A" w:rsidRDefault="0081172A">
            <w:pPr>
              <w:widowControl w:val="0"/>
              <w:rPr>
                <w:sz w:val="14"/>
                <w:szCs w:val="14"/>
              </w:rPr>
            </w:pPr>
          </w:p>
          <w:p w14:paraId="2B99A53F" w14:textId="77777777" w:rsidR="0081172A" w:rsidRDefault="006B1DC0">
            <w:pPr>
              <w:widowControl w:val="0"/>
              <w:rPr>
                <w:sz w:val="14"/>
                <w:szCs w:val="14"/>
              </w:rPr>
            </w:pPr>
            <w:r>
              <w:rPr>
                <w:sz w:val="14"/>
                <w:szCs w:val="14"/>
              </w:rPr>
              <w:t>savivaldybės</w:t>
            </w:r>
          </w:p>
        </w:tc>
        <w:tc>
          <w:tcPr>
            <w:tcW w:w="4609" w:type="dxa"/>
            <w:tcBorders>
              <w:top w:val="nil"/>
              <w:left w:val="nil"/>
              <w:bottom w:val="nil"/>
              <w:right w:val="single" w:sz="4" w:space="0" w:color="auto"/>
            </w:tcBorders>
            <w:shd w:val="clear" w:color="auto" w:fill="auto"/>
          </w:tcPr>
          <w:p w14:paraId="2B99A540" w14:textId="77777777" w:rsidR="0081172A" w:rsidRDefault="006B1DC0">
            <w:pPr>
              <w:widowControl w:val="0"/>
              <w:rPr>
                <w:sz w:val="14"/>
                <w:szCs w:val="14"/>
              </w:rPr>
            </w:pPr>
            <w:r>
              <w:rPr>
                <w:sz w:val="14"/>
                <w:szCs w:val="14"/>
              </w:rPr>
              <w:t xml:space="preserve">Tiesioginės užsienio investicijos (pranešimas spaudai), statistinė informacija ir tiesioginių užsienio investicijų rodiklio kokybės aprašas skelbiami interneto svetainėje www.stat.gov.lt, Mėnraštis, </w:t>
            </w:r>
          </w:p>
          <w:p w14:paraId="2B99A541" w14:textId="77777777" w:rsidR="0081172A" w:rsidRDefault="006B1DC0">
            <w:pPr>
              <w:widowControl w:val="0"/>
              <w:rPr>
                <w:sz w:val="14"/>
                <w:szCs w:val="14"/>
              </w:rPr>
            </w:pPr>
            <w:r>
              <w:rPr>
                <w:sz w:val="14"/>
                <w:szCs w:val="14"/>
              </w:rPr>
              <w:t>Metraštis,</w:t>
            </w:r>
          </w:p>
          <w:p w14:paraId="2B99A542" w14:textId="77777777" w:rsidR="0081172A" w:rsidRDefault="0081172A">
            <w:pPr>
              <w:widowControl w:val="0"/>
              <w:rPr>
                <w:sz w:val="14"/>
                <w:szCs w:val="14"/>
              </w:rPr>
            </w:pPr>
          </w:p>
          <w:p w14:paraId="2B99A543" w14:textId="77777777" w:rsidR="0081172A" w:rsidRDefault="006B1DC0">
            <w:pPr>
              <w:widowControl w:val="0"/>
              <w:rPr>
                <w:sz w:val="14"/>
                <w:szCs w:val="14"/>
              </w:rPr>
            </w:pPr>
            <w:r>
              <w:rPr>
                <w:sz w:val="14"/>
                <w:szCs w:val="14"/>
              </w:rPr>
              <w:t>Lietuvos apskritys.</w:t>
            </w:r>
          </w:p>
        </w:tc>
      </w:tr>
      <w:tr w:rsidR="0081172A" w14:paraId="2B99A551" w14:textId="77777777">
        <w:trPr>
          <w:trHeight w:val="20"/>
        </w:trPr>
        <w:tc>
          <w:tcPr>
            <w:tcW w:w="722" w:type="dxa"/>
            <w:tcBorders>
              <w:top w:val="nil"/>
              <w:left w:val="single" w:sz="4" w:space="0" w:color="auto"/>
              <w:bottom w:val="nil"/>
              <w:right w:val="single" w:sz="4" w:space="0" w:color="auto"/>
            </w:tcBorders>
            <w:shd w:val="clear" w:color="auto" w:fill="auto"/>
          </w:tcPr>
          <w:p w14:paraId="2B99A545" w14:textId="77777777" w:rsidR="0081172A" w:rsidRDefault="0081172A">
            <w:pPr>
              <w:widowControl w:val="0"/>
              <w:ind w:firstLine="36"/>
              <w:rPr>
                <w:sz w:val="14"/>
                <w:szCs w:val="14"/>
              </w:rPr>
            </w:pPr>
          </w:p>
        </w:tc>
        <w:tc>
          <w:tcPr>
            <w:tcW w:w="1597" w:type="dxa"/>
            <w:tcBorders>
              <w:top w:val="nil"/>
              <w:left w:val="nil"/>
              <w:bottom w:val="nil"/>
              <w:right w:val="single" w:sz="4" w:space="0" w:color="auto"/>
            </w:tcBorders>
            <w:shd w:val="clear" w:color="auto" w:fill="auto"/>
          </w:tcPr>
          <w:p w14:paraId="2B99A546" w14:textId="77777777" w:rsidR="0081172A" w:rsidRDefault="0081172A">
            <w:pPr>
              <w:widowControl w:val="0"/>
              <w:ind w:firstLine="36"/>
              <w:rPr>
                <w:sz w:val="14"/>
                <w:szCs w:val="14"/>
              </w:rPr>
            </w:pPr>
          </w:p>
        </w:tc>
        <w:tc>
          <w:tcPr>
            <w:tcW w:w="1119" w:type="dxa"/>
            <w:tcBorders>
              <w:top w:val="nil"/>
              <w:left w:val="nil"/>
              <w:bottom w:val="nil"/>
              <w:right w:val="single" w:sz="4" w:space="0" w:color="auto"/>
            </w:tcBorders>
            <w:shd w:val="clear" w:color="auto" w:fill="auto"/>
          </w:tcPr>
          <w:p w14:paraId="2B99A547" w14:textId="77777777" w:rsidR="0081172A" w:rsidRDefault="0081172A">
            <w:pPr>
              <w:widowControl w:val="0"/>
              <w:ind w:firstLine="36"/>
              <w:rPr>
                <w:sz w:val="14"/>
                <w:szCs w:val="14"/>
              </w:rPr>
            </w:pPr>
          </w:p>
        </w:tc>
        <w:tc>
          <w:tcPr>
            <w:tcW w:w="1947" w:type="dxa"/>
            <w:tcBorders>
              <w:top w:val="nil"/>
              <w:left w:val="nil"/>
              <w:bottom w:val="nil"/>
              <w:right w:val="single" w:sz="4" w:space="0" w:color="auto"/>
            </w:tcBorders>
            <w:shd w:val="clear" w:color="auto" w:fill="auto"/>
          </w:tcPr>
          <w:p w14:paraId="2B99A548" w14:textId="77777777" w:rsidR="0081172A" w:rsidRDefault="0081172A">
            <w:pPr>
              <w:widowControl w:val="0"/>
              <w:ind w:firstLine="36"/>
              <w:rPr>
                <w:sz w:val="14"/>
                <w:szCs w:val="14"/>
              </w:rPr>
            </w:pPr>
          </w:p>
        </w:tc>
        <w:tc>
          <w:tcPr>
            <w:tcW w:w="628" w:type="dxa"/>
            <w:tcBorders>
              <w:top w:val="nil"/>
              <w:left w:val="nil"/>
              <w:bottom w:val="nil"/>
              <w:right w:val="single" w:sz="4" w:space="0" w:color="auto"/>
            </w:tcBorders>
            <w:shd w:val="clear" w:color="auto" w:fill="auto"/>
          </w:tcPr>
          <w:p w14:paraId="2B99A549" w14:textId="77777777" w:rsidR="0081172A" w:rsidRDefault="006B1DC0">
            <w:pPr>
              <w:widowControl w:val="0"/>
              <w:rPr>
                <w:sz w:val="14"/>
                <w:szCs w:val="14"/>
              </w:rPr>
            </w:pPr>
            <w:r>
              <w:rPr>
                <w:sz w:val="14"/>
                <w:szCs w:val="14"/>
              </w:rPr>
              <w:t>ketvirtinis</w:t>
            </w:r>
          </w:p>
        </w:tc>
        <w:tc>
          <w:tcPr>
            <w:tcW w:w="840" w:type="dxa"/>
            <w:tcBorders>
              <w:top w:val="nil"/>
              <w:left w:val="nil"/>
              <w:bottom w:val="nil"/>
              <w:right w:val="single" w:sz="4" w:space="0" w:color="auto"/>
            </w:tcBorders>
            <w:shd w:val="clear" w:color="auto" w:fill="auto"/>
          </w:tcPr>
          <w:p w14:paraId="2B99A54A" w14:textId="77777777" w:rsidR="0081172A" w:rsidRDefault="006B1DC0">
            <w:pPr>
              <w:widowControl w:val="0"/>
              <w:rPr>
                <w:sz w:val="14"/>
                <w:szCs w:val="14"/>
              </w:rPr>
            </w:pPr>
            <w:r>
              <w:rPr>
                <w:sz w:val="14"/>
                <w:szCs w:val="14"/>
              </w:rPr>
              <w:t>EPT-REG-11,</w:t>
            </w:r>
          </w:p>
          <w:p w14:paraId="2B99A54B" w14:textId="77777777" w:rsidR="0081172A" w:rsidRDefault="006B1DC0">
            <w:pPr>
              <w:widowControl w:val="0"/>
              <w:rPr>
                <w:sz w:val="14"/>
                <w:szCs w:val="14"/>
              </w:rPr>
            </w:pPr>
            <w:r>
              <w:rPr>
                <w:sz w:val="14"/>
                <w:szCs w:val="14"/>
              </w:rPr>
              <w:t>EK-REG-47,</w:t>
            </w:r>
          </w:p>
          <w:p w14:paraId="2B99A54C" w14:textId="77777777" w:rsidR="0081172A" w:rsidRDefault="006B1DC0">
            <w:pPr>
              <w:widowControl w:val="0"/>
              <w:rPr>
                <w:sz w:val="14"/>
                <w:szCs w:val="14"/>
              </w:rPr>
            </w:pPr>
            <w:r>
              <w:rPr>
                <w:sz w:val="14"/>
                <w:szCs w:val="14"/>
              </w:rPr>
              <w:t>LB-NUT-54</w:t>
            </w:r>
          </w:p>
        </w:tc>
        <w:tc>
          <w:tcPr>
            <w:tcW w:w="1519" w:type="dxa"/>
            <w:tcBorders>
              <w:top w:val="nil"/>
              <w:left w:val="nil"/>
              <w:bottom w:val="nil"/>
              <w:right w:val="single" w:sz="4" w:space="0" w:color="auto"/>
            </w:tcBorders>
            <w:shd w:val="clear" w:color="auto" w:fill="auto"/>
          </w:tcPr>
          <w:p w14:paraId="2B99A54D" w14:textId="77777777" w:rsidR="0081172A" w:rsidRDefault="006B1DC0">
            <w:pPr>
              <w:widowControl w:val="0"/>
              <w:rPr>
                <w:sz w:val="14"/>
                <w:szCs w:val="14"/>
              </w:rPr>
            </w:pPr>
            <w:r>
              <w:rPr>
                <w:sz w:val="14"/>
                <w:szCs w:val="14"/>
              </w:rPr>
              <w:t>TUI-01, 1917 respondentų.</w:t>
            </w:r>
          </w:p>
        </w:tc>
        <w:tc>
          <w:tcPr>
            <w:tcW w:w="1039" w:type="dxa"/>
            <w:tcBorders>
              <w:top w:val="nil"/>
              <w:left w:val="nil"/>
              <w:bottom w:val="nil"/>
              <w:right w:val="single" w:sz="4" w:space="0" w:color="auto"/>
            </w:tcBorders>
            <w:shd w:val="clear" w:color="auto" w:fill="auto"/>
          </w:tcPr>
          <w:p w14:paraId="2B99A54E" w14:textId="77777777" w:rsidR="0081172A" w:rsidRDefault="006B1DC0">
            <w:pPr>
              <w:widowControl w:val="0"/>
              <w:rPr>
                <w:color w:val="000000"/>
                <w:sz w:val="14"/>
                <w:szCs w:val="14"/>
              </w:rPr>
            </w:pPr>
            <w:r>
              <w:rPr>
                <w:color w:val="000000"/>
                <w:sz w:val="14"/>
                <w:szCs w:val="14"/>
              </w:rPr>
              <w:t xml:space="preserve">90 d. ataskaitiniam ketvirčiui pasibaigus – statistinė informacija </w:t>
            </w:r>
          </w:p>
        </w:tc>
        <w:tc>
          <w:tcPr>
            <w:tcW w:w="720" w:type="dxa"/>
            <w:tcBorders>
              <w:top w:val="nil"/>
              <w:left w:val="nil"/>
              <w:bottom w:val="nil"/>
              <w:right w:val="single" w:sz="4" w:space="0" w:color="auto"/>
            </w:tcBorders>
            <w:shd w:val="clear" w:color="auto" w:fill="auto"/>
          </w:tcPr>
          <w:p w14:paraId="2B99A54F" w14:textId="77777777" w:rsidR="0081172A" w:rsidRDefault="006B1DC0">
            <w:pPr>
              <w:widowControl w:val="0"/>
              <w:rPr>
                <w:sz w:val="14"/>
                <w:szCs w:val="14"/>
              </w:rPr>
            </w:pPr>
            <w:r>
              <w:rPr>
                <w:sz w:val="14"/>
                <w:szCs w:val="14"/>
              </w:rPr>
              <w:t>šalis</w:t>
            </w:r>
          </w:p>
        </w:tc>
        <w:tc>
          <w:tcPr>
            <w:tcW w:w="4609" w:type="dxa"/>
            <w:tcBorders>
              <w:top w:val="nil"/>
              <w:left w:val="nil"/>
              <w:bottom w:val="nil"/>
              <w:right w:val="single" w:sz="4" w:space="0" w:color="auto"/>
            </w:tcBorders>
            <w:shd w:val="clear" w:color="auto" w:fill="auto"/>
          </w:tcPr>
          <w:p w14:paraId="2B99A550" w14:textId="77777777" w:rsidR="0081172A" w:rsidRDefault="006B1DC0">
            <w:pPr>
              <w:widowControl w:val="0"/>
              <w:rPr>
                <w:sz w:val="14"/>
                <w:szCs w:val="14"/>
              </w:rPr>
            </w:pPr>
            <w:r>
              <w:rPr>
                <w:sz w:val="14"/>
                <w:szCs w:val="14"/>
              </w:rPr>
              <w:t>Tiesioginės užsienio investicijos (pranešimai spaudai), statistinė informacija ir tiesioginių užsienio investicijų statisti</w:t>
            </w:r>
            <w:r>
              <w:rPr>
                <w:sz w:val="14"/>
                <w:szCs w:val="14"/>
              </w:rPr>
              <w:t>nio rodiklio kokybės aprašas skelbiami interneto svetainėje www.stat.gov.lt, Mėnraštis.</w:t>
            </w:r>
          </w:p>
        </w:tc>
      </w:tr>
      <w:tr w:rsidR="0081172A" w14:paraId="2B99A55C"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552" w14:textId="77777777" w:rsidR="0081172A" w:rsidRDefault="0081172A">
            <w:pPr>
              <w:widowControl w:val="0"/>
              <w:ind w:firstLine="36"/>
              <w:rPr>
                <w:sz w:val="14"/>
                <w:szCs w:val="14"/>
              </w:rPr>
            </w:pPr>
          </w:p>
        </w:tc>
        <w:tc>
          <w:tcPr>
            <w:tcW w:w="1597" w:type="dxa"/>
            <w:tcBorders>
              <w:top w:val="nil"/>
              <w:left w:val="nil"/>
              <w:bottom w:val="single" w:sz="4" w:space="0" w:color="auto"/>
              <w:right w:val="single" w:sz="4" w:space="0" w:color="auto"/>
            </w:tcBorders>
            <w:shd w:val="clear" w:color="auto" w:fill="auto"/>
          </w:tcPr>
          <w:p w14:paraId="2B99A553" w14:textId="77777777" w:rsidR="0081172A" w:rsidRDefault="0081172A">
            <w:pPr>
              <w:widowControl w:val="0"/>
              <w:ind w:firstLine="36"/>
              <w:rPr>
                <w:sz w:val="14"/>
                <w:szCs w:val="14"/>
              </w:rPr>
            </w:pPr>
          </w:p>
        </w:tc>
        <w:tc>
          <w:tcPr>
            <w:tcW w:w="1119" w:type="dxa"/>
            <w:tcBorders>
              <w:top w:val="nil"/>
              <w:left w:val="nil"/>
              <w:bottom w:val="single" w:sz="4" w:space="0" w:color="auto"/>
              <w:right w:val="single" w:sz="4" w:space="0" w:color="auto"/>
            </w:tcBorders>
            <w:shd w:val="clear" w:color="auto" w:fill="auto"/>
          </w:tcPr>
          <w:p w14:paraId="2B99A554" w14:textId="77777777" w:rsidR="0081172A" w:rsidRDefault="0081172A">
            <w:pPr>
              <w:widowControl w:val="0"/>
              <w:ind w:firstLine="36"/>
              <w:rPr>
                <w:sz w:val="14"/>
                <w:szCs w:val="14"/>
              </w:rPr>
            </w:pPr>
          </w:p>
        </w:tc>
        <w:tc>
          <w:tcPr>
            <w:tcW w:w="1947" w:type="dxa"/>
            <w:tcBorders>
              <w:top w:val="nil"/>
              <w:left w:val="nil"/>
              <w:bottom w:val="single" w:sz="4" w:space="0" w:color="auto"/>
              <w:right w:val="single" w:sz="4" w:space="0" w:color="auto"/>
            </w:tcBorders>
            <w:shd w:val="clear" w:color="auto" w:fill="auto"/>
          </w:tcPr>
          <w:p w14:paraId="2B99A555" w14:textId="77777777" w:rsidR="0081172A" w:rsidRDefault="006B1DC0">
            <w:pPr>
              <w:widowControl w:val="0"/>
              <w:rPr>
                <w:sz w:val="14"/>
                <w:szCs w:val="14"/>
              </w:rPr>
            </w:pPr>
            <w:r>
              <w:rPr>
                <w:sz w:val="14"/>
                <w:szCs w:val="14"/>
              </w:rPr>
              <w:t>Įvertinti nerezidentų įsigyto nekilnojamojo turto vertę.</w:t>
            </w:r>
          </w:p>
        </w:tc>
        <w:tc>
          <w:tcPr>
            <w:tcW w:w="628" w:type="dxa"/>
            <w:tcBorders>
              <w:top w:val="nil"/>
              <w:left w:val="nil"/>
              <w:bottom w:val="single" w:sz="4" w:space="0" w:color="auto"/>
              <w:right w:val="single" w:sz="4" w:space="0" w:color="auto"/>
            </w:tcBorders>
            <w:shd w:val="clear" w:color="auto" w:fill="auto"/>
          </w:tcPr>
          <w:p w14:paraId="2B99A556" w14:textId="77777777" w:rsidR="0081172A" w:rsidRDefault="0081172A">
            <w:pPr>
              <w:widowControl w:val="0"/>
              <w:ind w:firstLine="36"/>
              <w:rPr>
                <w:sz w:val="14"/>
                <w:szCs w:val="14"/>
              </w:rPr>
            </w:pPr>
          </w:p>
        </w:tc>
        <w:tc>
          <w:tcPr>
            <w:tcW w:w="840" w:type="dxa"/>
            <w:tcBorders>
              <w:top w:val="nil"/>
              <w:left w:val="nil"/>
              <w:bottom w:val="single" w:sz="4" w:space="0" w:color="auto"/>
              <w:right w:val="single" w:sz="4" w:space="0" w:color="auto"/>
            </w:tcBorders>
            <w:shd w:val="clear" w:color="auto" w:fill="auto"/>
          </w:tcPr>
          <w:p w14:paraId="2B99A557" w14:textId="77777777" w:rsidR="0081172A" w:rsidRDefault="0081172A">
            <w:pPr>
              <w:widowControl w:val="0"/>
              <w:ind w:firstLine="36"/>
              <w:rPr>
                <w:sz w:val="14"/>
                <w:szCs w:val="14"/>
              </w:rPr>
            </w:pPr>
          </w:p>
        </w:tc>
        <w:tc>
          <w:tcPr>
            <w:tcW w:w="1519" w:type="dxa"/>
            <w:tcBorders>
              <w:top w:val="nil"/>
              <w:left w:val="nil"/>
              <w:bottom w:val="single" w:sz="4" w:space="0" w:color="auto"/>
              <w:right w:val="single" w:sz="4" w:space="0" w:color="auto"/>
            </w:tcBorders>
            <w:shd w:val="clear" w:color="auto" w:fill="auto"/>
          </w:tcPr>
          <w:p w14:paraId="2B99A558" w14:textId="77777777" w:rsidR="0081172A" w:rsidRDefault="006B1DC0">
            <w:pPr>
              <w:widowControl w:val="0"/>
              <w:rPr>
                <w:sz w:val="14"/>
                <w:szCs w:val="14"/>
              </w:rPr>
            </w:pPr>
            <w:r>
              <w:rPr>
                <w:sz w:val="14"/>
                <w:szCs w:val="14"/>
              </w:rPr>
              <w:t>VĮ Registrų centro administraciniai duomenys.</w:t>
            </w:r>
          </w:p>
        </w:tc>
        <w:tc>
          <w:tcPr>
            <w:tcW w:w="1039" w:type="dxa"/>
            <w:tcBorders>
              <w:top w:val="nil"/>
              <w:left w:val="nil"/>
              <w:bottom w:val="single" w:sz="4" w:space="0" w:color="auto"/>
              <w:right w:val="single" w:sz="4" w:space="0" w:color="auto"/>
            </w:tcBorders>
            <w:shd w:val="clear" w:color="auto" w:fill="auto"/>
          </w:tcPr>
          <w:p w14:paraId="2B99A559" w14:textId="77777777" w:rsidR="0081172A" w:rsidRDefault="0081172A">
            <w:pPr>
              <w:widowControl w:val="0"/>
              <w:ind w:firstLine="36"/>
              <w:rPr>
                <w:sz w:val="14"/>
                <w:szCs w:val="14"/>
              </w:rPr>
            </w:pPr>
          </w:p>
        </w:tc>
        <w:tc>
          <w:tcPr>
            <w:tcW w:w="720" w:type="dxa"/>
            <w:tcBorders>
              <w:top w:val="nil"/>
              <w:left w:val="nil"/>
              <w:bottom w:val="single" w:sz="4" w:space="0" w:color="auto"/>
              <w:right w:val="single" w:sz="4" w:space="0" w:color="auto"/>
            </w:tcBorders>
            <w:shd w:val="clear" w:color="auto" w:fill="auto"/>
          </w:tcPr>
          <w:p w14:paraId="2B99A55A" w14:textId="77777777" w:rsidR="0081172A" w:rsidRDefault="0081172A">
            <w:pPr>
              <w:widowControl w:val="0"/>
              <w:ind w:firstLine="36"/>
              <w:rPr>
                <w:sz w:val="14"/>
                <w:szCs w:val="14"/>
              </w:rPr>
            </w:pPr>
          </w:p>
        </w:tc>
        <w:tc>
          <w:tcPr>
            <w:tcW w:w="4609" w:type="dxa"/>
            <w:tcBorders>
              <w:top w:val="nil"/>
              <w:left w:val="nil"/>
              <w:bottom w:val="single" w:sz="4" w:space="0" w:color="auto"/>
              <w:right w:val="single" w:sz="4" w:space="0" w:color="auto"/>
            </w:tcBorders>
            <w:shd w:val="clear" w:color="auto" w:fill="auto"/>
          </w:tcPr>
          <w:p w14:paraId="2B99A55B" w14:textId="77777777" w:rsidR="0081172A" w:rsidRDefault="006B1DC0">
            <w:pPr>
              <w:widowControl w:val="0"/>
              <w:rPr>
                <w:sz w:val="14"/>
                <w:szCs w:val="14"/>
              </w:rPr>
            </w:pPr>
            <w:r>
              <w:rPr>
                <w:sz w:val="14"/>
                <w:szCs w:val="14"/>
              </w:rPr>
              <w:t xml:space="preserve">Tiesioginių užsienio investicijų Lietuvoje rodikliui </w:t>
            </w:r>
            <w:r>
              <w:rPr>
                <w:sz w:val="14"/>
                <w:szCs w:val="14"/>
              </w:rPr>
              <w:t>papildyti.</w:t>
            </w:r>
          </w:p>
        </w:tc>
      </w:tr>
      <w:tr w:rsidR="0081172A" w14:paraId="2B99A56D"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55D" w14:textId="77777777" w:rsidR="0081172A" w:rsidRDefault="006B1DC0">
            <w:pPr>
              <w:widowControl w:val="0"/>
              <w:rPr>
                <w:sz w:val="14"/>
                <w:szCs w:val="14"/>
              </w:rPr>
            </w:pPr>
            <w:r>
              <w:rPr>
                <w:sz w:val="14"/>
                <w:szCs w:val="14"/>
              </w:rPr>
              <w:t>2.</w:t>
            </w:r>
          </w:p>
        </w:tc>
        <w:tc>
          <w:tcPr>
            <w:tcW w:w="1597" w:type="dxa"/>
            <w:tcBorders>
              <w:top w:val="nil"/>
              <w:left w:val="nil"/>
              <w:bottom w:val="single" w:sz="4" w:space="0" w:color="auto"/>
              <w:right w:val="single" w:sz="4" w:space="0" w:color="auto"/>
            </w:tcBorders>
            <w:shd w:val="clear" w:color="auto" w:fill="auto"/>
          </w:tcPr>
          <w:p w14:paraId="2B99A55E" w14:textId="77777777" w:rsidR="0081172A" w:rsidRDefault="006B1DC0">
            <w:pPr>
              <w:widowControl w:val="0"/>
              <w:rPr>
                <w:sz w:val="14"/>
                <w:szCs w:val="14"/>
              </w:rPr>
            </w:pPr>
            <w:r>
              <w:rPr>
                <w:sz w:val="14"/>
                <w:szCs w:val="14"/>
              </w:rPr>
              <w:t>Tiesioginės užsienio investicijos</w:t>
            </w:r>
          </w:p>
        </w:tc>
        <w:tc>
          <w:tcPr>
            <w:tcW w:w="1119" w:type="dxa"/>
            <w:tcBorders>
              <w:top w:val="nil"/>
              <w:left w:val="nil"/>
              <w:bottom w:val="single" w:sz="4" w:space="0" w:color="auto"/>
              <w:right w:val="single" w:sz="4" w:space="0" w:color="auto"/>
            </w:tcBorders>
            <w:shd w:val="clear" w:color="auto" w:fill="auto"/>
          </w:tcPr>
          <w:p w14:paraId="2B99A55F" w14:textId="77777777" w:rsidR="0081172A" w:rsidRDefault="006B1DC0">
            <w:pPr>
              <w:widowControl w:val="0"/>
              <w:rPr>
                <w:sz w:val="14"/>
                <w:szCs w:val="14"/>
              </w:rPr>
            </w:pPr>
            <w:r>
              <w:rPr>
                <w:sz w:val="14"/>
                <w:szCs w:val="14"/>
              </w:rPr>
              <w:t xml:space="preserve">Lietuvos bankas </w:t>
            </w:r>
            <w:r>
              <w:rPr>
                <w:sz w:val="14"/>
                <w:szCs w:val="14"/>
                <w:vertAlign w:val="superscript"/>
              </w:rPr>
              <w:t>3</w:t>
            </w:r>
          </w:p>
        </w:tc>
        <w:tc>
          <w:tcPr>
            <w:tcW w:w="1947" w:type="dxa"/>
            <w:tcBorders>
              <w:top w:val="nil"/>
              <w:left w:val="nil"/>
              <w:bottom w:val="single" w:sz="4" w:space="0" w:color="auto"/>
              <w:right w:val="single" w:sz="4" w:space="0" w:color="auto"/>
            </w:tcBorders>
            <w:shd w:val="clear" w:color="auto" w:fill="auto"/>
          </w:tcPr>
          <w:p w14:paraId="2B99A560" w14:textId="77777777" w:rsidR="0081172A" w:rsidRDefault="006B1DC0">
            <w:pPr>
              <w:widowControl w:val="0"/>
              <w:rPr>
                <w:sz w:val="14"/>
                <w:szCs w:val="14"/>
              </w:rPr>
            </w:pPr>
            <w:r>
              <w:rPr>
                <w:sz w:val="14"/>
                <w:szCs w:val="14"/>
              </w:rPr>
              <w:t>Rengti statistinę informaciją apie tiesiogines užsienio investicijas pagal jų sudėtines dalis, šalis, ekonominės veiklos rūšis (srautai per laikotarpį ir likučiai laikotarpio pabaigoje).</w:t>
            </w:r>
          </w:p>
        </w:tc>
        <w:tc>
          <w:tcPr>
            <w:tcW w:w="628" w:type="dxa"/>
            <w:tcBorders>
              <w:top w:val="nil"/>
              <w:left w:val="nil"/>
              <w:bottom w:val="single" w:sz="4" w:space="0" w:color="auto"/>
              <w:right w:val="single" w:sz="4" w:space="0" w:color="auto"/>
            </w:tcBorders>
            <w:shd w:val="clear" w:color="auto" w:fill="auto"/>
          </w:tcPr>
          <w:p w14:paraId="2B99A561" w14:textId="77777777" w:rsidR="0081172A" w:rsidRDefault="006B1DC0">
            <w:pPr>
              <w:widowControl w:val="0"/>
              <w:rPr>
                <w:sz w:val="14"/>
                <w:szCs w:val="14"/>
              </w:rPr>
            </w:pPr>
            <w:r>
              <w:rPr>
                <w:sz w:val="14"/>
                <w:szCs w:val="14"/>
              </w:rPr>
              <w:t>ketvirtinis</w:t>
            </w:r>
          </w:p>
        </w:tc>
        <w:tc>
          <w:tcPr>
            <w:tcW w:w="840" w:type="dxa"/>
            <w:tcBorders>
              <w:top w:val="nil"/>
              <w:left w:val="nil"/>
              <w:bottom w:val="single" w:sz="4" w:space="0" w:color="auto"/>
              <w:right w:val="single" w:sz="4" w:space="0" w:color="auto"/>
            </w:tcBorders>
            <w:shd w:val="clear" w:color="auto" w:fill="auto"/>
          </w:tcPr>
          <w:p w14:paraId="2B99A562" w14:textId="77777777" w:rsidR="0081172A" w:rsidRDefault="006B1DC0">
            <w:pPr>
              <w:widowControl w:val="0"/>
              <w:rPr>
                <w:sz w:val="14"/>
                <w:szCs w:val="14"/>
              </w:rPr>
            </w:pPr>
            <w:r>
              <w:rPr>
                <w:sz w:val="14"/>
                <w:szCs w:val="14"/>
              </w:rPr>
              <w:t>EPT-REG-11,</w:t>
            </w:r>
          </w:p>
          <w:p w14:paraId="2B99A563" w14:textId="77777777" w:rsidR="0081172A" w:rsidRDefault="006B1DC0">
            <w:pPr>
              <w:widowControl w:val="0"/>
              <w:rPr>
                <w:sz w:val="14"/>
                <w:szCs w:val="14"/>
              </w:rPr>
            </w:pPr>
            <w:r>
              <w:rPr>
                <w:sz w:val="14"/>
                <w:szCs w:val="14"/>
              </w:rPr>
              <w:t>LR-ĮST-11,</w:t>
            </w:r>
          </w:p>
          <w:p w14:paraId="2B99A564" w14:textId="77777777" w:rsidR="0081172A" w:rsidRDefault="006B1DC0">
            <w:pPr>
              <w:widowControl w:val="0"/>
              <w:rPr>
                <w:sz w:val="14"/>
                <w:szCs w:val="14"/>
              </w:rPr>
            </w:pPr>
            <w:r>
              <w:rPr>
                <w:sz w:val="14"/>
                <w:szCs w:val="14"/>
              </w:rPr>
              <w:t>LB-NUT-54,</w:t>
            </w:r>
          </w:p>
          <w:p w14:paraId="2B99A565" w14:textId="77777777" w:rsidR="0081172A" w:rsidRDefault="006B1DC0">
            <w:pPr>
              <w:widowControl w:val="0"/>
              <w:rPr>
                <w:sz w:val="14"/>
                <w:szCs w:val="14"/>
              </w:rPr>
            </w:pPr>
            <w:r>
              <w:rPr>
                <w:sz w:val="14"/>
                <w:szCs w:val="14"/>
              </w:rPr>
              <w:t>MIN-DEP-TA-50,</w:t>
            </w:r>
          </w:p>
          <w:p w14:paraId="2B99A566" w14:textId="77777777" w:rsidR="0081172A" w:rsidRDefault="006B1DC0">
            <w:pPr>
              <w:widowControl w:val="0"/>
              <w:rPr>
                <w:sz w:val="14"/>
                <w:szCs w:val="14"/>
              </w:rPr>
            </w:pPr>
            <w:r>
              <w:rPr>
                <w:sz w:val="14"/>
                <w:szCs w:val="14"/>
              </w:rPr>
              <w:t>ECB-TA-3,</w:t>
            </w:r>
          </w:p>
          <w:p w14:paraId="2B99A567" w14:textId="77777777" w:rsidR="0081172A" w:rsidRDefault="006B1DC0">
            <w:pPr>
              <w:widowControl w:val="0"/>
              <w:rPr>
                <w:sz w:val="14"/>
                <w:szCs w:val="14"/>
              </w:rPr>
            </w:pPr>
            <w:r>
              <w:rPr>
                <w:sz w:val="14"/>
                <w:szCs w:val="14"/>
              </w:rPr>
              <w:t>KT-DOK-3, 8</w:t>
            </w:r>
          </w:p>
        </w:tc>
        <w:tc>
          <w:tcPr>
            <w:tcW w:w="1519" w:type="dxa"/>
            <w:tcBorders>
              <w:top w:val="nil"/>
              <w:left w:val="nil"/>
              <w:bottom w:val="single" w:sz="4" w:space="0" w:color="auto"/>
              <w:right w:val="single" w:sz="4" w:space="0" w:color="auto"/>
            </w:tcBorders>
            <w:shd w:val="clear" w:color="auto" w:fill="auto"/>
          </w:tcPr>
          <w:p w14:paraId="2B99A568" w14:textId="77777777" w:rsidR="0081172A" w:rsidRDefault="006B1DC0">
            <w:pPr>
              <w:widowControl w:val="0"/>
              <w:rPr>
                <w:sz w:val="14"/>
                <w:szCs w:val="14"/>
              </w:rPr>
            </w:pPr>
            <w:r>
              <w:rPr>
                <w:sz w:val="14"/>
                <w:szCs w:val="14"/>
              </w:rPr>
              <w:t>Statistiniai ir administraciniai duomenys.</w:t>
            </w:r>
          </w:p>
        </w:tc>
        <w:tc>
          <w:tcPr>
            <w:tcW w:w="1039" w:type="dxa"/>
            <w:tcBorders>
              <w:top w:val="nil"/>
              <w:left w:val="nil"/>
              <w:bottom w:val="single" w:sz="4" w:space="0" w:color="auto"/>
              <w:right w:val="single" w:sz="4" w:space="0" w:color="auto"/>
            </w:tcBorders>
            <w:shd w:val="clear" w:color="auto" w:fill="auto"/>
          </w:tcPr>
          <w:p w14:paraId="2B99A569" w14:textId="77777777" w:rsidR="0081172A" w:rsidRDefault="006B1DC0">
            <w:pPr>
              <w:widowControl w:val="0"/>
              <w:rPr>
                <w:sz w:val="14"/>
                <w:szCs w:val="14"/>
              </w:rPr>
            </w:pPr>
            <w:r>
              <w:rPr>
                <w:sz w:val="14"/>
                <w:szCs w:val="14"/>
              </w:rPr>
              <w:t>90 d. ataskaitiniam ketvirčiui pasibaigus</w:t>
            </w:r>
          </w:p>
        </w:tc>
        <w:tc>
          <w:tcPr>
            <w:tcW w:w="720" w:type="dxa"/>
            <w:tcBorders>
              <w:top w:val="nil"/>
              <w:left w:val="nil"/>
              <w:bottom w:val="single" w:sz="4" w:space="0" w:color="auto"/>
              <w:right w:val="single" w:sz="4" w:space="0" w:color="auto"/>
            </w:tcBorders>
            <w:shd w:val="clear" w:color="auto" w:fill="auto"/>
          </w:tcPr>
          <w:p w14:paraId="2B99A56A" w14:textId="77777777" w:rsidR="0081172A" w:rsidRDefault="006B1DC0">
            <w:pPr>
              <w:widowControl w:val="0"/>
              <w:rPr>
                <w:sz w:val="14"/>
                <w:szCs w:val="14"/>
              </w:rPr>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A56B" w14:textId="77777777" w:rsidR="0081172A" w:rsidRDefault="006B1DC0">
            <w:pPr>
              <w:widowControl w:val="0"/>
              <w:rPr>
                <w:sz w:val="14"/>
                <w:szCs w:val="14"/>
              </w:rPr>
            </w:pPr>
            <w:r>
              <w:rPr>
                <w:sz w:val="14"/>
                <w:szCs w:val="14"/>
              </w:rPr>
              <w:t xml:space="preserve">Tiesioginės užsienio investicijos (panešimai spaudai), statistinė informacija skelbiama interneto svetainėje www.lb.lt, Išorės sektoriaus statistika (biuletenis @ ir metraštis </w:t>
            </w:r>
            <w:r>
              <w:rPr>
                <w:rFonts w:ascii="Wingdings" w:hAnsi="Wingdings"/>
                <w:sz w:val="14"/>
                <w:szCs w:val="14"/>
              </w:rPr>
              <w:t></w:t>
            </w:r>
            <w:r>
              <w:rPr>
                <w:vanish/>
                <w:sz w:val="14"/>
                <w:szCs w:val="14"/>
              </w:rPr>
              <w:t>[ | ]</w:t>
            </w:r>
            <w:r>
              <w:rPr>
                <w:sz w:val="14"/>
                <w:szCs w:val="14"/>
              </w:rPr>
              <w:t xml:space="preserve">, @), </w:t>
            </w:r>
          </w:p>
          <w:p w14:paraId="2B99A56C" w14:textId="77777777" w:rsidR="0081172A" w:rsidRDefault="006B1DC0">
            <w:pPr>
              <w:widowControl w:val="0"/>
              <w:rPr>
                <w:sz w:val="14"/>
                <w:szCs w:val="14"/>
              </w:rPr>
            </w:pPr>
            <w:r>
              <w:rPr>
                <w:sz w:val="14"/>
                <w:szCs w:val="14"/>
              </w:rPr>
              <w:t>teikiama Eurostatui.</w:t>
            </w:r>
          </w:p>
        </w:tc>
      </w:tr>
      <w:tr w:rsidR="0081172A" w14:paraId="2B99A56F" w14:textId="77777777">
        <w:trPr>
          <w:trHeight w:val="20"/>
        </w:trPr>
        <w:tc>
          <w:tcPr>
            <w:tcW w:w="14740" w:type="dxa"/>
            <w:gridSpan w:val="10"/>
            <w:tcBorders>
              <w:top w:val="single" w:sz="4" w:space="0" w:color="auto"/>
              <w:left w:val="single" w:sz="4" w:space="0" w:color="auto"/>
              <w:bottom w:val="single" w:sz="4" w:space="0" w:color="auto"/>
              <w:right w:val="single" w:sz="4" w:space="0" w:color="000000"/>
            </w:tcBorders>
            <w:shd w:val="clear" w:color="auto" w:fill="auto"/>
          </w:tcPr>
          <w:p w14:paraId="2B99A56E" w14:textId="77777777" w:rsidR="0081172A" w:rsidRDefault="006B1DC0">
            <w:pPr>
              <w:widowControl w:val="0"/>
              <w:rPr>
                <w:b/>
                <w:bCs/>
                <w:sz w:val="14"/>
                <w:szCs w:val="14"/>
              </w:rPr>
            </w:pPr>
            <w:r>
              <w:rPr>
                <w:b/>
                <w:bCs/>
                <w:sz w:val="14"/>
                <w:szCs w:val="14"/>
              </w:rPr>
              <w:t xml:space="preserve">2.08.06. Su užsieniu susijusių įmonių </w:t>
            </w:r>
            <w:r>
              <w:rPr>
                <w:b/>
                <w:bCs/>
                <w:sz w:val="14"/>
                <w:szCs w:val="14"/>
              </w:rPr>
              <w:t>statistika</w:t>
            </w:r>
          </w:p>
        </w:tc>
      </w:tr>
      <w:tr w:rsidR="0081172A" w14:paraId="2B99A57B"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570" w14:textId="77777777" w:rsidR="0081172A" w:rsidRDefault="006B1DC0">
            <w:pPr>
              <w:widowControl w:val="0"/>
              <w:rPr>
                <w:sz w:val="14"/>
                <w:szCs w:val="14"/>
              </w:rPr>
            </w:pPr>
            <w:r>
              <w:rPr>
                <w:sz w:val="14"/>
                <w:szCs w:val="14"/>
              </w:rPr>
              <w:t>1.</w:t>
            </w:r>
          </w:p>
        </w:tc>
        <w:tc>
          <w:tcPr>
            <w:tcW w:w="1597" w:type="dxa"/>
            <w:tcBorders>
              <w:top w:val="nil"/>
              <w:left w:val="nil"/>
              <w:bottom w:val="single" w:sz="4" w:space="0" w:color="auto"/>
              <w:right w:val="single" w:sz="4" w:space="0" w:color="auto"/>
            </w:tcBorders>
            <w:shd w:val="clear" w:color="auto" w:fill="auto"/>
          </w:tcPr>
          <w:p w14:paraId="2B99A571" w14:textId="77777777" w:rsidR="0081172A" w:rsidRDefault="006B1DC0">
            <w:pPr>
              <w:widowControl w:val="0"/>
              <w:rPr>
                <w:sz w:val="14"/>
                <w:szCs w:val="14"/>
              </w:rPr>
            </w:pPr>
            <w:r>
              <w:rPr>
                <w:sz w:val="14"/>
                <w:szCs w:val="14"/>
              </w:rPr>
              <w:t>Užsienio kontroliuojamų įmonių Lietuvoje pagrindiniai statistiniai rodikliai</w:t>
            </w:r>
          </w:p>
        </w:tc>
        <w:tc>
          <w:tcPr>
            <w:tcW w:w="1119" w:type="dxa"/>
            <w:tcBorders>
              <w:top w:val="nil"/>
              <w:left w:val="nil"/>
              <w:bottom w:val="single" w:sz="4" w:space="0" w:color="auto"/>
              <w:right w:val="single" w:sz="4" w:space="0" w:color="auto"/>
            </w:tcBorders>
            <w:shd w:val="clear" w:color="auto" w:fill="auto"/>
          </w:tcPr>
          <w:p w14:paraId="2B99A572"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573" w14:textId="77777777" w:rsidR="0081172A" w:rsidRDefault="006B1DC0">
            <w:pPr>
              <w:widowControl w:val="0"/>
              <w:rPr>
                <w:sz w:val="14"/>
                <w:szCs w:val="14"/>
              </w:rPr>
            </w:pPr>
            <w:r>
              <w:rPr>
                <w:sz w:val="14"/>
                <w:szCs w:val="14"/>
              </w:rPr>
              <w:t xml:space="preserve">Rengti Lietuvoje veikiančių užsienio kontroliuojamų įmonių pagrindinius statistinius rodiklius (apyvarta, pridėtinė vertė, išlaidos </w:t>
            </w:r>
            <w:r>
              <w:rPr>
                <w:sz w:val="14"/>
                <w:szCs w:val="14"/>
              </w:rPr>
              <w:lastRenderedPageBreak/>
              <w:t>personalui, materialinės investicijos ir kt.) pagal šalis ir ekonominės veiklos rūšis.</w:t>
            </w:r>
          </w:p>
        </w:tc>
        <w:tc>
          <w:tcPr>
            <w:tcW w:w="628" w:type="dxa"/>
            <w:tcBorders>
              <w:top w:val="nil"/>
              <w:left w:val="nil"/>
              <w:bottom w:val="single" w:sz="4" w:space="0" w:color="auto"/>
              <w:right w:val="single" w:sz="4" w:space="0" w:color="auto"/>
            </w:tcBorders>
            <w:shd w:val="clear" w:color="auto" w:fill="auto"/>
          </w:tcPr>
          <w:p w14:paraId="2B99A574" w14:textId="77777777" w:rsidR="0081172A" w:rsidRDefault="006B1DC0">
            <w:pPr>
              <w:widowControl w:val="0"/>
              <w:rPr>
                <w:sz w:val="14"/>
                <w:szCs w:val="14"/>
              </w:rPr>
            </w:pPr>
            <w:r>
              <w:rPr>
                <w:sz w:val="14"/>
                <w:szCs w:val="14"/>
              </w:rPr>
              <w:lastRenderedPageBreak/>
              <w:t>metinis</w:t>
            </w:r>
          </w:p>
        </w:tc>
        <w:tc>
          <w:tcPr>
            <w:tcW w:w="840" w:type="dxa"/>
            <w:tcBorders>
              <w:top w:val="nil"/>
              <w:left w:val="nil"/>
              <w:bottom w:val="single" w:sz="4" w:space="0" w:color="auto"/>
              <w:right w:val="single" w:sz="4" w:space="0" w:color="auto"/>
            </w:tcBorders>
            <w:shd w:val="clear" w:color="auto" w:fill="auto"/>
          </w:tcPr>
          <w:p w14:paraId="2B99A575" w14:textId="77777777" w:rsidR="0081172A" w:rsidRDefault="006B1DC0">
            <w:pPr>
              <w:widowControl w:val="0"/>
              <w:rPr>
                <w:sz w:val="14"/>
                <w:szCs w:val="14"/>
              </w:rPr>
            </w:pPr>
            <w:r>
              <w:rPr>
                <w:sz w:val="14"/>
                <w:szCs w:val="14"/>
              </w:rPr>
              <w:t>EPT-REG-17</w:t>
            </w:r>
          </w:p>
        </w:tc>
        <w:tc>
          <w:tcPr>
            <w:tcW w:w="1519" w:type="dxa"/>
            <w:tcBorders>
              <w:top w:val="nil"/>
              <w:left w:val="nil"/>
              <w:bottom w:val="single" w:sz="4" w:space="0" w:color="auto"/>
              <w:right w:val="single" w:sz="4" w:space="0" w:color="auto"/>
            </w:tcBorders>
            <w:shd w:val="clear" w:color="auto" w:fill="auto"/>
          </w:tcPr>
          <w:p w14:paraId="2B99A576" w14:textId="77777777" w:rsidR="0081172A" w:rsidRDefault="006B1DC0">
            <w:pPr>
              <w:widowControl w:val="0"/>
              <w:rPr>
                <w:sz w:val="14"/>
                <w:szCs w:val="14"/>
              </w:rPr>
            </w:pPr>
            <w:r>
              <w:rPr>
                <w:sz w:val="14"/>
                <w:szCs w:val="14"/>
              </w:rPr>
              <w:t xml:space="preserve">Tiesioginių užsienio investicijų, verslo struktūros statistinių tyrimų, Statistinio ūkio subjektų registro, </w:t>
            </w:r>
            <w:r>
              <w:rPr>
                <w:sz w:val="14"/>
                <w:szCs w:val="14"/>
              </w:rPr>
              <w:lastRenderedPageBreak/>
              <w:t>Valstybinės mokesčių inspekcijos ir kiti d</w:t>
            </w:r>
            <w:r>
              <w:rPr>
                <w:sz w:val="14"/>
                <w:szCs w:val="14"/>
              </w:rPr>
              <w:t>uomenys.</w:t>
            </w:r>
          </w:p>
        </w:tc>
        <w:tc>
          <w:tcPr>
            <w:tcW w:w="1039" w:type="dxa"/>
            <w:tcBorders>
              <w:top w:val="nil"/>
              <w:left w:val="nil"/>
              <w:bottom w:val="single" w:sz="4" w:space="0" w:color="auto"/>
              <w:right w:val="single" w:sz="4" w:space="0" w:color="auto"/>
            </w:tcBorders>
            <w:shd w:val="clear" w:color="auto" w:fill="auto"/>
          </w:tcPr>
          <w:p w14:paraId="2B99A577" w14:textId="77777777" w:rsidR="0081172A" w:rsidRDefault="006B1DC0">
            <w:pPr>
              <w:widowControl w:val="0"/>
              <w:rPr>
                <w:sz w:val="14"/>
                <w:szCs w:val="14"/>
              </w:rPr>
            </w:pPr>
            <w:r>
              <w:rPr>
                <w:sz w:val="14"/>
                <w:szCs w:val="14"/>
              </w:rPr>
              <w:lastRenderedPageBreak/>
              <w:t>Liepa – 2009 m. statistinė informacija</w:t>
            </w:r>
          </w:p>
        </w:tc>
        <w:tc>
          <w:tcPr>
            <w:tcW w:w="720" w:type="dxa"/>
            <w:tcBorders>
              <w:top w:val="nil"/>
              <w:left w:val="nil"/>
              <w:bottom w:val="single" w:sz="4" w:space="0" w:color="auto"/>
              <w:right w:val="single" w:sz="4" w:space="0" w:color="auto"/>
            </w:tcBorders>
            <w:shd w:val="clear" w:color="auto" w:fill="auto"/>
          </w:tcPr>
          <w:p w14:paraId="2B99A578" w14:textId="77777777" w:rsidR="0081172A" w:rsidRDefault="006B1DC0">
            <w:pPr>
              <w:widowControl w:val="0"/>
              <w:rPr>
                <w:sz w:val="14"/>
                <w:szCs w:val="14"/>
              </w:rPr>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A579" w14:textId="77777777" w:rsidR="0081172A" w:rsidRDefault="006B1DC0">
            <w:pPr>
              <w:widowControl w:val="0"/>
              <w:rPr>
                <w:sz w:val="14"/>
                <w:szCs w:val="14"/>
              </w:rPr>
            </w:pPr>
            <w:r>
              <w:rPr>
                <w:sz w:val="14"/>
                <w:szCs w:val="14"/>
              </w:rPr>
              <w:t xml:space="preserve">Su užsieniu susijusių įmonių veikla (pranešimas spaudai), statistinė informacija skelbiama interneto svetainėje www.stat.gov.lt, teikiama </w:t>
            </w:r>
          </w:p>
          <w:p w14:paraId="2B99A57A" w14:textId="77777777" w:rsidR="0081172A" w:rsidRDefault="006B1DC0">
            <w:pPr>
              <w:widowControl w:val="0"/>
              <w:rPr>
                <w:sz w:val="14"/>
                <w:szCs w:val="14"/>
              </w:rPr>
            </w:pPr>
            <w:r>
              <w:rPr>
                <w:sz w:val="14"/>
                <w:szCs w:val="14"/>
              </w:rPr>
              <w:t>Eurostatui.</w:t>
            </w:r>
          </w:p>
        </w:tc>
      </w:tr>
      <w:tr w:rsidR="0081172A" w14:paraId="2B99A587"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57C" w14:textId="77777777" w:rsidR="0081172A" w:rsidRDefault="006B1DC0">
            <w:pPr>
              <w:widowControl w:val="0"/>
              <w:rPr>
                <w:sz w:val="14"/>
                <w:szCs w:val="14"/>
              </w:rPr>
            </w:pPr>
            <w:r>
              <w:rPr>
                <w:sz w:val="14"/>
                <w:szCs w:val="14"/>
              </w:rPr>
              <w:lastRenderedPageBreak/>
              <w:t>2.</w:t>
            </w:r>
          </w:p>
        </w:tc>
        <w:tc>
          <w:tcPr>
            <w:tcW w:w="1597" w:type="dxa"/>
            <w:tcBorders>
              <w:top w:val="nil"/>
              <w:left w:val="nil"/>
              <w:bottom w:val="single" w:sz="4" w:space="0" w:color="auto"/>
              <w:right w:val="single" w:sz="4" w:space="0" w:color="auto"/>
            </w:tcBorders>
            <w:shd w:val="clear" w:color="auto" w:fill="auto"/>
          </w:tcPr>
          <w:p w14:paraId="2B99A57D" w14:textId="77777777" w:rsidR="0081172A" w:rsidRDefault="006B1DC0">
            <w:pPr>
              <w:widowControl w:val="0"/>
              <w:rPr>
                <w:sz w:val="14"/>
                <w:szCs w:val="14"/>
              </w:rPr>
            </w:pPr>
            <w:r>
              <w:rPr>
                <w:sz w:val="14"/>
                <w:szCs w:val="14"/>
              </w:rPr>
              <w:t xml:space="preserve">Lietuvos kontroliuojamų įmonių užsienyje </w:t>
            </w:r>
            <w:r>
              <w:rPr>
                <w:sz w:val="14"/>
                <w:szCs w:val="14"/>
              </w:rPr>
              <w:t>pagrindiniai statistiniai rodikliai</w:t>
            </w:r>
          </w:p>
        </w:tc>
        <w:tc>
          <w:tcPr>
            <w:tcW w:w="1119" w:type="dxa"/>
            <w:tcBorders>
              <w:top w:val="nil"/>
              <w:left w:val="nil"/>
              <w:bottom w:val="single" w:sz="4" w:space="0" w:color="auto"/>
              <w:right w:val="single" w:sz="4" w:space="0" w:color="auto"/>
            </w:tcBorders>
            <w:shd w:val="clear" w:color="auto" w:fill="auto"/>
          </w:tcPr>
          <w:p w14:paraId="2B99A57E"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57F" w14:textId="77777777" w:rsidR="0081172A" w:rsidRDefault="006B1DC0">
            <w:pPr>
              <w:widowControl w:val="0"/>
              <w:rPr>
                <w:sz w:val="14"/>
                <w:szCs w:val="14"/>
              </w:rPr>
            </w:pPr>
            <w:r>
              <w:rPr>
                <w:sz w:val="14"/>
                <w:szCs w:val="14"/>
              </w:rPr>
              <w:t>Rengti statistinę informaciją apie užsienyje veikiančių Lietuvos ūkio subjektų kontroliuojamų įmonių skaičių, dirbančiuosius ir pajamas pagal šalis ir ekonominės veiklos rūšis.</w:t>
            </w:r>
          </w:p>
        </w:tc>
        <w:tc>
          <w:tcPr>
            <w:tcW w:w="628" w:type="dxa"/>
            <w:tcBorders>
              <w:top w:val="nil"/>
              <w:left w:val="nil"/>
              <w:bottom w:val="single" w:sz="4" w:space="0" w:color="auto"/>
              <w:right w:val="single" w:sz="4" w:space="0" w:color="auto"/>
            </w:tcBorders>
            <w:shd w:val="clear" w:color="auto" w:fill="auto"/>
          </w:tcPr>
          <w:p w14:paraId="2B99A580" w14:textId="77777777" w:rsidR="0081172A" w:rsidRDefault="006B1DC0">
            <w:pPr>
              <w:widowControl w:val="0"/>
              <w:rPr>
                <w:sz w:val="14"/>
                <w:szCs w:val="14"/>
              </w:rPr>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A581" w14:textId="77777777" w:rsidR="0081172A" w:rsidRDefault="006B1DC0">
            <w:pPr>
              <w:widowControl w:val="0"/>
              <w:rPr>
                <w:sz w:val="14"/>
                <w:szCs w:val="14"/>
              </w:rPr>
            </w:pPr>
            <w:r>
              <w:rPr>
                <w:sz w:val="14"/>
                <w:szCs w:val="14"/>
              </w:rPr>
              <w:t>EPT-REG-</w:t>
            </w:r>
            <w:r>
              <w:rPr>
                <w:sz w:val="14"/>
                <w:szCs w:val="14"/>
              </w:rPr>
              <w:t>17</w:t>
            </w:r>
          </w:p>
        </w:tc>
        <w:tc>
          <w:tcPr>
            <w:tcW w:w="1519" w:type="dxa"/>
            <w:tcBorders>
              <w:top w:val="nil"/>
              <w:left w:val="nil"/>
              <w:bottom w:val="single" w:sz="4" w:space="0" w:color="auto"/>
              <w:right w:val="single" w:sz="4" w:space="0" w:color="auto"/>
            </w:tcBorders>
            <w:shd w:val="clear" w:color="auto" w:fill="auto"/>
          </w:tcPr>
          <w:p w14:paraId="2B99A582" w14:textId="77777777" w:rsidR="0081172A" w:rsidRDefault="006B1DC0">
            <w:pPr>
              <w:widowControl w:val="0"/>
              <w:rPr>
                <w:sz w:val="14"/>
                <w:szCs w:val="14"/>
              </w:rPr>
            </w:pPr>
            <w:r>
              <w:rPr>
                <w:sz w:val="14"/>
                <w:szCs w:val="14"/>
              </w:rPr>
              <w:t>Tiesioginių užsienio investicijų, verslo struktūros statistinių tyrimų, Statistinio ūkio subjektų registro, Valstybinės mokesčių inspekcijos ir kiti duomenys.</w:t>
            </w:r>
          </w:p>
        </w:tc>
        <w:tc>
          <w:tcPr>
            <w:tcW w:w="1039" w:type="dxa"/>
            <w:tcBorders>
              <w:top w:val="nil"/>
              <w:left w:val="nil"/>
              <w:bottom w:val="single" w:sz="4" w:space="0" w:color="auto"/>
              <w:right w:val="single" w:sz="4" w:space="0" w:color="auto"/>
            </w:tcBorders>
            <w:shd w:val="clear" w:color="auto" w:fill="auto"/>
          </w:tcPr>
          <w:p w14:paraId="2B99A583" w14:textId="77777777" w:rsidR="0081172A" w:rsidRDefault="006B1DC0">
            <w:pPr>
              <w:widowControl w:val="0"/>
              <w:rPr>
                <w:sz w:val="14"/>
                <w:szCs w:val="14"/>
              </w:rPr>
            </w:pPr>
            <w:r>
              <w:rPr>
                <w:sz w:val="14"/>
                <w:szCs w:val="14"/>
              </w:rPr>
              <w:t xml:space="preserve">Liepa </w:t>
            </w:r>
          </w:p>
        </w:tc>
        <w:tc>
          <w:tcPr>
            <w:tcW w:w="720" w:type="dxa"/>
            <w:tcBorders>
              <w:top w:val="nil"/>
              <w:left w:val="nil"/>
              <w:bottom w:val="single" w:sz="4" w:space="0" w:color="auto"/>
              <w:right w:val="single" w:sz="4" w:space="0" w:color="auto"/>
            </w:tcBorders>
            <w:shd w:val="clear" w:color="auto" w:fill="auto"/>
          </w:tcPr>
          <w:p w14:paraId="2B99A584" w14:textId="77777777" w:rsidR="0081172A" w:rsidRDefault="006B1DC0">
            <w:pPr>
              <w:widowControl w:val="0"/>
              <w:rPr>
                <w:sz w:val="14"/>
                <w:szCs w:val="14"/>
              </w:rPr>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A585" w14:textId="77777777" w:rsidR="0081172A" w:rsidRDefault="006B1DC0">
            <w:pPr>
              <w:widowControl w:val="0"/>
              <w:rPr>
                <w:sz w:val="14"/>
                <w:szCs w:val="14"/>
              </w:rPr>
            </w:pPr>
            <w:r>
              <w:rPr>
                <w:sz w:val="14"/>
                <w:szCs w:val="14"/>
              </w:rPr>
              <w:t xml:space="preserve">Su užsieniu susijusių įmonių veikla (pranešimas spaudai), statistinė informacija skelbiama interneto svetainėje www.stat.gov.lt, teikiama </w:t>
            </w:r>
          </w:p>
          <w:p w14:paraId="2B99A586" w14:textId="77777777" w:rsidR="0081172A" w:rsidRDefault="006B1DC0">
            <w:pPr>
              <w:widowControl w:val="0"/>
              <w:rPr>
                <w:sz w:val="14"/>
                <w:szCs w:val="14"/>
              </w:rPr>
            </w:pPr>
            <w:r>
              <w:rPr>
                <w:sz w:val="14"/>
                <w:szCs w:val="14"/>
              </w:rPr>
              <w:t>Eurostatui.</w:t>
            </w:r>
          </w:p>
        </w:tc>
      </w:tr>
      <w:tr w:rsidR="0081172A" w14:paraId="2B99A589" w14:textId="77777777">
        <w:trPr>
          <w:trHeight w:val="20"/>
        </w:trPr>
        <w:tc>
          <w:tcPr>
            <w:tcW w:w="14740" w:type="dxa"/>
            <w:gridSpan w:val="10"/>
            <w:tcBorders>
              <w:top w:val="single" w:sz="4" w:space="0" w:color="auto"/>
              <w:left w:val="single" w:sz="4" w:space="0" w:color="auto"/>
              <w:bottom w:val="single" w:sz="4" w:space="0" w:color="auto"/>
              <w:right w:val="single" w:sz="4" w:space="0" w:color="000000"/>
            </w:tcBorders>
            <w:shd w:val="clear" w:color="auto" w:fill="auto"/>
          </w:tcPr>
          <w:p w14:paraId="2B99A588" w14:textId="77777777" w:rsidR="0081172A" w:rsidRDefault="006B1DC0">
            <w:pPr>
              <w:widowControl w:val="0"/>
              <w:rPr>
                <w:b/>
                <w:bCs/>
                <w:sz w:val="14"/>
                <w:szCs w:val="14"/>
              </w:rPr>
            </w:pPr>
            <w:r>
              <w:rPr>
                <w:b/>
                <w:bCs/>
                <w:sz w:val="14"/>
                <w:szCs w:val="14"/>
              </w:rPr>
              <w:t>2.09. Kita makroekonomikos statistika</w:t>
            </w:r>
          </w:p>
        </w:tc>
      </w:tr>
      <w:tr w:rsidR="0081172A" w14:paraId="2B99A58B" w14:textId="77777777">
        <w:trPr>
          <w:trHeight w:val="20"/>
        </w:trPr>
        <w:tc>
          <w:tcPr>
            <w:tcW w:w="14740" w:type="dxa"/>
            <w:gridSpan w:val="10"/>
            <w:tcBorders>
              <w:top w:val="single" w:sz="4" w:space="0" w:color="auto"/>
              <w:left w:val="single" w:sz="4" w:space="0" w:color="auto"/>
              <w:bottom w:val="single" w:sz="4" w:space="0" w:color="auto"/>
              <w:right w:val="single" w:sz="4" w:space="0" w:color="000000"/>
            </w:tcBorders>
            <w:shd w:val="clear" w:color="auto" w:fill="auto"/>
          </w:tcPr>
          <w:p w14:paraId="2B99A58A" w14:textId="77777777" w:rsidR="0081172A" w:rsidRDefault="006B1DC0">
            <w:pPr>
              <w:widowControl w:val="0"/>
              <w:rPr>
                <w:b/>
                <w:bCs/>
                <w:sz w:val="14"/>
                <w:szCs w:val="14"/>
              </w:rPr>
            </w:pPr>
            <w:r>
              <w:rPr>
                <w:b/>
                <w:bCs/>
                <w:sz w:val="14"/>
                <w:szCs w:val="14"/>
              </w:rPr>
              <w:t>2.09.01. Makroekonomikos statistinių rodiklių analizė</w:t>
            </w:r>
          </w:p>
        </w:tc>
      </w:tr>
      <w:tr w:rsidR="0081172A" w14:paraId="2B99A596"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58C" w14:textId="77777777" w:rsidR="0081172A" w:rsidRDefault="006B1DC0">
            <w:pPr>
              <w:widowControl w:val="0"/>
              <w:rPr>
                <w:sz w:val="14"/>
                <w:szCs w:val="14"/>
              </w:rPr>
            </w:pPr>
            <w:r>
              <w:rPr>
                <w:sz w:val="14"/>
                <w:szCs w:val="14"/>
              </w:rPr>
              <w:t>1.</w:t>
            </w:r>
          </w:p>
        </w:tc>
        <w:tc>
          <w:tcPr>
            <w:tcW w:w="1597" w:type="dxa"/>
            <w:tcBorders>
              <w:top w:val="nil"/>
              <w:left w:val="nil"/>
              <w:bottom w:val="single" w:sz="4" w:space="0" w:color="auto"/>
              <w:right w:val="single" w:sz="4" w:space="0" w:color="auto"/>
            </w:tcBorders>
            <w:shd w:val="clear" w:color="auto" w:fill="auto"/>
          </w:tcPr>
          <w:p w14:paraId="2B99A58D" w14:textId="77777777" w:rsidR="0081172A" w:rsidRDefault="006B1DC0">
            <w:pPr>
              <w:widowControl w:val="0"/>
              <w:rPr>
                <w:sz w:val="14"/>
                <w:szCs w:val="14"/>
              </w:rPr>
            </w:pPr>
            <w:r>
              <w:rPr>
                <w:sz w:val="14"/>
                <w:szCs w:val="14"/>
              </w:rPr>
              <w:t>Pagrindinių makroekonomikos statistinių rodiklių tendencijų analizė</w:t>
            </w:r>
          </w:p>
        </w:tc>
        <w:tc>
          <w:tcPr>
            <w:tcW w:w="1119" w:type="dxa"/>
            <w:tcBorders>
              <w:top w:val="nil"/>
              <w:left w:val="nil"/>
              <w:bottom w:val="single" w:sz="4" w:space="0" w:color="auto"/>
              <w:right w:val="single" w:sz="4" w:space="0" w:color="auto"/>
            </w:tcBorders>
            <w:shd w:val="clear" w:color="auto" w:fill="auto"/>
          </w:tcPr>
          <w:p w14:paraId="2B99A58E"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58F" w14:textId="77777777" w:rsidR="0081172A" w:rsidRDefault="006B1DC0">
            <w:pPr>
              <w:widowControl w:val="0"/>
              <w:rPr>
                <w:sz w:val="14"/>
                <w:szCs w:val="14"/>
              </w:rPr>
            </w:pPr>
            <w:r>
              <w:rPr>
                <w:sz w:val="14"/>
                <w:szCs w:val="14"/>
              </w:rPr>
              <w:t>Apžvelgti bendruosius šalies ekonomikos ir didžiausią įtaką jai turinčių ekonomikos sričių statistinius rodiklius, juos palyginti su ES vlastybių statistiniais ro</w:t>
            </w:r>
            <w:r>
              <w:rPr>
                <w:sz w:val="14"/>
                <w:szCs w:val="14"/>
              </w:rPr>
              <w:t>dikliais. Analizuoti statistinių rodiklių kitimo tempus, pateikti tendencijų prognozes.</w:t>
            </w:r>
          </w:p>
        </w:tc>
        <w:tc>
          <w:tcPr>
            <w:tcW w:w="628" w:type="dxa"/>
            <w:tcBorders>
              <w:top w:val="nil"/>
              <w:left w:val="nil"/>
              <w:bottom w:val="single" w:sz="4" w:space="0" w:color="auto"/>
              <w:right w:val="single" w:sz="4" w:space="0" w:color="auto"/>
            </w:tcBorders>
            <w:shd w:val="clear" w:color="auto" w:fill="auto"/>
          </w:tcPr>
          <w:p w14:paraId="2B99A590" w14:textId="77777777" w:rsidR="0081172A" w:rsidRDefault="006B1DC0">
            <w:pPr>
              <w:widowControl w:val="0"/>
              <w:rPr>
                <w:sz w:val="14"/>
                <w:szCs w:val="14"/>
              </w:rPr>
            </w:pPr>
            <w:r>
              <w:rPr>
                <w:sz w:val="14"/>
                <w:szCs w:val="14"/>
              </w:rPr>
              <w:t>ketvirtinis</w:t>
            </w:r>
          </w:p>
        </w:tc>
        <w:tc>
          <w:tcPr>
            <w:tcW w:w="840" w:type="dxa"/>
            <w:tcBorders>
              <w:top w:val="nil"/>
              <w:left w:val="nil"/>
              <w:bottom w:val="single" w:sz="4" w:space="0" w:color="auto"/>
              <w:right w:val="single" w:sz="4" w:space="0" w:color="auto"/>
            </w:tcBorders>
            <w:shd w:val="clear" w:color="auto" w:fill="auto"/>
          </w:tcPr>
          <w:p w14:paraId="2B99A591" w14:textId="77777777" w:rsidR="0081172A" w:rsidRDefault="006B1DC0">
            <w:pPr>
              <w:widowControl w:val="0"/>
              <w:rPr>
                <w:sz w:val="14"/>
                <w:szCs w:val="14"/>
              </w:rPr>
            </w:pPr>
            <w:r>
              <w:rPr>
                <w:sz w:val="14"/>
                <w:szCs w:val="14"/>
              </w:rPr>
              <w:t>LRV-NUT-15</w:t>
            </w:r>
          </w:p>
        </w:tc>
        <w:tc>
          <w:tcPr>
            <w:tcW w:w="1519" w:type="dxa"/>
            <w:tcBorders>
              <w:top w:val="nil"/>
              <w:left w:val="nil"/>
              <w:bottom w:val="single" w:sz="4" w:space="0" w:color="auto"/>
              <w:right w:val="single" w:sz="4" w:space="0" w:color="auto"/>
            </w:tcBorders>
            <w:shd w:val="clear" w:color="auto" w:fill="auto"/>
          </w:tcPr>
          <w:p w14:paraId="2B99A592" w14:textId="77777777" w:rsidR="0081172A" w:rsidRDefault="006B1DC0">
            <w:pPr>
              <w:widowControl w:val="0"/>
              <w:rPr>
                <w:sz w:val="14"/>
                <w:szCs w:val="14"/>
              </w:rPr>
            </w:pPr>
            <w:r>
              <w:rPr>
                <w:sz w:val="14"/>
                <w:szCs w:val="14"/>
              </w:rPr>
              <w:t>Suvestiniai statistiniai ir administraciniai duomenys.</w:t>
            </w:r>
          </w:p>
        </w:tc>
        <w:tc>
          <w:tcPr>
            <w:tcW w:w="1039" w:type="dxa"/>
            <w:tcBorders>
              <w:top w:val="nil"/>
              <w:left w:val="nil"/>
              <w:bottom w:val="single" w:sz="4" w:space="0" w:color="auto"/>
              <w:right w:val="single" w:sz="4" w:space="0" w:color="auto"/>
            </w:tcBorders>
            <w:shd w:val="clear" w:color="auto" w:fill="auto"/>
          </w:tcPr>
          <w:p w14:paraId="2B99A593" w14:textId="77777777" w:rsidR="0081172A" w:rsidRDefault="006B1DC0">
            <w:pPr>
              <w:widowControl w:val="0"/>
              <w:rPr>
                <w:sz w:val="14"/>
                <w:szCs w:val="14"/>
              </w:rPr>
            </w:pPr>
            <w:r>
              <w:rPr>
                <w:sz w:val="14"/>
                <w:szCs w:val="14"/>
              </w:rPr>
              <w:t>70 d. ataskaitiniam ketvirčiui pasibaigus</w:t>
            </w:r>
          </w:p>
        </w:tc>
        <w:tc>
          <w:tcPr>
            <w:tcW w:w="720" w:type="dxa"/>
            <w:tcBorders>
              <w:top w:val="nil"/>
              <w:left w:val="nil"/>
              <w:bottom w:val="single" w:sz="4" w:space="0" w:color="auto"/>
              <w:right w:val="single" w:sz="4" w:space="0" w:color="auto"/>
            </w:tcBorders>
            <w:shd w:val="clear" w:color="auto" w:fill="auto"/>
          </w:tcPr>
          <w:p w14:paraId="2B99A594" w14:textId="77777777" w:rsidR="0081172A" w:rsidRDefault="006B1DC0">
            <w:pPr>
              <w:widowControl w:val="0"/>
              <w:rPr>
                <w:sz w:val="14"/>
                <w:szCs w:val="14"/>
              </w:rPr>
            </w:pPr>
            <w:r>
              <w:rPr>
                <w:sz w:val="14"/>
                <w:szCs w:val="14"/>
              </w:rPr>
              <w:t>Šalis</w:t>
            </w:r>
          </w:p>
        </w:tc>
        <w:tc>
          <w:tcPr>
            <w:tcW w:w="4609" w:type="dxa"/>
            <w:tcBorders>
              <w:top w:val="nil"/>
              <w:left w:val="nil"/>
              <w:bottom w:val="nil"/>
              <w:right w:val="single" w:sz="4" w:space="0" w:color="auto"/>
            </w:tcBorders>
            <w:shd w:val="clear" w:color="auto" w:fill="auto"/>
          </w:tcPr>
          <w:p w14:paraId="2B99A595" w14:textId="77777777" w:rsidR="0081172A" w:rsidRDefault="006B1DC0">
            <w:pPr>
              <w:widowControl w:val="0"/>
              <w:rPr>
                <w:sz w:val="14"/>
                <w:szCs w:val="14"/>
              </w:rPr>
            </w:pPr>
            <w:r>
              <w:rPr>
                <w:sz w:val="14"/>
                <w:szCs w:val="14"/>
              </w:rPr>
              <w:t>Lietuvos ekonomikos ketvirtinė apžvalga (@</w:t>
            </w:r>
            <w:r>
              <w:rPr>
                <w:sz w:val="14"/>
                <w:szCs w:val="14"/>
              </w:rPr>
              <w:t>), statistinė informacija skelbiama interneto svetainėje www.stat.gov.lt.</w:t>
            </w:r>
          </w:p>
        </w:tc>
      </w:tr>
      <w:tr w:rsidR="0081172A" w14:paraId="2B99A5A1"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597" w14:textId="77777777" w:rsidR="0081172A" w:rsidRDefault="006B1DC0">
            <w:pPr>
              <w:widowControl w:val="0"/>
              <w:rPr>
                <w:sz w:val="14"/>
                <w:szCs w:val="14"/>
              </w:rPr>
            </w:pPr>
            <w:r>
              <w:rPr>
                <w:sz w:val="14"/>
                <w:szCs w:val="14"/>
              </w:rPr>
              <w:t>2.</w:t>
            </w:r>
          </w:p>
        </w:tc>
        <w:tc>
          <w:tcPr>
            <w:tcW w:w="1597" w:type="dxa"/>
            <w:tcBorders>
              <w:top w:val="nil"/>
              <w:left w:val="nil"/>
              <w:bottom w:val="single" w:sz="4" w:space="0" w:color="auto"/>
              <w:right w:val="single" w:sz="4" w:space="0" w:color="auto"/>
            </w:tcBorders>
            <w:shd w:val="clear" w:color="auto" w:fill="auto"/>
          </w:tcPr>
          <w:p w14:paraId="2B99A598" w14:textId="77777777" w:rsidR="0081172A" w:rsidRDefault="006B1DC0">
            <w:pPr>
              <w:widowControl w:val="0"/>
              <w:rPr>
                <w:sz w:val="14"/>
                <w:szCs w:val="14"/>
              </w:rPr>
            </w:pPr>
            <w:r>
              <w:rPr>
                <w:sz w:val="14"/>
                <w:szCs w:val="14"/>
              </w:rPr>
              <w:t>Šalies ūkio našumas</w:t>
            </w:r>
          </w:p>
        </w:tc>
        <w:tc>
          <w:tcPr>
            <w:tcW w:w="1119" w:type="dxa"/>
            <w:tcBorders>
              <w:top w:val="nil"/>
              <w:left w:val="nil"/>
              <w:bottom w:val="single" w:sz="4" w:space="0" w:color="auto"/>
              <w:right w:val="single" w:sz="4" w:space="0" w:color="auto"/>
            </w:tcBorders>
            <w:shd w:val="clear" w:color="auto" w:fill="auto"/>
          </w:tcPr>
          <w:p w14:paraId="2B99A599"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59A" w14:textId="77777777" w:rsidR="0081172A" w:rsidRDefault="006B1DC0">
            <w:pPr>
              <w:widowControl w:val="0"/>
              <w:rPr>
                <w:sz w:val="14"/>
                <w:szCs w:val="14"/>
              </w:rPr>
            </w:pPr>
            <w:r>
              <w:rPr>
                <w:sz w:val="14"/>
                <w:szCs w:val="14"/>
              </w:rPr>
              <w:t xml:space="preserve">Įvertinti šalies ūkio ir atskirų veiklų darbo našumą EVRK 1.1 red. dviejų ženklų lygiu ir perskaičiuoti pagal EVRK 2 red. </w:t>
            </w:r>
          </w:p>
        </w:tc>
        <w:tc>
          <w:tcPr>
            <w:tcW w:w="628" w:type="dxa"/>
            <w:tcBorders>
              <w:top w:val="nil"/>
              <w:left w:val="nil"/>
              <w:bottom w:val="single" w:sz="4" w:space="0" w:color="auto"/>
              <w:right w:val="single" w:sz="4" w:space="0" w:color="auto"/>
            </w:tcBorders>
            <w:shd w:val="clear" w:color="auto" w:fill="auto"/>
          </w:tcPr>
          <w:p w14:paraId="2B99A59B" w14:textId="77777777" w:rsidR="0081172A" w:rsidRDefault="006B1DC0">
            <w:pPr>
              <w:widowControl w:val="0"/>
              <w:rPr>
                <w:sz w:val="14"/>
                <w:szCs w:val="14"/>
              </w:rPr>
            </w:pPr>
            <w:r>
              <w:rPr>
                <w:sz w:val="14"/>
                <w:szCs w:val="14"/>
              </w:rPr>
              <w:t>Pusmetinis</w:t>
            </w:r>
          </w:p>
        </w:tc>
        <w:tc>
          <w:tcPr>
            <w:tcW w:w="840" w:type="dxa"/>
            <w:tcBorders>
              <w:top w:val="nil"/>
              <w:left w:val="nil"/>
              <w:bottom w:val="single" w:sz="4" w:space="0" w:color="auto"/>
              <w:right w:val="single" w:sz="4" w:space="0" w:color="auto"/>
            </w:tcBorders>
            <w:shd w:val="clear" w:color="auto" w:fill="auto"/>
          </w:tcPr>
          <w:p w14:paraId="2B99A59C" w14:textId="77777777" w:rsidR="0081172A" w:rsidRDefault="006B1DC0">
            <w:pPr>
              <w:widowControl w:val="0"/>
              <w:rPr>
                <w:sz w:val="14"/>
                <w:szCs w:val="14"/>
              </w:rPr>
            </w:pPr>
            <w:r>
              <w:rPr>
                <w:sz w:val="14"/>
                <w:szCs w:val="14"/>
              </w:rPr>
              <w:t>LRV-NUT-15</w:t>
            </w:r>
          </w:p>
        </w:tc>
        <w:tc>
          <w:tcPr>
            <w:tcW w:w="1519" w:type="dxa"/>
            <w:tcBorders>
              <w:top w:val="nil"/>
              <w:left w:val="nil"/>
              <w:bottom w:val="single" w:sz="4" w:space="0" w:color="auto"/>
              <w:right w:val="single" w:sz="4" w:space="0" w:color="auto"/>
            </w:tcBorders>
            <w:shd w:val="clear" w:color="auto" w:fill="auto"/>
          </w:tcPr>
          <w:p w14:paraId="2B99A59D" w14:textId="77777777" w:rsidR="0081172A" w:rsidRDefault="006B1DC0">
            <w:pPr>
              <w:widowControl w:val="0"/>
              <w:rPr>
                <w:sz w:val="14"/>
                <w:szCs w:val="14"/>
              </w:rPr>
            </w:pPr>
            <w:r>
              <w:rPr>
                <w:sz w:val="14"/>
                <w:szCs w:val="14"/>
              </w:rPr>
              <w:t>Suvestiniai statistiniai ir administraciniai duomenys.</w:t>
            </w:r>
          </w:p>
        </w:tc>
        <w:tc>
          <w:tcPr>
            <w:tcW w:w="1039" w:type="dxa"/>
            <w:tcBorders>
              <w:top w:val="nil"/>
              <w:left w:val="nil"/>
              <w:bottom w:val="single" w:sz="4" w:space="0" w:color="auto"/>
              <w:right w:val="single" w:sz="4" w:space="0" w:color="auto"/>
            </w:tcBorders>
            <w:shd w:val="clear" w:color="auto" w:fill="auto"/>
          </w:tcPr>
          <w:p w14:paraId="2B99A59E" w14:textId="77777777" w:rsidR="0081172A" w:rsidRDefault="006B1DC0">
            <w:pPr>
              <w:widowControl w:val="0"/>
              <w:rPr>
                <w:sz w:val="14"/>
                <w:szCs w:val="14"/>
              </w:rPr>
            </w:pPr>
            <w:r>
              <w:rPr>
                <w:sz w:val="14"/>
                <w:szCs w:val="14"/>
              </w:rPr>
              <w:t>Balandis – pirmasis įvertis, spalis – patikslintas įvertis</w:t>
            </w:r>
          </w:p>
        </w:tc>
        <w:tc>
          <w:tcPr>
            <w:tcW w:w="720" w:type="dxa"/>
            <w:tcBorders>
              <w:top w:val="nil"/>
              <w:left w:val="nil"/>
              <w:bottom w:val="single" w:sz="4" w:space="0" w:color="auto"/>
              <w:right w:val="single" w:sz="4" w:space="0" w:color="auto"/>
            </w:tcBorders>
            <w:shd w:val="clear" w:color="auto" w:fill="auto"/>
          </w:tcPr>
          <w:p w14:paraId="2B99A59F" w14:textId="77777777" w:rsidR="0081172A" w:rsidRDefault="006B1DC0">
            <w:pPr>
              <w:widowControl w:val="0"/>
              <w:rPr>
                <w:sz w:val="14"/>
                <w:szCs w:val="14"/>
              </w:rPr>
            </w:pPr>
            <w:r>
              <w:rPr>
                <w:sz w:val="14"/>
                <w:szCs w:val="14"/>
              </w:rPr>
              <w:t>Šalis</w:t>
            </w:r>
          </w:p>
        </w:tc>
        <w:tc>
          <w:tcPr>
            <w:tcW w:w="4609" w:type="dxa"/>
            <w:tcBorders>
              <w:top w:val="single" w:sz="4" w:space="0" w:color="auto"/>
              <w:left w:val="nil"/>
              <w:bottom w:val="single" w:sz="4" w:space="0" w:color="auto"/>
              <w:right w:val="single" w:sz="4" w:space="0" w:color="auto"/>
            </w:tcBorders>
            <w:shd w:val="clear" w:color="auto" w:fill="auto"/>
          </w:tcPr>
          <w:p w14:paraId="2B99A5A0" w14:textId="77777777" w:rsidR="0081172A" w:rsidRDefault="006B1DC0">
            <w:pPr>
              <w:widowControl w:val="0"/>
              <w:rPr>
                <w:sz w:val="14"/>
                <w:szCs w:val="14"/>
              </w:rPr>
            </w:pPr>
            <w:r>
              <w:rPr>
                <w:sz w:val="14"/>
                <w:szCs w:val="14"/>
              </w:rPr>
              <w:t>Šalies ūkio našumas (pranešimai spaudai), statistinė informacija skelbiama interneto svetainėje www.stat.gov.lt.</w:t>
            </w:r>
          </w:p>
        </w:tc>
      </w:tr>
      <w:tr w:rsidR="0081172A" w14:paraId="2B99A5A3" w14:textId="77777777">
        <w:trPr>
          <w:trHeight w:val="20"/>
        </w:trPr>
        <w:tc>
          <w:tcPr>
            <w:tcW w:w="14740" w:type="dxa"/>
            <w:gridSpan w:val="10"/>
            <w:tcBorders>
              <w:top w:val="single" w:sz="4" w:space="0" w:color="auto"/>
              <w:left w:val="single" w:sz="4" w:space="0" w:color="auto"/>
              <w:bottom w:val="single" w:sz="4" w:space="0" w:color="auto"/>
              <w:right w:val="single" w:sz="4" w:space="0" w:color="000000"/>
            </w:tcBorders>
            <w:shd w:val="clear" w:color="auto" w:fill="auto"/>
          </w:tcPr>
          <w:p w14:paraId="2B99A5A2" w14:textId="77777777" w:rsidR="0081172A" w:rsidRDefault="006B1DC0">
            <w:pPr>
              <w:widowControl w:val="0"/>
              <w:rPr>
                <w:b/>
                <w:bCs/>
                <w:sz w:val="14"/>
                <w:szCs w:val="14"/>
              </w:rPr>
            </w:pPr>
            <w:r>
              <w:rPr>
                <w:b/>
                <w:bCs/>
                <w:sz w:val="14"/>
                <w:szCs w:val="14"/>
              </w:rPr>
              <w:t>2.09.02. Kita makroekonomikos statistika</w:t>
            </w:r>
          </w:p>
        </w:tc>
      </w:tr>
      <w:tr w:rsidR="0081172A" w14:paraId="2B99A5AE"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5A4" w14:textId="77777777" w:rsidR="0081172A" w:rsidRDefault="006B1DC0">
            <w:pPr>
              <w:widowControl w:val="0"/>
              <w:rPr>
                <w:sz w:val="14"/>
                <w:szCs w:val="14"/>
              </w:rPr>
            </w:pPr>
            <w:r>
              <w:rPr>
                <w:sz w:val="14"/>
                <w:szCs w:val="14"/>
              </w:rPr>
              <w:t>1.</w:t>
            </w:r>
          </w:p>
        </w:tc>
        <w:tc>
          <w:tcPr>
            <w:tcW w:w="1597" w:type="dxa"/>
            <w:tcBorders>
              <w:top w:val="nil"/>
              <w:left w:val="nil"/>
              <w:bottom w:val="single" w:sz="4" w:space="0" w:color="auto"/>
              <w:right w:val="single" w:sz="4" w:space="0" w:color="auto"/>
            </w:tcBorders>
            <w:shd w:val="clear" w:color="auto" w:fill="auto"/>
          </w:tcPr>
          <w:p w14:paraId="2B99A5A5" w14:textId="77777777" w:rsidR="0081172A" w:rsidRDefault="006B1DC0">
            <w:pPr>
              <w:widowControl w:val="0"/>
              <w:rPr>
                <w:sz w:val="14"/>
                <w:szCs w:val="14"/>
              </w:rPr>
            </w:pPr>
            <w:r>
              <w:rPr>
                <w:sz w:val="14"/>
                <w:szCs w:val="14"/>
              </w:rPr>
              <w:t>Duomenys apie sumokėtus mokesčius</w:t>
            </w:r>
          </w:p>
        </w:tc>
        <w:tc>
          <w:tcPr>
            <w:tcW w:w="1119" w:type="dxa"/>
            <w:tcBorders>
              <w:top w:val="nil"/>
              <w:left w:val="nil"/>
              <w:bottom w:val="single" w:sz="4" w:space="0" w:color="auto"/>
              <w:right w:val="single" w:sz="4" w:space="0" w:color="auto"/>
            </w:tcBorders>
            <w:shd w:val="clear" w:color="auto" w:fill="auto"/>
          </w:tcPr>
          <w:p w14:paraId="2B99A5A6"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5A7" w14:textId="77777777" w:rsidR="0081172A" w:rsidRDefault="006B1DC0">
            <w:pPr>
              <w:widowControl w:val="0"/>
              <w:rPr>
                <w:sz w:val="14"/>
                <w:szCs w:val="14"/>
              </w:rPr>
            </w:pPr>
            <w:r>
              <w:rPr>
                <w:sz w:val="14"/>
                <w:szCs w:val="14"/>
              </w:rPr>
              <w:t xml:space="preserve">Rengti statistinę informaciją apie sumokėtus mokesčius į valstybės ir savivaldybės biudžetus ir į Garantinį fondą, sugrupuoti pagal ekonominės veiklos </w:t>
            </w:r>
            <w:r>
              <w:rPr>
                <w:sz w:val="14"/>
                <w:szCs w:val="14"/>
              </w:rPr>
              <w:t>rūšis, įmonių dydžius ir teritorijos administracinius vienetus.</w:t>
            </w:r>
          </w:p>
        </w:tc>
        <w:tc>
          <w:tcPr>
            <w:tcW w:w="628" w:type="dxa"/>
            <w:tcBorders>
              <w:top w:val="nil"/>
              <w:left w:val="nil"/>
              <w:bottom w:val="single" w:sz="4" w:space="0" w:color="auto"/>
              <w:right w:val="single" w:sz="4" w:space="0" w:color="auto"/>
            </w:tcBorders>
            <w:shd w:val="clear" w:color="auto" w:fill="auto"/>
          </w:tcPr>
          <w:p w14:paraId="2B99A5A8" w14:textId="77777777" w:rsidR="0081172A" w:rsidRDefault="006B1DC0">
            <w:pPr>
              <w:widowControl w:val="0"/>
            </w:pPr>
            <w:r>
              <w:rPr>
                <w:sz w:val="14"/>
                <w:szCs w:val="14"/>
              </w:rPr>
              <w:t>ketvirtinis</w:t>
            </w:r>
          </w:p>
        </w:tc>
        <w:tc>
          <w:tcPr>
            <w:tcW w:w="840" w:type="dxa"/>
            <w:tcBorders>
              <w:top w:val="nil"/>
              <w:left w:val="nil"/>
              <w:bottom w:val="single" w:sz="4" w:space="0" w:color="auto"/>
              <w:right w:val="single" w:sz="4" w:space="0" w:color="auto"/>
            </w:tcBorders>
            <w:shd w:val="clear" w:color="auto" w:fill="auto"/>
          </w:tcPr>
          <w:p w14:paraId="2B99A5A9" w14:textId="77777777" w:rsidR="0081172A" w:rsidRDefault="006B1DC0">
            <w:pPr>
              <w:widowControl w:val="0"/>
              <w:rPr>
                <w:sz w:val="14"/>
                <w:szCs w:val="14"/>
              </w:rPr>
            </w:pPr>
            <w:r>
              <w:rPr>
                <w:sz w:val="14"/>
                <w:szCs w:val="14"/>
              </w:rPr>
              <w:t>LRV-NUT-19</w:t>
            </w:r>
          </w:p>
        </w:tc>
        <w:tc>
          <w:tcPr>
            <w:tcW w:w="1519" w:type="dxa"/>
            <w:tcBorders>
              <w:top w:val="nil"/>
              <w:left w:val="nil"/>
              <w:bottom w:val="single" w:sz="4" w:space="0" w:color="auto"/>
              <w:right w:val="single" w:sz="4" w:space="0" w:color="auto"/>
            </w:tcBorders>
            <w:shd w:val="clear" w:color="auto" w:fill="auto"/>
          </w:tcPr>
          <w:p w14:paraId="2B99A5AA" w14:textId="77777777" w:rsidR="0081172A" w:rsidRDefault="006B1DC0">
            <w:pPr>
              <w:widowControl w:val="0"/>
              <w:rPr>
                <w:sz w:val="14"/>
                <w:szCs w:val="14"/>
              </w:rPr>
            </w:pPr>
            <w:r>
              <w:rPr>
                <w:sz w:val="14"/>
                <w:szCs w:val="14"/>
              </w:rPr>
              <w:t>Administraciniai duomenys.</w:t>
            </w:r>
          </w:p>
        </w:tc>
        <w:tc>
          <w:tcPr>
            <w:tcW w:w="1039" w:type="dxa"/>
            <w:tcBorders>
              <w:top w:val="nil"/>
              <w:left w:val="nil"/>
              <w:bottom w:val="single" w:sz="4" w:space="0" w:color="auto"/>
              <w:right w:val="single" w:sz="4" w:space="0" w:color="auto"/>
            </w:tcBorders>
            <w:shd w:val="clear" w:color="auto" w:fill="auto"/>
          </w:tcPr>
          <w:p w14:paraId="2B99A5AB" w14:textId="77777777" w:rsidR="0081172A" w:rsidRDefault="006B1DC0">
            <w:pPr>
              <w:widowControl w:val="0"/>
              <w:rPr>
                <w:sz w:val="14"/>
                <w:szCs w:val="14"/>
              </w:rPr>
            </w:pPr>
            <w:r>
              <w:rPr>
                <w:sz w:val="14"/>
                <w:szCs w:val="14"/>
              </w:rPr>
              <w:t>90 d. ataskaitiniam ketvirčiui pasibaigus</w:t>
            </w:r>
          </w:p>
        </w:tc>
        <w:tc>
          <w:tcPr>
            <w:tcW w:w="720" w:type="dxa"/>
            <w:tcBorders>
              <w:top w:val="nil"/>
              <w:left w:val="nil"/>
              <w:bottom w:val="single" w:sz="4" w:space="0" w:color="auto"/>
              <w:right w:val="single" w:sz="4" w:space="0" w:color="auto"/>
            </w:tcBorders>
            <w:shd w:val="clear" w:color="auto" w:fill="auto"/>
          </w:tcPr>
          <w:p w14:paraId="2B99A5AC" w14:textId="77777777" w:rsidR="0081172A" w:rsidRDefault="006B1DC0">
            <w:pPr>
              <w:widowControl w:val="0"/>
            </w:pPr>
            <w:r>
              <w:rPr>
                <w:sz w:val="14"/>
                <w:szCs w:val="14"/>
              </w:rPr>
              <w:t>Savivaldybės</w:t>
            </w:r>
          </w:p>
        </w:tc>
        <w:tc>
          <w:tcPr>
            <w:tcW w:w="4609" w:type="dxa"/>
            <w:tcBorders>
              <w:top w:val="nil"/>
              <w:left w:val="nil"/>
              <w:bottom w:val="single" w:sz="4" w:space="0" w:color="auto"/>
              <w:right w:val="single" w:sz="4" w:space="0" w:color="auto"/>
            </w:tcBorders>
            <w:shd w:val="clear" w:color="auto" w:fill="auto"/>
          </w:tcPr>
          <w:p w14:paraId="2B99A5AD" w14:textId="77777777" w:rsidR="0081172A" w:rsidRDefault="006B1DC0">
            <w:pPr>
              <w:widowControl w:val="0"/>
              <w:rPr>
                <w:sz w:val="14"/>
                <w:szCs w:val="14"/>
              </w:rPr>
            </w:pPr>
            <w:r>
              <w:rPr>
                <w:sz w:val="14"/>
                <w:szCs w:val="14"/>
              </w:rPr>
              <w:t>Statistinė informacija skelbiama interneto svetainėje www.stat.gov.lt.</w:t>
            </w:r>
          </w:p>
        </w:tc>
      </w:tr>
      <w:tr w:rsidR="0081172A" w14:paraId="2B99A5B9"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5AF" w14:textId="77777777" w:rsidR="0081172A" w:rsidRDefault="006B1DC0">
            <w:pPr>
              <w:widowControl w:val="0"/>
              <w:rPr>
                <w:sz w:val="14"/>
                <w:szCs w:val="14"/>
              </w:rPr>
            </w:pPr>
            <w:r>
              <w:rPr>
                <w:sz w:val="14"/>
                <w:szCs w:val="14"/>
              </w:rPr>
              <w:t>2.</w:t>
            </w:r>
          </w:p>
        </w:tc>
        <w:tc>
          <w:tcPr>
            <w:tcW w:w="1597" w:type="dxa"/>
            <w:tcBorders>
              <w:top w:val="nil"/>
              <w:left w:val="nil"/>
              <w:bottom w:val="single" w:sz="4" w:space="0" w:color="auto"/>
              <w:right w:val="single" w:sz="4" w:space="0" w:color="auto"/>
            </w:tcBorders>
            <w:shd w:val="clear" w:color="auto" w:fill="auto"/>
          </w:tcPr>
          <w:p w14:paraId="2B99A5B0" w14:textId="77777777" w:rsidR="0081172A" w:rsidRDefault="006B1DC0">
            <w:pPr>
              <w:widowControl w:val="0"/>
              <w:rPr>
                <w:sz w:val="14"/>
                <w:szCs w:val="14"/>
              </w:rPr>
            </w:pPr>
            <w:r>
              <w:rPr>
                <w:sz w:val="14"/>
                <w:szCs w:val="14"/>
              </w:rPr>
              <w:t xml:space="preserve">Valstybės </w:t>
            </w:r>
            <w:r>
              <w:rPr>
                <w:sz w:val="14"/>
                <w:szCs w:val="14"/>
              </w:rPr>
              <w:t>turto perdavimas savivaldybėms</w:t>
            </w:r>
          </w:p>
        </w:tc>
        <w:tc>
          <w:tcPr>
            <w:tcW w:w="1119" w:type="dxa"/>
            <w:tcBorders>
              <w:top w:val="nil"/>
              <w:left w:val="nil"/>
              <w:bottom w:val="single" w:sz="4" w:space="0" w:color="auto"/>
              <w:right w:val="single" w:sz="4" w:space="0" w:color="auto"/>
            </w:tcBorders>
            <w:shd w:val="clear" w:color="auto" w:fill="auto"/>
          </w:tcPr>
          <w:p w14:paraId="2B99A5B1"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5B2" w14:textId="77777777" w:rsidR="0081172A" w:rsidRDefault="006B1DC0">
            <w:pPr>
              <w:widowControl w:val="0"/>
              <w:rPr>
                <w:sz w:val="14"/>
                <w:szCs w:val="14"/>
              </w:rPr>
            </w:pPr>
            <w:r>
              <w:rPr>
                <w:sz w:val="14"/>
                <w:szCs w:val="14"/>
              </w:rPr>
              <w:t>Rengti statistinę informaciją apie dalinį valstybės turto perdavimą savivaldybių nuosavybėn.</w:t>
            </w:r>
          </w:p>
        </w:tc>
        <w:tc>
          <w:tcPr>
            <w:tcW w:w="628" w:type="dxa"/>
            <w:tcBorders>
              <w:top w:val="nil"/>
              <w:left w:val="nil"/>
              <w:bottom w:val="single" w:sz="4" w:space="0" w:color="auto"/>
              <w:right w:val="single" w:sz="4" w:space="0" w:color="auto"/>
            </w:tcBorders>
            <w:shd w:val="clear" w:color="auto" w:fill="auto"/>
          </w:tcPr>
          <w:p w14:paraId="2B99A5B3" w14:textId="77777777" w:rsidR="0081172A" w:rsidRDefault="006B1DC0">
            <w:pPr>
              <w:widowControl w:val="0"/>
            </w:pPr>
            <w:r>
              <w:rPr>
                <w:sz w:val="14"/>
                <w:szCs w:val="14"/>
              </w:rPr>
              <w:t>ketvirtinis</w:t>
            </w:r>
          </w:p>
        </w:tc>
        <w:tc>
          <w:tcPr>
            <w:tcW w:w="840" w:type="dxa"/>
            <w:tcBorders>
              <w:top w:val="nil"/>
              <w:left w:val="nil"/>
              <w:bottom w:val="single" w:sz="4" w:space="0" w:color="auto"/>
              <w:right w:val="single" w:sz="4" w:space="0" w:color="auto"/>
            </w:tcBorders>
            <w:shd w:val="clear" w:color="auto" w:fill="auto"/>
          </w:tcPr>
          <w:p w14:paraId="2B99A5B4" w14:textId="77777777" w:rsidR="0081172A" w:rsidRDefault="006B1DC0">
            <w:pPr>
              <w:widowControl w:val="0"/>
              <w:rPr>
                <w:sz w:val="14"/>
                <w:szCs w:val="14"/>
              </w:rPr>
            </w:pPr>
            <w:r>
              <w:rPr>
                <w:sz w:val="14"/>
                <w:szCs w:val="14"/>
              </w:rPr>
              <w:t>LRV-NUT-8</w:t>
            </w:r>
          </w:p>
        </w:tc>
        <w:tc>
          <w:tcPr>
            <w:tcW w:w="1519" w:type="dxa"/>
            <w:tcBorders>
              <w:top w:val="nil"/>
              <w:left w:val="nil"/>
              <w:bottom w:val="single" w:sz="4" w:space="0" w:color="auto"/>
              <w:right w:val="single" w:sz="4" w:space="0" w:color="auto"/>
            </w:tcBorders>
            <w:shd w:val="clear" w:color="auto" w:fill="auto"/>
          </w:tcPr>
          <w:p w14:paraId="2B99A5B5" w14:textId="77777777" w:rsidR="0081172A" w:rsidRDefault="006B1DC0">
            <w:pPr>
              <w:widowControl w:val="0"/>
              <w:rPr>
                <w:sz w:val="14"/>
                <w:szCs w:val="14"/>
              </w:rPr>
            </w:pPr>
            <w:r>
              <w:rPr>
                <w:sz w:val="14"/>
                <w:szCs w:val="14"/>
              </w:rPr>
              <w:t>Savivaldybių duomenys.</w:t>
            </w:r>
          </w:p>
        </w:tc>
        <w:tc>
          <w:tcPr>
            <w:tcW w:w="1039" w:type="dxa"/>
            <w:tcBorders>
              <w:top w:val="nil"/>
              <w:left w:val="nil"/>
              <w:bottom w:val="single" w:sz="4" w:space="0" w:color="auto"/>
              <w:right w:val="single" w:sz="4" w:space="0" w:color="auto"/>
            </w:tcBorders>
            <w:shd w:val="clear" w:color="auto" w:fill="auto"/>
          </w:tcPr>
          <w:p w14:paraId="2B99A5B6" w14:textId="77777777" w:rsidR="0081172A" w:rsidRDefault="006B1DC0">
            <w:pPr>
              <w:widowControl w:val="0"/>
              <w:rPr>
                <w:sz w:val="14"/>
                <w:szCs w:val="14"/>
              </w:rPr>
            </w:pPr>
            <w:r>
              <w:rPr>
                <w:sz w:val="14"/>
                <w:szCs w:val="14"/>
              </w:rPr>
              <w:t>25 d. ataskaitiniam ketvirčiui pasibaigus</w:t>
            </w:r>
          </w:p>
        </w:tc>
        <w:tc>
          <w:tcPr>
            <w:tcW w:w="720" w:type="dxa"/>
            <w:tcBorders>
              <w:top w:val="nil"/>
              <w:left w:val="nil"/>
              <w:bottom w:val="single" w:sz="4" w:space="0" w:color="auto"/>
              <w:right w:val="single" w:sz="4" w:space="0" w:color="auto"/>
            </w:tcBorders>
            <w:shd w:val="clear" w:color="auto" w:fill="auto"/>
          </w:tcPr>
          <w:p w14:paraId="2B99A5B7" w14:textId="77777777" w:rsidR="0081172A" w:rsidRDefault="006B1DC0">
            <w:pPr>
              <w:widowControl w:val="0"/>
            </w:pPr>
            <w:r>
              <w:rPr>
                <w:sz w:val="14"/>
                <w:szCs w:val="14"/>
              </w:rPr>
              <w:t>Savivaldybės</w:t>
            </w:r>
          </w:p>
        </w:tc>
        <w:tc>
          <w:tcPr>
            <w:tcW w:w="4609" w:type="dxa"/>
            <w:tcBorders>
              <w:top w:val="nil"/>
              <w:left w:val="nil"/>
              <w:bottom w:val="single" w:sz="4" w:space="0" w:color="auto"/>
              <w:right w:val="single" w:sz="4" w:space="0" w:color="auto"/>
            </w:tcBorders>
            <w:shd w:val="clear" w:color="auto" w:fill="auto"/>
          </w:tcPr>
          <w:p w14:paraId="2B99A5B8" w14:textId="77777777" w:rsidR="0081172A" w:rsidRDefault="006B1DC0">
            <w:pPr>
              <w:widowControl w:val="0"/>
              <w:rPr>
                <w:sz w:val="14"/>
                <w:szCs w:val="14"/>
              </w:rPr>
            </w:pPr>
            <w:r>
              <w:rPr>
                <w:sz w:val="14"/>
                <w:szCs w:val="14"/>
              </w:rPr>
              <w:t xml:space="preserve">Statistinė informacija teikiama Lietuvos Respublikos Vyriausybei. </w:t>
            </w:r>
          </w:p>
        </w:tc>
      </w:tr>
      <w:tr w:rsidR="0081172A" w14:paraId="2B99A5C6"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5BA" w14:textId="77777777" w:rsidR="0081172A" w:rsidRDefault="006B1DC0">
            <w:pPr>
              <w:widowControl w:val="0"/>
              <w:rPr>
                <w:color w:val="000000"/>
                <w:sz w:val="14"/>
                <w:szCs w:val="14"/>
              </w:rPr>
            </w:pPr>
            <w:r>
              <w:rPr>
                <w:color w:val="000000"/>
                <w:sz w:val="14"/>
                <w:szCs w:val="14"/>
              </w:rPr>
              <w:t>3.</w:t>
            </w:r>
          </w:p>
        </w:tc>
        <w:tc>
          <w:tcPr>
            <w:tcW w:w="1597" w:type="dxa"/>
            <w:tcBorders>
              <w:top w:val="nil"/>
              <w:left w:val="nil"/>
              <w:bottom w:val="single" w:sz="4" w:space="0" w:color="auto"/>
              <w:right w:val="single" w:sz="4" w:space="0" w:color="auto"/>
            </w:tcBorders>
            <w:shd w:val="clear" w:color="auto" w:fill="auto"/>
          </w:tcPr>
          <w:p w14:paraId="2B99A5BB" w14:textId="77777777" w:rsidR="0081172A" w:rsidRDefault="006B1DC0">
            <w:pPr>
              <w:widowControl w:val="0"/>
              <w:rPr>
                <w:color w:val="000000"/>
                <w:sz w:val="14"/>
                <w:szCs w:val="14"/>
              </w:rPr>
            </w:pPr>
            <w:r>
              <w:rPr>
                <w:color w:val="000000"/>
                <w:sz w:val="14"/>
                <w:szCs w:val="14"/>
              </w:rPr>
              <w:t xml:space="preserve">Valstybės ir </w:t>
            </w:r>
            <w:r>
              <w:rPr>
                <w:color w:val="000000"/>
                <w:sz w:val="14"/>
                <w:szCs w:val="14"/>
              </w:rPr>
              <w:lastRenderedPageBreak/>
              <w:t>savivaldybių turtas</w:t>
            </w:r>
          </w:p>
        </w:tc>
        <w:tc>
          <w:tcPr>
            <w:tcW w:w="1119" w:type="dxa"/>
            <w:tcBorders>
              <w:top w:val="nil"/>
              <w:left w:val="nil"/>
              <w:bottom w:val="single" w:sz="4" w:space="0" w:color="auto"/>
              <w:right w:val="single" w:sz="4" w:space="0" w:color="auto"/>
            </w:tcBorders>
            <w:shd w:val="clear" w:color="auto" w:fill="auto"/>
          </w:tcPr>
          <w:p w14:paraId="2B99A5BC" w14:textId="77777777" w:rsidR="0081172A" w:rsidRDefault="006B1DC0">
            <w:pPr>
              <w:widowControl w:val="0"/>
              <w:rPr>
                <w:color w:val="000000"/>
                <w:sz w:val="14"/>
                <w:szCs w:val="14"/>
              </w:rPr>
            </w:pPr>
            <w:r>
              <w:rPr>
                <w:sz w:val="14"/>
                <w:szCs w:val="14"/>
              </w:rPr>
              <w:lastRenderedPageBreak/>
              <w:t xml:space="preserve">Statistikos </w:t>
            </w:r>
            <w:r>
              <w:rPr>
                <w:sz w:val="14"/>
                <w:szCs w:val="14"/>
              </w:rPr>
              <w:lastRenderedPageBreak/>
              <w:t>departamentas</w:t>
            </w:r>
          </w:p>
        </w:tc>
        <w:tc>
          <w:tcPr>
            <w:tcW w:w="1947" w:type="dxa"/>
            <w:tcBorders>
              <w:top w:val="nil"/>
              <w:left w:val="nil"/>
              <w:bottom w:val="single" w:sz="4" w:space="0" w:color="auto"/>
              <w:right w:val="single" w:sz="4" w:space="0" w:color="auto"/>
            </w:tcBorders>
            <w:shd w:val="clear" w:color="auto" w:fill="auto"/>
          </w:tcPr>
          <w:p w14:paraId="2B99A5BD" w14:textId="77777777" w:rsidR="0081172A" w:rsidRDefault="006B1DC0">
            <w:pPr>
              <w:widowControl w:val="0"/>
              <w:rPr>
                <w:color w:val="000000"/>
                <w:sz w:val="14"/>
                <w:szCs w:val="14"/>
              </w:rPr>
            </w:pPr>
            <w:r>
              <w:rPr>
                <w:color w:val="000000"/>
                <w:sz w:val="14"/>
                <w:szCs w:val="14"/>
              </w:rPr>
              <w:lastRenderedPageBreak/>
              <w:t xml:space="preserve">Rengti ir teikti Lietuvos </w:t>
            </w:r>
            <w:r>
              <w:rPr>
                <w:color w:val="000000"/>
                <w:sz w:val="14"/>
                <w:szCs w:val="14"/>
              </w:rPr>
              <w:lastRenderedPageBreak/>
              <w:t>Respublikos Vyriausybei valstybei nuosavybės teise priklausančio turto ataskaitą. Turtas pagal rūšis</w:t>
            </w:r>
            <w:r>
              <w:rPr>
                <w:color w:val="000000"/>
                <w:sz w:val="14"/>
                <w:szCs w:val="14"/>
              </w:rPr>
              <w:t>, įsipareigojimai.</w:t>
            </w:r>
          </w:p>
        </w:tc>
        <w:tc>
          <w:tcPr>
            <w:tcW w:w="628" w:type="dxa"/>
            <w:tcBorders>
              <w:top w:val="nil"/>
              <w:left w:val="nil"/>
              <w:bottom w:val="single" w:sz="4" w:space="0" w:color="auto"/>
              <w:right w:val="single" w:sz="4" w:space="0" w:color="auto"/>
            </w:tcBorders>
            <w:shd w:val="clear" w:color="auto" w:fill="auto"/>
          </w:tcPr>
          <w:p w14:paraId="2B99A5BE" w14:textId="77777777" w:rsidR="0081172A" w:rsidRDefault="006B1DC0">
            <w:pPr>
              <w:widowControl w:val="0"/>
              <w:rPr>
                <w:color w:val="000000"/>
                <w:sz w:val="14"/>
                <w:szCs w:val="14"/>
              </w:rPr>
            </w:pPr>
            <w:r>
              <w:rPr>
                <w:sz w:val="14"/>
                <w:szCs w:val="14"/>
              </w:rPr>
              <w:lastRenderedPageBreak/>
              <w:t>metini</w:t>
            </w:r>
            <w:r>
              <w:rPr>
                <w:sz w:val="14"/>
                <w:szCs w:val="14"/>
              </w:rPr>
              <w:lastRenderedPageBreak/>
              <w:t>s</w:t>
            </w:r>
          </w:p>
        </w:tc>
        <w:tc>
          <w:tcPr>
            <w:tcW w:w="840" w:type="dxa"/>
            <w:tcBorders>
              <w:top w:val="nil"/>
              <w:left w:val="nil"/>
              <w:bottom w:val="single" w:sz="4" w:space="0" w:color="auto"/>
              <w:right w:val="single" w:sz="4" w:space="0" w:color="auto"/>
            </w:tcBorders>
            <w:shd w:val="clear" w:color="auto" w:fill="auto"/>
          </w:tcPr>
          <w:p w14:paraId="2B99A5BF" w14:textId="77777777" w:rsidR="0081172A" w:rsidRDefault="006B1DC0">
            <w:pPr>
              <w:widowControl w:val="0"/>
              <w:rPr>
                <w:color w:val="000000"/>
                <w:sz w:val="14"/>
                <w:szCs w:val="14"/>
              </w:rPr>
            </w:pPr>
            <w:r>
              <w:rPr>
                <w:color w:val="000000"/>
                <w:sz w:val="14"/>
                <w:szCs w:val="14"/>
              </w:rPr>
              <w:lastRenderedPageBreak/>
              <w:t>LR-ĮST-</w:t>
            </w:r>
            <w:r>
              <w:rPr>
                <w:color w:val="000000"/>
                <w:sz w:val="14"/>
                <w:szCs w:val="14"/>
              </w:rPr>
              <w:lastRenderedPageBreak/>
              <w:t>25,</w:t>
            </w:r>
          </w:p>
          <w:p w14:paraId="2B99A5C0" w14:textId="77777777" w:rsidR="0081172A" w:rsidRDefault="006B1DC0">
            <w:pPr>
              <w:widowControl w:val="0"/>
              <w:rPr>
                <w:color w:val="000000"/>
                <w:sz w:val="14"/>
                <w:szCs w:val="14"/>
              </w:rPr>
            </w:pPr>
            <w:r>
              <w:rPr>
                <w:color w:val="000000"/>
                <w:sz w:val="14"/>
                <w:szCs w:val="14"/>
              </w:rPr>
              <w:t>LRV-NUT-17</w:t>
            </w:r>
          </w:p>
        </w:tc>
        <w:tc>
          <w:tcPr>
            <w:tcW w:w="1519" w:type="dxa"/>
            <w:tcBorders>
              <w:top w:val="nil"/>
              <w:left w:val="nil"/>
              <w:bottom w:val="single" w:sz="4" w:space="0" w:color="auto"/>
              <w:right w:val="single" w:sz="4" w:space="0" w:color="auto"/>
            </w:tcBorders>
            <w:shd w:val="clear" w:color="auto" w:fill="auto"/>
          </w:tcPr>
          <w:p w14:paraId="2B99A5C1" w14:textId="77777777" w:rsidR="0081172A" w:rsidRDefault="006B1DC0">
            <w:pPr>
              <w:widowControl w:val="0"/>
              <w:rPr>
                <w:color w:val="000000"/>
                <w:sz w:val="14"/>
                <w:szCs w:val="14"/>
              </w:rPr>
            </w:pPr>
            <w:r>
              <w:rPr>
                <w:color w:val="000000"/>
                <w:sz w:val="14"/>
                <w:szCs w:val="14"/>
              </w:rPr>
              <w:lastRenderedPageBreak/>
              <w:t xml:space="preserve">Ištisiniai juridinių </w:t>
            </w:r>
            <w:r>
              <w:rPr>
                <w:color w:val="000000"/>
                <w:sz w:val="14"/>
                <w:szCs w:val="14"/>
              </w:rPr>
              <w:lastRenderedPageBreak/>
              <w:t xml:space="preserve">asmenų, valdančių valstybės ir savivaldybių turtą patikėjimo teise, statistiniai tyrimai, VT-01, 1013 respondentų, </w:t>
            </w:r>
          </w:p>
          <w:p w14:paraId="2B99A5C2" w14:textId="77777777" w:rsidR="0081172A" w:rsidRDefault="006B1DC0">
            <w:pPr>
              <w:widowControl w:val="0"/>
              <w:rPr>
                <w:color w:val="000000"/>
                <w:sz w:val="14"/>
                <w:szCs w:val="14"/>
              </w:rPr>
            </w:pPr>
            <w:r>
              <w:rPr>
                <w:color w:val="000000"/>
                <w:sz w:val="14"/>
                <w:szCs w:val="14"/>
              </w:rPr>
              <w:t xml:space="preserve">VT-02, 60 savivaldybių, Lietuvos banko, VĮ Registrų centro ir kitų </w:t>
            </w:r>
            <w:r>
              <w:rPr>
                <w:color w:val="000000"/>
                <w:sz w:val="14"/>
                <w:szCs w:val="14"/>
              </w:rPr>
              <w:t>institucijų administraciniai duomenys.</w:t>
            </w:r>
          </w:p>
        </w:tc>
        <w:tc>
          <w:tcPr>
            <w:tcW w:w="1039" w:type="dxa"/>
            <w:tcBorders>
              <w:top w:val="nil"/>
              <w:left w:val="nil"/>
              <w:bottom w:val="single" w:sz="4" w:space="0" w:color="auto"/>
              <w:right w:val="single" w:sz="4" w:space="0" w:color="auto"/>
            </w:tcBorders>
            <w:shd w:val="clear" w:color="auto" w:fill="auto"/>
          </w:tcPr>
          <w:p w14:paraId="2B99A5C3" w14:textId="77777777" w:rsidR="0081172A" w:rsidRDefault="006B1DC0">
            <w:pPr>
              <w:widowControl w:val="0"/>
              <w:rPr>
                <w:color w:val="000000"/>
                <w:sz w:val="14"/>
                <w:szCs w:val="14"/>
              </w:rPr>
            </w:pPr>
            <w:r>
              <w:rPr>
                <w:color w:val="000000"/>
                <w:sz w:val="14"/>
                <w:szCs w:val="14"/>
              </w:rPr>
              <w:lastRenderedPageBreak/>
              <w:t>Lapkričio 1 d.</w:t>
            </w:r>
          </w:p>
        </w:tc>
        <w:tc>
          <w:tcPr>
            <w:tcW w:w="720" w:type="dxa"/>
            <w:tcBorders>
              <w:top w:val="nil"/>
              <w:left w:val="nil"/>
              <w:bottom w:val="single" w:sz="4" w:space="0" w:color="auto"/>
              <w:right w:val="single" w:sz="4" w:space="0" w:color="auto"/>
            </w:tcBorders>
            <w:shd w:val="clear" w:color="auto" w:fill="auto"/>
          </w:tcPr>
          <w:p w14:paraId="2B99A5C4" w14:textId="77777777" w:rsidR="0081172A" w:rsidRDefault="006B1DC0">
            <w:pPr>
              <w:widowControl w:val="0"/>
              <w:rPr>
                <w:color w:val="000000"/>
                <w:sz w:val="14"/>
                <w:szCs w:val="14"/>
              </w:rPr>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A5C5" w14:textId="77777777" w:rsidR="0081172A" w:rsidRDefault="006B1DC0">
            <w:pPr>
              <w:widowControl w:val="0"/>
              <w:rPr>
                <w:color w:val="000000"/>
                <w:sz w:val="14"/>
                <w:szCs w:val="14"/>
              </w:rPr>
            </w:pPr>
            <w:r>
              <w:rPr>
                <w:color w:val="000000"/>
                <w:sz w:val="14"/>
                <w:szCs w:val="14"/>
              </w:rPr>
              <w:t xml:space="preserve">Valstybės turto ataskaita skelbiama interneto svetainėje www.stat.gov.lt, </w:t>
            </w:r>
            <w:r>
              <w:rPr>
                <w:color w:val="000000"/>
                <w:sz w:val="14"/>
                <w:szCs w:val="14"/>
              </w:rPr>
              <w:lastRenderedPageBreak/>
              <w:t>teikiama Lietuvos Respublikos Vyriausybei.</w:t>
            </w:r>
          </w:p>
        </w:tc>
      </w:tr>
      <w:tr w:rsidR="0081172A" w14:paraId="2B99A5CE" w14:textId="77777777">
        <w:trPr>
          <w:trHeight w:val="20"/>
        </w:trPr>
        <w:tc>
          <w:tcPr>
            <w:tcW w:w="5385" w:type="dxa"/>
            <w:gridSpan w:val="4"/>
            <w:tcBorders>
              <w:top w:val="single" w:sz="4" w:space="0" w:color="auto"/>
              <w:left w:val="single" w:sz="4" w:space="0" w:color="auto"/>
              <w:bottom w:val="single" w:sz="4" w:space="0" w:color="auto"/>
              <w:right w:val="nil"/>
            </w:tcBorders>
            <w:shd w:val="clear" w:color="auto" w:fill="auto"/>
          </w:tcPr>
          <w:p w14:paraId="2B99A5C7" w14:textId="77777777" w:rsidR="0081172A" w:rsidRDefault="006B1DC0">
            <w:pPr>
              <w:widowControl w:val="0"/>
              <w:rPr>
                <w:b/>
                <w:bCs/>
                <w:color w:val="000000"/>
                <w:sz w:val="14"/>
                <w:szCs w:val="14"/>
              </w:rPr>
            </w:pPr>
            <w:r>
              <w:rPr>
                <w:b/>
                <w:bCs/>
                <w:color w:val="000000"/>
                <w:sz w:val="14"/>
                <w:szCs w:val="14"/>
              </w:rPr>
              <w:lastRenderedPageBreak/>
              <w:t>3. VERSLO STATISTIKA</w:t>
            </w:r>
          </w:p>
        </w:tc>
        <w:tc>
          <w:tcPr>
            <w:tcW w:w="628" w:type="dxa"/>
            <w:tcBorders>
              <w:top w:val="nil"/>
              <w:left w:val="nil"/>
              <w:bottom w:val="single" w:sz="4" w:space="0" w:color="auto"/>
              <w:right w:val="nil"/>
            </w:tcBorders>
            <w:shd w:val="clear" w:color="auto" w:fill="auto"/>
          </w:tcPr>
          <w:p w14:paraId="2B99A5C8" w14:textId="77777777" w:rsidR="0081172A" w:rsidRDefault="0081172A">
            <w:pPr>
              <w:widowControl w:val="0"/>
              <w:ind w:firstLine="36"/>
              <w:rPr>
                <w:b/>
                <w:bCs/>
                <w:color w:val="000000"/>
                <w:sz w:val="14"/>
                <w:szCs w:val="14"/>
              </w:rPr>
            </w:pPr>
          </w:p>
        </w:tc>
        <w:tc>
          <w:tcPr>
            <w:tcW w:w="840" w:type="dxa"/>
            <w:tcBorders>
              <w:top w:val="nil"/>
              <w:left w:val="nil"/>
              <w:bottom w:val="single" w:sz="4" w:space="0" w:color="auto"/>
              <w:right w:val="nil"/>
            </w:tcBorders>
            <w:shd w:val="clear" w:color="auto" w:fill="auto"/>
          </w:tcPr>
          <w:p w14:paraId="2B99A5C9" w14:textId="77777777" w:rsidR="0081172A" w:rsidRDefault="0081172A">
            <w:pPr>
              <w:widowControl w:val="0"/>
              <w:ind w:firstLine="36"/>
              <w:rPr>
                <w:b/>
                <w:bCs/>
                <w:color w:val="000000"/>
                <w:sz w:val="14"/>
                <w:szCs w:val="14"/>
              </w:rPr>
            </w:pPr>
          </w:p>
        </w:tc>
        <w:tc>
          <w:tcPr>
            <w:tcW w:w="1519" w:type="dxa"/>
            <w:tcBorders>
              <w:top w:val="nil"/>
              <w:left w:val="nil"/>
              <w:bottom w:val="single" w:sz="4" w:space="0" w:color="auto"/>
              <w:right w:val="nil"/>
            </w:tcBorders>
            <w:shd w:val="clear" w:color="auto" w:fill="auto"/>
          </w:tcPr>
          <w:p w14:paraId="2B99A5CA" w14:textId="77777777" w:rsidR="0081172A" w:rsidRDefault="0081172A">
            <w:pPr>
              <w:widowControl w:val="0"/>
              <w:ind w:firstLine="36"/>
              <w:rPr>
                <w:b/>
                <w:bCs/>
                <w:color w:val="000000"/>
                <w:sz w:val="14"/>
                <w:szCs w:val="14"/>
              </w:rPr>
            </w:pPr>
          </w:p>
        </w:tc>
        <w:tc>
          <w:tcPr>
            <w:tcW w:w="1039" w:type="dxa"/>
            <w:tcBorders>
              <w:top w:val="nil"/>
              <w:left w:val="nil"/>
              <w:bottom w:val="single" w:sz="4" w:space="0" w:color="auto"/>
              <w:right w:val="nil"/>
            </w:tcBorders>
            <w:shd w:val="clear" w:color="auto" w:fill="auto"/>
          </w:tcPr>
          <w:p w14:paraId="2B99A5CB" w14:textId="77777777" w:rsidR="0081172A" w:rsidRDefault="0081172A">
            <w:pPr>
              <w:widowControl w:val="0"/>
              <w:ind w:firstLine="36"/>
              <w:rPr>
                <w:b/>
                <w:bCs/>
                <w:color w:val="000000"/>
                <w:sz w:val="14"/>
                <w:szCs w:val="14"/>
              </w:rPr>
            </w:pPr>
          </w:p>
        </w:tc>
        <w:tc>
          <w:tcPr>
            <w:tcW w:w="720" w:type="dxa"/>
            <w:tcBorders>
              <w:top w:val="nil"/>
              <w:left w:val="nil"/>
              <w:bottom w:val="single" w:sz="4" w:space="0" w:color="auto"/>
              <w:right w:val="nil"/>
            </w:tcBorders>
            <w:shd w:val="clear" w:color="auto" w:fill="auto"/>
          </w:tcPr>
          <w:p w14:paraId="2B99A5CC" w14:textId="77777777" w:rsidR="0081172A" w:rsidRDefault="0081172A">
            <w:pPr>
              <w:widowControl w:val="0"/>
              <w:ind w:firstLine="36"/>
              <w:rPr>
                <w:b/>
                <w:bCs/>
                <w:color w:val="000000"/>
                <w:sz w:val="14"/>
                <w:szCs w:val="14"/>
              </w:rPr>
            </w:pPr>
          </w:p>
        </w:tc>
        <w:tc>
          <w:tcPr>
            <w:tcW w:w="4609" w:type="dxa"/>
            <w:tcBorders>
              <w:top w:val="nil"/>
              <w:left w:val="nil"/>
              <w:bottom w:val="single" w:sz="4" w:space="0" w:color="auto"/>
              <w:right w:val="single" w:sz="4" w:space="0" w:color="auto"/>
            </w:tcBorders>
            <w:shd w:val="clear" w:color="auto" w:fill="auto"/>
          </w:tcPr>
          <w:p w14:paraId="2B99A5CD" w14:textId="77777777" w:rsidR="0081172A" w:rsidRDefault="0081172A">
            <w:pPr>
              <w:widowControl w:val="0"/>
              <w:ind w:firstLine="36"/>
              <w:rPr>
                <w:b/>
                <w:bCs/>
                <w:color w:val="000000"/>
                <w:sz w:val="14"/>
                <w:szCs w:val="14"/>
              </w:rPr>
            </w:pPr>
          </w:p>
        </w:tc>
      </w:tr>
      <w:tr w:rsidR="0081172A" w14:paraId="2B99A5D3" w14:textId="77777777">
        <w:trPr>
          <w:trHeight w:val="20"/>
        </w:trPr>
        <w:tc>
          <w:tcPr>
            <w:tcW w:w="8372" w:type="dxa"/>
            <w:gridSpan w:val="7"/>
            <w:tcBorders>
              <w:top w:val="single" w:sz="4" w:space="0" w:color="auto"/>
              <w:left w:val="single" w:sz="4" w:space="0" w:color="auto"/>
              <w:bottom w:val="single" w:sz="4" w:space="0" w:color="auto"/>
              <w:right w:val="nil"/>
            </w:tcBorders>
            <w:shd w:val="clear" w:color="auto" w:fill="auto"/>
          </w:tcPr>
          <w:p w14:paraId="2B99A5CF" w14:textId="77777777" w:rsidR="0081172A" w:rsidRDefault="006B1DC0">
            <w:pPr>
              <w:widowControl w:val="0"/>
              <w:rPr>
                <w:b/>
                <w:bCs/>
                <w:color w:val="000000"/>
                <w:sz w:val="14"/>
                <w:szCs w:val="14"/>
              </w:rPr>
            </w:pPr>
            <w:r>
              <w:rPr>
                <w:b/>
                <w:bCs/>
                <w:color w:val="000000"/>
                <w:sz w:val="14"/>
                <w:szCs w:val="14"/>
              </w:rPr>
              <w:t>3.01. Metinė verslo statistika</w:t>
            </w:r>
          </w:p>
        </w:tc>
        <w:tc>
          <w:tcPr>
            <w:tcW w:w="1039" w:type="dxa"/>
            <w:tcBorders>
              <w:top w:val="nil"/>
              <w:left w:val="nil"/>
              <w:bottom w:val="single" w:sz="4" w:space="0" w:color="auto"/>
              <w:right w:val="nil"/>
            </w:tcBorders>
            <w:shd w:val="clear" w:color="auto" w:fill="auto"/>
          </w:tcPr>
          <w:p w14:paraId="2B99A5D0" w14:textId="77777777" w:rsidR="0081172A" w:rsidRDefault="0081172A">
            <w:pPr>
              <w:widowControl w:val="0"/>
              <w:ind w:firstLine="36"/>
              <w:rPr>
                <w:b/>
                <w:bCs/>
                <w:color w:val="000000"/>
                <w:sz w:val="14"/>
                <w:szCs w:val="14"/>
              </w:rPr>
            </w:pPr>
          </w:p>
        </w:tc>
        <w:tc>
          <w:tcPr>
            <w:tcW w:w="720" w:type="dxa"/>
            <w:tcBorders>
              <w:top w:val="nil"/>
              <w:left w:val="nil"/>
              <w:bottom w:val="single" w:sz="4" w:space="0" w:color="auto"/>
              <w:right w:val="nil"/>
            </w:tcBorders>
            <w:shd w:val="clear" w:color="auto" w:fill="auto"/>
          </w:tcPr>
          <w:p w14:paraId="2B99A5D1" w14:textId="77777777" w:rsidR="0081172A" w:rsidRDefault="0081172A">
            <w:pPr>
              <w:widowControl w:val="0"/>
              <w:ind w:firstLine="36"/>
              <w:rPr>
                <w:b/>
                <w:bCs/>
                <w:color w:val="000000"/>
                <w:sz w:val="14"/>
                <w:szCs w:val="14"/>
              </w:rPr>
            </w:pPr>
          </w:p>
        </w:tc>
        <w:tc>
          <w:tcPr>
            <w:tcW w:w="4609" w:type="dxa"/>
            <w:tcBorders>
              <w:top w:val="nil"/>
              <w:left w:val="nil"/>
              <w:bottom w:val="single" w:sz="4" w:space="0" w:color="auto"/>
              <w:right w:val="single" w:sz="4" w:space="0" w:color="auto"/>
            </w:tcBorders>
            <w:shd w:val="clear" w:color="auto" w:fill="auto"/>
          </w:tcPr>
          <w:p w14:paraId="2B99A5D2" w14:textId="77777777" w:rsidR="0081172A" w:rsidRDefault="0081172A">
            <w:pPr>
              <w:widowControl w:val="0"/>
              <w:ind w:firstLine="36"/>
              <w:rPr>
                <w:b/>
                <w:bCs/>
                <w:color w:val="000000"/>
                <w:sz w:val="14"/>
                <w:szCs w:val="14"/>
              </w:rPr>
            </w:pPr>
          </w:p>
        </w:tc>
      </w:tr>
      <w:tr w:rsidR="0081172A" w14:paraId="2B99A5D8" w14:textId="77777777">
        <w:trPr>
          <w:trHeight w:val="20"/>
        </w:trPr>
        <w:tc>
          <w:tcPr>
            <w:tcW w:w="8372" w:type="dxa"/>
            <w:gridSpan w:val="7"/>
            <w:tcBorders>
              <w:top w:val="single" w:sz="4" w:space="0" w:color="auto"/>
              <w:left w:val="single" w:sz="4" w:space="0" w:color="auto"/>
              <w:bottom w:val="single" w:sz="4" w:space="0" w:color="auto"/>
              <w:right w:val="nil"/>
            </w:tcBorders>
            <w:shd w:val="clear" w:color="auto" w:fill="auto"/>
          </w:tcPr>
          <w:p w14:paraId="2B99A5D4" w14:textId="77777777" w:rsidR="0081172A" w:rsidRDefault="006B1DC0">
            <w:pPr>
              <w:widowControl w:val="0"/>
              <w:rPr>
                <w:b/>
                <w:bCs/>
                <w:color w:val="000000"/>
                <w:sz w:val="14"/>
                <w:szCs w:val="14"/>
              </w:rPr>
            </w:pPr>
            <w:r>
              <w:rPr>
                <w:b/>
                <w:bCs/>
                <w:color w:val="000000"/>
                <w:sz w:val="14"/>
                <w:szCs w:val="14"/>
              </w:rPr>
              <w:t xml:space="preserve">3.01.01. </w:t>
            </w:r>
            <w:r>
              <w:rPr>
                <w:b/>
                <w:bCs/>
                <w:color w:val="000000"/>
                <w:sz w:val="14"/>
                <w:szCs w:val="14"/>
              </w:rPr>
              <w:t>Struktūrinė verslo statistika</w:t>
            </w:r>
          </w:p>
        </w:tc>
        <w:tc>
          <w:tcPr>
            <w:tcW w:w="1039" w:type="dxa"/>
            <w:tcBorders>
              <w:top w:val="nil"/>
              <w:left w:val="nil"/>
              <w:bottom w:val="single" w:sz="4" w:space="0" w:color="auto"/>
              <w:right w:val="nil"/>
            </w:tcBorders>
            <w:shd w:val="clear" w:color="auto" w:fill="auto"/>
          </w:tcPr>
          <w:p w14:paraId="2B99A5D5" w14:textId="77777777" w:rsidR="0081172A" w:rsidRDefault="0081172A">
            <w:pPr>
              <w:widowControl w:val="0"/>
              <w:ind w:firstLine="36"/>
              <w:rPr>
                <w:b/>
                <w:bCs/>
                <w:color w:val="000000"/>
                <w:sz w:val="14"/>
                <w:szCs w:val="14"/>
              </w:rPr>
            </w:pPr>
          </w:p>
        </w:tc>
        <w:tc>
          <w:tcPr>
            <w:tcW w:w="720" w:type="dxa"/>
            <w:tcBorders>
              <w:top w:val="nil"/>
              <w:left w:val="nil"/>
              <w:bottom w:val="single" w:sz="4" w:space="0" w:color="auto"/>
              <w:right w:val="nil"/>
            </w:tcBorders>
            <w:shd w:val="clear" w:color="auto" w:fill="auto"/>
          </w:tcPr>
          <w:p w14:paraId="2B99A5D6" w14:textId="77777777" w:rsidR="0081172A" w:rsidRDefault="0081172A">
            <w:pPr>
              <w:widowControl w:val="0"/>
              <w:ind w:firstLine="36"/>
              <w:rPr>
                <w:b/>
                <w:bCs/>
                <w:color w:val="000000"/>
                <w:sz w:val="14"/>
                <w:szCs w:val="14"/>
              </w:rPr>
            </w:pPr>
          </w:p>
        </w:tc>
        <w:tc>
          <w:tcPr>
            <w:tcW w:w="4609" w:type="dxa"/>
            <w:tcBorders>
              <w:top w:val="nil"/>
              <w:left w:val="nil"/>
              <w:bottom w:val="single" w:sz="4" w:space="0" w:color="auto"/>
              <w:right w:val="single" w:sz="4" w:space="0" w:color="auto"/>
            </w:tcBorders>
            <w:shd w:val="clear" w:color="auto" w:fill="auto"/>
          </w:tcPr>
          <w:p w14:paraId="2B99A5D7" w14:textId="77777777" w:rsidR="0081172A" w:rsidRDefault="0081172A">
            <w:pPr>
              <w:widowControl w:val="0"/>
              <w:ind w:firstLine="36"/>
              <w:rPr>
                <w:b/>
                <w:bCs/>
                <w:color w:val="000000"/>
                <w:sz w:val="14"/>
                <w:szCs w:val="14"/>
              </w:rPr>
            </w:pPr>
          </w:p>
        </w:tc>
      </w:tr>
      <w:tr w:rsidR="0081172A" w14:paraId="2B99A5E6"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5D9" w14:textId="77777777" w:rsidR="0081172A" w:rsidRDefault="006B1DC0">
            <w:pPr>
              <w:widowControl w:val="0"/>
              <w:rPr>
                <w:color w:val="000000"/>
                <w:sz w:val="14"/>
                <w:szCs w:val="14"/>
              </w:rPr>
            </w:pPr>
            <w:r>
              <w:rPr>
                <w:color w:val="000000"/>
                <w:sz w:val="14"/>
                <w:szCs w:val="14"/>
              </w:rPr>
              <w:t>1.</w:t>
            </w:r>
          </w:p>
        </w:tc>
        <w:tc>
          <w:tcPr>
            <w:tcW w:w="1597" w:type="dxa"/>
            <w:tcBorders>
              <w:top w:val="nil"/>
              <w:left w:val="nil"/>
              <w:bottom w:val="single" w:sz="4" w:space="0" w:color="auto"/>
              <w:right w:val="single" w:sz="4" w:space="0" w:color="auto"/>
            </w:tcBorders>
            <w:shd w:val="clear" w:color="auto" w:fill="auto"/>
          </w:tcPr>
          <w:p w14:paraId="2B99A5DA" w14:textId="77777777" w:rsidR="0081172A" w:rsidRDefault="006B1DC0">
            <w:pPr>
              <w:widowControl w:val="0"/>
              <w:rPr>
                <w:color w:val="000000"/>
                <w:sz w:val="14"/>
                <w:szCs w:val="14"/>
              </w:rPr>
            </w:pPr>
            <w:r>
              <w:rPr>
                <w:color w:val="000000"/>
                <w:sz w:val="14"/>
                <w:szCs w:val="14"/>
              </w:rPr>
              <w:t>Nefinansinių įmonių verslo struktūra</w:t>
            </w:r>
          </w:p>
        </w:tc>
        <w:tc>
          <w:tcPr>
            <w:tcW w:w="1119" w:type="dxa"/>
            <w:tcBorders>
              <w:top w:val="nil"/>
              <w:left w:val="nil"/>
              <w:bottom w:val="single" w:sz="4" w:space="0" w:color="auto"/>
              <w:right w:val="single" w:sz="4" w:space="0" w:color="auto"/>
            </w:tcBorders>
            <w:shd w:val="clear" w:color="auto" w:fill="auto"/>
          </w:tcPr>
          <w:p w14:paraId="2B99A5DB" w14:textId="77777777" w:rsidR="0081172A" w:rsidRDefault="006B1DC0">
            <w:pPr>
              <w:widowControl w:val="0"/>
              <w:rPr>
                <w:color w:val="000000"/>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5DC" w14:textId="77777777" w:rsidR="0081172A" w:rsidRDefault="006B1DC0">
            <w:pPr>
              <w:widowControl w:val="0"/>
              <w:rPr>
                <w:color w:val="000000"/>
                <w:sz w:val="14"/>
                <w:szCs w:val="14"/>
              </w:rPr>
            </w:pPr>
            <w:r>
              <w:rPr>
                <w:color w:val="000000"/>
                <w:sz w:val="14"/>
                <w:szCs w:val="14"/>
              </w:rPr>
              <w:t>Įvertinti pagrindinius ekonominius statistinius rodiklius pagal ekonominės veiklos rūšis, įmonių dydį (pajamos, sąnaudos, pelnas, produkcija, pridėtinė vert</w:t>
            </w:r>
            <w:r>
              <w:rPr>
                <w:color w:val="000000"/>
                <w:sz w:val="14"/>
                <w:szCs w:val="14"/>
              </w:rPr>
              <w:t>ė, turtas, įsipareigojimai ir kt.).</w:t>
            </w:r>
          </w:p>
        </w:tc>
        <w:tc>
          <w:tcPr>
            <w:tcW w:w="628" w:type="dxa"/>
            <w:tcBorders>
              <w:top w:val="nil"/>
              <w:left w:val="nil"/>
              <w:bottom w:val="single" w:sz="4" w:space="0" w:color="auto"/>
              <w:right w:val="single" w:sz="4" w:space="0" w:color="auto"/>
            </w:tcBorders>
            <w:shd w:val="clear" w:color="auto" w:fill="auto"/>
          </w:tcPr>
          <w:p w14:paraId="2B99A5DD" w14:textId="77777777" w:rsidR="0081172A" w:rsidRDefault="006B1DC0">
            <w:pPr>
              <w:widowControl w:val="0"/>
              <w:rPr>
                <w:color w:val="000000"/>
                <w:sz w:val="14"/>
                <w:szCs w:val="14"/>
              </w:rPr>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A5DE" w14:textId="77777777" w:rsidR="0081172A" w:rsidRDefault="006B1DC0">
            <w:pPr>
              <w:widowControl w:val="0"/>
              <w:rPr>
                <w:color w:val="000000"/>
                <w:sz w:val="14"/>
                <w:szCs w:val="14"/>
              </w:rPr>
            </w:pPr>
            <w:r>
              <w:rPr>
                <w:color w:val="000000"/>
                <w:sz w:val="14"/>
                <w:szCs w:val="14"/>
              </w:rPr>
              <w:t xml:space="preserve">EPT-REG-21, </w:t>
            </w:r>
          </w:p>
          <w:p w14:paraId="2B99A5DF" w14:textId="77777777" w:rsidR="0081172A" w:rsidRDefault="006B1DC0">
            <w:pPr>
              <w:widowControl w:val="0"/>
              <w:rPr>
                <w:color w:val="000000"/>
                <w:sz w:val="14"/>
                <w:szCs w:val="14"/>
              </w:rPr>
            </w:pPr>
            <w:r>
              <w:rPr>
                <w:color w:val="000000"/>
                <w:sz w:val="14"/>
                <w:szCs w:val="14"/>
              </w:rPr>
              <w:t xml:space="preserve">LRV-NUT-15 </w:t>
            </w:r>
          </w:p>
        </w:tc>
        <w:tc>
          <w:tcPr>
            <w:tcW w:w="1519" w:type="dxa"/>
            <w:tcBorders>
              <w:top w:val="nil"/>
              <w:left w:val="nil"/>
              <w:bottom w:val="single" w:sz="4" w:space="0" w:color="auto"/>
              <w:right w:val="single" w:sz="4" w:space="0" w:color="auto"/>
            </w:tcBorders>
            <w:shd w:val="clear" w:color="auto" w:fill="auto"/>
          </w:tcPr>
          <w:p w14:paraId="2B99A5E0" w14:textId="77777777" w:rsidR="0081172A" w:rsidRDefault="006B1DC0">
            <w:pPr>
              <w:widowControl w:val="0"/>
              <w:rPr>
                <w:sz w:val="14"/>
                <w:szCs w:val="14"/>
              </w:rPr>
            </w:pPr>
            <w:r>
              <w:rPr>
                <w:sz w:val="14"/>
                <w:szCs w:val="14"/>
              </w:rPr>
              <w:t xml:space="preserve">Atrankinis statistinis tyrimas, </w:t>
            </w:r>
          </w:p>
          <w:p w14:paraId="2B99A5E1" w14:textId="77777777" w:rsidR="0081172A" w:rsidRDefault="006B1DC0">
            <w:pPr>
              <w:widowControl w:val="0"/>
              <w:rPr>
                <w:sz w:val="14"/>
                <w:szCs w:val="14"/>
              </w:rPr>
            </w:pPr>
            <w:r>
              <w:rPr>
                <w:sz w:val="14"/>
                <w:szCs w:val="14"/>
              </w:rPr>
              <w:t xml:space="preserve">F-01, imtis – 8960 respondentų, arba 7 procentai nefinansinių įmonių, kurių pajamos sudaro apie 80 procentų visų nefinansinių įmonių pajamų. Likusių </w:t>
            </w:r>
            <w:r>
              <w:rPr>
                <w:sz w:val="14"/>
                <w:szCs w:val="14"/>
              </w:rPr>
              <w:t>įmonių duomenys gaunami iš administracinių šaltinių: VĮ Registrų centro įmonių metinių finansinių ataskaitų, Valstybinės mokesčių inspekcijos įmonių pelno ir gyventojų pajamų mokesčių deklaracijų.</w:t>
            </w:r>
          </w:p>
        </w:tc>
        <w:tc>
          <w:tcPr>
            <w:tcW w:w="1039" w:type="dxa"/>
            <w:tcBorders>
              <w:top w:val="nil"/>
              <w:left w:val="nil"/>
              <w:bottom w:val="single" w:sz="4" w:space="0" w:color="auto"/>
              <w:right w:val="single" w:sz="4" w:space="0" w:color="auto"/>
            </w:tcBorders>
            <w:shd w:val="clear" w:color="auto" w:fill="auto"/>
          </w:tcPr>
          <w:p w14:paraId="2B99A5E2" w14:textId="77777777" w:rsidR="0081172A" w:rsidRDefault="006B1DC0">
            <w:pPr>
              <w:widowControl w:val="0"/>
              <w:rPr>
                <w:sz w:val="14"/>
                <w:szCs w:val="14"/>
              </w:rPr>
            </w:pPr>
            <w:r>
              <w:rPr>
                <w:sz w:val="14"/>
                <w:szCs w:val="14"/>
              </w:rPr>
              <w:t xml:space="preserve">Liepa – galutinė 2009 m., </w:t>
            </w:r>
          </w:p>
          <w:p w14:paraId="2B99A5E3" w14:textId="77777777" w:rsidR="0081172A" w:rsidRDefault="006B1DC0">
            <w:pPr>
              <w:widowControl w:val="0"/>
              <w:rPr>
                <w:sz w:val="14"/>
                <w:szCs w:val="14"/>
              </w:rPr>
            </w:pPr>
            <w:r>
              <w:rPr>
                <w:sz w:val="14"/>
                <w:szCs w:val="14"/>
              </w:rPr>
              <w:t>rugpjūtis – išankstinė 2010 m. s</w:t>
            </w:r>
            <w:r>
              <w:rPr>
                <w:sz w:val="14"/>
                <w:szCs w:val="14"/>
              </w:rPr>
              <w:t>tatistinė informacija</w:t>
            </w:r>
          </w:p>
        </w:tc>
        <w:tc>
          <w:tcPr>
            <w:tcW w:w="720" w:type="dxa"/>
            <w:tcBorders>
              <w:top w:val="nil"/>
              <w:left w:val="nil"/>
              <w:bottom w:val="single" w:sz="4" w:space="0" w:color="auto"/>
              <w:right w:val="single" w:sz="4" w:space="0" w:color="auto"/>
            </w:tcBorders>
            <w:shd w:val="clear" w:color="auto" w:fill="auto"/>
          </w:tcPr>
          <w:p w14:paraId="2B99A5E4" w14:textId="77777777" w:rsidR="0081172A" w:rsidRDefault="006B1DC0">
            <w:pPr>
              <w:widowControl w:val="0"/>
              <w:rPr>
                <w:sz w:val="14"/>
                <w:szCs w:val="14"/>
              </w:rPr>
            </w:pPr>
            <w:r>
              <w:rPr>
                <w:sz w:val="14"/>
                <w:szCs w:val="14"/>
              </w:rPr>
              <w:t>Šalis, pagal eavivaldybes – darbuotojų skaičius, algos ir atlyginimai, pridėtinė vertė, investicijos į ilgalaikį materialųjį turtą</w:t>
            </w:r>
          </w:p>
        </w:tc>
        <w:tc>
          <w:tcPr>
            <w:tcW w:w="4609" w:type="dxa"/>
            <w:tcBorders>
              <w:top w:val="nil"/>
              <w:left w:val="nil"/>
              <w:bottom w:val="single" w:sz="4" w:space="0" w:color="auto"/>
              <w:right w:val="single" w:sz="4" w:space="0" w:color="auto"/>
            </w:tcBorders>
            <w:shd w:val="clear" w:color="auto" w:fill="auto"/>
          </w:tcPr>
          <w:p w14:paraId="2B99A5E5" w14:textId="77777777" w:rsidR="0081172A" w:rsidRDefault="006B1DC0">
            <w:pPr>
              <w:widowControl w:val="0"/>
              <w:rPr>
                <w:sz w:val="14"/>
                <w:szCs w:val="14"/>
              </w:rPr>
            </w:pPr>
            <w:r>
              <w:rPr>
                <w:sz w:val="14"/>
                <w:szCs w:val="14"/>
              </w:rPr>
              <w:t>Verslo struktūros rodikliai (pranešimas spaudai), verslo struktūros statistinė informacija, įmonių skaičiaus, dirbančiųjų skaičiaus, apyvartos, išlaidų personalui bei pridėtinės vertės statistinių rodiklių kokybės aprašai skelbiami interneto svetainėje www</w:t>
            </w:r>
            <w:r>
              <w:rPr>
                <w:sz w:val="14"/>
                <w:szCs w:val="14"/>
              </w:rPr>
              <w:t xml:space="preserve">.stat.gov.lt, Verslo struktūros rodikliai 2009 (leidinys </w:t>
            </w:r>
            <w:r>
              <w:rPr>
                <w:rFonts w:ascii="Wingdings" w:hAnsi="Wingdings"/>
                <w:sz w:val="14"/>
                <w:szCs w:val="14"/>
              </w:rPr>
              <w:t></w:t>
            </w:r>
            <w:r>
              <w:rPr>
                <w:vanish/>
                <w:sz w:val="14"/>
                <w:szCs w:val="14"/>
              </w:rPr>
              <w:t>[ | ]</w:t>
            </w:r>
            <w:r>
              <w:rPr>
                <w:sz w:val="14"/>
                <w:szCs w:val="14"/>
              </w:rPr>
              <w:t xml:space="preserve">, @), Smulkių, vidutinių ir didelių įmonių pagrindiniai rodikliai 2009 (leidinys </w:t>
            </w:r>
            <w:r>
              <w:rPr>
                <w:rFonts w:ascii="Wingdings" w:hAnsi="Wingdings"/>
                <w:sz w:val="14"/>
                <w:szCs w:val="14"/>
              </w:rPr>
              <w:t></w:t>
            </w:r>
            <w:r>
              <w:rPr>
                <w:vanish/>
                <w:sz w:val="14"/>
                <w:szCs w:val="14"/>
              </w:rPr>
              <w:t>[ | ]</w:t>
            </w:r>
            <w:r>
              <w:rPr>
                <w:sz w:val="14"/>
                <w:szCs w:val="14"/>
              </w:rPr>
              <w:t>, @), Metraštis, Lietuvos apskritys, statistinė informacija teikiama nacionalinėms sąskaitoms sudaryti, Eu</w:t>
            </w:r>
            <w:r>
              <w:rPr>
                <w:sz w:val="14"/>
                <w:szCs w:val="14"/>
              </w:rPr>
              <w:t>rostatui.</w:t>
            </w:r>
          </w:p>
        </w:tc>
      </w:tr>
      <w:tr w:rsidR="0081172A" w14:paraId="2B99A5F3"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5E7" w14:textId="77777777" w:rsidR="0081172A" w:rsidRDefault="006B1DC0">
            <w:pPr>
              <w:widowControl w:val="0"/>
              <w:rPr>
                <w:color w:val="000000"/>
                <w:sz w:val="14"/>
                <w:szCs w:val="14"/>
              </w:rPr>
            </w:pPr>
            <w:r>
              <w:rPr>
                <w:color w:val="000000"/>
                <w:sz w:val="14"/>
                <w:szCs w:val="14"/>
              </w:rPr>
              <w:t>2.</w:t>
            </w:r>
          </w:p>
        </w:tc>
        <w:tc>
          <w:tcPr>
            <w:tcW w:w="1597" w:type="dxa"/>
            <w:tcBorders>
              <w:top w:val="nil"/>
              <w:left w:val="nil"/>
              <w:bottom w:val="single" w:sz="4" w:space="0" w:color="auto"/>
              <w:right w:val="single" w:sz="4" w:space="0" w:color="auto"/>
            </w:tcBorders>
            <w:shd w:val="clear" w:color="auto" w:fill="auto"/>
          </w:tcPr>
          <w:p w14:paraId="2B99A5E8" w14:textId="77777777" w:rsidR="0081172A" w:rsidRDefault="006B1DC0">
            <w:pPr>
              <w:widowControl w:val="0"/>
              <w:rPr>
                <w:color w:val="000000"/>
                <w:sz w:val="14"/>
                <w:szCs w:val="14"/>
              </w:rPr>
            </w:pPr>
            <w:r>
              <w:rPr>
                <w:color w:val="000000"/>
                <w:sz w:val="14"/>
                <w:szCs w:val="14"/>
              </w:rPr>
              <w:t>Nefinansinių įmonių finansiniai rodikliai</w:t>
            </w:r>
          </w:p>
        </w:tc>
        <w:tc>
          <w:tcPr>
            <w:tcW w:w="1119" w:type="dxa"/>
            <w:tcBorders>
              <w:top w:val="nil"/>
              <w:left w:val="nil"/>
              <w:bottom w:val="single" w:sz="4" w:space="0" w:color="auto"/>
              <w:right w:val="single" w:sz="4" w:space="0" w:color="auto"/>
            </w:tcBorders>
            <w:shd w:val="clear" w:color="auto" w:fill="auto"/>
          </w:tcPr>
          <w:p w14:paraId="2B99A5E9" w14:textId="77777777" w:rsidR="0081172A" w:rsidRDefault="006B1DC0">
            <w:pPr>
              <w:widowControl w:val="0"/>
              <w:rPr>
                <w:color w:val="000000"/>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5EA" w14:textId="77777777" w:rsidR="0081172A" w:rsidRDefault="006B1DC0">
            <w:pPr>
              <w:widowControl w:val="0"/>
              <w:rPr>
                <w:color w:val="000000"/>
                <w:sz w:val="14"/>
                <w:szCs w:val="14"/>
              </w:rPr>
            </w:pPr>
            <w:r>
              <w:rPr>
                <w:color w:val="000000"/>
                <w:sz w:val="14"/>
                <w:szCs w:val="14"/>
              </w:rPr>
              <w:t xml:space="preserve">Rengti statistinę informaciją apie pagrindinius įmonių finansinius rodiklius, įvertinti </w:t>
            </w:r>
            <w:r>
              <w:rPr>
                <w:color w:val="000000"/>
                <w:sz w:val="14"/>
                <w:szCs w:val="14"/>
              </w:rPr>
              <w:lastRenderedPageBreak/>
              <w:t xml:space="preserve">įmonių įsiskolinimo būklę bei veiklos efektyvumą (pajamos, sąnaudos, pelnas, turtas, </w:t>
            </w:r>
            <w:r>
              <w:rPr>
                <w:color w:val="000000"/>
                <w:sz w:val="14"/>
                <w:szCs w:val="14"/>
              </w:rPr>
              <w:t>įsipareigojimai, produkcija, pridėtinė vertė ir kt.).</w:t>
            </w:r>
          </w:p>
        </w:tc>
        <w:tc>
          <w:tcPr>
            <w:tcW w:w="628" w:type="dxa"/>
            <w:tcBorders>
              <w:top w:val="nil"/>
              <w:left w:val="nil"/>
              <w:bottom w:val="single" w:sz="4" w:space="0" w:color="auto"/>
              <w:right w:val="single" w:sz="4" w:space="0" w:color="auto"/>
            </w:tcBorders>
            <w:shd w:val="clear" w:color="auto" w:fill="auto"/>
          </w:tcPr>
          <w:p w14:paraId="2B99A5EB" w14:textId="77777777" w:rsidR="0081172A" w:rsidRDefault="006B1DC0">
            <w:pPr>
              <w:widowControl w:val="0"/>
              <w:rPr>
                <w:color w:val="000000"/>
                <w:sz w:val="14"/>
                <w:szCs w:val="14"/>
              </w:rPr>
            </w:pPr>
            <w:r>
              <w:rPr>
                <w:sz w:val="14"/>
                <w:szCs w:val="14"/>
              </w:rPr>
              <w:lastRenderedPageBreak/>
              <w:t>ketvirtinis</w:t>
            </w:r>
          </w:p>
        </w:tc>
        <w:tc>
          <w:tcPr>
            <w:tcW w:w="840" w:type="dxa"/>
            <w:tcBorders>
              <w:top w:val="nil"/>
              <w:left w:val="nil"/>
              <w:bottom w:val="nil"/>
              <w:right w:val="single" w:sz="4" w:space="0" w:color="auto"/>
            </w:tcBorders>
            <w:shd w:val="clear" w:color="auto" w:fill="auto"/>
          </w:tcPr>
          <w:p w14:paraId="2B99A5EC" w14:textId="77777777" w:rsidR="0081172A" w:rsidRDefault="006B1DC0">
            <w:pPr>
              <w:widowControl w:val="0"/>
              <w:rPr>
                <w:color w:val="000000"/>
                <w:sz w:val="14"/>
                <w:szCs w:val="14"/>
              </w:rPr>
            </w:pPr>
            <w:r>
              <w:rPr>
                <w:color w:val="000000"/>
                <w:sz w:val="14"/>
                <w:szCs w:val="14"/>
              </w:rPr>
              <w:t>LR-ĮST-11,</w:t>
            </w:r>
          </w:p>
          <w:p w14:paraId="2B99A5ED" w14:textId="77777777" w:rsidR="0081172A" w:rsidRDefault="006B1DC0">
            <w:pPr>
              <w:widowControl w:val="0"/>
              <w:rPr>
                <w:color w:val="000000"/>
                <w:sz w:val="14"/>
                <w:szCs w:val="14"/>
              </w:rPr>
            </w:pPr>
            <w:r>
              <w:rPr>
                <w:color w:val="000000"/>
                <w:sz w:val="14"/>
                <w:szCs w:val="14"/>
              </w:rPr>
              <w:t>LRV-</w:t>
            </w:r>
            <w:r>
              <w:rPr>
                <w:color w:val="000000"/>
                <w:sz w:val="14"/>
                <w:szCs w:val="14"/>
              </w:rPr>
              <w:lastRenderedPageBreak/>
              <w:t>NUT-40</w:t>
            </w:r>
          </w:p>
        </w:tc>
        <w:tc>
          <w:tcPr>
            <w:tcW w:w="1519" w:type="dxa"/>
            <w:tcBorders>
              <w:top w:val="nil"/>
              <w:left w:val="nil"/>
              <w:bottom w:val="nil"/>
              <w:right w:val="single" w:sz="4" w:space="0" w:color="auto"/>
            </w:tcBorders>
            <w:shd w:val="clear" w:color="auto" w:fill="auto"/>
          </w:tcPr>
          <w:p w14:paraId="2B99A5EE" w14:textId="77777777" w:rsidR="0081172A" w:rsidRDefault="006B1DC0">
            <w:pPr>
              <w:widowControl w:val="0"/>
              <w:rPr>
                <w:sz w:val="14"/>
                <w:szCs w:val="14"/>
              </w:rPr>
            </w:pPr>
            <w:r>
              <w:rPr>
                <w:sz w:val="14"/>
                <w:szCs w:val="14"/>
              </w:rPr>
              <w:lastRenderedPageBreak/>
              <w:t xml:space="preserve">Atrankinis nefinansinių įmonių statistinis tyrimas, </w:t>
            </w:r>
          </w:p>
          <w:p w14:paraId="2B99A5EF" w14:textId="77777777" w:rsidR="0081172A" w:rsidRDefault="006B1DC0">
            <w:pPr>
              <w:widowControl w:val="0"/>
              <w:rPr>
                <w:sz w:val="14"/>
                <w:szCs w:val="14"/>
              </w:rPr>
            </w:pPr>
            <w:r>
              <w:rPr>
                <w:sz w:val="14"/>
                <w:szCs w:val="14"/>
              </w:rPr>
              <w:lastRenderedPageBreak/>
              <w:t>F-01, imtis – 6182 respondentai.</w:t>
            </w:r>
          </w:p>
        </w:tc>
        <w:tc>
          <w:tcPr>
            <w:tcW w:w="1039" w:type="dxa"/>
            <w:tcBorders>
              <w:top w:val="nil"/>
              <w:left w:val="nil"/>
              <w:bottom w:val="nil"/>
              <w:right w:val="single" w:sz="4" w:space="0" w:color="auto"/>
            </w:tcBorders>
            <w:shd w:val="clear" w:color="auto" w:fill="auto"/>
          </w:tcPr>
          <w:p w14:paraId="2B99A5F0" w14:textId="77777777" w:rsidR="0081172A" w:rsidRDefault="006B1DC0">
            <w:pPr>
              <w:widowControl w:val="0"/>
              <w:rPr>
                <w:color w:val="000000"/>
                <w:sz w:val="14"/>
                <w:szCs w:val="14"/>
              </w:rPr>
            </w:pPr>
            <w:r>
              <w:rPr>
                <w:color w:val="000000"/>
                <w:sz w:val="14"/>
                <w:szCs w:val="14"/>
              </w:rPr>
              <w:lastRenderedPageBreak/>
              <w:t xml:space="preserve">80 d. ataskaitiniam ketvirčiui </w:t>
            </w:r>
            <w:r>
              <w:rPr>
                <w:color w:val="000000"/>
                <w:sz w:val="14"/>
                <w:szCs w:val="14"/>
              </w:rPr>
              <w:lastRenderedPageBreak/>
              <w:t>pasibaigus</w:t>
            </w:r>
          </w:p>
        </w:tc>
        <w:tc>
          <w:tcPr>
            <w:tcW w:w="720" w:type="dxa"/>
            <w:tcBorders>
              <w:top w:val="nil"/>
              <w:left w:val="nil"/>
              <w:bottom w:val="nil"/>
              <w:right w:val="single" w:sz="4" w:space="0" w:color="auto"/>
            </w:tcBorders>
            <w:shd w:val="clear" w:color="auto" w:fill="auto"/>
          </w:tcPr>
          <w:p w14:paraId="2B99A5F1" w14:textId="77777777" w:rsidR="0081172A" w:rsidRDefault="006B1DC0">
            <w:pPr>
              <w:widowControl w:val="0"/>
              <w:rPr>
                <w:color w:val="000000"/>
                <w:sz w:val="14"/>
                <w:szCs w:val="14"/>
              </w:rPr>
            </w:pPr>
            <w:r>
              <w:rPr>
                <w:sz w:val="14"/>
                <w:szCs w:val="14"/>
              </w:rPr>
              <w:lastRenderedPageBreak/>
              <w:t>Šalis</w:t>
            </w:r>
          </w:p>
        </w:tc>
        <w:tc>
          <w:tcPr>
            <w:tcW w:w="4609" w:type="dxa"/>
            <w:tcBorders>
              <w:top w:val="nil"/>
              <w:left w:val="nil"/>
              <w:bottom w:val="nil"/>
              <w:right w:val="single" w:sz="4" w:space="0" w:color="auto"/>
            </w:tcBorders>
            <w:shd w:val="clear" w:color="auto" w:fill="auto"/>
          </w:tcPr>
          <w:p w14:paraId="2B99A5F2" w14:textId="77777777" w:rsidR="0081172A" w:rsidRDefault="006B1DC0">
            <w:pPr>
              <w:widowControl w:val="0"/>
              <w:rPr>
                <w:color w:val="000000"/>
                <w:sz w:val="14"/>
                <w:szCs w:val="14"/>
              </w:rPr>
            </w:pPr>
            <w:r>
              <w:rPr>
                <w:color w:val="000000"/>
                <w:sz w:val="14"/>
                <w:szCs w:val="14"/>
              </w:rPr>
              <w:t>Įmonių finansiniai rodikliai (pran</w:t>
            </w:r>
            <w:r>
              <w:rPr>
                <w:color w:val="000000"/>
                <w:sz w:val="14"/>
                <w:szCs w:val="14"/>
              </w:rPr>
              <w:t xml:space="preserve">ešimai spaudai), statistinė informacija skelbiama interneto svetainėje www.stat.gov.lt, statistinė informacija teikiama nacionalinėms sąskaitoms sudaryti. </w:t>
            </w:r>
          </w:p>
        </w:tc>
      </w:tr>
      <w:tr w:rsidR="0081172A" w14:paraId="2B99A601"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5F4" w14:textId="77777777" w:rsidR="0081172A" w:rsidRDefault="006B1DC0">
            <w:pPr>
              <w:widowControl w:val="0"/>
              <w:rPr>
                <w:color w:val="000000"/>
                <w:sz w:val="14"/>
                <w:szCs w:val="14"/>
              </w:rPr>
            </w:pPr>
            <w:r>
              <w:rPr>
                <w:color w:val="000000"/>
                <w:sz w:val="14"/>
                <w:szCs w:val="14"/>
              </w:rPr>
              <w:lastRenderedPageBreak/>
              <w:t>3.</w:t>
            </w:r>
          </w:p>
        </w:tc>
        <w:tc>
          <w:tcPr>
            <w:tcW w:w="1597" w:type="dxa"/>
            <w:tcBorders>
              <w:top w:val="nil"/>
              <w:left w:val="nil"/>
              <w:bottom w:val="single" w:sz="4" w:space="0" w:color="auto"/>
              <w:right w:val="single" w:sz="4" w:space="0" w:color="auto"/>
            </w:tcBorders>
            <w:shd w:val="clear" w:color="auto" w:fill="auto"/>
          </w:tcPr>
          <w:p w14:paraId="2B99A5F5" w14:textId="77777777" w:rsidR="0081172A" w:rsidRDefault="006B1DC0">
            <w:pPr>
              <w:widowControl w:val="0"/>
              <w:rPr>
                <w:color w:val="000000"/>
                <w:sz w:val="14"/>
                <w:szCs w:val="14"/>
              </w:rPr>
            </w:pPr>
            <w:r>
              <w:rPr>
                <w:color w:val="000000"/>
                <w:sz w:val="14"/>
                <w:szCs w:val="14"/>
              </w:rPr>
              <w:t xml:space="preserve">Verslo paslaugų struktūra </w:t>
            </w:r>
          </w:p>
        </w:tc>
        <w:tc>
          <w:tcPr>
            <w:tcW w:w="1119" w:type="dxa"/>
            <w:tcBorders>
              <w:top w:val="nil"/>
              <w:left w:val="nil"/>
              <w:bottom w:val="single" w:sz="4" w:space="0" w:color="auto"/>
              <w:right w:val="single" w:sz="4" w:space="0" w:color="auto"/>
            </w:tcBorders>
            <w:shd w:val="clear" w:color="auto" w:fill="auto"/>
          </w:tcPr>
          <w:p w14:paraId="2B99A5F6" w14:textId="77777777" w:rsidR="0081172A" w:rsidRDefault="006B1DC0">
            <w:pPr>
              <w:widowControl w:val="0"/>
              <w:rPr>
                <w:color w:val="000000"/>
                <w:sz w:val="14"/>
                <w:szCs w:val="14"/>
              </w:rPr>
            </w:pPr>
            <w:r>
              <w:rPr>
                <w:sz w:val="14"/>
                <w:szCs w:val="14"/>
              </w:rPr>
              <w:t>Statistikos departamentas</w:t>
            </w:r>
          </w:p>
        </w:tc>
        <w:tc>
          <w:tcPr>
            <w:tcW w:w="1947" w:type="dxa"/>
            <w:tcBorders>
              <w:top w:val="nil"/>
              <w:left w:val="nil"/>
              <w:bottom w:val="single" w:sz="4" w:space="0" w:color="auto"/>
              <w:right w:val="nil"/>
            </w:tcBorders>
            <w:shd w:val="clear" w:color="auto" w:fill="auto"/>
          </w:tcPr>
          <w:p w14:paraId="2B99A5F7" w14:textId="77777777" w:rsidR="0081172A" w:rsidRDefault="006B1DC0">
            <w:pPr>
              <w:widowControl w:val="0"/>
              <w:rPr>
                <w:color w:val="000000"/>
                <w:sz w:val="14"/>
                <w:szCs w:val="14"/>
              </w:rPr>
            </w:pPr>
            <w:r>
              <w:rPr>
                <w:color w:val="000000"/>
                <w:sz w:val="14"/>
                <w:szCs w:val="14"/>
              </w:rPr>
              <w:t xml:space="preserve">Įvertinti kompiuterių, teisinių, apskaitos, buhalterijos, audito, mokesčių bei valdymo konsultacijų, reklamos, įdarbinimo paslaugų pardavimo pajamas pagal produktus ir klientus (EVRK 2 red. 58.2, 62, 63.1, 69.1, 69.2, 70.2, 73.1, 78 veiklose). </w:t>
            </w:r>
          </w:p>
        </w:tc>
        <w:tc>
          <w:tcPr>
            <w:tcW w:w="628" w:type="dxa"/>
            <w:tcBorders>
              <w:top w:val="nil"/>
              <w:left w:val="single" w:sz="4" w:space="0" w:color="auto"/>
              <w:bottom w:val="single" w:sz="4" w:space="0" w:color="auto"/>
              <w:right w:val="single" w:sz="4" w:space="0" w:color="auto"/>
            </w:tcBorders>
            <w:shd w:val="clear" w:color="auto" w:fill="auto"/>
          </w:tcPr>
          <w:p w14:paraId="2B99A5F8" w14:textId="77777777" w:rsidR="0081172A" w:rsidRDefault="006B1DC0">
            <w:pPr>
              <w:widowControl w:val="0"/>
              <w:rPr>
                <w:color w:val="000000"/>
                <w:sz w:val="14"/>
                <w:szCs w:val="14"/>
              </w:rPr>
            </w:pPr>
            <w:r>
              <w:rPr>
                <w:sz w:val="14"/>
                <w:szCs w:val="14"/>
              </w:rPr>
              <w:t>metinis</w:t>
            </w:r>
          </w:p>
        </w:tc>
        <w:tc>
          <w:tcPr>
            <w:tcW w:w="840" w:type="dxa"/>
            <w:tcBorders>
              <w:top w:val="single" w:sz="4" w:space="0" w:color="auto"/>
              <w:left w:val="nil"/>
              <w:bottom w:val="single" w:sz="4" w:space="0" w:color="auto"/>
              <w:right w:val="single" w:sz="4" w:space="0" w:color="auto"/>
            </w:tcBorders>
            <w:shd w:val="clear" w:color="auto" w:fill="auto"/>
          </w:tcPr>
          <w:p w14:paraId="2B99A5F9" w14:textId="77777777" w:rsidR="0081172A" w:rsidRDefault="006B1DC0">
            <w:pPr>
              <w:widowControl w:val="0"/>
              <w:rPr>
                <w:color w:val="000000"/>
                <w:sz w:val="14"/>
                <w:szCs w:val="14"/>
              </w:rPr>
            </w:pPr>
            <w:r>
              <w:rPr>
                <w:color w:val="000000"/>
                <w:sz w:val="14"/>
                <w:szCs w:val="14"/>
              </w:rPr>
              <w:t xml:space="preserve">EPT-REG-21 </w:t>
            </w:r>
          </w:p>
        </w:tc>
        <w:tc>
          <w:tcPr>
            <w:tcW w:w="1519" w:type="dxa"/>
            <w:tcBorders>
              <w:top w:val="single" w:sz="4" w:space="0" w:color="auto"/>
              <w:left w:val="nil"/>
              <w:bottom w:val="single" w:sz="4" w:space="0" w:color="auto"/>
              <w:right w:val="single" w:sz="4" w:space="0" w:color="auto"/>
            </w:tcBorders>
            <w:shd w:val="clear" w:color="auto" w:fill="auto"/>
          </w:tcPr>
          <w:p w14:paraId="2B99A5FA" w14:textId="77777777" w:rsidR="0081172A" w:rsidRDefault="006B1DC0">
            <w:pPr>
              <w:widowControl w:val="0"/>
              <w:rPr>
                <w:color w:val="000000"/>
                <w:sz w:val="14"/>
                <w:szCs w:val="14"/>
              </w:rPr>
            </w:pPr>
            <w:r>
              <w:rPr>
                <w:color w:val="000000"/>
                <w:sz w:val="14"/>
                <w:szCs w:val="14"/>
              </w:rPr>
              <w:t xml:space="preserve">Atrankinis statistinis tyrimas, </w:t>
            </w:r>
          </w:p>
          <w:p w14:paraId="2B99A5FB" w14:textId="77777777" w:rsidR="0081172A" w:rsidRDefault="006B1DC0">
            <w:pPr>
              <w:widowControl w:val="0"/>
              <w:rPr>
                <w:color w:val="000000"/>
                <w:sz w:val="14"/>
                <w:szCs w:val="14"/>
              </w:rPr>
            </w:pPr>
            <w:r>
              <w:rPr>
                <w:color w:val="000000"/>
                <w:sz w:val="14"/>
                <w:szCs w:val="14"/>
              </w:rPr>
              <w:t xml:space="preserve">PS-01, PS-02, PS-03, PS-04, </w:t>
            </w:r>
          </w:p>
          <w:p w14:paraId="2B99A5FC" w14:textId="77777777" w:rsidR="0081172A" w:rsidRDefault="006B1DC0">
            <w:pPr>
              <w:widowControl w:val="0"/>
              <w:rPr>
                <w:color w:val="000000"/>
                <w:sz w:val="14"/>
                <w:szCs w:val="14"/>
              </w:rPr>
            </w:pPr>
            <w:r>
              <w:rPr>
                <w:color w:val="000000"/>
                <w:sz w:val="14"/>
                <w:szCs w:val="14"/>
              </w:rPr>
              <w:t>PS-08, PS-10, imtis – 948 respondentai.</w:t>
            </w:r>
          </w:p>
        </w:tc>
        <w:tc>
          <w:tcPr>
            <w:tcW w:w="1039" w:type="dxa"/>
            <w:tcBorders>
              <w:top w:val="single" w:sz="4" w:space="0" w:color="auto"/>
              <w:left w:val="nil"/>
              <w:bottom w:val="single" w:sz="4" w:space="0" w:color="auto"/>
              <w:right w:val="single" w:sz="4" w:space="0" w:color="auto"/>
            </w:tcBorders>
            <w:shd w:val="clear" w:color="auto" w:fill="FFFFFF"/>
          </w:tcPr>
          <w:p w14:paraId="2B99A5FD" w14:textId="77777777" w:rsidR="0081172A" w:rsidRDefault="006B1DC0">
            <w:pPr>
              <w:widowControl w:val="0"/>
              <w:rPr>
                <w:color w:val="000000"/>
                <w:sz w:val="14"/>
                <w:szCs w:val="14"/>
              </w:rPr>
            </w:pPr>
            <w:r>
              <w:rPr>
                <w:color w:val="000000"/>
                <w:sz w:val="14"/>
                <w:szCs w:val="14"/>
              </w:rPr>
              <w:t>2012 m. liepa</w:t>
            </w:r>
          </w:p>
        </w:tc>
        <w:tc>
          <w:tcPr>
            <w:tcW w:w="720" w:type="dxa"/>
            <w:tcBorders>
              <w:top w:val="single" w:sz="4" w:space="0" w:color="auto"/>
              <w:left w:val="nil"/>
              <w:bottom w:val="single" w:sz="4" w:space="0" w:color="auto"/>
              <w:right w:val="single" w:sz="4" w:space="0" w:color="auto"/>
            </w:tcBorders>
            <w:shd w:val="clear" w:color="auto" w:fill="auto"/>
          </w:tcPr>
          <w:p w14:paraId="2B99A5FE" w14:textId="77777777" w:rsidR="0081172A" w:rsidRDefault="006B1DC0">
            <w:pPr>
              <w:widowControl w:val="0"/>
              <w:rPr>
                <w:color w:val="000000"/>
                <w:sz w:val="14"/>
                <w:szCs w:val="14"/>
              </w:rPr>
            </w:pPr>
            <w:r>
              <w:rPr>
                <w:sz w:val="14"/>
                <w:szCs w:val="14"/>
              </w:rPr>
              <w:t>Šalis</w:t>
            </w:r>
          </w:p>
        </w:tc>
        <w:tc>
          <w:tcPr>
            <w:tcW w:w="4609" w:type="dxa"/>
            <w:tcBorders>
              <w:top w:val="single" w:sz="4" w:space="0" w:color="auto"/>
              <w:left w:val="nil"/>
              <w:bottom w:val="single" w:sz="4" w:space="0" w:color="auto"/>
              <w:right w:val="single" w:sz="4" w:space="0" w:color="auto"/>
            </w:tcBorders>
            <w:shd w:val="clear" w:color="auto" w:fill="auto"/>
          </w:tcPr>
          <w:p w14:paraId="2B99A5FF" w14:textId="77777777" w:rsidR="0081172A" w:rsidRDefault="006B1DC0">
            <w:pPr>
              <w:widowControl w:val="0"/>
              <w:rPr>
                <w:color w:val="000000"/>
                <w:sz w:val="14"/>
                <w:szCs w:val="14"/>
              </w:rPr>
            </w:pPr>
            <w:r>
              <w:rPr>
                <w:color w:val="000000"/>
                <w:sz w:val="14"/>
                <w:szCs w:val="14"/>
              </w:rPr>
              <w:t xml:space="preserve">Statistinė informacija skelbiama interneto svetainėje www.stat.gov.lt, </w:t>
            </w:r>
          </w:p>
          <w:p w14:paraId="2B99A600" w14:textId="77777777" w:rsidR="0081172A" w:rsidRDefault="006B1DC0">
            <w:pPr>
              <w:widowControl w:val="0"/>
              <w:rPr>
                <w:color w:val="000000"/>
                <w:sz w:val="14"/>
                <w:szCs w:val="14"/>
              </w:rPr>
            </w:pPr>
            <w:r>
              <w:rPr>
                <w:color w:val="000000"/>
                <w:sz w:val="14"/>
                <w:szCs w:val="14"/>
              </w:rPr>
              <w:t>teikiama Eurostatui.</w:t>
            </w:r>
          </w:p>
        </w:tc>
      </w:tr>
      <w:tr w:rsidR="0081172A" w14:paraId="2B99A60D"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602" w14:textId="77777777" w:rsidR="0081172A" w:rsidRDefault="006B1DC0">
            <w:pPr>
              <w:widowControl w:val="0"/>
              <w:rPr>
                <w:color w:val="000000"/>
                <w:sz w:val="14"/>
                <w:szCs w:val="14"/>
              </w:rPr>
            </w:pPr>
            <w:r>
              <w:rPr>
                <w:color w:val="000000"/>
                <w:sz w:val="14"/>
                <w:szCs w:val="14"/>
              </w:rPr>
              <w:t>4.</w:t>
            </w:r>
          </w:p>
        </w:tc>
        <w:tc>
          <w:tcPr>
            <w:tcW w:w="1597" w:type="dxa"/>
            <w:tcBorders>
              <w:top w:val="nil"/>
              <w:left w:val="nil"/>
              <w:bottom w:val="single" w:sz="4" w:space="0" w:color="auto"/>
              <w:right w:val="single" w:sz="4" w:space="0" w:color="auto"/>
            </w:tcBorders>
            <w:shd w:val="clear" w:color="auto" w:fill="auto"/>
          </w:tcPr>
          <w:p w14:paraId="2B99A603" w14:textId="77777777" w:rsidR="0081172A" w:rsidRDefault="006B1DC0">
            <w:pPr>
              <w:widowControl w:val="0"/>
              <w:rPr>
                <w:color w:val="000000"/>
                <w:sz w:val="14"/>
                <w:szCs w:val="14"/>
              </w:rPr>
            </w:pPr>
            <w:r>
              <w:rPr>
                <w:color w:val="000000"/>
                <w:sz w:val="14"/>
                <w:szCs w:val="14"/>
              </w:rPr>
              <w:t xml:space="preserve">Prekybos ir maitinimo </w:t>
            </w:r>
            <w:r>
              <w:rPr>
                <w:color w:val="000000"/>
                <w:sz w:val="14"/>
                <w:szCs w:val="14"/>
              </w:rPr>
              <w:t>įmonių veikla ir tinklas</w:t>
            </w:r>
          </w:p>
        </w:tc>
        <w:tc>
          <w:tcPr>
            <w:tcW w:w="1119" w:type="dxa"/>
            <w:tcBorders>
              <w:top w:val="nil"/>
              <w:left w:val="nil"/>
              <w:bottom w:val="single" w:sz="4" w:space="0" w:color="auto"/>
              <w:right w:val="single" w:sz="4" w:space="0" w:color="auto"/>
            </w:tcBorders>
            <w:shd w:val="clear" w:color="auto" w:fill="auto"/>
          </w:tcPr>
          <w:p w14:paraId="2B99A604" w14:textId="77777777" w:rsidR="0081172A" w:rsidRDefault="006B1DC0">
            <w:pPr>
              <w:widowControl w:val="0"/>
              <w:rPr>
                <w:color w:val="000000"/>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605" w14:textId="77777777" w:rsidR="0081172A" w:rsidRDefault="006B1DC0">
            <w:pPr>
              <w:widowControl w:val="0"/>
              <w:rPr>
                <w:color w:val="000000"/>
                <w:sz w:val="14"/>
                <w:szCs w:val="14"/>
              </w:rPr>
            </w:pPr>
            <w:r>
              <w:rPr>
                <w:color w:val="000000"/>
                <w:sz w:val="14"/>
                <w:szCs w:val="14"/>
              </w:rPr>
              <w:t>Įvertinti prekybos ir maitinimo įmonių apyvartos ir tinklo apimties pokyčius: apyvarta be PVM, alkoholinių ir tabako gaminių pardavimas, parduotuvių skaičius, maitinimo vienetų skaičius, prekybinis plotas.</w:t>
            </w:r>
            <w:r>
              <w:rPr>
                <w:color w:val="000000"/>
                <w:sz w:val="14"/>
                <w:szCs w:val="14"/>
              </w:rPr>
              <w:t xml:space="preserve"> Rodikliai pateikiami pagal ekonominės veiklos rūšis (EVRK 2 red. G sekcija ir I sekcijos 56 skyrius keturių ženklų lygiu) ir įmonių dydžio grupes (1–9, 10–49, 50 ir daugiau dirbančiųjų).</w:t>
            </w:r>
          </w:p>
        </w:tc>
        <w:tc>
          <w:tcPr>
            <w:tcW w:w="628" w:type="dxa"/>
            <w:tcBorders>
              <w:top w:val="nil"/>
              <w:left w:val="nil"/>
              <w:bottom w:val="single" w:sz="4" w:space="0" w:color="auto"/>
              <w:right w:val="single" w:sz="4" w:space="0" w:color="auto"/>
            </w:tcBorders>
            <w:shd w:val="clear" w:color="auto" w:fill="auto"/>
          </w:tcPr>
          <w:p w14:paraId="2B99A606" w14:textId="77777777" w:rsidR="0081172A" w:rsidRDefault="006B1DC0">
            <w:pPr>
              <w:widowControl w:val="0"/>
              <w:rPr>
                <w:color w:val="000000"/>
                <w:sz w:val="14"/>
                <w:szCs w:val="14"/>
              </w:rPr>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A607" w14:textId="77777777" w:rsidR="0081172A" w:rsidRDefault="006B1DC0">
            <w:pPr>
              <w:widowControl w:val="0"/>
              <w:rPr>
                <w:color w:val="000000"/>
                <w:sz w:val="14"/>
                <w:szCs w:val="14"/>
              </w:rPr>
            </w:pPr>
            <w:r>
              <w:rPr>
                <w:color w:val="000000"/>
                <w:sz w:val="14"/>
                <w:szCs w:val="14"/>
              </w:rPr>
              <w:t xml:space="preserve">EPT-REG-21 </w:t>
            </w:r>
          </w:p>
        </w:tc>
        <w:tc>
          <w:tcPr>
            <w:tcW w:w="1519" w:type="dxa"/>
            <w:tcBorders>
              <w:top w:val="nil"/>
              <w:left w:val="nil"/>
              <w:bottom w:val="single" w:sz="4" w:space="0" w:color="auto"/>
              <w:right w:val="single" w:sz="4" w:space="0" w:color="auto"/>
            </w:tcBorders>
            <w:shd w:val="clear" w:color="auto" w:fill="auto"/>
          </w:tcPr>
          <w:p w14:paraId="2B99A608" w14:textId="77777777" w:rsidR="0081172A" w:rsidRDefault="006B1DC0">
            <w:pPr>
              <w:widowControl w:val="0"/>
              <w:rPr>
                <w:sz w:val="14"/>
                <w:szCs w:val="14"/>
              </w:rPr>
            </w:pPr>
            <w:r>
              <w:rPr>
                <w:sz w:val="14"/>
                <w:szCs w:val="14"/>
              </w:rPr>
              <w:t xml:space="preserve">Atrankinis statistinis tyrimas, </w:t>
            </w:r>
          </w:p>
          <w:p w14:paraId="2B99A609" w14:textId="77777777" w:rsidR="0081172A" w:rsidRDefault="006B1DC0">
            <w:pPr>
              <w:widowControl w:val="0"/>
              <w:rPr>
                <w:sz w:val="14"/>
                <w:szCs w:val="14"/>
              </w:rPr>
            </w:pPr>
            <w:r>
              <w:rPr>
                <w:sz w:val="14"/>
                <w:szCs w:val="14"/>
              </w:rPr>
              <w:t>PR-07, imtis –1</w:t>
            </w:r>
            <w:r>
              <w:rPr>
                <w:sz w:val="14"/>
                <w:szCs w:val="14"/>
              </w:rPr>
              <w:t>1458 respondentai, arba 49 procentai prekybos ir maitinimo įmonių, kurių apyvarta sudaro apie 86 procentus visos apyvartos.</w:t>
            </w:r>
          </w:p>
        </w:tc>
        <w:tc>
          <w:tcPr>
            <w:tcW w:w="1039" w:type="dxa"/>
            <w:tcBorders>
              <w:top w:val="nil"/>
              <w:left w:val="nil"/>
              <w:bottom w:val="single" w:sz="4" w:space="0" w:color="auto"/>
              <w:right w:val="single" w:sz="4" w:space="0" w:color="auto"/>
            </w:tcBorders>
            <w:shd w:val="clear" w:color="auto" w:fill="auto"/>
          </w:tcPr>
          <w:p w14:paraId="2B99A60A" w14:textId="77777777" w:rsidR="0081172A" w:rsidRDefault="006B1DC0">
            <w:pPr>
              <w:widowControl w:val="0"/>
              <w:rPr>
                <w:color w:val="000000"/>
                <w:sz w:val="14"/>
                <w:szCs w:val="14"/>
              </w:rPr>
            </w:pPr>
            <w:r>
              <w:rPr>
                <w:color w:val="000000"/>
                <w:sz w:val="14"/>
                <w:szCs w:val="14"/>
              </w:rPr>
              <w:t xml:space="preserve">Rugsėjo 21 d. </w:t>
            </w:r>
          </w:p>
        </w:tc>
        <w:tc>
          <w:tcPr>
            <w:tcW w:w="720" w:type="dxa"/>
            <w:tcBorders>
              <w:top w:val="nil"/>
              <w:left w:val="nil"/>
              <w:bottom w:val="single" w:sz="4" w:space="0" w:color="auto"/>
              <w:right w:val="single" w:sz="4" w:space="0" w:color="auto"/>
            </w:tcBorders>
            <w:shd w:val="clear" w:color="auto" w:fill="auto"/>
          </w:tcPr>
          <w:p w14:paraId="2B99A60B" w14:textId="77777777" w:rsidR="0081172A" w:rsidRDefault="006B1DC0">
            <w:pPr>
              <w:widowControl w:val="0"/>
              <w:rPr>
                <w:color w:val="000000"/>
                <w:sz w:val="14"/>
                <w:szCs w:val="14"/>
              </w:rPr>
            </w:pPr>
            <w:r>
              <w:rPr>
                <w:sz w:val="14"/>
                <w:szCs w:val="14"/>
              </w:rPr>
              <w:t>Savivaldybės</w:t>
            </w:r>
          </w:p>
        </w:tc>
        <w:tc>
          <w:tcPr>
            <w:tcW w:w="4609" w:type="dxa"/>
            <w:tcBorders>
              <w:top w:val="nil"/>
              <w:left w:val="nil"/>
              <w:bottom w:val="single" w:sz="4" w:space="0" w:color="auto"/>
              <w:right w:val="single" w:sz="4" w:space="0" w:color="auto"/>
            </w:tcBorders>
            <w:shd w:val="clear" w:color="auto" w:fill="FFFFFF"/>
          </w:tcPr>
          <w:p w14:paraId="2B99A60C" w14:textId="77777777" w:rsidR="0081172A" w:rsidRDefault="006B1DC0">
            <w:pPr>
              <w:widowControl w:val="0"/>
              <w:rPr>
                <w:color w:val="000000"/>
                <w:sz w:val="14"/>
                <w:szCs w:val="14"/>
              </w:rPr>
            </w:pPr>
            <w:r>
              <w:rPr>
                <w:color w:val="000000"/>
                <w:sz w:val="14"/>
                <w:szCs w:val="14"/>
              </w:rPr>
              <w:t xml:space="preserve">Statistinė informacija, didmeninės ir mažmeninės prekybos bei maitinimo įmonių apyvartos statistinių rodiklių kokybės aprašai skelbiami interneto svetainėje www.stat.gov.lt, Mažmeninė ir didmeninė prekyba 2010 (leidinys </w:t>
            </w:r>
            <w:r>
              <w:rPr>
                <w:rFonts w:ascii="Wingdings" w:hAnsi="Wingdings"/>
                <w:sz w:val="14"/>
                <w:szCs w:val="14"/>
              </w:rPr>
              <w:t></w:t>
            </w:r>
            <w:r>
              <w:rPr>
                <w:vanish/>
                <w:sz w:val="14"/>
                <w:szCs w:val="14"/>
              </w:rPr>
              <w:t>[ | ]</w:t>
            </w:r>
            <w:r>
              <w:rPr>
                <w:color w:val="000000"/>
                <w:sz w:val="14"/>
                <w:szCs w:val="14"/>
              </w:rPr>
              <w:t>, @), Metraštis, Lietuvos apsk</w:t>
            </w:r>
            <w:r>
              <w:rPr>
                <w:color w:val="000000"/>
                <w:sz w:val="14"/>
                <w:szCs w:val="14"/>
              </w:rPr>
              <w:t>ritys.</w:t>
            </w:r>
          </w:p>
        </w:tc>
      </w:tr>
      <w:tr w:rsidR="0081172A" w14:paraId="2B99A619"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60E" w14:textId="77777777" w:rsidR="0081172A" w:rsidRDefault="006B1DC0">
            <w:pPr>
              <w:widowControl w:val="0"/>
              <w:rPr>
                <w:color w:val="000000"/>
                <w:sz w:val="14"/>
                <w:szCs w:val="14"/>
              </w:rPr>
            </w:pPr>
            <w:r>
              <w:rPr>
                <w:color w:val="000000"/>
                <w:sz w:val="14"/>
                <w:szCs w:val="14"/>
              </w:rPr>
              <w:t>5.</w:t>
            </w:r>
          </w:p>
        </w:tc>
        <w:tc>
          <w:tcPr>
            <w:tcW w:w="1597" w:type="dxa"/>
            <w:tcBorders>
              <w:top w:val="nil"/>
              <w:left w:val="nil"/>
              <w:bottom w:val="single" w:sz="4" w:space="0" w:color="auto"/>
              <w:right w:val="single" w:sz="4" w:space="0" w:color="auto"/>
            </w:tcBorders>
            <w:shd w:val="clear" w:color="auto" w:fill="auto"/>
          </w:tcPr>
          <w:p w14:paraId="2B99A60F" w14:textId="77777777" w:rsidR="0081172A" w:rsidRDefault="006B1DC0">
            <w:pPr>
              <w:widowControl w:val="0"/>
              <w:rPr>
                <w:color w:val="000000"/>
                <w:sz w:val="14"/>
                <w:szCs w:val="14"/>
              </w:rPr>
            </w:pPr>
            <w:r>
              <w:rPr>
                <w:color w:val="000000"/>
                <w:sz w:val="14"/>
                <w:szCs w:val="14"/>
              </w:rPr>
              <w:t xml:space="preserve">Variklinių transporto priemonių ir motociklų didmeninės ir mažmeninės prekybos bei remonto įmonių apyvartos sudėtis </w:t>
            </w:r>
          </w:p>
        </w:tc>
        <w:tc>
          <w:tcPr>
            <w:tcW w:w="1119" w:type="dxa"/>
            <w:tcBorders>
              <w:top w:val="nil"/>
              <w:left w:val="nil"/>
              <w:bottom w:val="single" w:sz="4" w:space="0" w:color="auto"/>
              <w:right w:val="single" w:sz="4" w:space="0" w:color="auto"/>
            </w:tcBorders>
            <w:shd w:val="clear" w:color="auto" w:fill="auto"/>
          </w:tcPr>
          <w:p w14:paraId="2B99A610" w14:textId="77777777" w:rsidR="0081172A" w:rsidRDefault="006B1DC0">
            <w:pPr>
              <w:widowControl w:val="0"/>
              <w:rPr>
                <w:color w:val="000000"/>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611" w14:textId="77777777" w:rsidR="0081172A" w:rsidRDefault="006B1DC0">
            <w:pPr>
              <w:widowControl w:val="0"/>
              <w:rPr>
                <w:color w:val="000000"/>
                <w:sz w:val="14"/>
                <w:szCs w:val="14"/>
              </w:rPr>
            </w:pPr>
            <w:r>
              <w:rPr>
                <w:color w:val="000000"/>
                <w:sz w:val="14"/>
                <w:szCs w:val="14"/>
              </w:rPr>
              <w:t>Įvertinti variklinių transporto priemonių ir motociklų didmeninės ir mažmeninės prekybos bei remonto įmonių apyvartos be PVM sudėtį pagal Produktų gaminių ir paslaugų klasifikatoriaus, patvirtinto Statistikos departamento generalinio direktoriaus 2009 m. r</w:t>
            </w:r>
            <w:r>
              <w:rPr>
                <w:color w:val="000000"/>
                <w:sz w:val="14"/>
                <w:szCs w:val="14"/>
              </w:rPr>
              <w:t xml:space="preserve">ugpjūčio 12 d. įsakymu Nr. DĮ-190 (Žin., 2009, Nr. </w:t>
            </w:r>
            <w:hyperlink r:id="rId24" w:tgtFrame="_blank" w:history="1">
              <w:r>
                <w:rPr>
                  <w:color w:val="0000FF" w:themeColor="hyperlink"/>
                  <w:sz w:val="14"/>
                  <w:szCs w:val="14"/>
                  <w:u w:val="single"/>
                </w:rPr>
                <w:t>98-4161</w:t>
              </w:r>
            </w:hyperlink>
            <w:r>
              <w:rPr>
                <w:color w:val="000000"/>
                <w:sz w:val="14"/>
                <w:szCs w:val="14"/>
              </w:rPr>
              <w:t xml:space="preserve">) (toliau – PGPK) prekių </w:t>
            </w:r>
            <w:r>
              <w:rPr>
                <w:color w:val="000000"/>
                <w:sz w:val="14"/>
                <w:szCs w:val="14"/>
              </w:rPr>
              <w:lastRenderedPageBreak/>
              <w:t>grupes 6 ženklų lygiu.</w:t>
            </w:r>
          </w:p>
        </w:tc>
        <w:tc>
          <w:tcPr>
            <w:tcW w:w="628" w:type="dxa"/>
            <w:tcBorders>
              <w:top w:val="nil"/>
              <w:left w:val="nil"/>
              <w:bottom w:val="single" w:sz="4" w:space="0" w:color="auto"/>
              <w:right w:val="single" w:sz="4" w:space="0" w:color="auto"/>
            </w:tcBorders>
            <w:shd w:val="clear" w:color="auto" w:fill="auto"/>
          </w:tcPr>
          <w:p w14:paraId="2B99A612" w14:textId="77777777" w:rsidR="0081172A" w:rsidRDefault="006B1DC0">
            <w:pPr>
              <w:widowControl w:val="0"/>
              <w:rPr>
                <w:color w:val="000000"/>
                <w:sz w:val="14"/>
                <w:szCs w:val="14"/>
              </w:rPr>
            </w:pPr>
            <w:r>
              <w:rPr>
                <w:color w:val="000000"/>
                <w:sz w:val="14"/>
                <w:szCs w:val="14"/>
              </w:rPr>
              <w:lastRenderedPageBreak/>
              <w:t>Kas 5 metai</w:t>
            </w:r>
          </w:p>
        </w:tc>
        <w:tc>
          <w:tcPr>
            <w:tcW w:w="840" w:type="dxa"/>
            <w:tcBorders>
              <w:top w:val="nil"/>
              <w:left w:val="nil"/>
              <w:bottom w:val="single" w:sz="4" w:space="0" w:color="auto"/>
              <w:right w:val="single" w:sz="4" w:space="0" w:color="auto"/>
            </w:tcBorders>
            <w:shd w:val="clear" w:color="auto" w:fill="auto"/>
          </w:tcPr>
          <w:p w14:paraId="2B99A613" w14:textId="77777777" w:rsidR="0081172A" w:rsidRDefault="006B1DC0">
            <w:pPr>
              <w:widowControl w:val="0"/>
              <w:rPr>
                <w:color w:val="000000"/>
                <w:sz w:val="14"/>
                <w:szCs w:val="14"/>
              </w:rPr>
            </w:pPr>
            <w:r>
              <w:rPr>
                <w:color w:val="000000"/>
                <w:sz w:val="14"/>
                <w:szCs w:val="14"/>
              </w:rPr>
              <w:t xml:space="preserve">EPT-REG-21 </w:t>
            </w:r>
          </w:p>
        </w:tc>
        <w:tc>
          <w:tcPr>
            <w:tcW w:w="1519" w:type="dxa"/>
            <w:tcBorders>
              <w:top w:val="nil"/>
              <w:left w:val="nil"/>
              <w:bottom w:val="single" w:sz="4" w:space="0" w:color="auto"/>
              <w:right w:val="single" w:sz="4" w:space="0" w:color="auto"/>
            </w:tcBorders>
            <w:shd w:val="clear" w:color="auto" w:fill="auto"/>
          </w:tcPr>
          <w:p w14:paraId="2B99A614" w14:textId="77777777" w:rsidR="0081172A" w:rsidRDefault="006B1DC0">
            <w:pPr>
              <w:widowControl w:val="0"/>
              <w:rPr>
                <w:sz w:val="14"/>
                <w:szCs w:val="14"/>
              </w:rPr>
            </w:pPr>
            <w:r>
              <w:rPr>
                <w:sz w:val="14"/>
                <w:szCs w:val="14"/>
              </w:rPr>
              <w:t xml:space="preserve">Atrankinis statistinis tyrimas, </w:t>
            </w:r>
          </w:p>
          <w:p w14:paraId="2B99A615" w14:textId="77777777" w:rsidR="0081172A" w:rsidRDefault="006B1DC0">
            <w:pPr>
              <w:widowControl w:val="0"/>
              <w:rPr>
                <w:sz w:val="14"/>
                <w:szCs w:val="14"/>
              </w:rPr>
            </w:pPr>
            <w:r>
              <w:rPr>
                <w:sz w:val="14"/>
                <w:szCs w:val="14"/>
              </w:rPr>
              <w:t>PR-13, imtis –</w:t>
            </w:r>
            <w:r>
              <w:rPr>
                <w:sz w:val="14"/>
                <w:szCs w:val="14"/>
              </w:rPr>
              <w:t xml:space="preserve"> 1899 respondentai, arba 48 procentai prekybos ir maitinimo įmonių, kurių apyvarta sudaro apie 70 procentų visos apyvartos.</w:t>
            </w:r>
          </w:p>
        </w:tc>
        <w:tc>
          <w:tcPr>
            <w:tcW w:w="1039" w:type="dxa"/>
            <w:tcBorders>
              <w:top w:val="nil"/>
              <w:left w:val="nil"/>
              <w:bottom w:val="single" w:sz="4" w:space="0" w:color="auto"/>
              <w:right w:val="single" w:sz="4" w:space="0" w:color="auto"/>
            </w:tcBorders>
            <w:shd w:val="clear" w:color="auto" w:fill="auto"/>
          </w:tcPr>
          <w:p w14:paraId="2B99A616" w14:textId="77777777" w:rsidR="0081172A" w:rsidRDefault="006B1DC0">
            <w:pPr>
              <w:widowControl w:val="0"/>
              <w:rPr>
                <w:color w:val="000000"/>
                <w:sz w:val="14"/>
                <w:szCs w:val="14"/>
              </w:rPr>
            </w:pPr>
            <w:r>
              <w:rPr>
                <w:color w:val="000000"/>
                <w:sz w:val="14"/>
                <w:szCs w:val="14"/>
              </w:rPr>
              <w:t xml:space="preserve">Rugsėjo 21 d. </w:t>
            </w:r>
          </w:p>
        </w:tc>
        <w:tc>
          <w:tcPr>
            <w:tcW w:w="720" w:type="dxa"/>
            <w:tcBorders>
              <w:top w:val="nil"/>
              <w:left w:val="nil"/>
              <w:bottom w:val="single" w:sz="4" w:space="0" w:color="auto"/>
              <w:right w:val="single" w:sz="4" w:space="0" w:color="auto"/>
            </w:tcBorders>
            <w:shd w:val="clear" w:color="auto" w:fill="auto"/>
          </w:tcPr>
          <w:p w14:paraId="2B99A617" w14:textId="77777777" w:rsidR="0081172A" w:rsidRDefault="006B1DC0">
            <w:pPr>
              <w:widowControl w:val="0"/>
              <w:rPr>
                <w:color w:val="000000"/>
                <w:sz w:val="14"/>
                <w:szCs w:val="14"/>
              </w:rPr>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A618" w14:textId="77777777" w:rsidR="0081172A" w:rsidRDefault="006B1DC0">
            <w:pPr>
              <w:widowControl w:val="0"/>
              <w:rPr>
                <w:color w:val="000000"/>
                <w:sz w:val="14"/>
                <w:szCs w:val="14"/>
              </w:rPr>
            </w:pPr>
            <w:r>
              <w:rPr>
                <w:color w:val="000000"/>
                <w:sz w:val="14"/>
                <w:szCs w:val="14"/>
              </w:rPr>
              <w:t xml:space="preserve">Mažmeninė ir didmeninė prekyba 2010 (leidinys </w:t>
            </w:r>
            <w:r>
              <w:rPr>
                <w:rFonts w:ascii="Wingdings" w:hAnsi="Wingdings"/>
                <w:sz w:val="14"/>
                <w:szCs w:val="14"/>
              </w:rPr>
              <w:t></w:t>
            </w:r>
            <w:r>
              <w:rPr>
                <w:vanish/>
                <w:sz w:val="14"/>
                <w:szCs w:val="14"/>
              </w:rPr>
              <w:t>[ | ]</w:t>
            </w:r>
            <w:r>
              <w:rPr>
                <w:color w:val="000000"/>
                <w:sz w:val="14"/>
                <w:szCs w:val="14"/>
              </w:rPr>
              <w:t>, @), Metraštis.</w:t>
            </w:r>
          </w:p>
        </w:tc>
      </w:tr>
      <w:tr w:rsidR="0081172A" w14:paraId="2B99A627" w14:textId="77777777">
        <w:trPr>
          <w:trHeight w:val="20"/>
        </w:trPr>
        <w:tc>
          <w:tcPr>
            <w:tcW w:w="722" w:type="dxa"/>
            <w:tcBorders>
              <w:top w:val="nil"/>
              <w:left w:val="single" w:sz="4" w:space="0" w:color="auto"/>
              <w:bottom w:val="nil"/>
              <w:right w:val="single" w:sz="4" w:space="0" w:color="auto"/>
            </w:tcBorders>
            <w:shd w:val="clear" w:color="auto" w:fill="auto"/>
          </w:tcPr>
          <w:p w14:paraId="2B99A61A" w14:textId="77777777" w:rsidR="0081172A" w:rsidRDefault="006B1DC0">
            <w:pPr>
              <w:widowControl w:val="0"/>
              <w:rPr>
                <w:color w:val="000000"/>
                <w:sz w:val="14"/>
                <w:szCs w:val="14"/>
              </w:rPr>
            </w:pPr>
            <w:r>
              <w:rPr>
                <w:color w:val="000000"/>
                <w:sz w:val="14"/>
                <w:szCs w:val="14"/>
              </w:rPr>
              <w:lastRenderedPageBreak/>
              <w:t>6.</w:t>
            </w:r>
          </w:p>
        </w:tc>
        <w:tc>
          <w:tcPr>
            <w:tcW w:w="1597" w:type="dxa"/>
            <w:tcBorders>
              <w:top w:val="nil"/>
              <w:left w:val="nil"/>
              <w:bottom w:val="nil"/>
              <w:right w:val="single" w:sz="4" w:space="0" w:color="auto"/>
            </w:tcBorders>
            <w:shd w:val="clear" w:color="auto" w:fill="auto"/>
          </w:tcPr>
          <w:p w14:paraId="2B99A61B" w14:textId="77777777" w:rsidR="0081172A" w:rsidRDefault="006B1DC0">
            <w:pPr>
              <w:widowControl w:val="0"/>
              <w:rPr>
                <w:color w:val="000000"/>
                <w:sz w:val="14"/>
                <w:szCs w:val="14"/>
              </w:rPr>
            </w:pPr>
            <w:r>
              <w:rPr>
                <w:color w:val="000000"/>
                <w:sz w:val="14"/>
                <w:szCs w:val="14"/>
              </w:rPr>
              <w:t>Piniginio tarpininkavimo įstaigų veikl</w:t>
            </w:r>
            <w:r>
              <w:rPr>
                <w:color w:val="000000"/>
                <w:sz w:val="14"/>
                <w:szCs w:val="14"/>
              </w:rPr>
              <w:t>a</w:t>
            </w:r>
          </w:p>
        </w:tc>
        <w:tc>
          <w:tcPr>
            <w:tcW w:w="1119" w:type="dxa"/>
            <w:tcBorders>
              <w:top w:val="nil"/>
              <w:left w:val="nil"/>
              <w:bottom w:val="nil"/>
              <w:right w:val="single" w:sz="4" w:space="0" w:color="auto"/>
            </w:tcBorders>
            <w:shd w:val="clear" w:color="auto" w:fill="auto"/>
          </w:tcPr>
          <w:p w14:paraId="2B99A61C" w14:textId="77777777" w:rsidR="0081172A" w:rsidRDefault="006B1DC0">
            <w:pPr>
              <w:widowControl w:val="0"/>
              <w:rPr>
                <w:color w:val="000000"/>
                <w:sz w:val="14"/>
                <w:szCs w:val="14"/>
              </w:rPr>
            </w:pPr>
            <w:r>
              <w:rPr>
                <w:sz w:val="14"/>
                <w:szCs w:val="14"/>
              </w:rPr>
              <w:t>Statistikos departamentas</w:t>
            </w:r>
          </w:p>
        </w:tc>
        <w:tc>
          <w:tcPr>
            <w:tcW w:w="1947" w:type="dxa"/>
            <w:tcBorders>
              <w:top w:val="nil"/>
              <w:left w:val="nil"/>
              <w:bottom w:val="nil"/>
              <w:right w:val="single" w:sz="4" w:space="0" w:color="auto"/>
            </w:tcBorders>
            <w:shd w:val="clear" w:color="auto" w:fill="auto"/>
          </w:tcPr>
          <w:p w14:paraId="2B99A61D" w14:textId="77777777" w:rsidR="0081172A" w:rsidRDefault="006B1DC0">
            <w:pPr>
              <w:widowControl w:val="0"/>
              <w:rPr>
                <w:color w:val="000000"/>
                <w:sz w:val="14"/>
                <w:szCs w:val="14"/>
              </w:rPr>
            </w:pPr>
            <w:r>
              <w:rPr>
                <w:color w:val="000000"/>
                <w:sz w:val="14"/>
                <w:szCs w:val="14"/>
              </w:rPr>
              <w:t xml:space="preserve">Rengti statistinę informaciją apie piniginio tarpininkavimo įmonių veiklą. Balanso, pelno (nuostolio) ataskaitų statistiniai duomenys, statistinė informacija apie dirbančiuosius ir kita. Pagal apskritis rengiami 4 rodikliai: </w:t>
            </w:r>
            <w:r>
              <w:rPr>
                <w:color w:val="000000"/>
                <w:sz w:val="14"/>
                <w:szCs w:val="14"/>
              </w:rPr>
              <w:t>vietinių vienetų skaičius, vidutinis darbuotojų skaičius, algos ir atlyginimai, bendrosios investicijos į ilgalaikį materialųjį turtą.</w:t>
            </w:r>
          </w:p>
        </w:tc>
        <w:tc>
          <w:tcPr>
            <w:tcW w:w="628" w:type="dxa"/>
            <w:tcBorders>
              <w:top w:val="nil"/>
              <w:left w:val="nil"/>
              <w:bottom w:val="nil"/>
              <w:right w:val="single" w:sz="4" w:space="0" w:color="auto"/>
            </w:tcBorders>
            <w:shd w:val="clear" w:color="auto" w:fill="auto"/>
          </w:tcPr>
          <w:p w14:paraId="2B99A61E" w14:textId="77777777" w:rsidR="0081172A" w:rsidRDefault="006B1DC0">
            <w:pPr>
              <w:widowControl w:val="0"/>
              <w:rPr>
                <w:color w:val="000000"/>
                <w:sz w:val="14"/>
                <w:szCs w:val="14"/>
              </w:rPr>
            </w:pPr>
            <w:r>
              <w:rPr>
                <w:sz w:val="14"/>
                <w:szCs w:val="14"/>
              </w:rPr>
              <w:t>metinis</w:t>
            </w:r>
            <w:r>
              <w:rPr>
                <w:color w:val="000000"/>
                <w:sz w:val="14"/>
                <w:szCs w:val="14"/>
              </w:rPr>
              <w:t>,</w:t>
            </w:r>
          </w:p>
        </w:tc>
        <w:tc>
          <w:tcPr>
            <w:tcW w:w="840" w:type="dxa"/>
            <w:tcBorders>
              <w:top w:val="nil"/>
              <w:left w:val="nil"/>
              <w:bottom w:val="nil"/>
              <w:right w:val="single" w:sz="4" w:space="0" w:color="auto"/>
            </w:tcBorders>
            <w:shd w:val="clear" w:color="auto" w:fill="auto"/>
          </w:tcPr>
          <w:p w14:paraId="2B99A61F" w14:textId="77777777" w:rsidR="0081172A" w:rsidRDefault="006B1DC0">
            <w:pPr>
              <w:widowControl w:val="0"/>
              <w:rPr>
                <w:color w:val="000000"/>
                <w:sz w:val="14"/>
                <w:szCs w:val="14"/>
              </w:rPr>
            </w:pPr>
            <w:r>
              <w:rPr>
                <w:color w:val="000000"/>
                <w:sz w:val="14"/>
                <w:szCs w:val="14"/>
              </w:rPr>
              <w:t>EPT-REG-21,</w:t>
            </w:r>
          </w:p>
          <w:p w14:paraId="2B99A620" w14:textId="77777777" w:rsidR="0081172A" w:rsidRDefault="006B1DC0">
            <w:pPr>
              <w:widowControl w:val="0"/>
              <w:rPr>
                <w:color w:val="000000"/>
                <w:sz w:val="14"/>
                <w:szCs w:val="14"/>
              </w:rPr>
            </w:pPr>
            <w:r>
              <w:rPr>
                <w:color w:val="000000"/>
                <w:sz w:val="14"/>
                <w:szCs w:val="14"/>
              </w:rPr>
              <w:t>T-DIR-1,</w:t>
            </w:r>
          </w:p>
          <w:p w14:paraId="2B99A621" w14:textId="77777777" w:rsidR="0081172A" w:rsidRDefault="006B1DC0">
            <w:pPr>
              <w:widowControl w:val="0"/>
              <w:rPr>
                <w:color w:val="000000"/>
                <w:sz w:val="14"/>
                <w:szCs w:val="14"/>
              </w:rPr>
            </w:pPr>
            <w:r>
              <w:rPr>
                <w:color w:val="000000"/>
                <w:sz w:val="14"/>
                <w:szCs w:val="14"/>
              </w:rPr>
              <w:t xml:space="preserve">LRV-NUT-15 </w:t>
            </w:r>
          </w:p>
        </w:tc>
        <w:tc>
          <w:tcPr>
            <w:tcW w:w="1519" w:type="dxa"/>
            <w:tcBorders>
              <w:top w:val="nil"/>
              <w:left w:val="nil"/>
              <w:bottom w:val="nil"/>
              <w:right w:val="single" w:sz="4" w:space="0" w:color="auto"/>
            </w:tcBorders>
            <w:shd w:val="clear" w:color="auto" w:fill="auto"/>
          </w:tcPr>
          <w:p w14:paraId="2B99A622" w14:textId="77777777" w:rsidR="0081172A" w:rsidRDefault="006B1DC0">
            <w:pPr>
              <w:widowControl w:val="0"/>
              <w:rPr>
                <w:color w:val="000000"/>
                <w:sz w:val="14"/>
                <w:szCs w:val="14"/>
              </w:rPr>
            </w:pPr>
            <w:r>
              <w:rPr>
                <w:color w:val="000000"/>
                <w:sz w:val="14"/>
                <w:szCs w:val="14"/>
              </w:rPr>
              <w:t xml:space="preserve">Ištisinis kredito įstaigų statistinis tyrimas, B-01, 87 respondentai, Lietuvos </w:t>
            </w:r>
            <w:r>
              <w:rPr>
                <w:color w:val="000000"/>
                <w:sz w:val="14"/>
                <w:szCs w:val="14"/>
              </w:rPr>
              <w:t>banko duomenys.</w:t>
            </w:r>
          </w:p>
        </w:tc>
        <w:tc>
          <w:tcPr>
            <w:tcW w:w="1039" w:type="dxa"/>
            <w:tcBorders>
              <w:top w:val="nil"/>
              <w:left w:val="nil"/>
              <w:bottom w:val="nil"/>
              <w:right w:val="single" w:sz="4" w:space="0" w:color="auto"/>
            </w:tcBorders>
            <w:shd w:val="clear" w:color="auto" w:fill="auto"/>
          </w:tcPr>
          <w:p w14:paraId="2B99A623" w14:textId="77777777" w:rsidR="0081172A" w:rsidRDefault="006B1DC0">
            <w:pPr>
              <w:widowControl w:val="0"/>
              <w:rPr>
                <w:color w:val="000000"/>
                <w:sz w:val="14"/>
                <w:szCs w:val="14"/>
              </w:rPr>
            </w:pPr>
            <w:r>
              <w:rPr>
                <w:color w:val="000000"/>
                <w:sz w:val="14"/>
                <w:szCs w:val="14"/>
              </w:rPr>
              <w:t>Rugpjūčio 19 d.,</w:t>
            </w:r>
          </w:p>
        </w:tc>
        <w:tc>
          <w:tcPr>
            <w:tcW w:w="720" w:type="dxa"/>
            <w:tcBorders>
              <w:top w:val="nil"/>
              <w:left w:val="nil"/>
              <w:bottom w:val="nil"/>
              <w:right w:val="single" w:sz="4" w:space="0" w:color="auto"/>
            </w:tcBorders>
            <w:shd w:val="clear" w:color="auto" w:fill="auto"/>
          </w:tcPr>
          <w:p w14:paraId="2B99A624" w14:textId="77777777" w:rsidR="0081172A" w:rsidRDefault="006B1DC0">
            <w:pPr>
              <w:widowControl w:val="0"/>
              <w:rPr>
                <w:color w:val="000000"/>
                <w:sz w:val="14"/>
                <w:szCs w:val="14"/>
              </w:rPr>
            </w:pPr>
            <w:r>
              <w:rPr>
                <w:sz w:val="14"/>
                <w:szCs w:val="14"/>
              </w:rPr>
              <w:t>Šalis</w:t>
            </w:r>
            <w:r>
              <w:rPr>
                <w:color w:val="000000"/>
                <w:sz w:val="14"/>
                <w:szCs w:val="14"/>
              </w:rPr>
              <w:t xml:space="preserve">, </w:t>
            </w:r>
          </w:p>
          <w:p w14:paraId="2B99A625" w14:textId="77777777" w:rsidR="0081172A" w:rsidRDefault="006B1DC0">
            <w:pPr>
              <w:widowControl w:val="0"/>
              <w:rPr>
                <w:color w:val="000000"/>
                <w:sz w:val="14"/>
                <w:szCs w:val="14"/>
              </w:rPr>
            </w:pPr>
            <w:r>
              <w:rPr>
                <w:color w:val="000000"/>
                <w:sz w:val="14"/>
                <w:szCs w:val="14"/>
              </w:rPr>
              <w:t>apskritys – 4 rodikliai (žr. 3 skl.),</w:t>
            </w:r>
          </w:p>
        </w:tc>
        <w:tc>
          <w:tcPr>
            <w:tcW w:w="4609" w:type="dxa"/>
            <w:tcBorders>
              <w:top w:val="nil"/>
              <w:left w:val="nil"/>
              <w:bottom w:val="nil"/>
              <w:right w:val="single" w:sz="4" w:space="0" w:color="auto"/>
            </w:tcBorders>
            <w:shd w:val="clear" w:color="auto" w:fill="FFFFFF"/>
          </w:tcPr>
          <w:p w14:paraId="2B99A626" w14:textId="77777777" w:rsidR="0081172A" w:rsidRDefault="006B1DC0">
            <w:pPr>
              <w:widowControl w:val="0"/>
              <w:rPr>
                <w:color w:val="000000"/>
                <w:sz w:val="14"/>
                <w:szCs w:val="14"/>
              </w:rPr>
            </w:pPr>
            <w:r>
              <w:rPr>
                <w:color w:val="000000"/>
                <w:sz w:val="14"/>
                <w:szCs w:val="14"/>
              </w:rPr>
              <w:t>Finansinio tarpininkavimo įstaigų veikla (pranešimas spaudai), statistinė informacija, įmonių ir dirbančiųjų skaičiaus, išlaidų personalui, pridėtinės vertės ir bendrųjų investi</w:t>
            </w:r>
            <w:r>
              <w:rPr>
                <w:color w:val="000000"/>
                <w:sz w:val="14"/>
                <w:szCs w:val="14"/>
              </w:rPr>
              <w:t xml:space="preserve">cijų į materialųjį turtą statistinių rodiklių kokybės aprašai skelbiami interneto svetainėje www.stat.gov.lt, Finansų įmonių statistika 2010 (leidinys </w:t>
            </w:r>
            <w:r>
              <w:rPr>
                <w:rFonts w:ascii="Wingdings" w:hAnsi="Wingdings"/>
                <w:sz w:val="14"/>
                <w:szCs w:val="14"/>
              </w:rPr>
              <w:t></w:t>
            </w:r>
            <w:r>
              <w:rPr>
                <w:vanish/>
                <w:sz w:val="14"/>
                <w:szCs w:val="14"/>
              </w:rPr>
              <w:t>[ | ]</w:t>
            </w:r>
            <w:r>
              <w:rPr>
                <w:color w:val="000000"/>
                <w:sz w:val="14"/>
                <w:szCs w:val="14"/>
              </w:rPr>
              <w:t>, @), Metraštis, statistinė informacija teikiama nacionalinėms sąskaitoms sudaryti, Eurostatui.</w:t>
            </w:r>
          </w:p>
        </w:tc>
      </w:tr>
      <w:tr w:rsidR="0081172A" w14:paraId="2B99A633"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628" w14:textId="77777777" w:rsidR="0081172A" w:rsidRDefault="0081172A">
            <w:pPr>
              <w:widowControl w:val="0"/>
              <w:ind w:firstLine="36"/>
              <w:rPr>
                <w:color w:val="000000"/>
                <w:sz w:val="14"/>
                <w:szCs w:val="14"/>
              </w:rPr>
            </w:pPr>
          </w:p>
        </w:tc>
        <w:tc>
          <w:tcPr>
            <w:tcW w:w="1597" w:type="dxa"/>
            <w:tcBorders>
              <w:top w:val="nil"/>
              <w:left w:val="nil"/>
              <w:bottom w:val="single" w:sz="4" w:space="0" w:color="auto"/>
              <w:right w:val="single" w:sz="4" w:space="0" w:color="auto"/>
            </w:tcBorders>
            <w:shd w:val="clear" w:color="auto" w:fill="auto"/>
          </w:tcPr>
          <w:p w14:paraId="2B99A629" w14:textId="77777777" w:rsidR="0081172A" w:rsidRDefault="0081172A">
            <w:pPr>
              <w:widowControl w:val="0"/>
              <w:ind w:firstLine="36"/>
              <w:rPr>
                <w:color w:val="000000"/>
                <w:sz w:val="14"/>
                <w:szCs w:val="14"/>
              </w:rPr>
            </w:pPr>
          </w:p>
        </w:tc>
        <w:tc>
          <w:tcPr>
            <w:tcW w:w="1119" w:type="dxa"/>
            <w:tcBorders>
              <w:top w:val="nil"/>
              <w:left w:val="nil"/>
              <w:bottom w:val="single" w:sz="4" w:space="0" w:color="auto"/>
              <w:right w:val="single" w:sz="4" w:space="0" w:color="auto"/>
            </w:tcBorders>
            <w:shd w:val="clear" w:color="auto" w:fill="auto"/>
          </w:tcPr>
          <w:p w14:paraId="2B99A62A" w14:textId="77777777" w:rsidR="0081172A" w:rsidRDefault="0081172A">
            <w:pPr>
              <w:widowControl w:val="0"/>
              <w:ind w:firstLine="36"/>
              <w:rPr>
                <w:color w:val="000000"/>
                <w:sz w:val="14"/>
                <w:szCs w:val="14"/>
              </w:rPr>
            </w:pPr>
          </w:p>
        </w:tc>
        <w:tc>
          <w:tcPr>
            <w:tcW w:w="1947" w:type="dxa"/>
            <w:tcBorders>
              <w:top w:val="nil"/>
              <w:left w:val="nil"/>
              <w:bottom w:val="single" w:sz="4" w:space="0" w:color="auto"/>
              <w:right w:val="single" w:sz="4" w:space="0" w:color="auto"/>
            </w:tcBorders>
            <w:shd w:val="clear" w:color="auto" w:fill="auto"/>
          </w:tcPr>
          <w:p w14:paraId="2B99A62B" w14:textId="77777777" w:rsidR="0081172A" w:rsidRDefault="0081172A">
            <w:pPr>
              <w:widowControl w:val="0"/>
              <w:ind w:firstLine="36"/>
              <w:rPr>
                <w:color w:val="000000"/>
                <w:sz w:val="14"/>
                <w:szCs w:val="14"/>
              </w:rPr>
            </w:pPr>
          </w:p>
        </w:tc>
        <w:tc>
          <w:tcPr>
            <w:tcW w:w="628" w:type="dxa"/>
            <w:tcBorders>
              <w:top w:val="nil"/>
              <w:left w:val="nil"/>
              <w:bottom w:val="single" w:sz="4" w:space="0" w:color="auto"/>
              <w:right w:val="single" w:sz="4" w:space="0" w:color="auto"/>
            </w:tcBorders>
            <w:shd w:val="clear" w:color="auto" w:fill="auto"/>
          </w:tcPr>
          <w:p w14:paraId="2B99A62C" w14:textId="77777777" w:rsidR="0081172A" w:rsidRDefault="006B1DC0">
            <w:pPr>
              <w:widowControl w:val="0"/>
              <w:rPr>
                <w:color w:val="000000"/>
                <w:sz w:val="14"/>
                <w:szCs w:val="14"/>
              </w:rPr>
            </w:pPr>
            <w:r>
              <w:rPr>
                <w:sz w:val="14"/>
                <w:szCs w:val="14"/>
              </w:rPr>
              <w:t>ketvirtinis</w:t>
            </w:r>
          </w:p>
        </w:tc>
        <w:tc>
          <w:tcPr>
            <w:tcW w:w="840" w:type="dxa"/>
            <w:tcBorders>
              <w:top w:val="nil"/>
              <w:left w:val="nil"/>
              <w:bottom w:val="single" w:sz="4" w:space="0" w:color="auto"/>
              <w:right w:val="single" w:sz="4" w:space="0" w:color="auto"/>
            </w:tcBorders>
            <w:shd w:val="clear" w:color="auto" w:fill="auto"/>
          </w:tcPr>
          <w:p w14:paraId="2B99A62D" w14:textId="77777777" w:rsidR="0081172A" w:rsidRDefault="006B1DC0">
            <w:pPr>
              <w:widowControl w:val="0"/>
              <w:rPr>
                <w:color w:val="000000"/>
                <w:sz w:val="14"/>
                <w:szCs w:val="14"/>
              </w:rPr>
            </w:pPr>
            <w:r>
              <w:rPr>
                <w:color w:val="000000"/>
                <w:sz w:val="14"/>
                <w:szCs w:val="14"/>
              </w:rPr>
              <w:t xml:space="preserve">T-REG-9, </w:t>
            </w:r>
          </w:p>
          <w:p w14:paraId="2B99A62E" w14:textId="77777777" w:rsidR="0081172A" w:rsidRDefault="006B1DC0">
            <w:pPr>
              <w:widowControl w:val="0"/>
              <w:rPr>
                <w:color w:val="000000"/>
                <w:sz w:val="14"/>
                <w:szCs w:val="14"/>
              </w:rPr>
            </w:pPr>
            <w:r>
              <w:rPr>
                <w:color w:val="000000"/>
                <w:sz w:val="14"/>
                <w:szCs w:val="14"/>
              </w:rPr>
              <w:t>LRV-NUT-15</w:t>
            </w:r>
          </w:p>
        </w:tc>
        <w:tc>
          <w:tcPr>
            <w:tcW w:w="1519" w:type="dxa"/>
            <w:tcBorders>
              <w:top w:val="nil"/>
              <w:left w:val="nil"/>
              <w:bottom w:val="single" w:sz="4" w:space="0" w:color="auto"/>
              <w:right w:val="single" w:sz="4" w:space="0" w:color="auto"/>
            </w:tcBorders>
            <w:shd w:val="clear" w:color="auto" w:fill="auto"/>
          </w:tcPr>
          <w:p w14:paraId="2B99A62F" w14:textId="77777777" w:rsidR="0081172A" w:rsidRDefault="006B1DC0">
            <w:pPr>
              <w:widowControl w:val="0"/>
              <w:rPr>
                <w:color w:val="000000"/>
                <w:sz w:val="14"/>
                <w:szCs w:val="14"/>
              </w:rPr>
            </w:pPr>
            <w:r>
              <w:rPr>
                <w:color w:val="000000"/>
                <w:sz w:val="14"/>
                <w:szCs w:val="14"/>
              </w:rPr>
              <w:t>Lietuvos banko duomenys.</w:t>
            </w:r>
          </w:p>
        </w:tc>
        <w:tc>
          <w:tcPr>
            <w:tcW w:w="1039" w:type="dxa"/>
            <w:tcBorders>
              <w:top w:val="nil"/>
              <w:left w:val="nil"/>
              <w:bottom w:val="single" w:sz="4" w:space="0" w:color="auto"/>
              <w:right w:val="single" w:sz="4" w:space="0" w:color="auto"/>
            </w:tcBorders>
            <w:shd w:val="clear" w:color="auto" w:fill="auto"/>
          </w:tcPr>
          <w:p w14:paraId="2B99A630" w14:textId="77777777" w:rsidR="0081172A" w:rsidRDefault="006B1DC0">
            <w:pPr>
              <w:widowControl w:val="0"/>
              <w:rPr>
                <w:color w:val="000000"/>
                <w:sz w:val="14"/>
                <w:szCs w:val="14"/>
              </w:rPr>
            </w:pPr>
            <w:r>
              <w:rPr>
                <w:color w:val="000000"/>
                <w:sz w:val="14"/>
                <w:szCs w:val="14"/>
              </w:rPr>
              <w:t>70 d. ataskaitiniam ketvirčiui pasibaigus</w:t>
            </w:r>
          </w:p>
        </w:tc>
        <w:tc>
          <w:tcPr>
            <w:tcW w:w="720" w:type="dxa"/>
            <w:tcBorders>
              <w:top w:val="nil"/>
              <w:left w:val="nil"/>
              <w:bottom w:val="single" w:sz="4" w:space="0" w:color="auto"/>
              <w:right w:val="single" w:sz="4" w:space="0" w:color="auto"/>
            </w:tcBorders>
            <w:shd w:val="clear" w:color="auto" w:fill="auto"/>
          </w:tcPr>
          <w:p w14:paraId="2B99A631" w14:textId="77777777" w:rsidR="0081172A" w:rsidRDefault="006B1DC0">
            <w:pPr>
              <w:widowControl w:val="0"/>
              <w:rPr>
                <w:color w:val="000000"/>
                <w:sz w:val="14"/>
                <w:szCs w:val="14"/>
              </w:rPr>
            </w:pPr>
            <w:r>
              <w:rPr>
                <w:color w:val="000000"/>
                <w:sz w:val="14"/>
                <w:szCs w:val="14"/>
              </w:rPr>
              <w:t>šalis</w:t>
            </w:r>
          </w:p>
        </w:tc>
        <w:tc>
          <w:tcPr>
            <w:tcW w:w="4609" w:type="dxa"/>
            <w:tcBorders>
              <w:top w:val="nil"/>
              <w:left w:val="nil"/>
              <w:bottom w:val="single" w:sz="4" w:space="0" w:color="auto"/>
              <w:right w:val="single" w:sz="4" w:space="0" w:color="auto"/>
            </w:tcBorders>
            <w:shd w:val="clear" w:color="auto" w:fill="auto"/>
          </w:tcPr>
          <w:p w14:paraId="2B99A632" w14:textId="77777777" w:rsidR="0081172A" w:rsidRDefault="006B1DC0">
            <w:pPr>
              <w:widowControl w:val="0"/>
              <w:rPr>
                <w:color w:val="000000"/>
                <w:sz w:val="14"/>
                <w:szCs w:val="14"/>
              </w:rPr>
            </w:pPr>
            <w:r>
              <w:rPr>
                <w:color w:val="000000"/>
                <w:sz w:val="14"/>
                <w:szCs w:val="14"/>
              </w:rPr>
              <w:t>Statistinė informacija teikiama nacionalinėms sąskaitoms sudaryti.</w:t>
            </w:r>
          </w:p>
        </w:tc>
      </w:tr>
      <w:tr w:rsidR="0081172A" w14:paraId="2B99A646" w14:textId="77777777">
        <w:trPr>
          <w:trHeight w:val="1612"/>
        </w:trPr>
        <w:tc>
          <w:tcPr>
            <w:tcW w:w="722" w:type="dxa"/>
            <w:vMerge w:val="restart"/>
            <w:tcBorders>
              <w:top w:val="nil"/>
              <w:left w:val="single" w:sz="4" w:space="0" w:color="auto"/>
              <w:right w:val="single" w:sz="4" w:space="0" w:color="auto"/>
            </w:tcBorders>
            <w:shd w:val="clear" w:color="auto" w:fill="auto"/>
          </w:tcPr>
          <w:p w14:paraId="2B99A634" w14:textId="77777777" w:rsidR="0081172A" w:rsidRDefault="006B1DC0">
            <w:pPr>
              <w:widowControl w:val="0"/>
              <w:rPr>
                <w:color w:val="000000"/>
                <w:sz w:val="14"/>
                <w:szCs w:val="14"/>
              </w:rPr>
            </w:pPr>
            <w:r>
              <w:rPr>
                <w:color w:val="000000"/>
                <w:sz w:val="14"/>
                <w:szCs w:val="14"/>
              </w:rPr>
              <w:t>7.</w:t>
            </w:r>
          </w:p>
        </w:tc>
        <w:tc>
          <w:tcPr>
            <w:tcW w:w="1597" w:type="dxa"/>
            <w:vMerge w:val="restart"/>
            <w:tcBorders>
              <w:top w:val="nil"/>
              <w:left w:val="nil"/>
              <w:right w:val="single" w:sz="4" w:space="0" w:color="auto"/>
            </w:tcBorders>
            <w:shd w:val="clear" w:color="auto" w:fill="auto"/>
          </w:tcPr>
          <w:p w14:paraId="2B99A635" w14:textId="77777777" w:rsidR="0081172A" w:rsidRDefault="006B1DC0">
            <w:pPr>
              <w:widowControl w:val="0"/>
              <w:rPr>
                <w:color w:val="000000"/>
                <w:sz w:val="14"/>
                <w:szCs w:val="14"/>
              </w:rPr>
            </w:pPr>
            <w:r>
              <w:rPr>
                <w:color w:val="000000"/>
                <w:sz w:val="14"/>
                <w:szCs w:val="14"/>
              </w:rPr>
              <w:t>Draudimo įmonių veikla</w:t>
            </w:r>
          </w:p>
        </w:tc>
        <w:tc>
          <w:tcPr>
            <w:tcW w:w="1119" w:type="dxa"/>
            <w:vMerge w:val="restart"/>
            <w:tcBorders>
              <w:top w:val="nil"/>
              <w:left w:val="nil"/>
              <w:right w:val="single" w:sz="4" w:space="0" w:color="auto"/>
            </w:tcBorders>
            <w:shd w:val="clear" w:color="auto" w:fill="auto"/>
          </w:tcPr>
          <w:p w14:paraId="2B99A636" w14:textId="77777777" w:rsidR="0081172A" w:rsidRDefault="006B1DC0">
            <w:pPr>
              <w:widowControl w:val="0"/>
              <w:rPr>
                <w:color w:val="000000"/>
                <w:sz w:val="14"/>
                <w:szCs w:val="14"/>
              </w:rPr>
            </w:pPr>
            <w:r>
              <w:rPr>
                <w:sz w:val="14"/>
                <w:szCs w:val="14"/>
              </w:rPr>
              <w:t>Statistikos departamentas</w:t>
            </w:r>
          </w:p>
        </w:tc>
        <w:tc>
          <w:tcPr>
            <w:tcW w:w="1947" w:type="dxa"/>
            <w:vMerge w:val="restart"/>
            <w:tcBorders>
              <w:top w:val="nil"/>
              <w:left w:val="nil"/>
              <w:right w:val="single" w:sz="4" w:space="0" w:color="auto"/>
            </w:tcBorders>
            <w:shd w:val="clear" w:color="auto" w:fill="auto"/>
          </w:tcPr>
          <w:p w14:paraId="2B99A637" w14:textId="77777777" w:rsidR="0081172A" w:rsidRDefault="006B1DC0">
            <w:pPr>
              <w:widowControl w:val="0"/>
              <w:rPr>
                <w:color w:val="000000"/>
                <w:sz w:val="14"/>
                <w:szCs w:val="14"/>
              </w:rPr>
            </w:pPr>
            <w:r>
              <w:rPr>
                <w:color w:val="000000"/>
                <w:sz w:val="14"/>
                <w:szCs w:val="14"/>
              </w:rPr>
              <w:t xml:space="preserve">Rengti statistinę </w:t>
            </w:r>
            <w:r>
              <w:rPr>
                <w:color w:val="000000"/>
                <w:sz w:val="14"/>
                <w:szCs w:val="14"/>
              </w:rPr>
              <w:t>informaciją apie draudimo įmonių veiklą. Balanso, pelno (nuostolio) ataskaitų statistiniai duomenys, statistinė informacija apie dirbančiuosius ir kita. Pagal apskritis rengiami 4 rodikliai: vietinių vienetų skaičius, vidutinis darbuotojų skaičius, algos i</w:t>
            </w:r>
            <w:r>
              <w:rPr>
                <w:color w:val="000000"/>
                <w:sz w:val="14"/>
                <w:szCs w:val="14"/>
              </w:rPr>
              <w:t>r atlyginimai, bendrosios investicijos į ilgalaikį materialųjį turtą.</w:t>
            </w:r>
          </w:p>
          <w:p w14:paraId="2B99A638" w14:textId="77777777" w:rsidR="0081172A" w:rsidRDefault="0081172A">
            <w:pPr>
              <w:widowControl w:val="0"/>
              <w:rPr>
                <w:color w:val="000000"/>
                <w:sz w:val="14"/>
                <w:szCs w:val="14"/>
              </w:rPr>
            </w:pPr>
          </w:p>
          <w:p w14:paraId="2B99A639" w14:textId="77777777" w:rsidR="0081172A" w:rsidRDefault="006B1DC0">
            <w:pPr>
              <w:widowControl w:val="0"/>
              <w:rPr>
                <w:color w:val="000000"/>
                <w:sz w:val="14"/>
                <w:szCs w:val="14"/>
              </w:rPr>
            </w:pPr>
            <w:r>
              <w:rPr>
                <w:color w:val="000000"/>
                <w:sz w:val="14"/>
                <w:szCs w:val="14"/>
              </w:rPr>
              <w:t>Rengti statistinę informaciją apie draudimo įmonių veiklą.</w:t>
            </w:r>
          </w:p>
        </w:tc>
        <w:tc>
          <w:tcPr>
            <w:tcW w:w="628" w:type="dxa"/>
            <w:tcBorders>
              <w:top w:val="single" w:sz="4" w:space="0" w:color="auto"/>
              <w:left w:val="nil"/>
              <w:right w:val="single" w:sz="4" w:space="0" w:color="auto"/>
            </w:tcBorders>
            <w:shd w:val="clear" w:color="auto" w:fill="auto"/>
          </w:tcPr>
          <w:p w14:paraId="2B99A63A" w14:textId="77777777" w:rsidR="0081172A" w:rsidRDefault="006B1DC0">
            <w:pPr>
              <w:widowControl w:val="0"/>
              <w:rPr>
                <w:color w:val="000000"/>
                <w:sz w:val="14"/>
                <w:szCs w:val="14"/>
              </w:rPr>
            </w:pPr>
            <w:r>
              <w:rPr>
                <w:sz w:val="14"/>
                <w:szCs w:val="14"/>
              </w:rPr>
              <w:t>metinis</w:t>
            </w:r>
            <w:r>
              <w:rPr>
                <w:color w:val="000000"/>
                <w:sz w:val="14"/>
                <w:szCs w:val="14"/>
              </w:rPr>
              <w:t xml:space="preserve">, </w:t>
            </w:r>
          </w:p>
        </w:tc>
        <w:tc>
          <w:tcPr>
            <w:tcW w:w="840" w:type="dxa"/>
            <w:tcBorders>
              <w:top w:val="single" w:sz="4" w:space="0" w:color="auto"/>
              <w:left w:val="nil"/>
              <w:right w:val="single" w:sz="4" w:space="0" w:color="auto"/>
            </w:tcBorders>
            <w:shd w:val="clear" w:color="auto" w:fill="auto"/>
          </w:tcPr>
          <w:p w14:paraId="2B99A63B" w14:textId="77777777" w:rsidR="0081172A" w:rsidRDefault="006B1DC0">
            <w:pPr>
              <w:widowControl w:val="0"/>
              <w:rPr>
                <w:color w:val="000000"/>
                <w:sz w:val="14"/>
                <w:szCs w:val="14"/>
              </w:rPr>
            </w:pPr>
            <w:r>
              <w:rPr>
                <w:color w:val="000000"/>
                <w:sz w:val="14"/>
                <w:szCs w:val="14"/>
              </w:rPr>
              <w:t xml:space="preserve">EPT-REG-21, </w:t>
            </w:r>
          </w:p>
          <w:p w14:paraId="2B99A63C" w14:textId="77777777" w:rsidR="0081172A" w:rsidRDefault="006B1DC0">
            <w:pPr>
              <w:widowControl w:val="0"/>
              <w:rPr>
                <w:color w:val="000000"/>
                <w:sz w:val="14"/>
                <w:szCs w:val="14"/>
              </w:rPr>
            </w:pPr>
            <w:r>
              <w:rPr>
                <w:color w:val="000000"/>
                <w:sz w:val="14"/>
                <w:szCs w:val="14"/>
              </w:rPr>
              <w:t xml:space="preserve">T-REG-9, </w:t>
            </w:r>
          </w:p>
          <w:p w14:paraId="2B99A63D" w14:textId="77777777" w:rsidR="0081172A" w:rsidRDefault="006B1DC0">
            <w:pPr>
              <w:widowControl w:val="0"/>
              <w:rPr>
                <w:color w:val="000000"/>
                <w:sz w:val="14"/>
                <w:szCs w:val="14"/>
              </w:rPr>
            </w:pPr>
            <w:r>
              <w:rPr>
                <w:color w:val="000000"/>
                <w:sz w:val="14"/>
                <w:szCs w:val="14"/>
              </w:rPr>
              <w:t>EK-REG-5, 52, 53,</w:t>
            </w:r>
          </w:p>
          <w:p w14:paraId="2B99A63E" w14:textId="77777777" w:rsidR="0081172A" w:rsidRDefault="006B1DC0">
            <w:pPr>
              <w:widowControl w:val="0"/>
              <w:rPr>
                <w:color w:val="000000"/>
                <w:sz w:val="14"/>
                <w:szCs w:val="14"/>
              </w:rPr>
            </w:pPr>
            <w:r>
              <w:rPr>
                <w:color w:val="000000"/>
                <w:sz w:val="14"/>
                <w:szCs w:val="14"/>
              </w:rPr>
              <w:t>T-DIR-4,</w:t>
            </w:r>
          </w:p>
          <w:p w14:paraId="2B99A63F" w14:textId="77777777" w:rsidR="0081172A" w:rsidRDefault="006B1DC0">
            <w:pPr>
              <w:widowControl w:val="0"/>
              <w:rPr>
                <w:color w:val="000000"/>
                <w:sz w:val="14"/>
                <w:szCs w:val="14"/>
              </w:rPr>
            </w:pPr>
            <w:r>
              <w:rPr>
                <w:color w:val="000000"/>
                <w:sz w:val="14"/>
                <w:szCs w:val="14"/>
              </w:rPr>
              <w:t>LRV-NUT-15,</w:t>
            </w:r>
          </w:p>
        </w:tc>
        <w:tc>
          <w:tcPr>
            <w:tcW w:w="1519" w:type="dxa"/>
            <w:tcBorders>
              <w:top w:val="single" w:sz="4" w:space="0" w:color="auto"/>
              <w:left w:val="nil"/>
              <w:right w:val="single" w:sz="4" w:space="0" w:color="auto"/>
            </w:tcBorders>
            <w:shd w:val="clear" w:color="auto" w:fill="auto"/>
          </w:tcPr>
          <w:p w14:paraId="2B99A640" w14:textId="77777777" w:rsidR="0081172A" w:rsidRDefault="006B1DC0">
            <w:pPr>
              <w:widowControl w:val="0"/>
              <w:rPr>
                <w:sz w:val="14"/>
                <w:szCs w:val="14"/>
              </w:rPr>
            </w:pPr>
            <w:r>
              <w:rPr>
                <w:sz w:val="14"/>
                <w:szCs w:val="14"/>
              </w:rPr>
              <w:t>Ištisinis draudimo įmonių statistinis tyrimas, F-02, 1</w:t>
            </w:r>
            <w:r>
              <w:rPr>
                <w:sz w:val="14"/>
                <w:szCs w:val="14"/>
              </w:rPr>
              <w:t xml:space="preserve">3 respondentų, Draudimo priežiūros komisijos duomenys. </w:t>
            </w:r>
          </w:p>
        </w:tc>
        <w:tc>
          <w:tcPr>
            <w:tcW w:w="1039" w:type="dxa"/>
            <w:tcBorders>
              <w:top w:val="single" w:sz="4" w:space="0" w:color="auto"/>
              <w:left w:val="nil"/>
              <w:right w:val="single" w:sz="4" w:space="0" w:color="auto"/>
            </w:tcBorders>
            <w:shd w:val="clear" w:color="auto" w:fill="auto"/>
          </w:tcPr>
          <w:p w14:paraId="2B99A641" w14:textId="77777777" w:rsidR="0081172A" w:rsidRDefault="006B1DC0">
            <w:pPr>
              <w:widowControl w:val="0"/>
              <w:rPr>
                <w:color w:val="000000"/>
                <w:sz w:val="14"/>
                <w:szCs w:val="14"/>
              </w:rPr>
            </w:pPr>
            <w:r>
              <w:rPr>
                <w:color w:val="000000"/>
                <w:sz w:val="14"/>
                <w:szCs w:val="14"/>
              </w:rPr>
              <w:t xml:space="preserve">Rugpjūčio 19 d., </w:t>
            </w:r>
          </w:p>
          <w:p w14:paraId="2B99A642" w14:textId="77777777" w:rsidR="0081172A" w:rsidRDefault="006B1DC0">
            <w:pPr>
              <w:widowControl w:val="0"/>
              <w:rPr>
                <w:color w:val="000000"/>
                <w:sz w:val="14"/>
                <w:szCs w:val="14"/>
              </w:rPr>
            </w:pPr>
            <w:r>
              <w:rPr>
                <w:color w:val="000000"/>
                <w:sz w:val="14"/>
                <w:szCs w:val="14"/>
              </w:rPr>
              <w:t xml:space="preserve">gruodis, </w:t>
            </w:r>
          </w:p>
        </w:tc>
        <w:tc>
          <w:tcPr>
            <w:tcW w:w="720" w:type="dxa"/>
            <w:tcBorders>
              <w:top w:val="single" w:sz="4" w:space="0" w:color="auto"/>
              <w:left w:val="nil"/>
              <w:right w:val="single" w:sz="4" w:space="0" w:color="auto"/>
            </w:tcBorders>
            <w:shd w:val="clear" w:color="auto" w:fill="auto"/>
          </w:tcPr>
          <w:p w14:paraId="2B99A643" w14:textId="77777777" w:rsidR="0081172A" w:rsidRDefault="006B1DC0">
            <w:pPr>
              <w:widowControl w:val="0"/>
              <w:rPr>
                <w:color w:val="000000"/>
                <w:sz w:val="14"/>
                <w:szCs w:val="14"/>
              </w:rPr>
            </w:pPr>
            <w:r>
              <w:rPr>
                <w:color w:val="000000"/>
                <w:sz w:val="14"/>
                <w:szCs w:val="14"/>
              </w:rPr>
              <w:t xml:space="preserve">Šalis, </w:t>
            </w:r>
          </w:p>
          <w:p w14:paraId="2B99A644" w14:textId="77777777" w:rsidR="0081172A" w:rsidRDefault="006B1DC0">
            <w:pPr>
              <w:widowControl w:val="0"/>
              <w:rPr>
                <w:color w:val="000000"/>
                <w:sz w:val="14"/>
                <w:szCs w:val="14"/>
              </w:rPr>
            </w:pPr>
            <w:r>
              <w:rPr>
                <w:color w:val="000000"/>
                <w:sz w:val="14"/>
                <w:szCs w:val="14"/>
              </w:rPr>
              <w:t>apskritys – 4 rodikliai (žr. 3 skl.),</w:t>
            </w:r>
          </w:p>
        </w:tc>
        <w:tc>
          <w:tcPr>
            <w:tcW w:w="4609" w:type="dxa"/>
            <w:tcBorders>
              <w:top w:val="single" w:sz="4" w:space="0" w:color="auto"/>
              <w:left w:val="nil"/>
              <w:right w:val="single" w:sz="4" w:space="0" w:color="auto"/>
            </w:tcBorders>
            <w:shd w:val="clear" w:color="auto" w:fill="auto"/>
          </w:tcPr>
          <w:p w14:paraId="2B99A645" w14:textId="77777777" w:rsidR="0081172A" w:rsidRDefault="006B1DC0">
            <w:pPr>
              <w:widowControl w:val="0"/>
              <w:rPr>
                <w:color w:val="000000"/>
                <w:sz w:val="14"/>
                <w:szCs w:val="14"/>
              </w:rPr>
            </w:pPr>
            <w:r>
              <w:rPr>
                <w:color w:val="000000"/>
                <w:sz w:val="14"/>
                <w:szCs w:val="14"/>
              </w:rPr>
              <w:t xml:space="preserve">Finansinio tarpininkavimo įstaigų veikla (pranešimas spaudai) </w:t>
            </w:r>
          </w:p>
        </w:tc>
      </w:tr>
      <w:tr w:rsidR="0081172A" w14:paraId="2B99A651" w14:textId="77777777">
        <w:trPr>
          <w:trHeight w:val="953"/>
        </w:trPr>
        <w:tc>
          <w:tcPr>
            <w:tcW w:w="722" w:type="dxa"/>
            <w:vMerge/>
            <w:tcBorders>
              <w:left w:val="single" w:sz="4" w:space="0" w:color="auto"/>
              <w:bottom w:val="single" w:sz="4" w:space="0" w:color="auto"/>
              <w:right w:val="single" w:sz="4" w:space="0" w:color="auto"/>
            </w:tcBorders>
            <w:shd w:val="clear" w:color="auto" w:fill="auto"/>
          </w:tcPr>
          <w:p w14:paraId="2B99A647" w14:textId="77777777" w:rsidR="0081172A" w:rsidRDefault="0081172A">
            <w:pPr>
              <w:widowControl w:val="0"/>
              <w:rPr>
                <w:color w:val="000000"/>
                <w:sz w:val="14"/>
                <w:szCs w:val="14"/>
              </w:rPr>
            </w:pPr>
          </w:p>
        </w:tc>
        <w:tc>
          <w:tcPr>
            <w:tcW w:w="1597" w:type="dxa"/>
            <w:vMerge/>
            <w:tcBorders>
              <w:left w:val="nil"/>
              <w:bottom w:val="single" w:sz="4" w:space="0" w:color="auto"/>
              <w:right w:val="single" w:sz="4" w:space="0" w:color="auto"/>
            </w:tcBorders>
            <w:shd w:val="clear" w:color="auto" w:fill="auto"/>
          </w:tcPr>
          <w:p w14:paraId="2B99A648" w14:textId="77777777" w:rsidR="0081172A" w:rsidRDefault="0081172A">
            <w:pPr>
              <w:widowControl w:val="0"/>
              <w:rPr>
                <w:color w:val="000000"/>
                <w:sz w:val="14"/>
                <w:szCs w:val="14"/>
              </w:rPr>
            </w:pPr>
          </w:p>
        </w:tc>
        <w:tc>
          <w:tcPr>
            <w:tcW w:w="1119" w:type="dxa"/>
            <w:vMerge/>
            <w:tcBorders>
              <w:left w:val="nil"/>
              <w:bottom w:val="single" w:sz="4" w:space="0" w:color="auto"/>
              <w:right w:val="single" w:sz="4" w:space="0" w:color="auto"/>
            </w:tcBorders>
            <w:shd w:val="clear" w:color="auto" w:fill="auto"/>
          </w:tcPr>
          <w:p w14:paraId="2B99A649" w14:textId="77777777" w:rsidR="0081172A" w:rsidRDefault="0081172A">
            <w:pPr>
              <w:widowControl w:val="0"/>
              <w:rPr>
                <w:color w:val="000000"/>
                <w:sz w:val="14"/>
                <w:szCs w:val="14"/>
              </w:rPr>
            </w:pPr>
          </w:p>
        </w:tc>
        <w:tc>
          <w:tcPr>
            <w:tcW w:w="1947" w:type="dxa"/>
            <w:vMerge/>
            <w:tcBorders>
              <w:left w:val="nil"/>
              <w:bottom w:val="single" w:sz="4" w:space="0" w:color="auto"/>
              <w:right w:val="single" w:sz="4" w:space="0" w:color="auto"/>
            </w:tcBorders>
            <w:shd w:val="clear" w:color="auto" w:fill="auto"/>
          </w:tcPr>
          <w:p w14:paraId="2B99A64A" w14:textId="77777777" w:rsidR="0081172A" w:rsidRDefault="0081172A">
            <w:pPr>
              <w:widowControl w:val="0"/>
              <w:rPr>
                <w:color w:val="000000"/>
                <w:sz w:val="14"/>
                <w:szCs w:val="14"/>
              </w:rPr>
            </w:pPr>
          </w:p>
        </w:tc>
        <w:tc>
          <w:tcPr>
            <w:tcW w:w="628" w:type="dxa"/>
            <w:tcBorders>
              <w:left w:val="nil"/>
              <w:bottom w:val="single" w:sz="4" w:space="0" w:color="auto"/>
              <w:right w:val="single" w:sz="4" w:space="0" w:color="auto"/>
            </w:tcBorders>
            <w:shd w:val="clear" w:color="auto" w:fill="auto"/>
          </w:tcPr>
          <w:p w14:paraId="2B99A64B" w14:textId="77777777" w:rsidR="0081172A" w:rsidRDefault="006B1DC0">
            <w:pPr>
              <w:widowControl w:val="0"/>
              <w:rPr>
                <w:sz w:val="14"/>
                <w:szCs w:val="14"/>
              </w:rPr>
            </w:pPr>
            <w:r>
              <w:rPr>
                <w:sz w:val="14"/>
                <w:szCs w:val="14"/>
              </w:rPr>
              <w:t>ketvirtinis</w:t>
            </w:r>
          </w:p>
        </w:tc>
        <w:tc>
          <w:tcPr>
            <w:tcW w:w="840" w:type="dxa"/>
            <w:tcBorders>
              <w:left w:val="nil"/>
              <w:bottom w:val="single" w:sz="4" w:space="0" w:color="auto"/>
              <w:right w:val="single" w:sz="4" w:space="0" w:color="auto"/>
            </w:tcBorders>
            <w:shd w:val="clear" w:color="auto" w:fill="auto"/>
          </w:tcPr>
          <w:p w14:paraId="2B99A64C" w14:textId="77777777" w:rsidR="0081172A" w:rsidRDefault="006B1DC0">
            <w:pPr>
              <w:widowControl w:val="0"/>
              <w:rPr>
                <w:color w:val="000000"/>
                <w:sz w:val="14"/>
                <w:szCs w:val="14"/>
              </w:rPr>
            </w:pPr>
            <w:r>
              <w:rPr>
                <w:color w:val="000000"/>
                <w:sz w:val="14"/>
                <w:szCs w:val="14"/>
              </w:rPr>
              <w:t>LRV-NUT-15,</w:t>
            </w:r>
          </w:p>
        </w:tc>
        <w:tc>
          <w:tcPr>
            <w:tcW w:w="1519" w:type="dxa"/>
            <w:tcBorders>
              <w:left w:val="nil"/>
              <w:bottom w:val="single" w:sz="4" w:space="0" w:color="auto"/>
              <w:right w:val="single" w:sz="4" w:space="0" w:color="auto"/>
            </w:tcBorders>
            <w:shd w:val="clear" w:color="auto" w:fill="auto"/>
          </w:tcPr>
          <w:p w14:paraId="2B99A64D" w14:textId="77777777" w:rsidR="0081172A" w:rsidRDefault="006B1DC0">
            <w:pPr>
              <w:widowControl w:val="0"/>
              <w:rPr>
                <w:sz w:val="14"/>
                <w:szCs w:val="14"/>
              </w:rPr>
            </w:pPr>
            <w:r>
              <w:rPr>
                <w:sz w:val="14"/>
                <w:szCs w:val="14"/>
              </w:rPr>
              <w:t xml:space="preserve">Draudimo priežiūros komisijos </w:t>
            </w:r>
            <w:r>
              <w:rPr>
                <w:sz w:val="14"/>
                <w:szCs w:val="14"/>
              </w:rPr>
              <w:t>duomenys.</w:t>
            </w:r>
          </w:p>
        </w:tc>
        <w:tc>
          <w:tcPr>
            <w:tcW w:w="1039" w:type="dxa"/>
            <w:tcBorders>
              <w:left w:val="nil"/>
              <w:bottom w:val="single" w:sz="4" w:space="0" w:color="auto"/>
              <w:right w:val="single" w:sz="4" w:space="0" w:color="auto"/>
            </w:tcBorders>
            <w:shd w:val="clear" w:color="auto" w:fill="auto"/>
          </w:tcPr>
          <w:p w14:paraId="2B99A64E" w14:textId="77777777" w:rsidR="0081172A" w:rsidRDefault="006B1DC0">
            <w:pPr>
              <w:widowControl w:val="0"/>
              <w:rPr>
                <w:color w:val="000000"/>
                <w:sz w:val="14"/>
                <w:szCs w:val="14"/>
              </w:rPr>
            </w:pPr>
            <w:r>
              <w:rPr>
                <w:color w:val="000000"/>
                <w:sz w:val="14"/>
                <w:szCs w:val="14"/>
              </w:rPr>
              <w:t>70 d. ataskaitiniam ketvirčiui pasibaigus,</w:t>
            </w:r>
          </w:p>
        </w:tc>
        <w:tc>
          <w:tcPr>
            <w:tcW w:w="720" w:type="dxa"/>
            <w:tcBorders>
              <w:left w:val="nil"/>
              <w:bottom w:val="single" w:sz="4" w:space="0" w:color="auto"/>
              <w:right w:val="single" w:sz="4" w:space="0" w:color="auto"/>
            </w:tcBorders>
            <w:shd w:val="clear" w:color="auto" w:fill="auto"/>
          </w:tcPr>
          <w:p w14:paraId="2B99A64F" w14:textId="77777777" w:rsidR="0081172A" w:rsidRDefault="0081172A">
            <w:pPr>
              <w:widowControl w:val="0"/>
              <w:rPr>
                <w:color w:val="000000"/>
                <w:sz w:val="14"/>
                <w:szCs w:val="14"/>
              </w:rPr>
            </w:pPr>
          </w:p>
        </w:tc>
        <w:tc>
          <w:tcPr>
            <w:tcW w:w="4609" w:type="dxa"/>
            <w:tcBorders>
              <w:left w:val="nil"/>
              <w:bottom w:val="single" w:sz="4" w:space="0" w:color="auto"/>
              <w:right w:val="single" w:sz="4" w:space="0" w:color="auto"/>
            </w:tcBorders>
            <w:shd w:val="clear" w:color="auto" w:fill="auto"/>
          </w:tcPr>
          <w:p w14:paraId="2B99A650" w14:textId="77777777" w:rsidR="0081172A" w:rsidRDefault="006B1DC0">
            <w:pPr>
              <w:widowControl w:val="0"/>
              <w:rPr>
                <w:color w:val="000000"/>
                <w:sz w:val="14"/>
                <w:szCs w:val="14"/>
              </w:rPr>
            </w:pPr>
            <w:r>
              <w:rPr>
                <w:color w:val="000000"/>
                <w:sz w:val="14"/>
                <w:szCs w:val="14"/>
              </w:rPr>
              <w:t>Statistinė informacija teikiama nacionalinėms sąskaitoms sudaryti, Mėnraštis.</w:t>
            </w:r>
          </w:p>
        </w:tc>
      </w:tr>
      <w:tr w:rsidR="0081172A" w14:paraId="2B99A65C"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652" w14:textId="77777777" w:rsidR="0081172A" w:rsidRDefault="0081172A">
            <w:pPr>
              <w:widowControl w:val="0"/>
              <w:ind w:firstLine="36"/>
              <w:rPr>
                <w:color w:val="000000"/>
                <w:sz w:val="14"/>
                <w:szCs w:val="14"/>
              </w:rPr>
            </w:pPr>
          </w:p>
        </w:tc>
        <w:tc>
          <w:tcPr>
            <w:tcW w:w="1597" w:type="dxa"/>
            <w:tcBorders>
              <w:top w:val="nil"/>
              <w:left w:val="nil"/>
              <w:bottom w:val="single" w:sz="4" w:space="0" w:color="auto"/>
              <w:right w:val="single" w:sz="4" w:space="0" w:color="auto"/>
            </w:tcBorders>
            <w:shd w:val="clear" w:color="auto" w:fill="auto"/>
          </w:tcPr>
          <w:p w14:paraId="2B99A653" w14:textId="77777777" w:rsidR="0081172A" w:rsidRDefault="0081172A">
            <w:pPr>
              <w:widowControl w:val="0"/>
              <w:ind w:firstLine="36"/>
              <w:rPr>
                <w:color w:val="000000"/>
                <w:sz w:val="14"/>
                <w:szCs w:val="14"/>
              </w:rPr>
            </w:pPr>
          </w:p>
        </w:tc>
        <w:tc>
          <w:tcPr>
            <w:tcW w:w="1119" w:type="dxa"/>
            <w:tcBorders>
              <w:top w:val="nil"/>
              <w:left w:val="nil"/>
              <w:bottom w:val="single" w:sz="4" w:space="0" w:color="auto"/>
              <w:right w:val="single" w:sz="4" w:space="0" w:color="auto"/>
            </w:tcBorders>
            <w:shd w:val="clear" w:color="auto" w:fill="auto"/>
          </w:tcPr>
          <w:p w14:paraId="2B99A654" w14:textId="77777777" w:rsidR="0081172A" w:rsidRDefault="006B1DC0">
            <w:pPr>
              <w:widowControl w:val="0"/>
              <w:rPr>
                <w:color w:val="000000"/>
                <w:sz w:val="14"/>
                <w:szCs w:val="14"/>
              </w:rPr>
            </w:pPr>
            <w:r>
              <w:rPr>
                <w:color w:val="000000"/>
                <w:sz w:val="14"/>
                <w:szCs w:val="14"/>
              </w:rPr>
              <w:t xml:space="preserve">Lietuvos Respublikos draudimo priežiūros komisija (toliau – Draudimo priežiūros </w:t>
            </w:r>
            <w:r>
              <w:rPr>
                <w:color w:val="000000"/>
                <w:sz w:val="14"/>
                <w:szCs w:val="14"/>
              </w:rPr>
              <w:lastRenderedPageBreak/>
              <w:t>komisija)</w:t>
            </w:r>
          </w:p>
        </w:tc>
        <w:tc>
          <w:tcPr>
            <w:tcW w:w="1947" w:type="dxa"/>
            <w:tcBorders>
              <w:top w:val="nil"/>
              <w:left w:val="nil"/>
              <w:bottom w:val="single" w:sz="4" w:space="0" w:color="auto"/>
              <w:right w:val="single" w:sz="4" w:space="0" w:color="auto"/>
            </w:tcBorders>
            <w:shd w:val="clear" w:color="auto" w:fill="auto"/>
          </w:tcPr>
          <w:p w14:paraId="2B99A655" w14:textId="77777777" w:rsidR="0081172A" w:rsidRDefault="006B1DC0">
            <w:pPr>
              <w:widowControl w:val="0"/>
              <w:rPr>
                <w:color w:val="000000"/>
                <w:sz w:val="14"/>
                <w:szCs w:val="14"/>
              </w:rPr>
            </w:pPr>
            <w:r>
              <w:rPr>
                <w:color w:val="000000"/>
                <w:sz w:val="14"/>
                <w:szCs w:val="14"/>
              </w:rPr>
              <w:lastRenderedPageBreak/>
              <w:t xml:space="preserve">Rengti struktūrinės verslo </w:t>
            </w:r>
            <w:r>
              <w:rPr>
                <w:color w:val="000000"/>
                <w:sz w:val="14"/>
                <w:szCs w:val="14"/>
              </w:rPr>
              <w:t>statistikos rodiklius apie draudimo įmokas, išmokas, techninius atidėjimus ir kita.</w:t>
            </w:r>
          </w:p>
        </w:tc>
        <w:tc>
          <w:tcPr>
            <w:tcW w:w="628" w:type="dxa"/>
            <w:tcBorders>
              <w:top w:val="nil"/>
              <w:left w:val="nil"/>
              <w:bottom w:val="single" w:sz="4" w:space="0" w:color="auto"/>
              <w:right w:val="single" w:sz="4" w:space="0" w:color="auto"/>
            </w:tcBorders>
            <w:shd w:val="clear" w:color="auto" w:fill="auto"/>
          </w:tcPr>
          <w:p w14:paraId="2B99A656" w14:textId="77777777" w:rsidR="0081172A" w:rsidRDefault="006B1DC0">
            <w:pPr>
              <w:widowControl w:val="0"/>
              <w:rPr>
                <w:color w:val="000000"/>
                <w:sz w:val="14"/>
                <w:szCs w:val="14"/>
              </w:rPr>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A657" w14:textId="77777777" w:rsidR="0081172A" w:rsidRDefault="006B1DC0">
            <w:pPr>
              <w:widowControl w:val="0"/>
              <w:rPr>
                <w:color w:val="000000"/>
                <w:sz w:val="14"/>
                <w:szCs w:val="14"/>
              </w:rPr>
            </w:pPr>
            <w:r>
              <w:rPr>
                <w:color w:val="000000"/>
                <w:sz w:val="14"/>
                <w:szCs w:val="14"/>
              </w:rPr>
              <w:t>EK-REG-53</w:t>
            </w:r>
          </w:p>
        </w:tc>
        <w:tc>
          <w:tcPr>
            <w:tcW w:w="1519" w:type="dxa"/>
            <w:tcBorders>
              <w:top w:val="nil"/>
              <w:left w:val="nil"/>
              <w:bottom w:val="single" w:sz="4" w:space="0" w:color="auto"/>
              <w:right w:val="single" w:sz="4" w:space="0" w:color="auto"/>
            </w:tcBorders>
            <w:shd w:val="clear" w:color="auto" w:fill="auto"/>
          </w:tcPr>
          <w:p w14:paraId="2B99A658" w14:textId="77777777" w:rsidR="0081172A" w:rsidRDefault="006B1DC0">
            <w:pPr>
              <w:widowControl w:val="0"/>
              <w:rPr>
                <w:color w:val="000000"/>
                <w:sz w:val="14"/>
                <w:szCs w:val="14"/>
              </w:rPr>
            </w:pPr>
            <w:r>
              <w:rPr>
                <w:color w:val="000000"/>
                <w:sz w:val="14"/>
                <w:szCs w:val="14"/>
              </w:rPr>
              <w:t>Draudimo įmonių duomenys.</w:t>
            </w:r>
          </w:p>
        </w:tc>
        <w:tc>
          <w:tcPr>
            <w:tcW w:w="1039" w:type="dxa"/>
            <w:tcBorders>
              <w:top w:val="nil"/>
              <w:left w:val="nil"/>
              <w:bottom w:val="single" w:sz="4" w:space="0" w:color="auto"/>
              <w:right w:val="single" w:sz="4" w:space="0" w:color="auto"/>
            </w:tcBorders>
            <w:shd w:val="clear" w:color="auto" w:fill="auto"/>
          </w:tcPr>
          <w:p w14:paraId="2B99A659" w14:textId="77777777" w:rsidR="0081172A" w:rsidRDefault="006B1DC0">
            <w:pPr>
              <w:widowControl w:val="0"/>
              <w:rPr>
                <w:color w:val="000000"/>
                <w:sz w:val="14"/>
                <w:szCs w:val="14"/>
              </w:rPr>
            </w:pPr>
            <w:r>
              <w:rPr>
                <w:color w:val="000000"/>
                <w:sz w:val="14"/>
                <w:szCs w:val="14"/>
              </w:rPr>
              <w:t>spalio 1 d.</w:t>
            </w:r>
          </w:p>
        </w:tc>
        <w:tc>
          <w:tcPr>
            <w:tcW w:w="720" w:type="dxa"/>
            <w:tcBorders>
              <w:top w:val="nil"/>
              <w:left w:val="nil"/>
              <w:bottom w:val="single" w:sz="4" w:space="0" w:color="auto"/>
              <w:right w:val="single" w:sz="4" w:space="0" w:color="auto"/>
            </w:tcBorders>
            <w:shd w:val="clear" w:color="auto" w:fill="auto"/>
          </w:tcPr>
          <w:p w14:paraId="2B99A65A" w14:textId="77777777" w:rsidR="0081172A" w:rsidRDefault="006B1DC0">
            <w:pPr>
              <w:widowControl w:val="0"/>
              <w:rPr>
                <w:color w:val="000000"/>
                <w:sz w:val="14"/>
                <w:szCs w:val="14"/>
              </w:rPr>
            </w:pPr>
            <w:r>
              <w:rPr>
                <w:color w:val="000000"/>
                <w:sz w:val="14"/>
                <w:szCs w:val="14"/>
              </w:rPr>
              <w:t>šalis</w:t>
            </w:r>
          </w:p>
        </w:tc>
        <w:tc>
          <w:tcPr>
            <w:tcW w:w="4609" w:type="dxa"/>
            <w:tcBorders>
              <w:top w:val="nil"/>
              <w:left w:val="nil"/>
              <w:bottom w:val="single" w:sz="4" w:space="0" w:color="auto"/>
              <w:right w:val="single" w:sz="4" w:space="0" w:color="auto"/>
            </w:tcBorders>
            <w:shd w:val="clear" w:color="auto" w:fill="auto"/>
          </w:tcPr>
          <w:p w14:paraId="2B99A65B" w14:textId="77777777" w:rsidR="0081172A" w:rsidRDefault="006B1DC0">
            <w:pPr>
              <w:widowControl w:val="0"/>
              <w:rPr>
                <w:color w:val="000000"/>
                <w:sz w:val="14"/>
                <w:szCs w:val="14"/>
              </w:rPr>
            </w:pPr>
            <w:r>
              <w:rPr>
                <w:color w:val="000000"/>
                <w:sz w:val="14"/>
                <w:szCs w:val="14"/>
              </w:rPr>
              <w:t>Statistinė informacija teikiama Statistikos departamentui statistinei informacijai rengti.</w:t>
            </w:r>
          </w:p>
        </w:tc>
      </w:tr>
      <w:tr w:rsidR="0081172A" w14:paraId="2B99A668"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65D" w14:textId="77777777" w:rsidR="0081172A" w:rsidRDefault="006B1DC0">
            <w:pPr>
              <w:widowControl w:val="0"/>
              <w:rPr>
                <w:color w:val="000000"/>
                <w:sz w:val="14"/>
                <w:szCs w:val="14"/>
              </w:rPr>
            </w:pPr>
            <w:r>
              <w:rPr>
                <w:color w:val="000000"/>
                <w:sz w:val="14"/>
                <w:szCs w:val="14"/>
              </w:rPr>
              <w:lastRenderedPageBreak/>
              <w:t>8.</w:t>
            </w:r>
          </w:p>
        </w:tc>
        <w:tc>
          <w:tcPr>
            <w:tcW w:w="1597" w:type="dxa"/>
            <w:tcBorders>
              <w:top w:val="nil"/>
              <w:left w:val="nil"/>
              <w:bottom w:val="single" w:sz="4" w:space="0" w:color="auto"/>
              <w:right w:val="single" w:sz="4" w:space="0" w:color="auto"/>
            </w:tcBorders>
            <w:shd w:val="clear" w:color="auto" w:fill="auto"/>
          </w:tcPr>
          <w:p w14:paraId="2B99A65E" w14:textId="77777777" w:rsidR="0081172A" w:rsidRDefault="006B1DC0">
            <w:pPr>
              <w:widowControl w:val="0"/>
              <w:rPr>
                <w:color w:val="000000"/>
                <w:sz w:val="14"/>
                <w:szCs w:val="14"/>
              </w:rPr>
            </w:pPr>
            <w:r>
              <w:rPr>
                <w:color w:val="000000"/>
                <w:sz w:val="14"/>
                <w:szCs w:val="14"/>
              </w:rPr>
              <w:t xml:space="preserve">Lietuvos </w:t>
            </w:r>
            <w:r>
              <w:rPr>
                <w:color w:val="000000"/>
                <w:sz w:val="14"/>
                <w:szCs w:val="14"/>
              </w:rPr>
              <w:t>draudimo įmonių valdomas investicijų portfelis</w:t>
            </w:r>
          </w:p>
        </w:tc>
        <w:tc>
          <w:tcPr>
            <w:tcW w:w="1119" w:type="dxa"/>
            <w:tcBorders>
              <w:top w:val="nil"/>
              <w:left w:val="nil"/>
              <w:bottom w:val="single" w:sz="4" w:space="0" w:color="auto"/>
              <w:right w:val="single" w:sz="4" w:space="0" w:color="auto"/>
            </w:tcBorders>
            <w:shd w:val="clear" w:color="auto" w:fill="auto"/>
          </w:tcPr>
          <w:p w14:paraId="2B99A65F" w14:textId="77777777" w:rsidR="0081172A" w:rsidRDefault="006B1DC0">
            <w:pPr>
              <w:widowControl w:val="0"/>
              <w:rPr>
                <w:color w:val="000000"/>
                <w:sz w:val="14"/>
                <w:szCs w:val="14"/>
              </w:rPr>
            </w:pPr>
            <w:r>
              <w:rPr>
                <w:color w:val="000000"/>
                <w:sz w:val="14"/>
                <w:szCs w:val="14"/>
              </w:rPr>
              <w:t>Draudimo priežiūros komisija</w:t>
            </w:r>
          </w:p>
        </w:tc>
        <w:tc>
          <w:tcPr>
            <w:tcW w:w="1947" w:type="dxa"/>
            <w:tcBorders>
              <w:top w:val="nil"/>
              <w:left w:val="nil"/>
              <w:bottom w:val="single" w:sz="4" w:space="0" w:color="auto"/>
              <w:right w:val="single" w:sz="4" w:space="0" w:color="auto"/>
            </w:tcBorders>
            <w:shd w:val="clear" w:color="auto" w:fill="auto"/>
          </w:tcPr>
          <w:p w14:paraId="2B99A660" w14:textId="77777777" w:rsidR="0081172A" w:rsidRDefault="006B1DC0">
            <w:pPr>
              <w:widowControl w:val="0"/>
              <w:rPr>
                <w:color w:val="000000"/>
                <w:sz w:val="14"/>
                <w:szCs w:val="14"/>
              </w:rPr>
            </w:pPr>
            <w:r>
              <w:rPr>
                <w:color w:val="000000"/>
                <w:sz w:val="14"/>
                <w:szCs w:val="14"/>
              </w:rPr>
              <w:t xml:space="preserve">Rengti statistinę informaciją draudimo rinkai apžvelgti ir visuomenei informuoti. </w:t>
            </w:r>
          </w:p>
        </w:tc>
        <w:tc>
          <w:tcPr>
            <w:tcW w:w="628" w:type="dxa"/>
            <w:tcBorders>
              <w:top w:val="nil"/>
              <w:left w:val="nil"/>
              <w:bottom w:val="single" w:sz="4" w:space="0" w:color="auto"/>
              <w:right w:val="single" w:sz="4" w:space="0" w:color="auto"/>
            </w:tcBorders>
            <w:shd w:val="clear" w:color="auto" w:fill="auto"/>
          </w:tcPr>
          <w:p w14:paraId="2B99A661" w14:textId="77777777" w:rsidR="0081172A" w:rsidRDefault="006B1DC0">
            <w:pPr>
              <w:widowControl w:val="0"/>
              <w:rPr>
                <w:color w:val="000000"/>
                <w:sz w:val="14"/>
                <w:szCs w:val="14"/>
              </w:rPr>
            </w:pPr>
            <w:r>
              <w:rPr>
                <w:sz w:val="14"/>
                <w:szCs w:val="14"/>
              </w:rPr>
              <w:t>ketvirtinis</w:t>
            </w:r>
          </w:p>
        </w:tc>
        <w:tc>
          <w:tcPr>
            <w:tcW w:w="840" w:type="dxa"/>
            <w:tcBorders>
              <w:top w:val="nil"/>
              <w:left w:val="nil"/>
              <w:bottom w:val="single" w:sz="4" w:space="0" w:color="auto"/>
              <w:right w:val="single" w:sz="4" w:space="0" w:color="auto"/>
            </w:tcBorders>
            <w:shd w:val="clear" w:color="auto" w:fill="auto"/>
          </w:tcPr>
          <w:p w14:paraId="2B99A662" w14:textId="77777777" w:rsidR="0081172A" w:rsidRDefault="006B1DC0">
            <w:pPr>
              <w:widowControl w:val="0"/>
              <w:rPr>
                <w:color w:val="000000"/>
                <w:sz w:val="14"/>
                <w:szCs w:val="14"/>
              </w:rPr>
            </w:pPr>
            <w:r>
              <w:rPr>
                <w:color w:val="000000"/>
                <w:sz w:val="14"/>
                <w:szCs w:val="14"/>
              </w:rPr>
              <w:t>LR-ĮST-44,</w:t>
            </w:r>
          </w:p>
          <w:p w14:paraId="2B99A663" w14:textId="77777777" w:rsidR="0081172A" w:rsidRDefault="006B1DC0">
            <w:pPr>
              <w:widowControl w:val="0"/>
              <w:rPr>
                <w:color w:val="000000"/>
                <w:sz w:val="14"/>
                <w:szCs w:val="14"/>
              </w:rPr>
            </w:pPr>
            <w:r>
              <w:rPr>
                <w:color w:val="000000"/>
                <w:sz w:val="14"/>
                <w:szCs w:val="14"/>
              </w:rPr>
              <w:t>MIN-DEP-TA-44, 45, 46, 47</w:t>
            </w:r>
          </w:p>
        </w:tc>
        <w:tc>
          <w:tcPr>
            <w:tcW w:w="1519" w:type="dxa"/>
            <w:tcBorders>
              <w:top w:val="nil"/>
              <w:left w:val="nil"/>
              <w:bottom w:val="single" w:sz="4" w:space="0" w:color="auto"/>
              <w:right w:val="single" w:sz="4" w:space="0" w:color="auto"/>
            </w:tcBorders>
            <w:shd w:val="clear" w:color="auto" w:fill="auto"/>
          </w:tcPr>
          <w:p w14:paraId="2B99A664" w14:textId="77777777" w:rsidR="0081172A" w:rsidRDefault="006B1DC0">
            <w:pPr>
              <w:widowControl w:val="0"/>
              <w:rPr>
                <w:color w:val="000000"/>
                <w:sz w:val="14"/>
                <w:szCs w:val="14"/>
              </w:rPr>
            </w:pPr>
            <w:r>
              <w:rPr>
                <w:color w:val="000000"/>
                <w:sz w:val="14"/>
                <w:szCs w:val="14"/>
              </w:rPr>
              <w:t>Draudimo įmonių duomenys.</w:t>
            </w:r>
          </w:p>
        </w:tc>
        <w:tc>
          <w:tcPr>
            <w:tcW w:w="1039" w:type="dxa"/>
            <w:tcBorders>
              <w:top w:val="nil"/>
              <w:left w:val="nil"/>
              <w:bottom w:val="single" w:sz="4" w:space="0" w:color="auto"/>
              <w:right w:val="single" w:sz="4" w:space="0" w:color="auto"/>
            </w:tcBorders>
            <w:shd w:val="clear" w:color="auto" w:fill="auto"/>
          </w:tcPr>
          <w:p w14:paraId="2B99A665" w14:textId="77777777" w:rsidR="0081172A" w:rsidRDefault="006B1DC0">
            <w:pPr>
              <w:widowControl w:val="0"/>
              <w:rPr>
                <w:color w:val="000000"/>
                <w:sz w:val="14"/>
                <w:szCs w:val="14"/>
              </w:rPr>
            </w:pPr>
            <w:r>
              <w:rPr>
                <w:color w:val="000000"/>
                <w:sz w:val="14"/>
                <w:szCs w:val="14"/>
              </w:rPr>
              <w:t xml:space="preserve">90 d. ataskaitiniam </w:t>
            </w:r>
            <w:r>
              <w:rPr>
                <w:color w:val="000000"/>
                <w:sz w:val="14"/>
                <w:szCs w:val="14"/>
              </w:rPr>
              <w:t>ketvirčiui pasibaigus, metinė statistinė informacija – rugpjūčio 1 d.</w:t>
            </w:r>
          </w:p>
        </w:tc>
        <w:tc>
          <w:tcPr>
            <w:tcW w:w="720" w:type="dxa"/>
            <w:tcBorders>
              <w:top w:val="nil"/>
              <w:left w:val="nil"/>
              <w:bottom w:val="single" w:sz="4" w:space="0" w:color="auto"/>
              <w:right w:val="single" w:sz="4" w:space="0" w:color="auto"/>
            </w:tcBorders>
            <w:shd w:val="clear" w:color="auto" w:fill="auto"/>
          </w:tcPr>
          <w:p w14:paraId="2B99A666" w14:textId="77777777" w:rsidR="0081172A" w:rsidRDefault="006B1DC0">
            <w:pPr>
              <w:widowControl w:val="0"/>
              <w:rPr>
                <w:color w:val="000000"/>
                <w:sz w:val="14"/>
                <w:szCs w:val="14"/>
              </w:rPr>
            </w:pPr>
            <w:r>
              <w:rPr>
                <w:color w:val="000000"/>
                <w:sz w:val="14"/>
                <w:szCs w:val="14"/>
              </w:rPr>
              <w:t>Šalis</w:t>
            </w:r>
          </w:p>
        </w:tc>
        <w:tc>
          <w:tcPr>
            <w:tcW w:w="4609" w:type="dxa"/>
            <w:tcBorders>
              <w:top w:val="nil"/>
              <w:left w:val="nil"/>
              <w:bottom w:val="single" w:sz="4" w:space="0" w:color="auto"/>
              <w:right w:val="single" w:sz="4" w:space="0" w:color="auto"/>
            </w:tcBorders>
            <w:shd w:val="clear" w:color="auto" w:fill="auto"/>
          </w:tcPr>
          <w:p w14:paraId="2B99A667" w14:textId="77777777" w:rsidR="0081172A" w:rsidRDefault="006B1DC0">
            <w:pPr>
              <w:widowControl w:val="0"/>
              <w:rPr>
                <w:color w:val="000000"/>
                <w:sz w:val="14"/>
                <w:szCs w:val="14"/>
              </w:rPr>
            </w:pPr>
            <w:r>
              <w:rPr>
                <w:color w:val="000000"/>
                <w:sz w:val="14"/>
                <w:szCs w:val="14"/>
              </w:rPr>
              <w:t xml:space="preserve">Statistinė informacija skelbiama interneto svetainėje www.dpk.lt, Draudimas Lietuvoje (leidinys </w:t>
            </w:r>
            <w:r>
              <w:rPr>
                <w:rFonts w:ascii="Wingdings" w:hAnsi="Wingdings"/>
                <w:sz w:val="14"/>
                <w:szCs w:val="14"/>
              </w:rPr>
              <w:t></w:t>
            </w:r>
            <w:r>
              <w:rPr>
                <w:vanish/>
                <w:sz w:val="14"/>
                <w:szCs w:val="14"/>
              </w:rPr>
              <w:t>[ | ]</w:t>
            </w:r>
            <w:r>
              <w:rPr>
                <w:color w:val="000000"/>
                <w:sz w:val="14"/>
                <w:szCs w:val="14"/>
              </w:rPr>
              <w:t>), teikiama Statistikos departamentui statistinei informacijai rengti.</w:t>
            </w:r>
          </w:p>
        </w:tc>
      </w:tr>
      <w:tr w:rsidR="0081172A" w14:paraId="2B99A678"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669" w14:textId="77777777" w:rsidR="0081172A" w:rsidRDefault="006B1DC0">
            <w:pPr>
              <w:widowControl w:val="0"/>
              <w:rPr>
                <w:color w:val="000000"/>
                <w:sz w:val="14"/>
                <w:szCs w:val="14"/>
              </w:rPr>
            </w:pPr>
            <w:r>
              <w:rPr>
                <w:color w:val="000000"/>
                <w:sz w:val="14"/>
                <w:szCs w:val="14"/>
              </w:rPr>
              <w:t>9.</w:t>
            </w:r>
          </w:p>
        </w:tc>
        <w:tc>
          <w:tcPr>
            <w:tcW w:w="1597" w:type="dxa"/>
            <w:tcBorders>
              <w:top w:val="nil"/>
              <w:left w:val="nil"/>
              <w:bottom w:val="single" w:sz="4" w:space="0" w:color="auto"/>
              <w:right w:val="single" w:sz="4" w:space="0" w:color="auto"/>
            </w:tcBorders>
            <w:shd w:val="clear" w:color="auto" w:fill="auto"/>
          </w:tcPr>
          <w:p w14:paraId="2B99A66A" w14:textId="77777777" w:rsidR="0081172A" w:rsidRDefault="006B1DC0">
            <w:pPr>
              <w:widowControl w:val="0"/>
              <w:rPr>
                <w:color w:val="000000"/>
                <w:sz w:val="14"/>
                <w:szCs w:val="14"/>
              </w:rPr>
            </w:pPr>
            <w:r>
              <w:rPr>
                <w:color w:val="000000"/>
                <w:sz w:val="14"/>
                <w:szCs w:val="14"/>
              </w:rPr>
              <w:t>Lie</w:t>
            </w:r>
            <w:r>
              <w:rPr>
                <w:color w:val="000000"/>
                <w:sz w:val="14"/>
                <w:szCs w:val="14"/>
              </w:rPr>
              <w:t>tuvos draudimo įmonių statistiniai veiklos rodikliai</w:t>
            </w:r>
          </w:p>
        </w:tc>
        <w:tc>
          <w:tcPr>
            <w:tcW w:w="1119" w:type="dxa"/>
            <w:tcBorders>
              <w:top w:val="nil"/>
              <w:left w:val="nil"/>
              <w:bottom w:val="single" w:sz="4" w:space="0" w:color="auto"/>
              <w:right w:val="single" w:sz="4" w:space="0" w:color="auto"/>
            </w:tcBorders>
            <w:shd w:val="clear" w:color="auto" w:fill="auto"/>
          </w:tcPr>
          <w:p w14:paraId="2B99A66B" w14:textId="77777777" w:rsidR="0081172A" w:rsidRDefault="006B1DC0">
            <w:pPr>
              <w:widowControl w:val="0"/>
              <w:rPr>
                <w:color w:val="000000"/>
                <w:sz w:val="14"/>
                <w:szCs w:val="14"/>
              </w:rPr>
            </w:pPr>
            <w:r>
              <w:rPr>
                <w:color w:val="000000"/>
                <w:sz w:val="14"/>
                <w:szCs w:val="14"/>
              </w:rPr>
              <w:t>Draudimo priežiūros komisija</w:t>
            </w:r>
          </w:p>
        </w:tc>
        <w:tc>
          <w:tcPr>
            <w:tcW w:w="1947" w:type="dxa"/>
            <w:tcBorders>
              <w:top w:val="nil"/>
              <w:left w:val="nil"/>
              <w:bottom w:val="single" w:sz="4" w:space="0" w:color="auto"/>
              <w:right w:val="single" w:sz="4" w:space="0" w:color="auto"/>
            </w:tcBorders>
            <w:shd w:val="clear" w:color="auto" w:fill="auto"/>
          </w:tcPr>
          <w:p w14:paraId="2B99A66C" w14:textId="77777777" w:rsidR="0081172A" w:rsidRDefault="006B1DC0">
            <w:pPr>
              <w:widowControl w:val="0"/>
              <w:rPr>
                <w:color w:val="000000"/>
                <w:sz w:val="14"/>
                <w:szCs w:val="14"/>
              </w:rPr>
            </w:pPr>
            <w:r>
              <w:rPr>
                <w:color w:val="000000"/>
                <w:sz w:val="14"/>
                <w:szCs w:val="14"/>
              </w:rPr>
              <w:t>Rengti statistinę informaciją draudimo rinkai apžvelgti ir visuomenei informuoti.</w:t>
            </w:r>
          </w:p>
        </w:tc>
        <w:tc>
          <w:tcPr>
            <w:tcW w:w="628" w:type="dxa"/>
            <w:tcBorders>
              <w:top w:val="nil"/>
              <w:left w:val="nil"/>
              <w:bottom w:val="single" w:sz="4" w:space="0" w:color="auto"/>
              <w:right w:val="single" w:sz="4" w:space="0" w:color="auto"/>
            </w:tcBorders>
            <w:shd w:val="clear" w:color="auto" w:fill="auto"/>
          </w:tcPr>
          <w:p w14:paraId="2B99A66D" w14:textId="77777777" w:rsidR="0081172A" w:rsidRDefault="006B1DC0">
            <w:pPr>
              <w:widowControl w:val="0"/>
              <w:rPr>
                <w:color w:val="000000"/>
                <w:sz w:val="14"/>
                <w:szCs w:val="14"/>
              </w:rPr>
            </w:pPr>
            <w:r>
              <w:rPr>
                <w:sz w:val="14"/>
                <w:szCs w:val="14"/>
              </w:rPr>
              <w:t>metinis</w:t>
            </w:r>
            <w:r>
              <w:rPr>
                <w:color w:val="000000"/>
                <w:sz w:val="14"/>
                <w:szCs w:val="14"/>
              </w:rPr>
              <w:t>,</w:t>
            </w:r>
          </w:p>
          <w:p w14:paraId="2B99A66E" w14:textId="77777777" w:rsidR="0081172A" w:rsidRDefault="0081172A">
            <w:pPr>
              <w:widowControl w:val="0"/>
              <w:rPr>
                <w:color w:val="000000"/>
                <w:sz w:val="14"/>
                <w:szCs w:val="14"/>
              </w:rPr>
            </w:pPr>
          </w:p>
          <w:p w14:paraId="2B99A66F" w14:textId="77777777" w:rsidR="0081172A" w:rsidRDefault="006B1DC0">
            <w:pPr>
              <w:widowControl w:val="0"/>
              <w:rPr>
                <w:color w:val="000000"/>
                <w:sz w:val="14"/>
                <w:szCs w:val="14"/>
              </w:rPr>
            </w:pPr>
            <w:r>
              <w:rPr>
                <w:sz w:val="14"/>
                <w:szCs w:val="14"/>
              </w:rPr>
              <w:t>ketvirtinis</w:t>
            </w:r>
          </w:p>
        </w:tc>
        <w:tc>
          <w:tcPr>
            <w:tcW w:w="840" w:type="dxa"/>
            <w:tcBorders>
              <w:top w:val="nil"/>
              <w:left w:val="nil"/>
              <w:bottom w:val="single" w:sz="4" w:space="0" w:color="auto"/>
              <w:right w:val="single" w:sz="4" w:space="0" w:color="auto"/>
            </w:tcBorders>
            <w:shd w:val="clear" w:color="auto" w:fill="auto"/>
          </w:tcPr>
          <w:p w14:paraId="2B99A670" w14:textId="77777777" w:rsidR="0081172A" w:rsidRDefault="006B1DC0">
            <w:pPr>
              <w:widowControl w:val="0"/>
              <w:rPr>
                <w:color w:val="000000"/>
                <w:sz w:val="14"/>
                <w:szCs w:val="14"/>
              </w:rPr>
            </w:pPr>
            <w:r>
              <w:rPr>
                <w:color w:val="000000"/>
                <w:sz w:val="14"/>
                <w:szCs w:val="14"/>
              </w:rPr>
              <w:t xml:space="preserve">LR-ĮST-44, </w:t>
            </w:r>
          </w:p>
          <w:p w14:paraId="2B99A671" w14:textId="77777777" w:rsidR="0081172A" w:rsidRDefault="006B1DC0">
            <w:pPr>
              <w:widowControl w:val="0"/>
              <w:rPr>
                <w:color w:val="000000"/>
                <w:sz w:val="14"/>
                <w:szCs w:val="14"/>
              </w:rPr>
            </w:pPr>
            <w:r>
              <w:rPr>
                <w:color w:val="000000"/>
                <w:sz w:val="14"/>
                <w:szCs w:val="14"/>
              </w:rPr>
              <w:t>MIN-DEP-TA-49</w:t>
            </w:r>
          </w:p>
        </w:tc>
        <w:tc>
          <w:tcPr>
            <w:tcW w:w="1519" w:type="dxa"/>
            <w:tcBorders>
              <w:top w:val="nil"/>
              <w:left w:val="nil"/>
              <w:bottom w:val="single" w:sz="4" w:space="0" w:color="auto"/>
              <w:right w:val="single" w:sz="4" w:space="0" w:color="auto"/>
            </w:tcBorders>
            <w:shd w:val="clear" w:color="auto" w:fill="auto"/>
          </w:tcPr>
          <w:p w14:paraId="2B99A672" w14:textId="77777777" w:rsidR="0081172A" w:rsidRDefault="006B1DC0">
            <w:pPr>
              <w:widowControl w:val="0"/>
              <w:rPr>
                <w:color w:val="000000"/>
                <w:sz w:val="14"/>
                <w:szCs w:val="14"/>
              </w:rPr>
            </w:pPr>
            <w:r>
              <w:rPr>
                <w:color w:val="000000"/>
                <w:sz w:val="14"/>
                <w:szCs w:val="14"/>
              </w:rPr>
              <w:t>Draudimo įmonių duomenys.</w:t>
            </w:r>
          </w:p>
        </w:tc>
        <w:tc>
          <w:tcPr>
            <w:tcW w:w="1039" w:type="dxa"/>
            <w:tcBorders>
              <w:top w:val="nil"/>
              <w:left w:val="nil"/>
              <w:bottom w:val="single" w:sz="4" w:space="0" w:color="auto"/>
              <w:right w:val="single" w:sz="4" w:space="0" w:color="auto"/>
            </w:tcBorders>
            <w:shd w:val="clear" w:color="auto" w:fill="auto"/>
          </w:tcPr>
          <w:p w14:paraId="2B99A673" w14:textId="77777777" w:rsidR="0081172A" w:rsidRDefault="006B1DC0">
            <w:pPr>
              <w:widowControl w:val="0"/>
              <w:rPr>
                <w:color w:val="000000"/>
                <w:sz w:val="14"/>
                <w:szCs w:val="14"/>
              </w:rPr>
            </w:pPr>
            <w:r>
              <w:rPr>
                <w:color w:val="000000"/>
                <w:sz w:val="14"/>
                <w:szCs w:val="14"/>
              </w:rPr>
              <w:t>Iki spalio 1 d.,</w:t>
            </w:r>
          </w:p>
          <w:p w14:paraId="2B99A674" w14:textId="77777777" w:rsidR="0081172A" w:rsidRDefault="006B1DC0">
            <w:pPr>
              <w:widowControl w:val="0"/>
              <w:rPr>
                <w:color w:val="000000"/>
                <w:sz w:val="14"/>
                <w:szCs w:val="14"/>
              </w:rPr>
            </w:pPr>
            <w:r>
              <w:rPr>
                <w:color w:val="000000"/>
                <w:sz w:val="14"/>
                <w:szCs w:val="14"/>
              </w:rPr>
              <w:t>90 d. ataskaitiniam ketvirčiui pasibaigus</w:t>
            </w:r>
          </w:p>
        </w:tc>
        <w:tc>
          <w:tcPr>
            <w:tcW w:w="720" w:type="dxa"/>
            <w:tcBorders>
              <w:top w:val="nil"/>
              <w:left w:val="nil"/>
              <w:bottom w:val="single" w:sz="4" w:space="0" w:color="auto"/>
              <w:right w:val="single" w:sz="4" w:space="0" w:color="auto"/>
            </w:tcBorders>
            <w:shd w:val="clear" w:color="auto" w:fill="auto"/>
          </w:tcPr>
          <w:p w14:paraId="2B99A675" w14:textId="77777777" w:rsidR="0081172A" w:rsidRDefault="006B1DC0">
            <w:pPr>
              <w:widowControl w:val="0"/>
              <w:rPr>
                <w:color w:val="000000"/>
                <w:sz w:val="14"/>
                <w:szCs w:val="14"/>
              </w:rPr>
            </w:pPr>
            <w:r>
              <w:rPr>
                <w:color w:val="000000"/>
                <w:sz w:val="14"/>
                <w:szCs w:val="14"/>
              </w:rPr>
              <w:t>Šalis</w:t>
            </w:r>
          </w:p>
        </w:tc>
        <w:tc>
          <w:tcPr>
            <w:tcW w:w="4609" w:type="dxa"/>
            <w:tcBorders>
              <w:top w:val="nil"/>
              <w:left w:val="nil"/>
              <w:bottom w:val="single" w:sz="4" w:space="0" w:color="auto"/>
              <w:right w:val="single" w:sz="4" w:space="0" w:color="auto"/>
            </w:tcBorders>
            <w:shd w:val="clear" w:color="auto" w:fill="auto"/>
          </w:tcPr>
          <w:p w14:paraId="2B99A676" w14:textId="77777777" w:rsidR="0081172A" w:rsidRDefault="006B1DC0">
            <w:pPr>
              <w:widowControl w:val="0"/>
              <w:rPr>
                <w:color w:val="000000"/>
                <w:sz w:val="14"/>
                <w:szCs w:val="14"/>
              </w:rPr>
            </w:pPr>
            <w:r>
              <w:rPr>
                <w:color w:val="000000"/>
                <w:sz w:val="14"/>
                <w:szCs w:val="14"/>
              </w:rPr>
              <w:t>Statistinė informacija skelbiama interneto svetainėje www.dpk.lt,</w:t>
            </w:r>
          </w:p>
          <w:p w14:paraId="2B99A677" w14:textId="77777777" w:rsidR="0081172A" w:rsidRDefault="006B1DC0">
            <w:pPr>
              <w:widowControl w:val="0"/>
              <w:rPr>
                <w:color w:val="000000"/>
                <w:sz w:val="14"/>
                <w:szCs w:val="14"/>
              </w:rPr>
            </w:pPr>
            <w:r>
              <w:rPr>
                <w:color w:val="000000"/>
                <w:sz w:val="14"/>
                <w:szCs w:val="14"/>
              </w:rPr>
              <w:t xml:space="preserve">Draudimas Lietuvoje (leidinys </w:t>
            </w:r>
            <w:r>
              <w:rPr>
                <w:rFonts w:ascii="Wingdings" w:hAnsi="Wingdings"/>
                <w:sz w:val="14"/>
                <w:szCs w:val="14"/>
              </w:rPr>
              <w:t></w:t>
            </w:r>
            <w:r>
              <w:rPr>
                <w:vanish/>
                <w:sz w:val="14"/>
                <w:szCs w:val="14"/>
              </w:rPr>
              <w:t>[ | ]</w:t>
            </w:r>
            <w:r>
              <w:rPr>
                <w:color w:val="000000"/>
                <w:sz w:val="14"/>
                <w:szCs w:val="14"/>
              </w:rPr>
              <w:t>).</w:t>
            </w:r>
          </w:p>
        </w:tc>
      </w:tr>
      <w:tr w:rsidR="0081172A" w14:paraId="2B99A683"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679" w14:textId="77777777" w:rsidR="0081172A" w:rsidRDefault="006B1DC0">
            <w:pPr>
              <w:widowControl w:val="0"/>
              <w:rPr>
                <w:color w:val="000000"/>
                <w:sz w:val="14"/>
                <w:szCs w:val="14"/>
              </w:rPr>
            </w:pPr>
            <w:r>
              <w:rPr>
                <w:color w:val="000000"/>
                <w:sz w:val="14"/>
                <w:szCs w:val="14"/>
              </w:rPr>
              <w:t>10.</w:t>
            </w:r>
          </w:p>
        </w:tc>
        <w:tc>
          <w:tcPr>
            <w:tcW w:w="1597" w:type="dxa"/>
            <w:tcBorders>
              <w:top w:val="nil"/>
              <w:left w:val="nil"/>
              <w:bottom w:val="single" w:sz="4" w:space="0" w:color="auto"/>
              <w:right w:val="single" w:sz="4" w:space="0" w:color="auto"/>
            </w:tcBorders>
            <w:shd w:val="clear" w:color="auto" w:fill="auto"/>
          </w:tcPr>
          <w:p w14:paraId="2B99A67A" w14:textId="77777777" w:rsidR="0081172A" w:rsidRDefault="006B1DC0">
            <w:pPr>
              <w:widowControl w:val="0"/>
              <w:rPr>
                <w:color w:val="000000"/>
                <w:sz w:val="14"/>
                <w:szCs w:val="14"/>
              </w:rPr>
            </w:pPr>
            <w:r>
              <w:rPr>
                <w:color w:val="000000"/>
                <w:sz w:val="14"/>
                <w:szCs w:val="14"/>
              </w:rPr>
              <w:t xml:space="preserve">Lietuvos draudimo įmonių ir kitų ES valstybių narių draudimo įmonių filialų, įsteigtų Lietuvos </w:t>
            </w:r>
            <w:r>
              <w:rPr>
                <w:color w:val="000000"/>
                <w:sz w:val="14"/>
                <w:szCs w:val="14"/>
              </w:rPr>
              <w:t>Respublikoje, statistiniai veiklos rodikliai</w:t>
            </w:r>
          </w:p>
        </w:tc>
        <w:tc>
          <w:tcPr>
            <w:tcW w:w="1119" w:type="dxa"/>
            <w:tcBorders>
              <w:top w:val="nil"/>
              <w:left w:val="nil"/>
              <w:bottom w:val="single" w:sz="4" w:space="0" w:color="auto"/>
              <w:right w:val="single" w:sz="4" w:space="0" w:color="auto"/>
            </w:tcBorders>
            <w:shd w:val="clear" w:color="auto" w:fill="auto"/>
          </w:tcPr>
          <w:p w14:paraId="2B99A67B" w14:textId="77777777" w:rsidR="0081172A" w:rsidRDefault="006B1DC0">
            <w:pPr>
              <w:widowControl w:val="0"/>
              <w:rPr>
                <w:color w:val="000000"/>
                <w:sz w:val="14"/>
                <w:szCs w:val="14"/>
              </w:rPr>
            </w:pPr>
            <w:r>
              <w:rPr>
                <w:color w:val="000000"/>
                <w:sz w:val="14"/>
                <w:szCs w:val="14"/>
              </w:rPr>
              <w:t>Draudimo priežiūros komisija</w:t>
            </w:r>
          </w:p>
        </w:tc>
        <w:tc>
          <w:tcPr>
            <w:tcW w:w="1947" w:type="dxa"/>
            <w:tcBorders>
              <w:top w:val="nil"/>
              <w:left w:val="nil"/>
              <w:bottom w:val="single" w:sz="4" w:space="0" w:color="auto"/>
              <w:right w:val="single" w:sz="4" w:space="0" w:color="auto"/>
            </w:tcBorders>
            <w:shd w:val="clear" w:color="auto" w:fill="auto"/>
          </w:tcPr>
          <w:p w14:paraId="2B99A67C" w14:textId="77777777" w:rsidR="0081172A" w:rsidRDefault="006B1DC0">
            <w:pPr>
              <w:widowControl w:val="0"/>
              <w:rPr>
                <w:color w:val="000000"/>
                <w:sz w:val="14"/>
                <w:szCs w:val="14"/>
              </w:rPr>
            </w:pPr>
            <w:r>
              <w:rPr>
                <w:color w:val="000000"/>
                <w:sz w:val="14"/>
                <w:szCs w:val="14"/>
              </w:rPr>
              <w:t>Rengti statistinę informaciją draudimo rinkai apžvelgti ir visuomenei informuoti.</w:t>
            </w:r>
          </w:p>
        </w:tc>
        <w:tc>
          <w:tcPr>
            <w:tcW w:w="628" w:type="dxa"/>
            <w:tcBorders>
              <w:top w:val="nil"/>
              <w:left w:val="nil"/>
              <w:bottom w:val="single" w:sz="4" w:space="0" w:color="auto"/>
              <w:right w:val="single" w:sz="4" w:space="0" w:color="auto"/>
            </w:tcBorders>
            <w:shd w:val="clear" w:color="auto" w:fill="auto"/>
          </w:tcPr>
          <w:p w14:paraId="2B99A67D" w14:textId="77777777" w:rsidR="0081172A" w:rsidRDefault="006B1DC0">
            <w:pPr>
              <w:widowControl w:val="0"/>
              <w:rPr>
                <w:color w:val="000000"/>
                <w:sz w:val="14"/>
                <w:szCs w:val="14"/>
              </w:rPr>
            </w:pPr>
            <w:r>
              <w:rPr>
                <w:sz w:val="14"/>
                <w:szCs w:val="14"/>
              </w:rPr>
              <w:t>mėnesinis</w:t>
            </w:r>
          </w:p>
        </w:tc>
        <w:tc>
          <w:tcPr>
            <w:tcW w:w="840" w:type="dxa"/>
            <w:tcBorders>
              <w:top w:val="nil"/>
              <w:left w:val="nil"/>
              <w:bottom w:val="single" w:sz="4" w:space="0" w:color="auto"/>
              <w:right w:val="single" w:sz="4" w:space="0" w:color="auto"/>
            </w:tcBorders>
            <w:shd w:val="clear" w:color="auto" w:fill="auto"/>
          </w:tcPr>
          <w:p w14:paraId="2B99A67E" w14:textId="77777777" w:rsidR="0081172A" w:rsidRDefault="006B1DC0">
            <w:pPr>
              <w:widowControl w:val="0"/>
              <w:rPr>
                <w:color w:val="000000"/>
                <w:sz w:val="14"/>
                <w:szCs w:val="14"/>
              </w:rPr>
            </w:pPr>
            <w:r>
              <w:rPr>
                <w:color w:val="000000"/>
                <w:sz w:val="14"/>
                <w:szCs w:val="14"/>
              </w:rPr>
              <w:t>MIN-DEP-TA-49</w:t>
            </w:r>
          </w:p>
        </w:tc>
        <w:tc>
          <w:tcPr>
            <w:tcW w:w="1519" w:type="dxa"/>
            <w:tcBorders>
              <w:top w:val="nil"/>
              <w:left w:val="nil"/>
              <w:bottom w:val="single" w:sz="4" w:space="0" w:color="auto"/>
              <w:right w:val="single" w:sz="4" w:space="0" w:color="auto"/>
            </w:tcBorders>
            <w:shd w:val="clear" w:color="auto" w:fill="auto"/>
          </w:tcPr>
          <w:p w14:paraId="2B99A67F" w14:textId="77777777" w:rsidR="0081172A" w:rsidRDefault="006B1DC0">
            <w:pPr>
              <w:widowControl w:val="0"/>
              <w:rPr>
                <w:color w:val="000000"/>
                <w:sz w:val="14"/>
                <w:szCs w:val="14"/>
              </w:rPr>
            </w:pPr>
            <w:r>
              <w:rPr>
                <w:color w:val="000000"/>
                <w:sz w:val="14"/>
                <w:szCs w:val="14"/>
              </w:rPr>
              <w:t>Draudimo įmonių duomenys.</w:t>
            </w:r>
          </w:p>
        </w:tc>
        <w:tc>
          <w:tcPr>
            <w:tcW w:w="1039" w:type="dxa"/>
            <w:tcBorders>
              <w:top w:val="nil"/>
              <w:left w:val="nil"/>
              <w:bottom w:val="single" w:sz="4" w:space="0" w:color="auto"/>
              <w:right w:val="single" w:sz="4" w:space="0" w:color="auto"/>
            </w:tcBorders>
            <w:shd w:val="clear" w:color="auto" w:fill="auto"/>
          </w:tcPr>
          <w:p w14:paraId="2B99A680" w14:textId="77777777" w:rsidR="0081172A" w:rsidRDefault="006B1DC0">
            <w:pPr>
              <w:widowControl w:val="0"/>
              <w:rPr>
                <w:color w:val="000000"/>
                <w:sz w:val="14"/>
                <w:szCs w:val="14"/>
              </w:rPr>
            </w:pPr>
            <w:r>
              <w:rPr>
                <w:color w:val="000000"/>
                <w:sz w:val="14"/>
                <w:szCs w:val="14"/>
              </w:rPr>
              <w:t>45 d. ataskaitiniam mėnesiui pasibaigus</w:t>
            </w:r>
          </w:p>
        </w:tc>
        <w:tc>
          <w:tcPr>
            <w:tcW w:w="720" w:type="dxa"/>
            <w:tcBorders>
              <w:top w:val="nil"/>
              <w:left w:val="nil"/>
              <w:bottom w:val="single" w:sz="4" w:space="0" w:color="auto"/>
              <w:right w:val="single" w:sz="4" w:space="0" w:color="auto"/>
            </w:tcBorders>
            <w:shd w:val="clear" w:color="auto" w:fill="auto"/>
          </w:tcPr>
          <w:p w14:paraId="2B99A681" w14:textId="77777777" w:rsidR="0081172A" w:rsidRDefault="006B1DC0">
            <w:pPr>
              <w:widowControl w:val="0"/>
              <w:rPr>
                <w:color w:val="000000"/>
                <w:sz w:val="14"/>
                <w:szCs w:val="14"/>
              </w:rPr>
            </w:pPr>
            <w:r>
              <w:rPr>
                <w:color w:val="000000"/>
                <w:sz w:val="14"/>
                <w:szCs w:val="14"/>
              </w:rPr>
              <w:t>Šalis</w:t>
            </w:r>
          </w:p>
        </w:tc>
        <w:tc>
          <w:tcPr>
            <w:tcW w:w="4609" w:type="dxa"/>
            <w:tcBorders>
              <w:top w:val="nil"/>
              <w:left w:val="nil"/>
              <w:bottom w:val="single" w:sz="4" w:space="0" w:color="auto"/>
              <w:right w:val="single" w:sz="4" w:space="0" w:color="auto"/>
            </w:tcBorders>
            <w:shd w:val="clear" w:color="auto" w:fill="auto"/>
          </w:tcPr>
          <w:p w14:paraId="2B99A682" w14:textId="77777777" w:rsidR="0081172A" w:rsidRDefault="006B1DC0">
            <w:pPr>
              <w:widowControl w:val="0"/>
              <w:rPr>
                <w:color w:val="000000"/>
                <w:sz w:val="14"/>
                <w:szCs w:val="14"/>
              </w:rPr>
            </w:pPr>
            <w:r>
              <w:rPr>
                <w:color w:val="000000"/>
                <w:sz w:val="14"/>
                <w:szCs w:val="14"/>
              </w:rPr>
              <w:t>Statistinė informacija skelbiama interneto svetainėje www.dpk.lt.</w:t>
            </w:r>
          </w:p>
        </w:tc>
      </w:tr>
      <w:tr w:rsidR="0081172A" w14:paraId="2B99A68F"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684" w14:textId="77777777" w:rsidR="0081172A" w:rsidRDefault="006B1DC0">
            <w:pPr>
              <w:widowControl w:val="0"/>
              <w:rPr>
                <w:color w:val="000000"/>
                <w:sz w:val="14"/>
                <w:szCs w:val="14"/>
              </w:rPr>
            </w:pPr>
            <w:r>
              <w:rPr>
                <w:color w:val="000000"/>
                <w:sz w:val="14"/>
                <w:szCs w:val="14"/>
              </w:rPr>
              <w:t>11.</w:t>
            </w:r>
          </w:p>
        </w:tc>
        <w:tc>
          <w:tcPr>
            <w:tcW w:w="1597" w:type="dxa"/>
            <w:tcBorders>
              <w:top w:val="nil"/>
              <w:left w:val="nil"/>
              <w:bottom w:val="single" w:sz="4" w:space="0" w:color="auto"/>
              <w:right w:val="single" w:sz="4" w:space="0" w:color="auto"/>
            </w:tcBorders>
            <w:shd w:val="clear" w:color="auto" w:fill="auto"/>
          </w:tcPr>
          <w:p w14:paraId="2B99A685" w14:textId="77777777" w:rsidR="0081172A" w:rsidRDefault="006B1DC0">
            <w:pPr>
              <w:widowControl w:val="0"/>
              <w:rPr>
                <w:color w:val="000000"/>
                <w:sz w:val="14"/>
                <w:szCs w:val="14"/>
              </w:rPr>
            </w:pPr>
            <w:r>
              <w:rPr>
                <w:color w:val="000000"/>
                <w:sz w:val="14"/>
                <w:szCs w:val="14"/>
              </w:rPr>
              <w:t>Lietuvos draudimo brokerių veiklos rezultatai</w:t>
            </w:r>
          </w:p>
        </w:tc>
        <w:tc>
          <w:tcPr>
            <w:tcW w:w="1119" w:type="dxa"/>
            <w:tcBorders>
              <w:top w:val="nil"/>
              <w:left w:val="nil"/>
              <w:bottom w:val="single" w:sz="4" w:space="0" w:color="auto"/>
              <w:right w:val="single" w:sz="4" w:space="0" w:color="auto"/>
            </w:tcBorders>
            <w:shd w:val="clear" w:color="auto" w:fill="auto"/>
          </w:tcPr>
          <w:p w14:paraId="2B99A686" w14:textId="77777777" w:rsidR="0081172A" w:rsidRDefault="006B1DC0">
            <w:pPr>
              <w:widowControl w:val="0"/>
              <w:rPr>
                <w:color w:val="000000"/>
                <w:sz w:val="14"/>
                <w:szCs w:val="14"/>
              </w:rPr>
            </w:pPr>
            <w:r>
              <w:rPr>
                <w:color w:val="000000"/>
                <w:sz w:val="14"/>
                <w:szCs w:val="14"/>
              </w:rPr>
              <w:t>Draudimo priežiūros komisija</w:t>
            </w:r>
          </w:p>
        </w:tc>
        <w:tc>
          <w:tcPr>
            <w:tcW w:w="1947" w:type="dxa"/>
            <w:tcBorders>
              <w:top w:val="nil"/>
              <w:left w:val="nil"/>
              <w:bottom w:val="single" w:sz="4" w:space="0" w:color="auto"/>
              <w:right w:val="single" w:sz="4" w:space="0" w:color="auto"/>
            </w:tcBorders>
            <w:shd w:val="clear" w:color="auto" w:fill="auto"/>
          </w:tcPr>
          <w:p w14:paraId="2B99A687" w14:textId="77777777" w:rsidR="0081172A" w:rsidRDefault="006B1DC0">
            <w:pPr>
              <w:widowControl w:val="0"/>
              <w:rPr>
                <w:color w:val="000000"/>
                <w:sz w:val="14"/>
                <w:szCs w:val="14"/>
              </w:rPr>
            </w:pPr>
            <w:r>
              <w:rPr>
                <w:color w:val="000000"/>
                <w:sz w:val="14"/>
                <w:szCs w:val="14"/>
              </w:rPr>
              <w:t>Rengti statistinę informaciją draudimo rinkai apžvelgti ir visuomenei informuoti.</w:t>
            </w:r>
          </w:p>
        </w:tc>
        <w:tc>
          <w:tcPr>
            <w:tcW w:w="628" w:type="dxa"/>
            <w:tcBorders>
              <w:top w:val="nil"/>
              <w:left w:val="nil"/>
              <w:bottom w:val="single" w:sz="4" w:space="0" w:color="auto"/>
              <w:right w:val="single" w:sz="4" w:space="0" w:color="auto"/>
            </w:tcBorders>
            <w:shd w:val="clear" w:color="auto" w:fill="auto"/>
          </w:tcPr>
          <w:p w14:paraId="2B99A688" w14:textId="77777777" w:rsidR="0081172A" w:rsidRDefault="006B1DC0">
            <w:pPr>
              <w:widowControl w:val="0"/>
              <w:rPr>
                <w:color w:val="000000"/>
                <w:sz w:val="14"/>
                <w:szCs w:val="14"/>
              </w:rPr>
            </w:pPr>
            <w:r>
              <w:rPr>
                <w:sz w:val="14"/>
                <w:szCs w:val="14"/>
              </w:rPr>
              <w:t>ketvirtinis</w:t>
            </w:r>
          </w:p>
        </w:tc>
        <w:tc>
          <w:tcPr>
            <w:tcW w:w="840" w:type="dxa"/>
            <w:tcBorders>
              <w:top w:val="nil"/>
              <w:left w:val="nil"/>
              <w:bottom w:val="nil"/>
              <w:right w:val="single" w:sz="4" w:space="0" w:color="auto"/>
            </w:tcBorders>
            <w:shd w:val="clear" w:color="auto" w:fill="auto"/>
          </w:tcPr>
          <w:p w14:paraId="2B99A689" w14:textId="77777777" w:rsidR="0081172A" w:rsidRDefault="006B1DC0">
            <w:pPr>
              <w:widowControl w:val="0"/>
              <w:rPr>
                <w:color w:val="000000"/>
                <w:sz w:val="14"/>
                <w:szCs w:val="14"/>
              </w:rPr>
            </w:pPr>
            <w:r>
              <w:rPr>
                <w:color w:val="000000"/>
                <w:sz w:val="14"/>
                <w:szCs w:val="14"/>
              </w:rPr>
              <w:t>LR-ĮST-44,</w:t>
            </w:r>
          </w:p>
          <w:p w14:paraId="2B99A68A" w14:textId="77777777" w:rsidR="0081172A" w:rsidRDefault="006B1DC0">
            <w:pPr>
              <w:widowControl w:val="0"/>
              <w:rPr>
                <w:color w:val="000000"/>
                <w:sz w:val="14"/>
                <w:szCs w:val="14"/>
              </w:rPr>
            </w:pPr>
            <w:r>
              <w:rPr>
                <w:color w:val="000000"/>
                <w:sz w:val="14"/>
                <w:szCs w:val="14"/>
              </w:rPr>
              <w:t>MIN-DEP-TA-44, 45, 46, 47</w:t>
            </w:r>
          </w:p>
        </w:tc>
        <w:tc>
          <w:tcPr>
            <w:tcW w:w="1519" w:type="dxa"/>
            <w:tcBorders>
              <w:top w:val="nil"/>
              <w:left w:val="nil"/>
              <w:bottom w:val="nil"/>
              <w:right w:val="single" w:sz="4" w:space="0" w:color="auto"/>
            </w:tcBorders>
            <w:shd w:val="clear" w:color="auto" w:fill="auto"/>
          </w:tcPr>
          <w:p w14:paraId="2B99A68B" w14:textId="77777777" w:rsidR="0081172A" w:rsidRDefault="006B1DC0">
            <w:pPr>
              <w:widowControl w:val="0"/>
              <w:rPr>
                <w:color w:val="000000"/>
                <w:sz w:val="14"/>
                <w:szCs w:val="14"/>
              </w:rPr>
            </w:pPr>
            <w:r>
              <w:rPr>
                <w:color w:val="000000"/>
                <w:sz w:val="14"/>
                <w:szCs w:val="14"/>
              </w:rPr>
              <w:t>Draudimo įmonių duomenys.</w:t>
            </w:r>
          </w:p>
        </w:tc>
        <w:tc>
          <w:tcPr>
            <w:tcW w:w="1039" w:type="dxa"/>
            <w:tcBorders>
              <w:top w:val="nil"/>
              <w:left w:val="nil"/>
              <w:bottom w:val="nil"/>
              <w:right w:val="single" w:sz="4" w:space="0" w:color="auto"/>
            </w:tcBorders>
            <w:shd w:val="clear" w:color="auto" w:fill="auto"/>
          </w:tcPr>
          <w:p w14:paraId="2B99A68C" w14:textId="77777777" w:rsidR="0081172A" w:rsidRDefault="006B1DC0">
            <w:pPr>
              <w:widowControl w:val="0"/>
              <w:rPr>
                <w:color w:val="000000"/>
                <w:sz w:val="14"/>
                <w:szCs w:val="14"/>
              </w:rPr>
            </w:pPr>
            <w:r>
              <w:rPr>
                <w:color w:val="000000"/>
                <w:sz w:val="14"/>
                <w:szCs w:val="14"/>
              </w:rPr>
              <w:t>90 d. ataskaitiniam ketvirčiui pasibaigus, metiniai statistiniai duomenys iki rugpjūčio 1 d.</w:t>
            </w:r>
          </w:p>
        </w:tc>
        <w:tc>
          <w:tcPr>
            <w:tcW w:w="720" w:type="dxa"/>
            <w:tcBorders>
              <w:top w:val="nil"/>
              <w:left w:val="nil"/>
              <w:bottom w:val="nil"/>
              <w:right w:val="single" w:sz="4" w:space="0" w:color="auto"/>
            </w:tcBorders>
            <w:shd w:val="clear" w:color="auto" w:fill="auto"/>
          </w:tcPr>
          <w:p w14:paraId="2B99A68D" w14:textId="77777777" w:rsidR="0081172A" w:rsidRDefault="006B1DC0">
            <w:pPr>
              <w:widowControl w:val="0"/>
            </w:pPr>
            <w:r>
              <w:rPr>
                <w:color w:val="000000"/>
                <w:sz w:val="14"/>
                <w:szCs w:val="14"/>
              </w:rPr>
              <w:t>Šalis</w:t>
            </w:r>
          </w:p>
        </w:tc>
        <w:tc>
          <w:tcPr>
            <w:tcW w:w="4609" w:type="dxa"/>
            <w:tcBorders>
              <w:top w:val="nil"/>
              <w:left w:val="nil"/>
              <w:bottom w:val="nil"/>
              <w:right w:val="single" w:sz="4" w:space="0" w:color="auto"/>
            </w:tcBorders>
            <w:shd w:val="clear" w:color="auto" w:fill="auto"/>
          </w:tcPr>
          <w:p w14:paraId="2B99A68E" w14:textId="77777777" w:rsidR="0081172A" w:rsidRDefault="006B1DC0">
            <w:pPr>
              <w:widowControl w:val="0"/>
              <w:rPr>
                <w:color w:val="000000"/>
                <w:sz w:val="14"/>
                <w:szCs w:val="14"/>
              </w:rPr>
            </w:pPr>
            <w:r>
              <w:rPr>
                <w:color w:val="000000"/>
                <w:sz w:val="14"/>
                <w:szCs w:val="14"/>
              </w:rPr>
              <w:t xml:space="preserve">Statistinė informacija skelbiama interneto svetainėje www.dpk.lt, Draudimas Lietuvoje (leidinys </w:t>
            </w:r>
            <w:r>
              <w:rPr>
                <w:rFonts w:ascii="Wingdings" w:hAnsi="Wingdings"/>
                <w:sz w:val="14"/>
                <w:szCs w:val="14"/>
              </w:rPr>
              <w:t></w:t>
            </w:r>
            <w:r>
              <w:rPr>
                <w:vanish/>
                <w:sz w:val="14"/>
                <w:szCs w:val="14"/>
              </w:rPr>
              <w:t>[ | ]</w:t>
            </w:r>
            <w:r>
              <w:rPr>
                <w:color w:val="000000"/>
                <w:sz w:val="14"/>
                <w:szCs w:val="14"/>
              </w:rPr>
              <w:t>).</w:t>
            </w:r>
          </w:p>
        </w:tc>
      </w:tr>
      <w:tr w:rsidR="0081172A" w14:paraId="2B99A69A"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690" w14:textId="77777777" w:rsidR="0081172A" w:rsidRDefault="006B1DC0">
            <w:pPr>
              <w:widowControl w:val="0"/>
              <w:rPr>
                <w:color w:val="000000"/>
                <w:sz w:val="14"/>
                <w:szCs w:val="14"/>
              </w:rPr>
            </w:pPr>
            <w:r>
              <w:rPr>
                <w:color w:val="000000"/>
                <w:sz w:val="14"/>
                <w:szCs w:val="14"/>
              </w:rPr>
              <w:t>12.</w:t>
            </w:r>
          </w:p>
        </w:tc>
        <w:tc>
          <w:tcPr>
            <w:tcW w:w="1597" w:type="dxa"/>
            <w:tcBorders>
              <w:top w:val="nil"/>
              <w:left w:val="nil"/>
              <w:bottom w:val="single" w:sz="4" w:space="0" w:color="auto"/>
              <w:right w:val="single" w:sz="4" w:space="0" w:color="auto"/>
            </w:tcBorders>
            <w:shd w:val="clear" w:color="auto" w:fill="auto"/>
          </w:tcPr>
          <w:p w14:paraId="2B99A691" w14:textId="77777777" w:rsidR="0081172A" w:rsidRDefault="006B1DC0">
            <w:pPr>
              <w:widowControl w:val="0"/>
              <w:rPr>
                <w:color w:val="000000"/>
                <w:sz w:val="14"/>
                <w:szCs w:val="14"/>
              </w:rPr>
            </w:pPr>
            <w:r>
              <w:rPr>
                <w:color w:val="000000"/>
                <w:sz w:val="14"/>
                <w:szCs w:val="14"/>
              </w:rPr>
              <w:t>Lietuvos draudimo rinkos apžvalga</w:t>
            </w:r>
          </w:p>
        </w:tc>
        <w:tc>
          <w:tcPr>
            <w:tcW w:w="1119" w:type="dxa"/>
            <w:tcBorders>
              <w:top w:val="nil"/>
              <w:left w:val="nil"/>
              <w:bottom w:val="single" w:sz="4" w:space="0" w:color="auto"/>
              <w:right w:val="single" w:sz="4" w:space="0" w:color="auto"/>
            </w:tcBorders>
            <w:shd w:val="clear" w:color="auto" w:fill="auto"/>
          </w:tcPr>
          <w:p w14:paraId="2B99A692" w14:textId="77777777" w:rsidR="0081172A" w:rsidRDefault="006B1DC0">
            <w:pPr>
              <w:widowControl w:val="0"/>
              <w:rPr>
                <w:color w:val="000000"/>
                <w:sz w:val="14"/>
                <w:szCs w:val="14"/>
              </w:rPr>
            </w:pPr>
            <w:r>
              <w:rPr>
                <w:color w:val="000000"/>
                <w:sz w:val="14"/>
                <w:szCs w:val="14"/>
              </w:rPr>
              <w:t>Draudimo priežiūros komisija</w:t>
            </w:r>
          </w:p>
        </w:tc>
        <w:tc>
          <w:tcPr>
            <w:tcW w:w="1947" w:type="dxa"/>
            <w:tcBorders>
              <w:top w:val="nil"/>
              <w:left w:val="nil"/>
              <w:bottom w:val="single" w:sz="4" w:space="0" w:color="auto"/>
              <w:right w:val="single" w:sz="4" w:space="0" w:color="auto"/>
            </w:tcBorders>
            <w:shd w:val="clear" w:color="auto" w:fill="auto"/>
          </w:tcPr>
          <w:p w14:paraId="2B99A693" w14:textId="77777777" w:rsidR="0081172A" w:rsidRDefault="006B1DC0">
            <w:pPr>
              <w:widowControl w:val="0"/>
              <w:rPr>
                <w:color w:val="000000"/>
                <w:sz w:val="14"/>
                <w:szCs w:val="14"/>
              </w:rPr>
            </w:pPr>
            <w:r>
              <w:rPr>
                <w:color w:val="000000"/>
                <w:sz w:val="14"/>
                <w:szCs w:val="14"/>
              </w:rPr>
              <w:t>Rengti statistinę informaciją draudimo rinkai apžvelgti ir visuomenei informuoti.</w:t>
            </w:r>
          </w:p>
        </w:tc>
        <w:tc>
          <w:tcPr>
            <w:tcW w:w="628" w:type="dxa"/>
            <w:tcBorders>
              <w:top w:val="nil"/>
              <w:left w:val="nil"/>
              <w:bottom w:val="single" w:sz="4" w:space="0" w:color="auto"/>
              <w:right w:val="single" w:sz="4" w:space="0" w:color="auto"/>
            </w:tcBorders>
            <w:shd w:val="clear" w:color="auto" w:fill="auto"/>
          </w:tcPr>
          <w:p w14:paraId="2B99A694" w14:textId="77777777" w:rsidR="0081172A" w:rsidRDefault="006B1DC0">
            <w:pPr>
              <w:widowControl w:val="0"/>
              <w:rPr>
                <w:color w:val="000000"/>
                <w:sz w:val="14"/>
                <w:szCs w:val="14"/>
              </w:rPr>
            </w:pPr>
            <w:r>
              <w:rPr>
                <w:sz w:val="14"/>
                <w:szCs w:val="14"/>
              </w:rPr>
              <w:t>metinis</w:t>
            </w:r>
          </w:p>
        </w:tc>
        <w:tc>
          <w:tcPr>
            <w:tcW w:w="840" w:type="dxa"/>
            <w:tcBorders>
              <w:top w:val="single" w:sz="4" w:space="0" w:color="auto"/>
              <w:left w:val="nil"/>
              <w:bottom w:val="single" w:sz="4" w:space="0" w:color="auto"/>
              <w:right w:val="single" w:sz="4" w:space="0" w:color="auto"/>
            </w:tcBorders>
            <w:shd w:val="clear" w:color="auto" w:fill="auto"/>
          </w:tcPr>
          <w:p w14:paraId="2B99A695" w14:textId="77777777" w:rsidR="0081172A" w:rsidRDefault="006B1DC0">
            <w:pPr>
              <w:widowControl w:val="0"/>
              <w:rPr>
                <w:color w:val="000000"/>
                <w:sz w:val="14"/>
                <w:szCs w:val="14"/>
              </w:rPr>
            </w:pPr>
            <w:r>
              <w:rPr>
                <w:color w:val="000000"/>
                <w:sz w:val="14"/>
                <w:szCs w:val="14"/>
              </w:rPr>
              <w:t>LR-ĮST-44</w:t>
            </w:r>
          </w:p>
        </w:tc>
        <w:tc>
          <w:tcPr>
            <w:tcW w:w="1519" w:type="dxa"/>
            <w:tcBorders>
              <w:top w:val="single" w:sz="4" w:space="0" w:color="auto"/>
              <w:left w:val="nil"/>
              <w:bottom w:val="single" w:sz="4" w:space="0" w:color="auto"/>
              <w:right w:val="single" w:sz="4" w:space="0" w:color="auto"/>
            </w:tcBorders>
            <w:shd w:val="clear" w:color="auto" w:fill="auto"/>
          </w:tcPr>
          <w:p w14:paraId="2B99A696" w14:textId="77777777" w:rsidR="0081172A" w:rsidRDefault="006B1DC0">
            <w:pPr>
              <w:widowControl w:val="0"/>
              <w:rPr>
                <w:color w:val="000000"/>
                <w:sz w:val="14"/>
                <w:szCs w:val="14"/>
              </w:rPr>
            </w:pPr>
            <w:r>
              <w:rPr>
                <w:color w:val="000000"/>
                <w:sz w:val="14"/>
                <w:szCs w:val="14"/>
              </w:rPr>
              <w:t>Draudimo priežiūros komisijos duomenys.</w:t>
            </w:r>
          </w:p>
        </w:tc>
        <w:tc>
          <w:tcPr>
            <w:tcW w:w="1039" w:type="dxa"/>
            <w:tcBorders>
              <w:top w:val="single" w:sz="4" w:space="0" w:color="auto"/>
              <w:left w:val="nil"/>
              <w:bottom w:val="single" w:sz="4" w:space="0" w:color="auto"/>
              <w:right w:val="single" w:sz="4" w:space="0" w:color="auto"/>
            </w:tcBorders>
            <w:shd w:val="clear" w:color="auto" w:fill="auto"/>
          </w:tcPr>
          <w:p w14:paraId="2B99A697" w14:textId="77777777" w:rsidR="0081172A" w:rsidRDefault="006B1DC0">
            <w:pPr>
              <w:widowControl w:val="0"/>
              <w:rPr>
                <w:color w:val="000000"/>
                <w:sz w:val="14"/>
                <w:szCs w:val="14"/>
              </w:rPr>
            </w:pPr>
            <w:r>
              <w:rPr>
                <w:color w:val="000000"/>
                <w:sz w:val="14"/>
                <w:szCs w:val="14"/>
              </w:rPr>
              <w:t>Lapkričio 1 d.</w:t>
            </w:r>
          </w:p>
        </w:tc>
        <w:tc>
          <w:tcPr>
            <w:tcW w:w="720" w:type="dxa"/>
            <w:tcBorders>
              <w:top w:val="single" w:sz="4" w:space="0" w:color="auto"/>
              <w:left w:val="nil"/>
              <w:bottom w:val="single" w:sz="4" w:space="0" w:color="auto"/>
              <w:right w:val="single" w:sz="4" w:space="0" w:color="auto"/>
            </w:tcBorders>
            <w:shd w:val="clear" w:color="auto" w:fill="auto"/>
          </w:tcPr>
          <w:p w14:paraId="2B99A698" w14:textId="77777777" w:rsidR="0081172A" w:rsidRDefault="006B1DC0">
            <w:pPr>
              <w:widowControl w:val="0"/>
            </w:pPr>
            <w:r>
              <w:rPr>
                <w:color w:val="000000"/>
                <w:sz w:val="14"/>
                <w:szCs w:val="14"/>
              </w:rPr>
              <w:t>Šalis</w:t>
            </w:r>
          </w:p>
        </w:tc>
        <w:tc>
          <w:tcPr>
            <w:tcW w:w="4609" w:type="dxa"/>
            <w:tcBorders>
              <w:top w:val="single" w:sz="4" w:space="0" w:color="auto"/>
              <w:left w:val="nil"/>
              <w:bottom w:val="single" w:sz="4" w:space="0" w:color="auto"/>
              <w:right w:val="single" w:sz="4" w:space="0" w:color="auto"/>
            </w:tcBorders>
            <w:shd w:val="clear" w:color="auto" w:fill="auto"/>
          </w:tcPr>
          <w:p w14:paraId="2B99A699" w14:textId="77777777" w:rsidR="0081172A" w:rsidRDefault="006B1DC0">
            <w:pPr>
              <w:widowControl w:val="0"/>
              <w:rPr>
                <w:color w:val="000000"/>
                <w:sz w:val="14"/>
                <w:szCs w:val="14"/>
              </w:rPr>
            </w:pPr>
            <w:r>
              <w:rPr>
                <w:color w:val="000000"/>
                <w:sz w:val="14"/>
                <w:szCs w:val="14"/>
              </w:rPr>
              <w:t xml:space="preserve">Statistinė informacija skelbiama interneto svetainėje www.dpk.lt, Draudimas Lietuvoje (leidinys </w:t>
            </w:r>
            <w:r>
              <w:rPr>
                <w:rFonts w:ascii="Wingdings" w:hAnsi="Wingdings"/>
                <w:sz w:val="14"/>
                <w:szCs w:val="14"/>
              </w:rPr>
              <w:t></w:t>
            </w:r>
            <w:r>
              <w:rPr>
                <w:vanish/>
                <w:sz w:val="14"/>
                <w:szCs w:val="14"/>
              </w:rPr>
              <w:t>[ | ]</w:t>
            </w:r>
            <w:r>
              <w:rPr>
                <w:color w:val="000000"/>
                <w:sz w:val="14"/>
                <w:szCs w:val="14"/>
              </w:rPr>
              <w:t>).</w:t>
            </w:r>
          </w:p>
        </w:tc>
      </w:tr>
      <w:tr w:rsidR="0081172A" w14:paraId="2B99A6A8"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69B" w14:textId="77777777" w:rsidR="0081172A" w:rsidRDefault="006B1DC0">
            <w:pPr>
              <w:widowControl w:val="0"/>
              <w:rPr>
                <w:color w:val="000000"/>
                <w:sz w:val="14"/>
                <w:szCs w:val="14"/>
              </w:rPr>
            </w:pPr>
            <w:r>
              <w:rPr>
                <w:color w:val="000000"/>
                <w:sz w:val="14"/>
                <w:szCs w:val="14"/>
              </w:rPr>
              <w:t>13.</w:t>
            </w:r>
          </w:p>
        </w:tc>
        <w:tc>
          <w:tcPr>
            <w:tcW w:w="1597" w:type="dxa"/>
            <w:tcBorders>
              <w:top w:val="nil"/>
              <w:left w:val="nil"/>
              <w:bottom w:val="single" w:sz="4" w:space="0" w:color="auto"/>
              <w:right w:val="single" w:sz="4" w:space="0" w:color="auto"/>
            </w:tcBorders>
            <w:shd w:val="clear" w:color="auto" w:fill="auto"/>
          </w:tcPr>
          <w:p w14:paraId="2B99A69C" w14:textId="77777777" w:rsidR="0081172A" w:rsidRDefault="006B1DC0">
            <w:pPr>
              <w:widowControl w:val="0"/>
              <w:rPr>
                <w:color w:val="000000"/>
                <w:sz w:val="14"/>
                <w:szCs w:val="14"/>
              </w:rPr>
            </w:pPr>
            <w:r>
              <w:rPr>
                <w:color w:val="000000"/>
                <w:sz w:val="14"/>
                <w:szCs w:val="14"/>
              </w:rPr>
              <w:t>Privalomojo draudimo veiklos statistika</w:t>
            </w:r>
          </w:p>
        </w:tc>
        <w:tc>
          <w:tcPr>
            <w:tcW w:w="1119" w:type="dxa"/>
            <w:tcBorders>
              <w:top w:val="nil"/>
              <w:left w:val="nil"/>
              <w:bottom w:val="single" w:sz="4" w:space="0" w:color="auto"/>
              <w:right w:val="single" w:sz="4" w:space="0" w:color="auto"/>
            </w:tcBorders>
            <w:shd w:val="clear" w:color="auto" w:fill="auto"/>
          </w:tcPr>
          <w:p w14:paraId="2B99A69D" w14:textId="77777777" w:rsidR="0081172A" w:rsidRDefault="006B1DC0">
            <w:pPr>
              <w:widowControl w:val="0"/>
              <w:rPr>
                <w:color w:val="000000"/>
                <w:sz w:val="14"/>
                <w:szCs w:val="14"/>
              </w:rPr>
            </w:pPr>
            <w:r>
              <w:rPr>
                <w:color w:val="000000"/>
                <w:sz w:val="14"/>
                <w:szCs w:val="14"/>
              </w:rPr>
              <w:t>Draudimo priežiūros komisija</w:t>
            </w:r>
          </w:p>
        </w:tc>
        <w:tc>
          <w:tcPr>
            <w:tcW w:w="1947" w:type="dxa"/>
            <w:tcBorders>
              <w:top w:val="nil"/>
              <w:left w:val="nil"/>
              <w:bottom w:val="single" w:sz="4" w:space="0" w:color="auto"/>
              <w:right w:val="single" w:sz="4" w:space="0" w:color="auto"/>
            </w:tcBorders>
            <w:shd w:val="clear" w:color="auto" w:fill="auto"/>
          </w:tcPr>
          <w:p w14:paraId="2B99A69E" w14:textId="77777777" w:rsidR="0081172A" w:rsidRDefault="006B1DC0">
            <w:pPr>
              <w:widowControl w:val="0"/>
              <w:rPr>
                <w:color w:val="000000"/>
                <w:sz w:val="14"/>
                <w:szCs w:val="14"/>
              </w:rPr>
            </w:pPr>
            <w:r>
              <w:rPr>
                <w:color w:val="000000"/>
                <w:sz w:val="14"/>
                <w:szCs w:val="14"/>
              </w:rPr>
              <w:t>Rengti statistinę informaciją apie privalomąjį civilinės atsakomybės draudimą</w:t>
            </w:r>
            <w:r>
              <w:rPr>
                <w:color w:val="000000"/>
                <w:sz w:val="14"/>
                <w:szCs w:val="14"/>
              </w:rPr>
              <w:t xml:space="preserve"> (audito įmonių, antstolių, advokatų, statybos įmonių, sveikatos įstaigų, išskyrus vairuotojų civilinės atsakomybės draudimą).</w:t>
            </w:r>
          </w:p>
        </w:tc>
        <w:tc>
          <w:tcPr>
            <w:tcW w:w="628" w:type="dxa"/>
            <w:tcBorders>
              <w:top w:val="nil"/>
              <w:left w:val="nil"/>
              <w:bottom w:val="single" w:sz="4" w:space="0" w:color="auto"/>
              <w:right w:val="single" w:sz="4" w:space="0" w:color="auto"/>
            </w:tcBorders>
            <w:shd w:val="clear" w:color="auto" w:fill="auto"/>
          </w:tcPr>
          <w:p w14:paraId="2B99A69F" w14:textId="77777777" w:rsidR="0081172A" w:rsidRDefault="006B1DC0">
            <w:pPr>
              <w:widowControl w:val="0"/>
              <w:rPr>
                <w:color w:val="000000"/>
                <w:sz w:val="14"/>
                <w:szCs w:val="14"/>
              </w:rPr>
            </w:pPr>
            <w:r>
              <w:rPr>
                <w:sz w:val="14"/>
                <w:szCs w:val="14"/>
              </w:rPr>
              <w:t>ketvirtinis</w:t>
            </w:r>
            <w:r>
              <w:rPr>
                <w:color w:val="000000"/>
                <w:sz w:val="14"/>
                <w:szCs w:val="14"/>
              </w:rPr>
              <w:t>,</w:t>
            </w:r>
          </w:p>
          <w:p w14:paraId="2B99A6A0" w14:textId="77777777" w:rsidR="0081172A" w:rsidRDefault="0081172A">
            <w:pPr>
              <w:widowControl w:val="0"/>
              <w:rPr>
                <w:color w:val="000000"/>
                <w:sz w:val="14"/>
                <w:szCs w:val="14"/>
              </w:rPr>
            </w:pPr>
          </w:p>
          <w:p w14:paraId="2B99A6A1" w14:textId="77777777" w:rsidR="0081172A" w:rsidRDefault="006B1DC0">
            <w:pPr>
              <w:widowControl w:val="0"/>
              <w:rPr>
                <w:color w:val="000000"/>
                <w:sz w:val="14"/>
                <w:szCs w:val="14"/>
              </w:rPr>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A6A2" w14:textId="77777777" w:rsidR="0081172A" w:rsidRDefault="006B1DC0">
            <w:pPr>
              <w:widowControl w:val="0"/>
              <w:rPr>
                <w:color w:val="000000"/>
                <w:sz w:val="14"/>
                <w:szCs w:val="14"/>
              </w:rPr>
            </w:pPr>
            <w:r>
              <w:rPr>
                <w:color w:val="000000"/>
                <w:sz w:val="14"/>
                <w:szCs w:val="14"/>
              </w:rPr>
              <w:t>MIN-DEP-TA-48</w:t>
            </w:r>
          </w:p>
        </w:tc>
        <w:tc>
          <w:tcPr>
            <w:tcW w:w="1519" w:type="dxa"/>
            <w:tcBorders>
              <w:top w:val="nil"/>
              <w:left w:val="nil"/>
              <w:bottom w:val="single" w:sz="4" w:space="0" w:color="auto"/>
              <w:right w:val="single" w:sz="4" w:space="0" w:color="auto"/>
            </w:tcBorders>
            <w:shd w:val="clear" w:color="auto" w:fill="auto"/>
          </w:tcPr>
          <w:p w14:paraId="2B99A6A3" w14:textId="77777777" w:rsidR="0081172A" w:rsidRDefault="006B1DC0">
            <w:pPr>
              <w:widowControl w:val="0"/>
              <w:rPr>
                <w:color w:val="000000"/>
                <w:sz w:val="14"/>
                <w:szCs w:val="14"/>
              </w:rPr>
            </w:pPr>
            <w:r>
              <w:rPr>
                <w:color w:val="000000"/>
                <w:sz w:val="14"/>
                <w:szCs w:val="14"/>
              </w:rPr>
              <w:t>Draudimo įmonių duomenys.</w:t>
            </w:r>
          </w:p>
        </w:tc>
        <w:tc>
          <w:tcPr>
            <w:tcW w:w="1039" w:type="dxa"/>
            <w:tcBorders>
              <w:top w:val="nil"/>
              <w:left w:val="nil"/>
              <w:bottom w:val="single" w:sz="4" w:space="0" w:color="auto"/>
              <w:right w:val="single" w:sz="4" w:space="0" w:color="auto"/>
            </w:tcBorders>
            <w:shd w:val="clear" w:color="auto" w:fill="auto"/>
          </w:tcPr>
          <w:p w14:paraId="2B99A6A4" w14:textId="77777777" w:rsidR="0081172A" w:rsidRDefault="006B1DC0">
            <w:pPr>
              <w:widowControl w:val="0"/>
              <w:rPr>
                <w:color w:val="000000"/>
                <w:sz w:val="14"/>
                <w:szCs w:val="14"/>
              </w:rPr>
            </w:pPr>
            <w:r>
              <w:rPr>
                <w:color w:val="000000"/>
                <w:sz w:val="14"/>
                <w:szCs w:val="14"/>
              </w:rPr>
              <w:t>90 d. ataskaitiniam ketvirčiui pasibaigus,</w:t>
            </w:r>
          </w:p>
          <w:p w14:paraId="2B99A6A5" w14:textId="77777777" w:rsidR="0081172A" w:rsidRDefault="006B1DC0">
            <w:pPr>
              <w:widowControl w:val="0"/>
              <w:rPr>
                <w:color w:val="000000"/>
                <w:sz w:val="14"/>
                <w:szCs w:val="14"/>
              </w:rPr>
            </w:pPr>
            <w:r>
              <w:rPr>
                <w:color w:val="000000"/>
                <w:sz w:val="14"/>
                <w:szCs w:val="14"/>
              </w:rPr>
              <w:t>iki liepos 1 d.</w:t>
            </w:r>
          </w:p>
        </w:tc>
        <w:tc>
          <w:tcPr>
            <w:tcW w:w="720" w:type="dxa"/>
            <w:tcBorders>
              <w:top w:val="nil"/>
              <w:left w:val="nil"/>
              <w:bottom w:val="single" w:sz="4" w:space="0" w:color="auto"/>
              <w:right w:val="single" w:sz="4" w:space="0" w:color="auto"/>
            </w:tcBorders>
            <w:shd w:val="clear" w:color="auto" w:fill="auto"/>
          </w:tcPr>
          <w:p w14:paraId="2B99A6A6" w14:textId="77777777" w:rsidR="0081172A" w:rsidRDefault="006B1DC0">
            <w:pPr>
              <w:widowControl w:val="0"/>
            </w:pPr>
            <w:r>
              <w:rPr>
                <w:color w:val="000000"/>
                <w:sz w:val="14"/>
                <w:szCs w:val="14"/>
              </w:rPr>
              <w:t>Šalis</w:t>
            </w:r>
          </w:p>
        </w:tc>
        <w:tc>
          <w:tcPr>
            <w:tcW w:w="4609" w:type="dxa"/>
            <w:tcBorders>
              <w:top w:val="nil"/>
              <w:left w:val="nil"/>
              <w:bottom w:val="single" w:sz="4" w:space="0" w:color="auto"/>
              <w:right w:val="single" w:sz="4" w:space="0" w:color="auto"/>
            </w:tcBorders>
            <w:shd w:val="clear" w:color="auto" w:fill="auto"/>
          </w:tcPr>
          <w:p w14:paraId="2B99A6A7" w14:textId="77777777" w:rsidR="0081172A" w:rsidRDefault="006B1DC0">
            <w:pPr>
              <w:widowControl w:val="0"/>
              <w:rPr>
                <w:color w:val="000000"/>
                <w:sz w:val="14"/>
                <w:szCs w:val="14"/>
              </w:rPr>
            </w:pPr>
            <w:r>
              <w:rPr>
                <w:color w:val="000000"/>
                <w:sz w:val="14"/>
                <w:szCs w:val="14"/>
              </w:rPr>
              <w:t>Statistinė informacija skelbiama interneto svetainėje www.dpk.lt.</w:t>
            </w:r>
          </w:p>
        </w:tc>
      </w:tr>
      <w:tr w:rsidR="0081172A" w14:paraId="2B99A6B8" w14:textId="77777777">
        <w:trPr>
          <w:trHeight w:val="1455"/>
        </w:trPr>
        <w:tc>
          <w:tcPr>
            <w:tcW w:w="722" w:type="dxa"/>
            <w:vMerge w:val="restart"/>
            <w:tcBorders>
              <w:top w:val="nil"/>
              <w:left w:val="single" w:sz="4" w:space="0" w:color="auto"/>
              <w:right w:val="single" w:sz="4" w:space="0" w:color="auto"/>
            </w:tcBorders>
            <w:shd w:val="clear" w:color="auto" w:fill="auto"/>
          </w:tcPr>
          <w:p w14:paraId="2B99A6A9" w14:textId="77777777" w:rsidR="0081172A" w:rsidRDefault="006B1DC0">
            <w:pPr>
              <w:widowControl w:val="0"/>
              <w:rPr>
                <w:color w:val="000000"/>
                <w:sz w:val="14"/>
                <w:szCs w:val="14"/>
              </w:rPr>
            </w:pPr>
            <w:r>
              <w:rPr>
                <w:color w:val="000000"/>
                <w:sz w:val="14"/>
                <w:szCs w:val="14"/>
              </w:rPr>
              <w:lastRenderedPageBreak/>
              <w:t>14.</w:t>
            </w:r>
          </w:p>
        </w:tc>
        <w:tc>
          <w:tcPr>
            <w:tcW w:w="1597" w:type="dxa"/>
            <w:vMerge w:val="restart"/>
            <w:tcBorders>
              <w:top w:val="nil"/>
              <w:left w:val="nil"/>
              <w:right w:val="single" w:sz="4" w:space="0" w:color="auto"/>
            </w:tcBorders>
            <w:shd w:val="clear" w:color="auto" w:fill="auto"/>
          </w:tcPr>
          <w:p w14:paraId="2B99A6AA" w14:textId="77777777" w:rsidR="0081172A" w:rsidRDefault="006B1DC0">
            <w:pPr>
              <w:widowControl w:val="0"/>
              <w:rPr>
                <w:color w:val="000000"/>
                <w:sz w:val="14"/>
                <w:szCs w:val="14"/>
              </w:rPr>
            </w:pPr>
            <w:r>
              <w:rPr>
                <w:color w:val="000000"/>
                <w:sz w:val="14"/>
                <w:szCs w:val="14"/>
              </w:rPr>
              <w:t>Kitų finansinio tarpininkavimo įmonių veikla</w:t>
            </w:r>
          </w:p>
        </w:tc>
        <w:tc>
          <w:tcPr>
            <w:tcW w:w="1119" w:type="dxa"/>
            <w:vMerge w:val="restart"/>
            <w:tcBorders>
              <w:top w:val="nil"/>
              <w:left w:val="nil"/>
              <w:right w:val="single" w:sz="4" w:space="0" w:color="auto"/>
            </w:tcBorders>
            <w:shd w:val="clear" w:color="auto" w:fill="auto"/>
          </w:tcPr>
          <w:p w14:paraId="2B99A6AB" w14:textId="77777777" w:rsidR="0081172A" w:rsidRDefault="006B1DC0">
            <w:pPr>
              <w:widowControl w:val="0"/>
              <w:rPr>
                <w:color w:val="000000"/>
                <w:sz w:val="14"/>
                <w:szCs w:val="14"/>
              </w:rPr>
            </w:pPr>
            <w:r>
              <w:rPr>
                <w:sz w:val="14"/>
                <w:szCs w:val="14"/>
              </w:rPr>
              <w:t>Statistikos departamentas</w:t>
            </w:r>
          </w:p>
        </w:tc>
        <w:tc>
          <w:tcPr>
            <w:tcW w:w="1947" w:type="dxa"/>
            <w:vMerge w:val="restart"/>
            <w:tcBorders>
              <w:top w:val="nil"/>
              <w:left w:val="nil"/>
              <w:right w:val="single" w:sz="4" w:space="0" w:color="auto"/>
            </w:tcBorders>
            <w:shd w:val="clear" w:color="auto" w:fill="auto"/>
          </w:tcPr>
          <w:p w14:paraId="2B99A6AC" w14:textId="77777777" w:rsidR="0081172A" w:rsidRDefault="006B1DC0">
            <w:pPr>
              <w:widowControl w:val="0"/>
              <w:rPr>
                <w:color w:val="000000"/>
                <w:sz w:val="14"/>
                <w:szCs w:val="14"/>
              </w:rPr>
            </w:pPr>
            <w:r>
              <w:rPr>
                <w:color w:val="000000"/>
                <w:sz w:val="14"/>
                <w:szCs w:val="14"/>
              </w:rPr>
              <w:t>Rengti statistinę informaciją apie kitų finansinio tarpininkavimo įmonių (finansinės išperkamosios nuomos, finansų</w:t>
            </w:r>
            <w:r>
              <w:rPr>
                <w:color w:val="000000"/>
                <w:sz w:val="14"/>
                <w:szCs w:val="14"/>
              </w:rPr>
              <w:t xml:space="preserve"> maklerio, draudimo brokerių ir kt.) veiklą. Balanso, pelno (nuostolio) ataskaitų statistiniai duomenys, statistinė informacija apie dirbančiuosius ir kita. Pagal apskritis rengiami 4 rodikliai: vietos vienetų skaičius, vidutinis darbuotojų skaičius, algos</w:t>
            </w:r>
            <w:r>
              <w:rPr>
                <w:color w:val="000000"/>
                <w:sz w:val="14"/>
                <w:szCs w:val="14"/>
              </w:rPr>
              <w:t xml:space="preserve"> ir atlyginimai, bendrosios investicijos į ilgalaikį materialųjį turtą.</w:t>
            </w:r>
          </w:p>
        </w:tc>
        <w:tc>
          <w:tcPr>
            <w:tcW w:w="628" w:type="dxa"/>
            <w:tcBorders>
              <w:top w:val="single" w:sz="4" w:space="0" w:color="auto"/>
              <w:left w:val="nil"/>
              <w:right w:val="single" w:sz="4" w:space="0" w:color="auto"/>
            </w:tcBorders>
            <w:shd w:val="clear" w:color="auto" w:fill="auto"/>
          </w:tcPr>
          <w:p w14:paraId="2B99A6AD" w14:textId="77777777" w:rsidR="0081172A" w:rsidRDefault="006B1DC0">
            <w:pPr>
              <w:widowControl w:val="0"/>
              <w:rPr>
                <w:color w:val="000000"/>
                <w:sz w:val="14"/>
                <w:szCs w:val="14"/>
              </w:rPr>
            </w:pPr>
            <w:r>
              <w:rPr>
                <w:sz w:val="14"/>
                <w:szCs w:val="14"/>
              </w:rPr>
              <w:t>metinis</w:t>
            </w:r>
            <w:r>
              <w:rPr>
                <w:color w:val="000000"/>
                <w:sz w:val="14"/>
                <w:szCs w:val="14"/>
              </w:rPr>
              <w:t xml:space="preserve">, </w:t>
            </w:r>
          </w:p>
        </w:tc>
        <w:tc>
          <w:tcPr>
            <w:tcW w:w="840" w:type="dxa"/>
            <w:tcBorders>
              <w:top w:val="single" w:sz="4" w:space="0" w:color="auto"/>
              <w:left w:val="nil"/>
              <w:right w:val="single" w:sz="4" w:space="0" w:color="auto"/>
            </w:tcBorders>
            <w:shd w:val="clear" w:color="auto" w:fill="auto"/>
          </w:tcPr>
          <w:p w14:paraId="2B99A6AE" w14:textId="77777777" w:rsidR="0081172A" w:rsidRDefault="006B1DC0">
            <w:pPr>
              <w:widowControl w:val="0"/>
              <w:rPr>
                <w:color w:val="000000"/>
                <w:sz w:val="14"/>
                <w:szCs w:val="14"/>
              </w:rPr>
            </w:pPr>
            <w:r>
              <w:rPr>
                <w:color w:val="000000"/>
                <w:sz w:val="14"/>
                <w:szCs w:val="14"/>
              </w:rPr>
              <w:t>EPT-REG-21,</w:t>
            </w:r>
          </w:p>
          <w:p w14:paraId="2B99A6AF" w14:textId="77777777" w:rsidR="0081172A" w:rsidRDefault="006B1DC0">
            <w:pPr>
              <w:widowControl w:val="0"/>
              <w:rPr>
                <w:color w:val="000000"/>
                <w:sz w:val="14"/>
                <w:szCs w:val="14"/>
              </w:rPr>
            </w:pPr>
            <w:r>
              <w:rPr>
                <w:color w:val="000000"/>
                <w:sz w:val="14"/>
                <w:szCs w:val="14"/>
              </w:rPr>
              <w:t xml:space="preserve">T-REG-9, </w:t>
            </w:r>
          </w:p>
          <w:p w14:paraId="2B99A6B0" w14:textId="77777777" w:rsidR="0081172A" w:rsidRDefault="006B1DC0">
            <w:pPr>
              <w:widowControl w:val="0"/>
              <w:rPr>
                <w:color w:val="000000"/>
                <w:sz w:val="14"/>
                <w:szCs w:val="14"/>
              </w:rPr>
            </w:pPr>
            <w:r>
              <w:rPr>
                <w:color w:val="000000"/>
                <w:sz w:val="14"/>
                <w:szCs w:val="14"/>
              </w:rPr>
              <w:t>EK-REG-5, 52, 53,</w:t>
            </w:r>
          </w:p>
          <w:p w14:paraId="2B99A6B1" w14:textId="77777777" w:rsidR="0081172A" w:rsidRDefault="006B1DC0">
            <w:pPr>
              <w:widowControl w:val="0"/>
              <w:rPr>
                <w:color w:val="000000"/>
                <w:sz w:val="14"/>
                <w:szCs w:val="14"/>
              </w:rPr>
            </w:pPr>
            <w:r>
              <w:rPr>
                <w:color w:val="000000"/>
                <w:sz w:val="14"/>
                <w:szCs w:val="14"/>
              </w:rPr>
              <w:t>LRV-NUT-15,</w:t>
            </w:r>
          </w:p>
        </w:tc>
        <w:tc>
          <w:tcPr>
            <w:tcW w:w="1519" w:type="dxa"/>
            <w:tcBorders>
              <w:top w:val="single" w:sz="4" w:space="0" w:color="auto"/>
              <w:left w:val="nil"/>
              <w:right w:val="single" w:sz="4" w:space="0" w:color="auto"/>
            </w:tcBorders>
            <w:shd w:val="clear" w:color="auto" w:fill="auto"/>
          </w:tcPr>
          <w:p w14:paraId="2B99A6B2" w14:textId="77777777" w:rsidR="0081172A" w:rsidRDefault="006B1DC0">
            <w:pPr>
              <w:widowControl w:val="0"/>
              <w:rPr>
                <w:color w:val="000000"/>
                <w:sz w:val="14"/>
                <w:szCs w:val="14"/>
              </w:rPr>
            </w:pPr>
            <w:r>
              <w:rPr>
                <w:color w:val="000000"/>
                <w:sz w:val="14"/>
                <w:szCs w:val="14"/>
              </w:rPr>
              <w:t xml:space="preserve">Ištisinis kitų finansinio tarpininkavimo įmonių statistinis tyrimas, F-03, 365 respondentai, </w:t>
            </w:r>
          </w:p>
          <w:p w14:paraId="2B99A6B3" w14:textId="77777777" w:rsidR="0081172A" w:rsidRDefault="006B1DC0">
            <w:pPr>
              <w:widowControl w:val="0"/>
              <w:rPr>
                <w:color w:val="000000"/>
                <w:sz w:val="14"/>
                <w:szCs w:val="14"/>
              </w:rPr>
            </w:pPr>
            <w:r>
              <w:rPr>
                <w:color w:val="000000"/>
                <w:sz w:val="14"/>
                <w:szCs w:val="14"/>
              </w:rPr>
              <w:t xml:space="preserve">F-03 sutrumpinta, 23 </w:t>
            </w:r>
            <w:r>
              <w:rPr>
                <w:color w:val="000000"/>
                <w:sz w:val="14"/>
                <w:szCs w:val="14"/>
              </w:rPr>
              <w:t>respondentai, Vertybinių popierių komisijos duomenys.</w:t>
            </w:r>
          </w:p>
        </w:tc>
        <w:tc>
          <w:tcPr>
            <w:tcW w:w="1039" w:type="dxa"/>
            <w:tcBorders>
              <w:top w:val="single" w:sz="4" w:space="0" w:color="auto"/>
              <w:left w:val="nil"/>
              <w:right w:val="single" w:sz="4" w:space="0" w:color="auto"/>
            </w:tcBorders>
            <w:shd w:val="clear" w:color="auto" w:fill="auto"/>
          </w:tcPr>
          <w:p w14:paraId="2B99A6B4" w14:textId="77777777" w:rsidR="0081172A" w:rsidRDefault="006B1DC0">
            <w:pPr>
              <w:widowControl w:val="0"/>
              <w:rPr>
                <w:color w:val="000000"/>
                <w:sz w:val="14"/>
                <w:szCs w:val="14"/>
              </w:rPr>
            </w:pPr>
            <w:r>
              <w:rPr>
                <w:color w:val="000000"/>
                <w:sz w:val="14"/>
                <w:szCs w:val="14"/>
              </w:rPr>
              <w:t xml:space="preserve">Rugpjūčio 19 d., birželis (2009 m. statistiniai duomenys), </w:t>
            </w:r>
          </w:p>
        </w:tc>
        <w:tc>
          <w:tcPr>
            <w:tcW w:w="720" w:type="dxa"/>
            <w:tcBorders>
              <w:top w:val="single" w:sz="4" w:space="0" w:color="auto"/>
              <w:left w:val="nil"/>
              <w:right w:val="single" w:sz="4" w:space="0" w:color="auto"/>
            </w:tcBorders>
            <w:shd w:val="clear" w:color="auto" w:fill="auto"/>
          </w:tcPr>
          <w:p w14:paraId="2B99A6B5" w14:textId="77777777" w:rsidR="0081172A" w:rsidRDefault="006B1DC0">
            <w:pPr>
              <w:widowControl w:val="0"/>
              <w:rPr>
                <w:color w:val="000000"/>
                <w:sz w:val="14"/>
                <w:szCs w:val="14"/>
              </w:rPr>
            </w:pPr>
            <w:r>
              <w:rPr>
                <w:color w:val="000000"/>
                <w:sz w:val="14"/>
                <w:szCs w:val="14"/>
              </w:rPr>
              <w:t xml:space="preserve">Šalis, </w:t>
            </w:r>
          </w:p>
          <w:p w14:paraId="2B99A6B6" w14:textId="77777777" w:rsidR="0081172A" w:rsidRDefault="006B1DC0">
            <w:pPr>
              <w:widowControl w:val="0"/>
              <w:rPr>
                <w:color w:val="000000"/>
                <w:sz w:val="14"/>
                <w:szCs w:val="14"/>
              </w:rPr>
            </w:pPr>
            <w:r>
              <w:rPr>
                <w:color w:val="000000"/>
                <w:sz w:val="14"/>
                <w:szCs w:val="14"/>
              </w:rPr>
              <w:t>apskritys – 4 rodikliai (žr. 3 skl.),</w:t>
            </w:r>
          </w:p>
        </w:tc>
        <w:tc>
          <w:tcPr>
            <w:tcW w:w="4609" w:type="dxa"/>
            <w:tcBorders>
              <w:top w:val="single" w:sz="4" w:space="0" w:color="auto"/>
              <w:left w:val="nil"/>
              <w:right w:val="single" w:sz="4" w:space="0" w:color="auto"/>
            </w:tcBorders>
            <w:shd w:val="clear" w:color="auto" w:fill="auto"/>
          </w:tcPr>
          <w:p w14:paraId="2B99A6B7" w14:textId="77777777" w:rsidR="0081172A" w:rsidRDefault="006B1DC0">
            <w:pPr>
              <w:widowControl w:val="0"/>
              <w:rPr>
                <w:color w:val="000000"/>
                <w:sz w:val="14"/>
                <w:szCs w:val="14"/>
              </w:rPr>
            </w:pPr>
            <w:r>
              <w:rPr>
                <w:color w:val="000000"/>
                <w:sz w:val="14"/>
                <w:szCs w:val="14"/>
              </w:rPr>
              <w:t xml:space="preserve">Finansinio tarpininkavimo įstaigų veikla (pranešimas spaudai), įmonių ir dirbančiųjų skaičiaus, </w:t>
            </w:r>
            <w:r>
              <w:rPr>
                <w:color w:val="000000"/>
                <w:sz w:val="14"/>
                <w:szCs w:val="14"/>
              </w:rPr>
              <w:t xml:space="preserve">išlaidų personalui, pridėtinės vertės ir bendrųjų investicijų į materialųjį turtą statistinių rodiklių kokybės aprašai skelbiami interneto svetainėje www.stat.gov.lt, Finansų įmonių statistika 2010 (leidinys </w:t>
            </w:r>
            <w:r>
              <w:rPr>
                <w:rFonts w:ascii="Wingdings" w:hAnsi="Wingdings"/>
                <w:sz w:val="14"/>
                <w:szCs w:val="14"/>
              </w:rPr>
              <w:t></w:t>
            </w:r>
            <w:r>
              <w:rPr>
                <w:vanish/>
                <w:sz w:val="14"/>
                <w:szCs w:val="14"/>
              </w:rPr>
              <w:t>[ | ]</w:t>
            </w:r>
            <w:r>
              <w:rPr>
                <w:color w:val="000000"/>
                <w:sz w:val="14"/>
                <w:szCs w:val="14"/>
              </w:rPr>
              <w:t>, @), Metraštis, sttaistinė informacija te</w:t>
            </w:r>
            <w:r>
              <w:rPr>
                <w:color w:val="000000"/>
                <w:sz w:val="14"/>
                <w:szCs w:val="14"/>
              </w:rPr>
              <w:t>ikiama nacionalinėms sąskaitoms sudaryti, Eurostatui.</w:t>
            </w:r>
          </w:p>
        </w:tc>
      </w:tr>
      <w:tr w:rsidR="0081172A" w14:paraId="2B99A6C6" w14:textId="77777777">
        <w:trPr>
          <w:trHeight w:val="1523"/>
        </w:trPr>
        <w:tc>
          <w:tcPr>
            <w:tcW w:w="722" w:type="dxa"/>
            <w:vMerge/>
            <w:tcBorders>
              <w:left w:val="single" w:sz="4" w:space="0" w:color="auto"/>
              <w:bottom w:val="single" w:sz="4" w:space="0" w:color="auto"/>
              <w:right w:val="single" w:sz="4" w:space="0" w:color="auto"/>
            </w:tcBorders>
            <w:shd w:val="clear" w:color="auto" w:fill="auto"/>
          </w:tcPr>
          <w:p w14:paraId="2B99A6B9" w14:textId="77777777" w:rsidR="0081172A" w:rsidRDefault="0081172A">
            <w:pPr>
              <w:widowControl w:val="0"/>
              <w:rPr>
                <w:color w:val="000000"/>
                <w:sz w:val="14"/>
                <w:szCs w:val="14"/>
              </w:rPr>
            </w:pPr>
          </w:p>
        </w:tc>
        <w:tc>
          <w:tcPr>
            <w:tcW w:w="1597" w:type="dxa"/>
            <w:vMerge/>
            <w:tcBorders>
              <w:left w:val="nil"/>
              <w:bottom w:val="single" w:sz="4" w:space="0" w:color="auto"/>
              <w:right w:val="single" w:sz="4" w:space="0" w:color="auto"/>
            </w:tcBorders>
            <w:shd w:val="clear" w:color="auto" w:fill="auto"/>
          </w:tcPr>
          <w:p w14:paraId="2B99A6BA" w14:textId="77777777" w:rsidR="0081172A" w:rsidRDefault="0081172A">
            <w:pPr>
              <w:widowControl w:val="0"/>
              <w:rPr>
                <w:color w:val="000000"/>
                <w:sz w:val="14"/>
                <w:szCs w:val="14"/>
              </w:rPr>
            </w:pPr>
          </w:p>
        </w:tc>
        <w:tc>
          <w:tcPr>
            <w:tcW w:w="1119" w:type="dxa"/>
            <w:vMerge/>
            <w:tcBorders>
              <w:left w:val="nil"/>
              <w:bottom w:val="single" w:sz="4" w:space="0" w:color="auto"/>
              <w:right w:val="single" w:sz="4" w:space="0" w:color="auto"/>
            </w:tcBorders>
            <w:shd w:val="clear" w:color="auto" w:fill="auto"/>
          </w:tcPr>
          <w:p w14:paraId="2B99A6BB" w14:textId="77777777" w:rsidR="0081172A" w:rsidRDefault="0081172A">
            <w:pPr>
              <w:widowControl w:val="0"/>
              <w:rPr>
                <w:color w:val="000000"/>
                <w:sz w:val="14"/>
                <w:szCs w:val="14"/>
              </w:rPr>
            </w:pPr>
          </w:p>
        </w:tc>
        <w:tc>
          <w:tcPr>
            <w:tcW w:w="1947" w:type="dxa"/>
            <w:vMerge/>
            <w:tcBorders>
              <w:left w:val="nil"/>
              <w:bottom w:val="single" w:sz="4" w:space="0" w:color="auto"/>
              <w:right w:val="single" w:sz="4" w:space="0" w:color="auto"/>
            </w:tcBorders>
            <w:shd w:val="clear" w:color="auto" w:fill="auto"/>
          </w:tcPr>
          <w:p w14:paraId="2B99A6BC" w14:textId="77777777" w:rsidR="0081172A" w:rsidRDefault="0081172A">
            <w:pPr>
              <w:widowControl w:val="0"/>
              <w:rPr>
                <w:color w:val="000000"/>
                <w:sz w:val="14"/>
                <w:szCs w:val="14"/>
              </w:rPr>
            </w:pPr>
          </w:p>
        </w:tc>
        <w:tc>
          <w:tcPr>
            <w:tcW w:w="628" w:type="dxa"/>
            <w:tcBorders>
              <w:left w:val="nil"/>
              <w:bottom w:val="single" w:sz="4" w:space="0" w:color="auto"/>
              <w:right w:val="single" w:sz="4" w:space="0" w:color="auto"/>
            </w:tcBorders>
            <w:shd w:val="clear" w:color="auto" w:fill="auto"/>
          </w:tcPr>
          <w:p w14:paraId="2B99A6BD" w14:textId="77777777" w:rsidR="0081172A" w:rsidRDefault="006B1DC0">
            <w:pPr>
              <w:widowControl w:val="0"/>
              <w:rPr>
                <w:sz w:val="14"/>
                <w:szCs w:val="14"/>
              </w:rPr>
            </w:pPr>
            <w:r>
              <w:rPr>
                <w:sz w:val="14"/>
                <w:szCs w:val="14"/>
              </w:rPr>
              <w:t>ketvirtinis</w:t>
            </w:r>
          </w:p>
        </w:tc>
        <w:tc>
          <w:tcPr>
            <w:tcW w:w="840" w:type="dxa"/>
            <w:tcBorders>
              <w:left w:val="nil"/>
              <w:bottom w:val="single" w:sz="4" w:space="0" w:color="auto"/>
              <w:right w:val="single" w:sz="4" w:space="0" w:color="auto"/>
            </w:tcBorders>
            <w:shd w:val="clear" w:color="auto" w:fill="auto"/>
          </w:tcPr>
          <w:p w14:paraId="2B99A6BE" w14:textId="77777777" w:rsidR="0081172A" w:rsidRDefault="0081172A">
            <w:pPr>
              <w:widowControl w:val="0"/>
              <w:rPr>
                <w:color w:val="000000"/>
                <w:sz w:val="14"/>
                <w:szCs w:val="14"/>
              </w:rPr>
            </w:pPr>
          </w:p>
          <w:p w14:paraId="2B99A6BF" w14:textId="77777777" w:rsidR="0081172A" w:rsidRDefault="006B1DC0">
            <w:pPr>
              <w:widowControl w:val="0"/>
              <w:rPr>
                <w:color w:val="000000"/>
                <w:sz w:val="14"/>
                <w:szCs w:val="14"/>
              </w:rPr>
            </w:pPr>
            <w:r>
              <w:rPr>
                <w:color w:val="000000"/>
                <w:sz w:val="14"/>
                <w:szCs w:val="14"/>
              </w:rPr>
              <w:t>LRV-NUT-15</w:t>
            </w:r>
          </w:p>
        </w:tc>
        <w:tc>
          <w:tcPr>
            <w:tcW w:w="1519" w:type="dxa"/>
            <w:tcBorders>
              <w:left w:val="nil"/>
              <w:bottom w:val="single" w:sz="4" w:space="0" w:color="auto"/>
              <w:right w:val="single" w:sz="4" w:space="0" w:color="auto"/>
            </w:tcBorders>
            <w:shd w:val="clear" w:color="auto" w:fill="auto"/>
          </w:tcPr>
          <w:p w14:paraId="2B99A6C0" w14:textId="77777777" w:rsidR="0081172A" w:rsidRDefault="006B1DC0">
            <w:pPr>
              <w:widowControl w:val="0"/>
              <w:rPr>
                <w:color w:val="000000"/>
                <w:sz w:val="14"/>
                <w:szCs w:val="14"/>
              </w:rPr>
            </w:pPr>
            <w:r>
              <w:rPr>
                <w:color w:val="000000"/>
                <w:sz w:val="14"/>
                <w:szCs w:val="14"/>
              </w:rPr>
              <w:t>Atrankinis kitų finansinio tarpininkavimo įmonių statistinis tyrimas, F-03, imtis – 155 respondentai, Vertybinių popierių komisijos duomenys.</w:t>
            </w:r>
          </w:p>
        </w:tc>
        <w:tc>
          <w:tcPr>
            <w:tcW w:w="1039" w:type="dxa"/>
            <w:tcBorders>
              <w:left w:val="nil"/>
              <w:bottom w:val="single" w:sz="4" w:space="0" w:color="auto"/>
              <w:right w:val="single" w:sz="4" w:space="0" w:color="auto"/>
            </w:tcBorders>
            <w:shd w:val="clear" w:color="auto" w:fill="auto"/>
          </w:tcPr>
          <w:p w14:paraId="2B99A6C1" w14:textId="77777777" w:rsidR="0081172A" w:rsidRDefault="0081172A">
            <w:pPr>
              <w:widowControl w:val="0"/>
              <w:rPr>
                <w:color w:val="000000"/>
                <w:sz w:val="14"/>
                <w:szCs w:val="14"/>
              </w:rPr>
            </w:pPr>
          </w:p>
          <w:p w14:paraId="2B99A6C2" w14:textId="77777777" w:rsidR="0081172A" w:rsidRDefault="0081172A">
            <w:pPr>
              <w:widowControl w:val="0"/>
              <w:rPr>
                <w:color w:val="000000"/>
                <w:sz w:val="14"/>
                <w:szCs w:val="14"/>
              </w:rPr>
            </w:pPr>
          </w:p>
          <w:p w14:paraId="2B99A6C3" w14:textId="77777777" w:rsidR="0081172A" w:rsidRDefault="006B1DC0">
            <w:pPr>
              <w:widowControl w:val="0"/>
              <w:rPr>
                <w:color w:val="000000"/>
                <w:sz w:val="14"/>
                <w:szCs w:val="14"/>
              </w:rPr>
            </w:pPr>
            <w:r>
              <w:rPr>
                <w:color w:val="000000"/>
                <w:sz w:val="14"/>
                <w:szCs w:val="14"/>
              </w:rPr>
              <w:t xml:space="preserve">70 d. ataskaitiniam </w:t>
            </w:r>
            <w:r>
              <w:rPr>
                <w:color w:val="000000"/>
                <w:sz w:val="14"/>
                <w:szCs w:val="14"/>
              </w:rPr>
              <w:t>ketvirčiui pasibaigus,</w:t>
            </w:r>
          </w:p>
        </w:tc>
        <w:tc>
          <w:tcPr>
            <w:tcW w:w="720" w:type="dxa"/>
            <w:tcBorders>
              <w:left w:val="nil"/>
              <w:bottom w:val="single" w:sz="4" w:space="0" w:color="auto"/>
              <w:right w:val="single" w:sz="4" w:space="0" w:color="auto"/>
            </w:tcBorders>
            <w:shd w:val="clear" w:color="auto" w:fill="auto"/>
          </w:tcPr>
          <w:p w14:paraId="2B99A6C4" w14:textId="77777777" w:rsidR="0081172A" w:rsidRDefault="0081172A">
            <w:pPr>
              <w:widowControl w:val="0"/>
              <w:rPr>
                <w:color w:val="000000"/>
                <w:sz w:val="14"/>
                <w:szCs w:val="14"/>
              </w:rPr>
            </w:pPr>
          </w:p>
        </w:tc>
        <w:tc>
          <w:tcPr>
            <w:tcW w:w="4609" w:type="dxa"/>
            <w:tcBorders>
              <w:left w:val="nil"/>
              <w:bottom w:val="single" w:sz="4" w:space="0" w:color="auto"/>
              <w:right w:val="single" w:sz="4" w:space="0" w:color="auto"/>
            </w:tcBorders>
            <w:shd w:val="clear" w:color="auto" w:fill="auto"/>
          </w:tcPr>
          <w:p w14:paraId="2B99A6C5" w14:textId="77777777" w:rsidR="0081172A" w:rsidRDefault="006B1DC0">
            <w:pPr>
              <w:widowControl w:val="0"/>
              <w:rPr>
                <w:color w:val="000000"/>
                <w:sz w:val="14"/>
                <w:szCs w:val="14"/>
              </w:rPr>
            </w:pPr>
            <w:r>
              <w:rPr>
                <w:color w:val="000000"/>
                <w:sz w:val="14"/>
                <w:szCs w:val="14"/>
              </w:rPr>
              <w:t>Statistinė informacija teikiama nacionalinėms sąskaitoms sudaryti.</w:t>
            </w:r>
          </w:p>
        </w:tc>
      </w:tr>
      <w:tr w:rsidR="0081172A" w14:paraId="2B99A6D3"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6C7" w14:textId="77777777" w:rsidR="0081172A" w:rsidRDefault="0081172A">
            <w:pPr>
              <w:widowControl w:val="0"/>
              <w:ind w:firstLine="36"/>
              <w:rPr>
                <w:color w:val="000000"/>
                <w:sz w:val="14"/>
                <w:szCs w:val="14"/>
              </w:rPr>
            </w:pPr>
          </w:p>
        </w:tc>
        <w:tc>
          <w:tcPr>
            <w:tcW w:w="1597" w:type="dxa"/>
            <w:tcBorders>
              <w:top w:val="nil"/>
              <w:left w:val="nil"/>
              <w:bottom w:val="single" w:sz="4" w:space="0" w:color="auto"/>
              <w:right w:val="single" w:sz="4" w:space="0" w:color="auto"/>
            </w:tcBorders>
            <w:shd w:val="clear" w:color="auto" w:fill="auto"/>
          </w:tcPr>
          <w:p w14:paraId="2B99A6C8" w14:textId="77777777" w:rsidR="0081172A" w:rsidRDefault="0081172A">
            <w:pPr>
              <w:widowControl w:val="0"/>
              <w:ind w:firstLine="36"/>
              <w:rPr>
                <w:color w:val="000000"/>
                <w:sz w:val="14"/>
                <w:szCs w:val="14"/>
              </w:rPr>
            </w:pPr>
          </w:p>
        </w:tc>
        <w:tc>
          <w:tcPr>
            <w:tcW w:w="1119" w:type="dxa"/>
            <w:tcBorders>
              <w:top w:val="nil"/>
              <w:left w:val="nil"/>
              <w:bottom w:val="single" w:sz="4" w:space="0" w:color="auto"/>
              <w:right w:val="single" w:sz="4" w:space="0" w:color="auto"/>
            </w:tcBorders>
            <w:shd w:val="clear" w:color="auto" w:fill="auto"/>
          </w:tcPr>
          <w:p w14:paraId="2B99A6C9" w14:textId="77777777" w:rsidR="0081172A" w:rsidRDefault="006B1DC0">
            <w:pPr>
              <w:widowControl w:val="0"/>
              <w:rPr>
                <w:color w:val="000000"/>
                <w:sz w:val="14"/>
                <w:szCs w:val="14"/>
              </w:rPr>
            </w:pPr>
            <w:r>
              <w:rPr>
                <w:color w:val="000000"/>
                <w:sz w:val="14"/>
                <w:szCs w:val="14"/>
              </w:rPr>
              <w:t>Vertybinių popierių komisija</w:t>
            </w:r>
          </w:p>
        </w:tc>
        <w:tc>
          <w:tcPr>
            <w:tcW w:w="1947" w:type="dxa"/>
            <w:tcBorders>
              <w:top w:val="nil"/>
              <w:left w:val="nil"/>
              <w:bottom w:val="single" w:sz="4" w:space="0" w:color="auto"/>
              <w:right w:val="single" w:sz="4" w:space="0" w:color="auto"/>
            </w:tcBorders>
            <w:shd w:val="clear" w:color="auto" w:fill="auto"/>
          </w:tcPr>
          <w:p w14:paraId="2B99A6CA" w14:textId="77777777" w:rsidR="0081172A" w:rsidRDefault="006B1DC0">
            <w:pPr>
              <w:widowControl w:val="0"/>
              <w:rPr>
                <w:color w:val="000000"/>
                <w:sz w:val="14"/>
                <w:szCs w:val="14"/>
              </w:rPr>
            </w:pPr>
            <w:r>
              <w:rPr>
                <w:color w:val="000000"/>
                <w:sz w:val="14"/>
                <w:szCs w:val="14"/>
              </w:rPr>
              <w:t xml:space="preserve">Rengti valdymo įmonių, finansų maklerio įmonių balansų, nebalansinių ataskaitų ir pelno (nuostolių) ataskaitų bei kolektyvinio </w:t>
            </w:r>
            <w:r>
              <w:rPr>
                <w:color w:val="000000"/>
                <w:sz w:val="14"/>
                <w:szCs w:val="14"/>
              </w:rPr>
              <w:t>investavimo subjektų balansų ir pajamų (sąnaudų) ataskaitų suvestinius statistinius duomenis.</w:t>
            </w:r>
          </w:p>
        </w:tc>
        <w:tc>
          <w:tcPr>
            <w:tcW w:w="628" w:type="dxa"/>
            <w:tcBorders>
              <w:top w:val="nil"/>
              <w:left w:val="nil"/>
              <w:bottom w:val="single" w:sz="4" w:space="0" w:color="auto"/>
              <w:right w:val="single" w:sz="4" w:space="0" w:color="auto"/>
            </w:tcBorders>
            <w:shd w:val="clear" w:color="auto" w:fill="auto"/>
          </w:tcPr>
          <w:p w14:paraId="2B99A6CB" w14:textId="77777777" w:rsidR="0081172A" w:rsidRDefault="006B1DC0">
            <w:pPr>
              <w:widowControl w:val="0"/>
              <w:rPr>
                <w:color w:val="000000"/>
                <w:sz w:val="14"/>
                <w:szCs w:val="14"/>
              </w:rPr>
            </w:pPr>
            <w:r>
              <w:rPr>
                <w:sz w:val="14"/>
                <w:szCs w:val="14"/>
              </w:rPr>
              <w:t>metinis</w:t>
            </w:r>
            <w:r>
              <w:rPr>
                <w:color w:val="000000"/>
                <w:sz w:val="14"/>
                <w:szCs w:val="14"/>
              </w:rPr>
              <w:t>,</w:t>
            </w:r>
          </w:p>
          <w:p w14:paraId="2B99A6CC" w14:textId="77777777" w:rsidR="0081172A" w:rsidRDefault="006B1DC0">
            <w:pPr>
              <w:widowControl w:val="0"/>
              <w:rPr>
                <w:color w:val="000000"/>
                <w:sz w:val="14"/>
                <w:szCs w:val="14"/>
              </w:rPr>
            </w:pPr>
            <w:r>
              <w:rPr>
                <w:sz w:val="14"/>
                <w:szCs w:val="14"/>
              </w:rPr>
              <w:t>ketvirtinis</w:t>
            </w:r>
            <w:r>
              <w:rPr>
                <w:color w:val="000000"/>
                <w:sz w:val="14"/>
                <w:szCs w:val="14"/>
              </w:rPr>
              <w:t>,</w:t>
            </w:r>
          </w:p>
        </w:tc>
        <w:tc>
          <w:tcPr>
            <w:tcW w:w="840" w:type="dxa"/>
            <w:tcBorders>
              <w:top w:val="nil"/>
              <w:left w:val="nil"/>
              <w:bottom w:val="single" w:sz="4" w:space="0" w:color="auto"/>
              <w:right w:val="single" w:sz="4" w:space="0" w:color="auto"/>
            </w:tcBorders>
            <w:shd w:val="clear" w:color="auto" w:fill="auto"/>
          </w:tcPr>
          <w:p w14:paraId="2B99A6CD" w14:textId="77777777" w:rsidR="0081172A" w:rsidRDefault="006B1DC0">
            <w:pPr>
              <w:widowControl w:val="0"/>
              <w:rPr>
                <w:color w:val="000000"/>
                <w:sz w:val="14"/>
                <w:szCs w:val="14"/>
              </w:rPr>
            </w:pPr>
            <w:r>
              <w:rPr>
                <w:color w:val="000000"/>
                <w:sz w:val="14"/>
                <w:szCs w:val="14"/>
              </w:rPr>
              <w:t>LR-ĮST-42, 48</w:t>
            </w:r>
          </w:p>
        </w:tc>
        <w:tc>
          <w:tcPr>
            <w:tcW w:w="1519" w:type="dxa"/>
            <w:tcBorders>
              <w:top w:val="nil"/>
              <w:left w:val="nil"/>
              <w:bottom w:val="single" w:sz="4" w:space="0" w:color="auto"/>
              <w:right w:val="single" w:sz="4" w:space="0" w:color="auto"/>
            </w:tcBorders>
            <w:shd w:val="clear" w:color="auto" w:fill="auto"/>
          </w:tcPr>
          <w:p w14:paraId="2B99A6CE" w14:textId="77777777" w:rsidR="0081172A" w:rsidRDefault="006B1DC0">
            <w:pPr>
              <w:widowControl w:val="0"/>
              <w:rPr>
                <w:color w:val="000000"/>
                <w:sz w:val="14"/>
                <w:szCs w:val="14"/>
              </w:rPr>
            </w:pPr>
            <w:r>
              <w:rPr>
                <w:color w:val="000000"/>
                <w:sz w:val="14"/>
                <w:szCs w:val="14"/>
              </w:rPr>
              <w:t>Ištisinis valdymo įmonių, 13 respondentų ir finansų maklerio įmonių, 10 respondentų statistinis tyrimas.</w:t>
            </w:r>
          </w:p>
        </w:tc>
        <w:tc>
          <w:tcPr>
            <w:tcW w:w="1039" w:type="dxa"/>
            <w:tcBorders>
              <w:top w:val="nil"/>
              <w:left w:val="nil"/>
              <w:bottom w:val="single" w:sz="4" w:space="0" w:color="auto"/>
              <w:right w:val="single" w:sz="4" w:space="0" w:color="auto"/>
            </w:tcBorders>
            <w:shd w:val="clear" w:color="auto" w:fill="auto"/>
          </w:tcPr>
          <w:p w14:paraId="2B99A6CF" w14:textId="77777777" w:rsidR="0081172A" w:rsidRDefault="006B1DC0">
            <w:pPr>
              <w:widowControl w:val="0"/>
              <w:rPr>
                <w:color w:val="000000"/>
                <w:sz w:val="14"/>
                <w:szCs w:val="14"/>
              </w:rPr>
            </w:pPr>
            <w:r>
              <w:rPr>
                <w:color w:val="000000"/>
                <w:sz w:val="14"/>
                <w:szCs w:val="14"/>
              </w:rPr>
              <w:t xml:space="preserve">Gegužės 20 d., </w:t>
            </w:r>
          </w:p>
          <w:p w14:paraId="2B99A6D0" w14:textId="77777777" w:rsidR="0081172A" w:rsidRDefault="006B1DC0">
            <w:pPr>
              <w:widowControl w:val="0"/>
              <w:rPr>
                <w:color w:val="000000"/>
                <w:sz w:val="14"/>
                <w:szCs w:val="14"/>
              </w:rPr>
            </w:pPr>
            <w:r>
              <w:rPr>
                <w:color w:val="000000"/>
                <w:sz w:val="14"/>
                <w:szCs w:val="14"/>
              </w:rPr>
              <w:t>70 d.</w:t>
            </w:r>
            <w:r>
              <w:rPr>
                <w:color w:val="000000"/>
                <w:sz w:val="14"/>
                <w:szCs w:val="14"/>
              </w:rPr>
              <w:t xml:space="preserve"> ataskaitiniam ketvirčiui pasibaigus</w:t>
            </w:r>
          </w:p>
        </w:tc>
        <w:tc>
          <w:tcPr>
            <w:tcW w:w="720" w:type="dxa"/>
            <w:tcBorders>
              <w:top w:val="nil"/>
              <w:left w:val="nil"/>
              <w:bottom w:val="single" w:sz="4" w:space="0" w:color="auto"/>
              <w:right w:val="single" w:sz="4" w:space="0" w:color="auto"/>
            </w:tcBorders>
            <w:shd w:val="clear" w:color="auto" w:fill="auto"/>
          </w:tcPr>
          <w:p w14:paraId="2B99A6D1" w14:textId="77777777" w:rsidR="0081172A" w:rsidRDefault="006B1DC0">
            <w:pPr>
              <w:widowControl w:val="0"/>
              <w:rPr>
                <w:color w:val="000000"/>
                <w:sz w:val="14"/>
                <w:szCs w:val="14"/>
              </w:rPr>
            </w:pPr>
            <w:r>
              <w:rPr>
                <w:color w:val="000000"/>
                <w:sz w:val="14"/>
                <w:szCs w:val="14"/>
              </w:rPr>
              <w:t>šalis</w:t>
            </w:r>
          </w:p>
        </w:tc>
        <w:tc>
          <w:tcPr>
            <w:tcW w:w="4609" w:type="dxa"/>
            <w:tcBorders>
              <w:top w:val="nil"/>
              <w:left w:val="nil"/>
              <w:bottom w:val="single" w:sz="4" w:space="0" w:color="auto"/>
              <w:right w:val="single" w:sz="4" w:space="0" w:color="auto"/>
            </w:tcBorders>
            <w:shd w:val="clear" w:color="auto" w:fill="auto"/>
          </w:tcPr>
          <w:p w14:paraId="2B99A6D2" w14:textId="77777777" w:rsidR="0081172A" w:rsidRDefault="006B1DC0">
            <w:pPr>
              <w:widowControl w:val="0"/>
              <w:rPr>
                <w:color w:val="000000"/>
                <w:sz w:val="14"/>
                <w:szCs w:val="14"/>
              </w:rPr>
            </w:pPr>
            <w:r>
              <w:rPr>
                <w:color w:val="000000"/>
                <w:sz w:val="14"/>
                <w:szCs w:val="14"/>
              </w:rPr>
              <w:t>Statistinė informacija teikiama Statistikos departamentui ir Lietuvos bankui.</w:t>
            </w:r>
          </w:p>
        </w:tc>
      </w:tr>
      <w:tr w:rsidR="0081172A" w14:paraId="2B99A6E1" w14:textId="77777777">
        <w:trPr>
          <w:trHeight w:val="817"/>
        </w:trPr>
        <w:tc>
          <w:tcPr>
            <w:tcW w:w="722" w:type="dxa"/>
            <w:vMerge w:val="restart"/>
            <w:tcBorders>
              <w:top w:val="nil"/>
              <w:left w:val="single" w:sz="4" w:space="0" w:color="auto"/>
              <w:right w:val="single" w:sz="4" w:space="0" w:color="auto"/>
            </w:tcBorders>
            <w:shd w:val="clear" w:color="auto" w:fill="auto"/>
          </w:tcPr>
          <w:p w14:paraId="2B99A6D4" w14:textId="77777777" w:rsidR="0081172A" w:rsidRDefault="006B1DC0">
            <w:pPr>
              <w:widowControl w:val="0"/>
              <w:rPr>
                <w:color w:val="000000"/>
                <w:sz w:val="14"/>
                <w:szCs w:val="14"/>
              </w:rPr>
            </w:pPr>
            <w:r>
              <w:rPr>
                <w:color w:val="000000"/>
                <w:sz w:val="14"/>
                <w:szCs w:val="14"/>
              </w:rPr>
              <w:t>15.</w:t>
            </w:r>
          </w:p>
        </w:tc>
        <w:tc>
          <w:tcPr>
            <w:tcW w:w="1597" w:type="dxa"/>
            <w:vMerge w:val="restart"/>
            <w:tcBorders>
              <w:top w:val="nil"/>
              <w:left w:val="nil"/>
              <w:right w:val="single" w:sz="4" w:space="0" w:color="auto"/>
            </w:tcBorders>
            <w:shd w:val="clear" w:color="auto" w:fill="auto"/>
          </w:tcPr>
          <w:p w14:paraId="2B99A6D5" w14:textId="77777777" w:rsidR="0081172A" w:rsidRDefault="006B1DC0">
            <w:pPr>
              <w:widowControl w:val="0"/>
              <w:rPr>
                <w:color w:val="000000"/>
                <w:sz w:val="14"/>
                <w:szCs w:val="14"/>
              </w:rPr>
            </w:pPr>
            <w:r>
              <w:rPr>
                <w:color w:val="000000"/>
                <w:sz w:val="14"/>
                <w:szCs w:val="14"/>
              </w:rPr>
              <w:t>Pensijų fondų veikla</w:t>
            </w:r>
          </w:p>
        </w:tc>
        <w:tc>
          <w:tcPr>
            <w:tcW w:w="1119" w:type="dxa"/>
            <w:vMerge w:val="restart"/>
            <w:tcBorders>
              <w:top w:val="nil"/>
              <w:left w:val="nil"/>
              <w:right w:val="single" w:sz="4" w:space="0" w:color="auto"/>
            </w:tcBorders>
            <w:shd w:val="clear" w:color="auto" w:fill="auto"/>
          </w:tcPr>
          <w:p w14:paraId="2B99A6D6" w14:textId="77777777" w:rsidR="0081172A" w:rsidRDefault="006B1DC0">
            <w:pPr>
              <w:widowControl w:val="0"/>
              <w:rPr>
                <w:color w:val="000000"/>
                <w:sz w:val="14"/>
                <w:szCs w:val="14"/>
              </w:rPr>
            </w:pPr>
            <w:r>
              <w:rPr>
                <w:sz w:val="14"/>
                <w:szCs w:val="14"/>
              </w:rPr>
              <w:t>Statistikos departamentas</w:t>
            </w:r>
          </w:p>
        </w:tc>
        <w:tc>
          <w:tcPr>
            <w:tcW w:w="1947" w:type="dxa"/>
            <w:vMerge w:val="restart"/>
            <w:tcBorders>
              <w:top w:val="nil"/>
              <w:left w:val="nil"/>
              <w:right w:val="single" w:sz="4" w:space="0" w:color="auto"/>
            </w:tcBorders>
            <w:shd w:val="clear" w:color="auto" w:fill="auto"/>
          </w:tcPr>
          <w:p w14:paraId="2B99A6D7" w14:textId="77777777" w:rsidR="0081172A" w:rsidRDefault="006B1DC0">
            <w:pPr>
              <w:widowControl w:val="0"/>
              <w:rPr>
                <w:color w:val="000000"/>
                <w:sz w:val="14"/>
                <w:szCs w:val="14"/>
              </w:rPr>
            </w:pPr>
            <w:r>
              <w:rPr>
                <w:color w:val="000000"/>
                <w:sz w:val="14"/>
                <w:szCs w:val="14"/>
              </w:rPr>
              <w:t xml:space="preserve">Rengti statistinę informaciją apie pensijų fondų veiklą. Balanso, grynųjų aktyvų </w:t>
            </w:r>
            <w:r>
              <w:rPr>
                <w:color w:val="000000"/>
                <w:sz w:val="14"/>
                <w:szCs w:val="14"/>
              </w:rPr>
              <w:t xml:space="preserve">pokyčių ataskaitų statistiniai duomenys, struktūriniai </w:t>
            </w:r>
            <w:r>
              <w:rPr>
                <w:color w:val="000000"/>
                <w:sz w:val="14"/>
                <w:szCs w:val="14"/>
              </w:rPr>
              <w:lastRenderedPageBreak/>
              <w:t>statistiniai rodikliai, statistiniai duomenys apie pensijų fondų dalyvius ir kt.</w:t>
            </w:r>
          </w:p>
        </w:tc>
        <w:tc>
          <w:tcPr>
            <w:tcW w:w="628" w:type="dxa"/>
            <w:tcBorders>
              <w:top w:val="single" w:sz="4" w:space="0" w:color="auto"/>
              <w:left w:val="nil"/>
              <w:right w:val="single" w:sz="4" w:space="0" w:color="auto"/>
            </w:tcBorders>
            <w:shd w:val="clear" w:color="auto" w:fill="auto"/>
          </w:tcPr>
          <w:p w14:paraId="2B99A6D8" w14:textId="77777777" w:rsidR="0081172A" w:rsidRDefault="006B1DC0">
            <w:pPr>
              <w:widowControl w:val="0"/>
              <w:rPr>
                <w:color w:val="000000"/>
                <w:sz w:val="14"/>
                <w:szCs w:val="14"/>
              </w:rPr>
            </w:pPr>
            <w:r>
              <w:rPr>
                <w:sz w:val="14"/>
                <w:szCs w:val="14"/>
              </w:rPr>
              <w:lastRenderedPageBreak/>
              <w:t>metinis</w:t>
            </w:r>
            <w:r>
              <w:rPr>
                <w:color w:val="000000"/>
                <w:sz w:val="14"/>
                <w:szCs w:val="14"/>
              </w:rPr>
              <w:t>,</w:t>
            </w:r>
          </w:p>
        </w:tc>
        <w:tc>
          <w:tcPr>
            <w:tcW w:w="840" w:type="dxa"/>
            <w:tcBorders>
              <w:top w:val="single" w:sz="4" w:space="0" w:color="auto"/>
              <w:left w:val="nil"/>
              <w:right w:val="single" w:sz="4" w:space="0" w:color="auto"/>
            </w:tcBorders>
            <w:shd w:val="clear" w:color="auto" w:fill="auto"/>
          </w:tcPr>
          <w:p w14:paraId="2B99A6D9" w14:textId="77777777" w:rsidR="0081172A" w:rsidRDefault="006B1DC0">
            <w:pPr>
              <w:widowControl w:val="0"/>
              <w:rPr>
                <w:color w:val="000000"/>
                <w:sz w:val="14"/>
                <w:szCs w:val="14"/>
              </w:rPr>
            </w:pPr>
            <w:r>
              <w:rPr>
                <w:color w:val="000000"/>
                <w:sz w:val="14"/>
                <w:szCs w:val="14"/>
              </w:rPr>
              <w:t>EPT-REG-21,</w:t>
            </w:r>
          </w:p>
          <w:p w14:paraId="2B99A6DA" w14:textId="77777777" w:rsidR="0081172A" w:rsidRDefault="0081172A">
            <w:pPr>
              <w:widowControl w:val="0"/>
              <w:rPr>
                <w:sz w:val="21"/>
                <w:szCs w:val="21"/>
              </w:rPr>
            </w:pPr>
          </w:p>
          <w:p w14:paraId="2B99A6DB" w14:textId="77777777" w:rsidR="0081172A" w:rsidRDefault="006B1DC0">
            <w:pPr>
              <w:widowControl w:val="0"/>
              <w:rPr>
                <w:color w:val="000000"/>
                <w:sz w:val="14"/>
                <w:szCs w:val="14"/>
              </w:rPr>
            </w:pPr>
            <w:r>
              <w:rPr>
                <w:color w:val="000000"/>
                <w:sz w:val="14"/>
                <w:szCs w:val="14"/>
              </w:rPr>
              <w:t xml:space="preserve">T-REG-9, </w:t>
            </w:r>
          </w:p>
        </w:tc>
        <w:tc>
          <w:tcPr>
            <w:tcW w:w="1519" w:type="dxa"/>
            <w:tcBorders>
              <w:top w:val="single" w:sz="4" w:space="0" w:color="auto"/>
              <w:left w:val="nil"/>
              <w:right w:val="single" w:sz="4" w:space="0" w:color="auto"/>
            </w:tcBorders>
            <w:shd w:val="clear" w:color="auto" w:fill="auto"/>
          </w:tcPr>
          <w:p w14:paraId="2B99A6DC" w14:textId="77777777" w:rsidR="0081172A" w:rsidRDefault="006B1DC0">
            <w:pPr>
              <w:widowControl w:val="0"/>
              <w:rPr>
                <w:color w:val="000000"/>
                <w:sz w:val="14"/>
                <w:szCs w:val="14"/>
              </w:rPr>
            </w:pPr>
            <w:r>
              <w:rPr>
                <w:color w:val="000000"/>
                <w:sz w:val="14"/>
                <w:szCs w:val="14"/>
              </w:rPr>
              <w:t>Draudimo priežiūros komisijos ir Vertybinių popierių komisijos duomenys.</w:t>
            </w:r>
          </w:p>
        </w:tc>
        <w:tc>
          <w:tcPr>
            <w:tcW w:w="1039" w:type="dxa"/>
            <w:tcBorders>
              <w:top w:val="single" w:sz="4" w:space="0" w:color="auto"/>
              <w:left w:val="nil"/>
              <w:right w:val="single" w:sz="4" w:space="0" w:color="auto"/>
            </w:tcBorders>
            <w:shd w:val="clear" w:color="auto" w:fill="auto"/>
          </w:tcPr>
          <w:p w14:paraId="2B99A6DD" w14:textId="77777777" w:rsidR="0081172A" w:rsidRDefault="006B1DC0">
            <w:pPr>
              <w:widowControl w:val="0"/>
              <w:rPr>
                <w:color w:val="000000"/>
                <w:sz w:val="14"/>
                <w:szCs w:val="14"/>
              </w:rPr>
            </w:pPr>
            <w:r>
              <w:rPr>
                <w:color w:val="000000"/>
                <w:sz w:val="14"/>
                <w:szCs w:val="14"/>
              </w:rPr>
              <w:t xml:space="preserve">Rugpjūčio 19 d., </w:t>
            </w:r>
          </w:p>
          <w:p w14:paraId="2B99A6DE" w14:textId="77777777" w:rsidR="0081172A" w:rsidRDefault="006B1DC0">
            <w:pPr>
              <w:widowControl w:val="0"/>
              <w:rPr>
                <w:color w:val="000000"/>
                <w:sz w:val="14"/>
                <w:szCs w:val="14"/>
              </w:rPr>
            </w:pPr>
            <w:r>
              <w:rPr>
                <w:color w:val="000000"/>
                <w:sz w:val="14"/>
                <w:szCs w:val="14"/>
              </w:rPr>
              <w:t>gruodis,</w:t>
            </w:r>
          </w:p>
        </w:tc>
        <w:tc>
          <w:tcPr>
            <w:tcW w:w="720" w:type="dxa"/>
            <w:tcBorders>
              <w:top w:val="single" w:sz="4" w:space="0" w:color="auto"/>
              <w:left w:val="nil"/>
              <w:right w:val="single" w:sz="4" w:space="0" w:color="auto"/>
            </w:tcBorders>
            <w:shd w:val="clear" w:color="auto" w:fill="auto"/>
          </w:tcPr>
          <w:p w14:paraId="2B99A6DF" w14:textId="77777777" w:rsidR="0081172A" w:rsidRDefault="006B1DC0">
            <w:pPr>
              <w:widowControl w:val="0"/>
              <w:rPr>
                <w:color w:val="000000"/>
                <w:sz w:val="14"/>
                <w:szCs w:val="14"/>
              </w:rPr>
            </w:pPr>
            <w:r>
              <w:rPr>
                <w:color w:val="000000"/>
                <w:sz w:val="14"/>
                <w:szCs w:val="14"/>
              </w:rPr>
              <w:t>Šalis</w:t>
            </w:r>
          </w:p>
        </w:tc>
        <w:tc>
          <w:tcPr>
            <w:tcW w:w="4609" w:type="dxa"/>
            <w:tcBorders>
              <w:top w:val="single" w:sz="4" w:space="0" w:color="auto"/>
              <w:left w:val="nil"/>
              <w:right w:val="single" w:sz="4" w:space="0" w:color="auto"/>
            </w:tcBorders>
            <w:shd w:val="clear" w:color="auto" w:fill="auto"/>
          </w:tcPr>
          <w:p w14:paraId="2B99A6E0" w14:textId="77777777" w:rsidR="0081172A" w:rsidRDefault="006B1DC0">
            <w:pPr>
              <w:widowControl w:val="0"/>
              <w:rPr>
                <w:color w:val="000000"/>
                <w:sz w:val="14"/>
                <w:szCs w:val="14"/>
              </w:rPr>
            </w:pPr>
            <w:r>
              <w:rPr>
                <w:color w:val="000000"/>
                <w:sz w:val="14"/>
                <w:szCs w:val="14"/>
              </w:rPr>
              <w:t xml:space="preserve">Finansinio tarpininkavimo įstaigų veikla (pranešimas spaudai), nacionalinėms sąskaitoms sudaryti, statistinė informacija skelbiama interneto svetainėje www.stat.gov.lt, Finansų įmonių statistika 2010 (leidinys </w:t>
            </w:r>
            <w:r>
              <w:rPr>
                <w:rFonts w:ascii="Wingdings" w:hAnsi="Wingdings"/>
                <w:sz w:val="14"/>
                <w:szCs w:val="14"/>
              </w:rPr>
              <w:t></w:t>
            </w:r>
            <w:r>
              <w:rPr>
                <w:vanish/>
                <w:sz w:val="14"/>
                <w:szCs w:val="14"/>
              </w:rPr>
              <w:t>[ | ]</w:t>
            </w:r>
            <w:r>
              <w:rPr>
                <w:color w:val="000000"/>
                <w:sz w:val="14"/>
                <w:szCs w:val="14"/>
              </w:rPr>
              <w:t xml:space="preserve">, @), Mėnraštis, Metraštis, Nacionalinėms sąskaitoms sudaryti, Mėnraštis, teikiama Eurostatui. </w:t>
            </w:r>
          </w:p>
        </w:tc>
      </w:tr>
      <w:tr w:rsidR="0081172A" w14:paraId="2B99A6F1" w14:textId="77777777">
        <w:trPr>
          <w:trHeight w:val="1665"/>
        </w:trPr>
        <w:tc>
          <w:tcPr>
            <w:tcW w:w="722" w:type="dxa"/>
            <w:vMerge/>
            <w:tcBorders>
              <w:left w:val="single" w:sz="4" w:space="0" w:color="auto"/>
              <w:bottom w:val="single" w:sz="4" w:space="0" w:color="auto"/>
              <w:right w:val="single" w:sz="4" w:space="0" w:color="auto"/>
            </w:tcBorders>
            <w:shd w:val="clear" w:color="auto" w:fill="auto"/>
          </w:tcPr>
          <w:p w14:paraId="2B99A6E2" w14:textId="77777777" w:rsidR="0081172A" w:rsidRDefault="0081172A">
            <w:pPr>
              <w:widowControl w:val="0"/>
              <w:rPr>
                <w:color w:val="000000"/>
                <w:sz w:val="14"/>
                <w:szCs w:val="14"/>
              </w:rPr>
            </w:pPr>
          </w:p>
        </w:tc>
        <w:tc>
          <w:tcPr>
            <w:tcW w:w="1597" w:type="dxa"/>
            <w:vMerge/>
            <w:tcBorders>
              <w:left w:val="nil"/>
              <w:bottom w:val="single" w:sz="4" w:space="0" w:color="auto"/>
              <w:right w:val="single" w:sz="4" w:space="0" w:color="auto"/>
            </w:tcBorders>
            <w:shd w:val="clear" w:color="auto" w:fill="auto"/>
          </w:tcPr>
          <w:p w14:paraId="2B99A6E3" w14:textId="77777777" w:rsidR="0081172A" w:rsidRDefault="0081172A">
            <w:pPr>
              <w:widowControl w:val="0"/>
              <w:rPr>
                <w:color w:val="000000"/>
                <w:sz w:val="14"/>
                <w:szCs w:val="14"/>
              </w:rPr>
            </w:pPr>
          </w:p>
        </w:tc>
        <w:tc>
          <w:tcPr>
            <w:tcW w:w="1119" w:type="dxa"/>
            <w:vMerge/>
            <w:tcBorders>
              <w:left w:val="nil"/>
              <w:bottom w:val="single" w:sz="4" w:space="0" w:color="auto"/>
              <w:right w:val="single" w:sz="4" w:space="0" w:color="auto"/>
            </w:tcBorders>
            <w:shd w:val="clear" w:color="auto" w:fill="auto"/>
          </w:tcPr>
          <w:p w14:paraId="2B99A6E4" w14:textId="77777777" w:rsidR="0081172A" w:rsidRDefault="0081172A">
            <w:pPr>
              <w:widowControl w:val="0"/>
              <w:rPr>
                <w:color w:val="000000"/>
                <w:sz w:val="14"/>
                <w:szCs w:val="14"/>
              </w:rPr>
            </w:pPr>
          </w:p>
        </w:tc>
        <w:tc>
          <w:tcPr>
            <w:tcW w:w="1947" w:type="dxa"/>
            <w:vMerge/>
            <w:tcBorders>
              <w:left w:val="nil"/>
              <w:bottom w:val="single" w:sz="4" w:space="0" w:color="auto"/>
              <w:right w:val="single" w:sz="4" w:space="0" w:color="auto"/>
            </w:tcBorders>
            <w:shd w:val="clear" w:color="auto" w:fill="auto"/>
          </w:tcPr>
          <w:p w14:paraId="2B99A6E5" w14:textId="77777777" w:rsidR="0081172A" w:rsidRDefault="0081172A">
            <w:pPr>
              <w:widowControl w:val="0"/>
              <w:rPr>
                <w:color w:val="000000"/>
                <w:sz w:val="14"/>
                <w:szCs w:val="14"/>
              </w:rPr>
            </w:pPr>
          </w:p>
        </w:tc>
        <w:tc>
          <w:tcPr>
            <w:tcW w:w="628" w:type="dxa"/>
            <w:tcBorders>
              <w:left w:val="nil"/>
              <w:bottom w:val="single" w:sz="4" w:space="0" w:color="auto"/>
              <w:right w:val="single" w:sz="4" w:space="0" w:color="auto"/>
            </w:tcBorders>
            <w:shd w:val="clear" w:color="auto" w:fill="auto"/>
          </w:tcPr>
          <w:p w14:paraId="2B99A6E6" w14:textId="77777777" w:rsidR="0081172A" w:rsidRDefault="006B1DC0">
            <w:pPr>
              <w:widowControl w:val="0"/>
              <w:rPr>
                <w:sz w:val="14"/>
                <w:szCs w:val="14"/>
              </w:rPr>
            </w:pPr>
            <w:r>
              <w:rPr>
                <w:sz w:val="14"/>
                <w:szCs w:val="14"/>
              </w:rPr>
              <w:t>ketvirtinis</w:t>
            </w:r>
            <w:r>
              <w:rPr>
                <w:color w:val="000000"/>
                <w:sz w:val="14"/>
                <w:szCs w:val="14"/>
              </w:rPr>
              <w:t>,</w:t>
            </w:r>
          </w:p>
        </w:tc>
        <w:tc>
          <w:tcPr>
            <w:tcW w:w="840" w:type="dxa"/>
            <w:tcBorders>
              <w:left w:val="nil"/>
              <w:bottom w:val="single" w:sz="4" w:space="0" w:color="auto"/>
              <w:right w:val="single" w:sz="4" w:space="0" w:color="auto"/>
            </w:tcBorders>
            <w:shd w:val="clear" w:color="auto" w:fill="auto"/>
          </w:tcPr>
          <w:p w14:paraId="2B99A6E7" w14:textId="77777777" w:rsidR="0081172A" w:rsidRDefault="006B1DC0">
            <w:pPr>
              <w:widowControl w:val="0"/>
              <w:rPr>
                <w:color w:val="000000"/>
                <w:sz w:val="14"/>
                <w:szCs w:val="14"/>
              </w:rPr>
            </w:pPr>
            <w:r>
              <w:rPr>
                <w:color w:val="000000"/>
                <w:sz w:val="14"/>
                <w:szCs w:val="14"/>
              </w:rPr>
              <w:t>EK-REG-5, 52, 53,</w:t>
            </w:r>
          </w:p>
          <w:p w14:paraId="2B99A6E8" w14:textId="77777777" w:rsidR="0081172A" w:rsidRDefault="0081172A">
            <w:pPr>
              <w:widowControl w:val="0"/>
              <w:rPr>
                <w:sz w:val="21"/>
                <w:szCs w:val="21"/>
              </w:rPr>
            </w:pPr>
          </w:p>
          <w:p w14:paraId="2B99A6E9" w14:textId="77777777" w:rsidR="0081172A" w:rsidRDefault="006B1DC0">
            <w:pPr>
              <w:widowControl w:val="0"/>
              <w:rPr>
                <w:color w:val="000000"/>
                <w:sz w:val="14"/>
                <w:szCs w:val="14"/>
              </w:rPr>
            </w:pPr>
            <w:r>
              <w:rPr>
                <w:color w:val="000000"/>
                <w:sz w:val="14"/>
                <w:szCs w:val="14"/>
              </w:rPr>
              <w:t>LRV-NUT-15,</w:t>
            </w:r>
          </w:p>
          <w:p w14:paraId="2B99A6EA" w14:textId="77777777" w:rsidR="0081172A" w:rsidRDefault="0081172A">
            <w:pPr>
              <w:widowControl w:val="0"/>
              <w:rPr>
                <w:sz w:val="21"/>
                <w:szCs w:val="21"/>
              </w:rPr>
            </w:pPr>
          </w:p>
          <w:p w14:paraId="2B99A6EB" w14:textId="77777777" w:rsidR="0081172A" w:rsidRDefault="0081172A">
            <w:pPr>
              <w:widowControl w:val="0"/>
              <w:rPr>
                <w:color w:val="000000"/>
                <w:sz w:val="14"/>
                <w:szCs w:val="14"/>
              </w:rPr>
            </w:pPr>
          </w:p>
        </w:tc>
        <w:tc>
          <w:tcPr>
            <w:tcW w:w="1519" w:type="dxa"/>
            <w:tcBorders>
              <w:left w:val="nil"/>
              <w:bottom w:val="single" w:sz="4" w:space="0" w:color="auto"/>
              <w:right w:val="single" w:sz="4" w:space="0" w:color="auto"/>
            </w:tcBorders>
            <w:shd w:val="clear" w:color="auto" w:fill="auto"/>
          </w:tcPr>
          <w:p w14:paraId="2B99A6EC" w14:textId="77777777" w:rsidR="0081172A" w:rsidRDefault="0081172A">
            <w:pPr>
              <w:widowControl w:val="0"/>
              <w:rPr>
                <w:color w:val="000000"/>
                <w:sz w:val="14"/>
                <w:szCs w:val="14"/>
              </w:rPr>
            </w:pPr>
          </w:p>
        </w:tc>
        <w:tc>
          <w:tcPr>
            <w:tcW w:w="1039" w:type="dxa"/>
            <w:tcBorders>
              <w:left w:val="nil"/>
              <w:bottom w:val="single" w:sz="4" w:space="0" w:color="auto"/>
              <w:right w:val="single" w:sz="4" w:space="0" w:color="auto"/>
            </w:tcBorders>
            <w:shd w:val="clear" w:color="auto" w:fill="auto"/>
          </w:tcPr>
          <w:p w14:paraId="2B99A6ED" w14:textId="77777777" w:rsidR="0081172A" w:rsidRDefault="006B1DC0">
            <w:pPr>
              <w:widowControl w:val="0"/>
              <w:rPr>
                <w:color w:val="000000"/>
                <w:sz w:val="14"/>
                <w:szCs w:val="14"/>
              </w:rPr>
            </w:pPr>
            <w:r>
              <w:rPr>
                <w:color w:val="000000"/>
                <w:sz w:val="14"/>
                <w:szCs w:val="14"/>
              </w:rPr>
              <w:t>70 d. ataskaitiniam ketvirčiui pasibaigus,</w:t>
            </w:r>
          </w:p>
        </w:tc>
        <w:tc>
          <w:tcPr>
            <w:tcW w:w="720" w:type="dxa"/>
            <w:tcBorders>
              <w:left w:val="nil"/>
              <w:bottom w:val="single" w:sz="4" w:space="0" w:color="auto"/>
              <w:right w:val="single" w:sz="4" w:space="0" w:color="auto"/>
            </w:tcBorders>
            <w:shd w:val="clear" w:color="auto" w:fill="auto"/>
          </w:tcPr>
          <w:p w14:paraId="2B99A6EE" w14:textId="77777777" w:rsidR="0081172A" w:rsidRDefault="0081172A">
            <w:pPr>
              <w:widowControl w:val="0"/>
              <w:rPr>
                <w:color w:val="000000"/>
                <w:sz w:val="14"/>
                <w:szCs w:val="14"/>
              </w:rPr>
            </w:pPr>
          </w:p>
        </w:tc>
        <w:tc>
          <w:tcPr>
            <w:tcW w:w="4609" w:type="dxa"/>
            <w:tcBorders>
              <w:left w:val="nil"/>
              <w:bottom w:val="single" w:sz="4" w:space="0" w:color="auto"/>
              <w:right w:val="single" w:sz="4" w:space="0" w:color="auto"/>
            </w:tcBorders>
            <w:shd w:val="clear" w:color="auto" w:fill="auto"/>
          </w:tcPr>
          <w:p w14:paraId="2B99A6EF" w14:textId="77777777" w:rsidR="0081172A" w:rsidRDefault="006B1DC0">
            <w:pPr>
              <w:widowControl w:val="0"/>
              <w:rPr>
                <w:color w:val="000000"/>
                <w:sz w:val="14"/>
                <w:szCs w:val="14"/>
              </w:rPr>
            </w:pPr>
            <w:r>
              <w:rPr>
                <w:color w:val="000000"/>
                <w:sz w:val="14"/>
                <w:szCs w:val="14"/>
              </w:rPr>
              <w:t>Statistinė informacija nacionalinėms sąskaitoms sudaryti,</w:t>
            </w:r>
          </w:p>
          <w:p w14:paraId="2B99A6F0" w14:textId="77777777" w:rsidR="0081172A" w:rsidRDefault="006B1DC0">
            <w:pPr>
              <w:widowControl w:val="0"/>
              <w:rPr>
                <w:color w:val="000000"/>
                <w:sz w:val="14"/>
                <w:szCs w:val="14"/>
              </w:rPr>
            </w:pPr>
            <w:r>
              <w:rPr>
                <w:color w:val="000000"/>
                <w:sz w:val="14"/>
                <w:szCs w:val="14"/>
              </w:rPr>
              <w:t>Mėnraštis.</w:t>
            </w:r>
          </w:p>
        </w:tc>
      </w:tr>
      <w:tr w:rsidR="0081172A" w14:paraId="2B99A6FE" w14:textId="77777777">
        <w:trPr>
          <w:trHeight w:val="20"/>
        </w:trPr>
        <w:tc>
          <w:tcPr>
            <w:tcW w:w="722" w:type="dxa"/>
            <w:tcBorders>
              <w:top w:val="nil"/>
              <w:left w:val="single" w:sz="4" w:space="0" w:color="auto"/>
              <w:bottom w:val="nil"/>
              <w:right w:val="single" w:sz="4" w:space="0" w:color="auto"/>
            </w:tcBorders>
            <w:shd w:val="clear" w:color="auto" w:fill="auto"/>
          </w:tcPr>
          <w:p w14:paraId="2B99A6F2" w14:textId="77777777" w:rsidR="0081172A" w:rsidRDefault="0081172A">
            <w:pPr>
              <w:widowControl w:val="0"/>
              <w:ind w:firstLine="36"/>
              <w:rPr>
                <w:color w:val="000000"/>
                <w:sz w:val="14"/>
                <w:szCs w:val="14"/>
              </w:rPr>
            </w:pPr>
          </w:p>
        </w:tc>
        <w:tc>
          <w:tcPr>
            <w:tcW w:w="1597" w:type="dxa"/>
            <w:tcBorders>
              <w:top w:val="nil"/>
              <w:left w:val="nil"/>
              <w:bottom w:val="nil"/>
              <w:right w:val="single" w:sz="4" w:space="0" w:color="auto"/>
            </w:tcBorders>
            <w:shd w:val="clear" w:color="auto" w:fill="auto"/>
          </w:tcPr>
          <w:p w14:paraId="2B99A6F3" w14:textId="77777777" w:rsidR="0081172A" w:rsidRDefault="0081172A">
            <w:pPr>
              <w:widowControl w:val="0"/>
              <w:ind w:firstLine="36"/>
              <w:rPr>
                <w:color w:val="000000"/>
                <w:sz w:val="14"/>
                <w:szCs w:val="14"/>
              </w:rPr>
            </w:pPr>
          </w:p>
        </w:tc>
        <w:tc>
          <w:tcPr>
            <w:tcW w:w="1119" w:type="dxa"/>
            <w:tcBorders>
              <w:top w:val="nil"/>
              <w:left w:val="nil"/>
              <w:bottom w:val="nil"/>
              <w:right w:val="single" w:sz="4" w:space="0" w:color="auto"/>
            </w:tcBorders>
            <w:shd w:val="clear" w:color="auto" w:fill="auto"/>
          </w:tcPr>
          <w:p w14:paraId="2B99A6F4" w14:textId="77777777" w:rsidR="0081172A" w:rsidRDefault="006B1DC0">
            <w:pPr>
              <w:widowControl w:val="0"/>
              <w:rPr>
                <w:color w:val="000000"/>
                <w:sz w:val="14"/>
                <w:szCs w:val="14"/>
              </w:rPr>
            </w:pPr>
            <w:r>
              <w:rPr>
                <w:color w:val="000000"/>
                <w:sz w:val="14"/>
                <w:szCs w:val="14"/>
              </w:rPr>
              <w:t>Vertybinių popierių komisija</w:t>
            </w:r>
          </w:p>
        </w:tc>
        <w:tc>
          <w:tcPr>
            <w:tcW w:w="1947" w:type="dxa"/>
            <w:tcBorders>
              <w:top w:val="nil"/>
              <w:left w:val="nil"/>
              <w:bottom w:val="nil"/>
              <w:right w:val="single" w:sz="4" w:space="0" w:color="auto"/>
            </w:tcBorders>
            <w:shd w:val="clear" w:color="auto" w:fill="auto"/>
          </w:tcPr>
          <w:p w14:paraId="2B99A6F5" w14:textId="77777777" w:rsidR="0081172A" w:rsidRDefault="006B1DC0">
            <w:pPr>
              <w:widowControl w:val="0"/>
              <w:rPr>
                <w:color w:val="000000"/>
                <w:sz w:val="14"/>
                <w:szCs w:val="14"/>
              </w:rPr>
            </w:pPr>
            <w:r>
              <w:rPr>
                <w:color w:val="000000"/>
                <w:sz w:val="14"/>
                <w:szCs w:val="14"/>
              </w:rPr>
              <w:t>Rengti pensijų fondų balansų ir grynųjų aktyvų pokyčių ataskaitų suvestinius ir pensijų fondų struktūrinius verslo statistinius rodiklius.</w:t>
            </w:r>
          </w:p>
        </w:tc>
        <w:tc>
          <w:tcPr>
            <w:tcW w:w="628" w:type="dxa"/>
            <w:tcBorders>
              <w:top w:val="nil"/>
              <w:left w:val="nil"/>
              <w:bottom w:val="nil"/>
              <w:right w:val="single" w:sz="4" w:space="0" w:color="auto"/>
            </w:tcBorders>
            <w:shd w:val="clear" w:color="auto" w:fill="auto"/>
          </w:tcPr>
          <w:p w14:paraId="2B99A6F6" w14:textId="77777777" w:rsidR="0081172A" w:rsidRDefault="006B1DC0">
            <w:pPr>
              <w:widowControl w:val="0"/>
              <w:rPr>
                <w:color w:val="000000"/>
                <w:sz w:val="14"/>
                <w:szCs w:val="14"/>
              </w:rPr>
            </w:pPr>
            <w:r>
              <w:rPr>
                <w:sz w:val="14"/>
                <w:szCs w:val="14"/>
              </w:rPr>
              <w:t>metinis</w:t>
            </w:r>
            <w:r>
              <w:rPr>
                <w:color w:val="000000"/>
                <w:sz w:val="14"/>
                <w:szCs w:val="14"/>
              </w:rPr>
              <w:t>,</w:t>
            </w:r>
          </w:p>
          <w:p w14:paraId="2B99A6F7" w14:textId="77777777" w:rsidR="0081172A" w:rsidRDefault="006B1DC0">
            <w:pPr>
              <w:widowControl w:val="0"/>
              <w:rPr>
                <w:color w:val="000000"/>
                <w:sz w:val="14"/>
                <w:szCs w:val="14"/>
              </w:rPr>
            </w:pPr>
            <w:r>
              <w:rPr>
                <w:sz w:val="14"/>
                <w:szCs w:val="14"/>
              </w:rPr>
              <w:t>ketvirtinis</w:t>
            </w:r>
            <w:r>
              <w:rPr>
                <w:color w:val="000000"/>
                <w:sz w:val="14"/>
                <w:szCs w:val="14"/>
              </w:rPr>
              <w:t>,</w:t>
            </w:r>
          </w:p>
        </w:tc>
        <w:tc>
          <w:tcPr>
            <w:tcW w:w="840" w:type="dxa"/>
            <w:tcBorders>
              <w:top w:val="nil"/>
              <w:left w:val="nil"/>
              <w:bottom w:val="nil"/>
              <w:right w:val="single" w:sz="4" w:space="0" w:color="auto"/>
            </w:tcBorders>
            <w:shd w:val="clear" w:color="auto" w:fill="auto"/>
          </w:tcPr>
          <w:p w14:paraId="2B99A6F8" w14:textId="77777777" w:rsidR="0081172A" w:rsidRDefault="006B1DC0">
            <w:pPr>
              <w:widowControl w:val="0"/>
              <w:rPr>
                <w:color w:val="000000"/>
                <w:sz w:val="14"/>
                <w:szCs w:val="14"/>
              </w:rPr>
            </w:pPr>
            <w:r>
              <w:rPr>
                <w:color w:val="000000"/>
                <w:sz w:val="14"/>
                <w:szCs w:val="14"/>
              </w:rPr>
              <w:t>LR-ĮST-27, 43,</w:t>
            </w:r>
          </w:p>
        </w:tc>
        <w:tc>
          <w:tcPr>
            <w:tcW w:w="1519" w:type="dxa"/>
            <w:tcBorders>
              <w:top w:val="nil"/>
              <w:left w:val="nil"/>
              <w:bottom w:val="nil"/>
              <w:right w:val="single" w:sz="4" w:space="0" w:color="auto"/>
            </w:tcBorders>
            <w:shd w:val="clear" w:color="auto" w:fill="auto"/>
          </w:tcPr>
          <w:p w14:paraId="2B99A6F9" w14:textId="77777777" w:rsidR="0081172A" w:rsidRDefault="006B1DC0">
            <w:pPr>
              <w:widowControl w:val="0"/>
              <w:rPr>
                <w:color w:val="000000"/>
                <w:sz w:val="14"/>
                <w:szCs w:val="14"/>
              </w:rPr>
            </w:pPr>
            <w:r>
              <w:rPr>
                <w:color w:val="000000"/>
                <w:sz w:val="14"/>
                <w:szCs w:val="14"/>
              </w:rPr>
              <w:t>Valdymo įmonių duomenys.</w:t>
            </w:r>
          </w:p>
        </w:tc>
        <w:tc>
          <w:tcPr>
            <w:tcW w:w="1039" w:type="dxa"/>
            <w:tcBorders>
              <w:top w:val="nil"/>
              <w:left w:val="nil"/>
              <w:bottom w:val="nil"/>
              <w:right w:val="single" w:sz="4" w:space="0" w:color="auto"/>
            </w:tcBorders>
            <w:shd w:val="clear" w:color="auto" w:fill="auto"/>
          </w:tcPr>
          <w:p w14:paraId="2B99A6FA" w14:textId="77777777" w:rsidR="0081172A" w:rsidRDefault="006B1DC0">
            <w:pPr>
              <w:widowControl w:val="0"/>
              <w:rPr>
                <w:color w:val="000000"/>
                <w:sz w:val="14"/>
                <w:szCs w:val="14"/>
              </w:rPr>
            </w:pPr>
            <w:r>
              <w:rPr>
                <w:color w:val="000000"/>
                <w:sz w:val="14"/>
                <w:szCs w:val="14"/>
              </w:rPr>
              <w:t xml:space="preserve">Gegužės 20 </w:t>
            </w:r>
            <w:r>
              <w:rPr>
                <w:color w:val="000000"/>
                <w:sz w:val="14"/>
                <w:szCs w:val="14"/>
              </w:rPr>
              <w:t>d.,</w:t>
            </w:r>
          </w:p>
          <w:p w14:paraId="2B99A6FB" w14:textId="77777777" w:rsidR="0081172A" w:rsidRDefault="006B1DC0">
            <w:pPr>
              <w:widowControl w:val="0"/>
              <w:rPr>
                <w:color w:val="000000"/>
                <w:sz w:val="14"/>
                <w:szCs w:val="14"/>
              </w:rPr>
            </w:pPr>
            <w:r>
              <w:rPr>
                <w:color w:val="000000"/>
                <w:sz w:val="14"/>
                <w:szCs w:val="14"/>
              </w:rPr>
              <w:t>70 d. ataskaitiniam ketvirčiui pasibaigus</w:t>
            </w:r>
          </w:p>
        </w:tc>
        <w:tc>
          <w:tcPr>
            <w:tcW w:w="720" w:type="dxa"/>
            <w:tcBorders>
              <w:top w:val="nil"/>
              <w:left w:val="nil"/>
              <w:bottom w:val="nil"/>
              <w:right w:val="single" w:sz="4" w:space="0" w:color="auto"/>
            </w:tcBorders>
            <w:shd w:val="clear" w:color="auto" w:fill="auto"/>
          </w:tcPr>
          <w:p w14:paraId="2B99A6FC" w14:textId="77777777" w:rsidR="0081172A" w:rsidRDefault="006B1DC0">
            <w:pPr>
              <w:widowControl w:val="0"/>
              <w:rPr>
                <w:color w:val="000000"/>
                <w:sz w:val="14"/>
                <w:szCs w:val="14"/>
              </w:rPr>
            </w:pPr>
            <w:r>
              <w:rPr>
                <w:color w:val="000000"/>
                <w:sz w:val="14"/>
                <w:szCs w:val="14"/>
              </w:rPr>
              <w:t>Šalis</w:t>
            </w:r>
          </w:p>
        </w:tc>
        <w:tc>
          <w:tcPr>
            <w:tcW w:w="4609" w:type="dxa"/>
            <w:tcBorders>
              <w:top w:val="nil"/>
              <w:left w:val="nil"/>
              <w:bottom w:val="nil"/>
              <w:right w:val="single" w:sz="4" w:space="0" w:color="auto"/>
            </w:tcBorders>
            <w:shd w:val="clear" w:color="auto" w:fill="auto"/>
          </w:tcPr>
          <w:p w14:paraId="2B99A6FD" w14:textId="77777777" w:rsidR="0081172A" w:rsidRDefault="006B1DC0">
            <w:pPr>
              <w:widowControl w:val="0"/>
              <w:rPr>
                <w:color w:val="000000"/>
                <w:sz w:val="14"/>
                <w:szCs w:val="14"/>
              </w:rPr>
            </w:pPr>
            <w:r>
              <w:rPr>
                <w:color w:val="000000"/>
                <w:sz w:val="14"/>
                <w:szCs w:val="14"/>
              </w:rPr>
              <w:t>Statistinė informacija teikiama Statistikos departamentui statistinei informacijai rengti.</w:t>
            </w:r>
          </w:p>
        </w:tc>
      </w:tr>
      <w:tr w:rsidR="0081172A" w14:paraId="2B99A70B"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6FF" w14:textId="77777777" w:rsidR="0081172A" w:rsidRDefault="0081172A">
            <w:pPr>
              <w:widowControl w:val="0"/>
              <w:ind w:firstLine="36"/>
              <w:rPr>
                <w:color w:val="000000"/>
                <w:sz w:val="14"/>
                <w:szCs w:val="14"/>
              </w:rPr>
            </w:pPr>
          </w:p>
        </w:tc>
        <w:tc>
          <w:tcPr>
            <w:tcW w:w="1597" w:type="dxa"/>
            <w:tcBorders>
              <w:top w:val="nil"/>
              <w:left w:val="nil"/>
              <w:bottom w:val="single" w:sz="4" w:space="0" w:color="auto"/>
              <w:right w:val="single" w:sz="4" w:space="0" w:color="auto"/>
            </w:tcBorders>
            <w:shd w:val="clear" w:color="auto" w:fill="auto"/>
          </w:tcPr>
          <w:p w14:paraId="2B99A700" w14:textId="77777777" w:rsidR="0081172A" w:rsidRDefault="0081172A">
            <w:pPr>
              <w:widowControl w:val="0"/>
              <w:ind w:firstLine="36"/>
              <w:rPr>
                <w:color w:val="000000"/>
                <w:sz w:val="14"/>
                <w:szCs w:val="14"/>
              </w:rPr>
            </w:pPr>
          </w:p>
        </w:tc>
        <w:tc>
          <w:tcPr>
            <w:tcW w:w="1119" w:type="dxa"/>
            <w:tcBorders>
              <w:top w:val="nil"/>
              <w:left w:val="nil"/>
              <w:bottom w:val="single" w:sz="4" w:space="0" w:color="auto"/>
              <w:right w:val="single" w:sz="4" w:space="0" w:color="auto"/>
            </w:tcBorders>
            <w:shd w:val="clear" w:color="auto" w:fill="auto"/>
          </w:tcPr>
          <w:p w14:paraId="2B99A701" w14:textId="77777777" w:rsidR="0081172A" w:rsidRDefault="006B1DC0">
            <w:pPr>
              <w:widowControl w:val="0"/>
              <w:rPr>
                <w:color w:val="000000"/>
                <w:sz w:val="14"/>
                <w:szCs w:val="14"/>
              </w:rPr>
            </w:pPr>
            <w:r>
              <w:rPr>
                <w:color w:val="000000"/>
                <w:sz w:val="14"/>
                <w:szCs w:val="14"/>
              </w:rPr>
              <w:t>Draudimo priežiūros komisija</w:t>
            </w:r>
          </w:p>
        </w:tc>
        <w:tc>
          <w:tcPr>
            <w:tcW w:w="1947" w:type="dxa"/>
            <w:tcBorders>
              <w:top w:val="nil"/>
              <w:left w:val="nil"/>
              <w:bottom w:val="single" w:sz="4" w:space="0" w:color="auto"/>
              <w:right w:val="single" w:sz="4" w:space="0" w:color="auto"/>
            </w:tcBorders>
            <w:shd w:val="clear" w:color="auto" w:fill="auto"/>
          </w:tcPr>
          <w:p w14:paraId="2B99A702" w14:textId="77777777" w:rsidR="0081172A" w:rsidRDefault="006B1DC0">
            <w:pPr>
              <w:widowControl w:val="0"/>
              <w:rPr>
                <w:color w:val="000000"/>
                <w:sz w:val="14"/>
                <w:szCs w:val="14"/>
              </w:rPr>
            </w:pPr>
            <w:r>
              <w:rPr>
                <w:color w:val="000000"/>
                <w:sz w:val="14"/>
                <w:szCs w:val="14"/>
              </w:rPr>
              <w:t xml:space="preserve">Rengti pensijų fondų balansų ir grynųjų aktyvų pokyčių ataskaitų suvestinius ir </w:t>
            </w:r>
            <w:r>
              <w:rPr>
                <w:color w:val="000000"/>
                <w:sz w:val="14"/>
                <w:szCs w:val="14"/>
              </w:rPr>
              <w:t>pensijų fondų struktūrinius verslo statistinius rodiklius.</w:t>
            </w:r>
          </w:p>
        </w:tc>
        <w:tc>
          <w:tcPr>
            <w:tcW w:w="628" w:type="dxa"/>
            <w:tcBorders>
              <w:top w:val="nil"/>
              <w:left w:val="nil"/>
              <w:bottom w:val="single" w:sz="4" w:space="0" w:color="auto"/>
              <w:right w:val="single" w:sz="4" w:space="0" w:color="auto"/>
            </w:tcBorders>
            <w:shd w:val="clear" w:color="auto" w:fill="auto"/>
          </w:tcPr>
          <w:p w14:paraId="2B99A703" w14:textId="77777777" w:rsidR="0081172A" w:rsidRDefault="006B1DC0">
            <w:pPr>
              <w:widowControl w:val="0"/>
              <w:rPr>
                <w:color w:val="000000"/>
                <w:sz w:val="14"/>
                <w:szCs w:val="14"/>
              </w:rPr>
            </w:pPr>
            <w:r>
              <w:rPr>
                <w:sz w:val="14"/>
                <w:szCs w:val="14"/>
              </w:rPr>
              <w:t>metinis</w:t>
            </w:r>
            <w:r>
              <w:rPr>
                <w:color w:val="000000"/>
                <w:sz w:val="14"/>
                <w:szCs w:val="14"/>
              </w:rPr>
              <w:t>,</w:t>
            </w:r>
          </w:p>
          <w:p w14:paraId="2B99A704" w14:textId="77777777" w:rsidR="0081172A" w:rsidRDefault="006B1DC0">
            <w:pPr>
              <w:widowControl w:val="0"/>
              <w:rPr>
                <w:color w:val="000000"/>
                <w:sz w:val="14"/>
                <w:szCs w:val="14"/>
              </w:rPr>
            </w:pPr>
            <w:r>
              <w:rPr>
                <w:sz w:val="14"/>
                <w:szCs w:val="14"/>
              </w:rPr>
              <w:t>ketvirtinis</w:t>
            </w:r>
          </w:p>
        </w:tc>
        <w:tc>
          <w:tcPr>
            <w:tcW w:w="840" w:type="dxa"/>
            <w:tcBorders>
              <w:top w:val="nil"/>
              <w:left w:val="nil"/>
              <w:bottom w:val="nil"/>
              <w:right w:val="single" w:sz="4" w:space="0" w:color="auto"/>
            </w:tcBorders>
            <w:shd w:val="clear" w:color="auto" w:fill="auto"/>
          </w:tcPr>
          <w:p w14:paraId="2B99A705" w14:textId="77777777" w:rsidR="0081172A" w:rsidRDefault="006B1DC0">
            <w:pPr>
              <w:widowControl w:val="0"/>
              <w:rPr>
                <w:color w:val="000000"/>
                <w:sz w:val="14"/>
                <w:szCs w:val="14"/>
              </w:rPr>
            </w:pPr>
            <w:r>
              <w:rPr>
                <w:color w:val="000000"/>
                <w:sz w:val="14"/>
                <w:szCs w:val="14"/>
              </w:rPr>
              <w:t>LR-ĮST-27, 43</w:t>
            </w:r>
          </w:p>
        </w:tc>
        <w:tc>
          <w:tcPr>
            <w:tcW w:w="1519" w:type="dxa"/>
            <w:tcBorders>
              <w:top w:val="nil"/>
              <w:left w:val="nil"/>
              <w:bottom w:val="single" w:sz="4" w:space="0" w:color="auto"/>
              <w:right w:val="single" w:sz="4" w:space="0" w:color="auto"/>
            </w:tcBorders>
            <w:shd w:val="clear" w:color="auto" w:fill="auto"/>
          </w:tcPr>
          <w:p w14:paraId="2B99A706" w14:textId="77777777" w:rsidR="0081172A" w:rsidRDefault="006B1DC0">
            <w:pPr>
              <w:widowControl w:val="0"/>
              <w:rPr>
                <w:color w:val="000000"/>
                <w:sz w:val="14"/>
                <w:szCs w:val="14"/>
              </w:rPr>
            </w:pPr>
            <w:r>
              <w:rPr>
                <w:color w:val="000000"/>
                <w:sz w:val="14"/>
                <w:szCs w:val="14"/>
              </w:rPr>
              <w:t>Gyvybės draudimo įmonių duomenys.</w:t>
            </w:r>
          </w:p>
        </w:tc>
        <w:tc>
          <w:tcPr>
            <w:tcW w:w="1039" w:type="dxa"/>
            <w:tcBorders>
              <w:top w:val="nil"/>
              <w:left w:val="nil"/>
              <w:bottom w:val="single" w:sz="4" w:space="0" w:color="auto"/>
              <w:right w:val="single" w:sz="4" w:space="0" w:color="auto"/>
            </w:tcBorders>
            <w:shd w:val="clear" w:color="auto" w:fill="auto"/>
          </w:tcPr>
          <w:p w14:paraId="2B99A707" w14:textId="77777777" w:rsidR="0081172A" w:rsidRDefault="006B1DC0">
            <w:pPr>
              <w:widowControl w:val="0"/>
              <w:rPr>
                <w:color w:val="000000"/>
                <w:sz w:val="14"/>
                <w:szCs w:val="14"/>
              </w:rPr>
            </w:pPr>
            <w:r>
              <w:rPr>
                <w:color w:val="000000"/>
                <w:sz w:val="14"/>
                <w:szCs w:val="14"/>
              </w:rPr>
              <w:t xml:space="preserve">Birželio 20 d., </w:t>
            </w:r>
          </w:p>
          <w:p w14:paraId="2B99A708" w14:textId="77777777" w:rsidR="0081172A" w:rsidRDefault="006B1DC0">
            <w:pPr>
              <w:widowControl w:val="0"/>
              <w:rPr>
                <w:color w:val="000000"/>
                <w:sz w:val="14"/>
                <w:szCs w:val="14"/>
              </w:rPr>
            </w:pPr>
            <w:r>
              <w:rPr>
                <w:color w:val="000000"/>
                <w:sz w:val="14"/>
                <w:szCs w:val="14"/>
              </w:rPr>
              <w:t>70 d. ataskaitiniam ketvirčiui pasibaigus</w:t>
            </w:r>
          </w:p>
        </w:tc>
        <w:tc>
          <w:tcPr>
            <w:tcW w:w="720" w:type="dxa"/>
            <w:tcBorders>
              <w:top w:val="nil"/>
              <w:left w:val="nil"/>
              <w:bottom w:val="single" w:sz="4" w:space="0" w:color="auto"/>
              <w:right w:val="single" w:sz="4" w:space="0" w:color="auto"/>
            </w:tcBorders>
            <w:shd w:val="clear" w:color="auto" w:fill="auto"/>
          </w:tcPr>
          <w:p w14:paraId="2B99A709" w14:textId="77777777" w:rsidR="0081172A" w:rsidRDefault="0081172A">
            <w:pPr>
              <w:widowControl w:val="0"/>
              <w:ind w:firstLine="36"/>
              <w:rPr>
                <w:color w:val="000000"/>
                <w:sz w:val="14"/>
                <w:szCs w:val="14"/>
              </w:rPr>
            </w:pPr>
          </w:p>
        </w:tc>
        <w:tc>
          <w:tcPr>
            <w:tcW w:w="4609" w:type="dxa"/>
            <w:tcBorders>
              <w:top w:val="nil"/>
              <w:left w:val="nil"/>
              <w:bottom w:val="single" w:sz="4" w:space="0" w:color="auto"/>
              <w:right w:val="single" w:sz="4" w:space="0" w:color="auto"/>
            </w:tcBorders>
            <w:shd w:val="clear" w:color="auto" w:fill="auto"/>
          </w:tcPr>
          <w:p w14:paraId="2B99A70A" w14:textId="77777777" w:rsidR="0081172A" w:rsidRDefault="006B1DC0">
            <w:pPr>
              <w:widowControl w:val="0"/>
              <w:rPr>
                <w:color w:val="000000"/>
                <w:sz w:val="14"/>
                <w:szCs w:val="14"/>
              </w:rPr>
            </w:pPr>
            <w:r>
              <w:rPr>
                <w:color w:val="000000"/>
                <w:sz w:val="14"/>
                <w:szCs w:val="14"/>
              </w:rPr>
              <w:t xml:space="preserve">Statistinė informacija teikiama Statistikos departamentui </w:t>
            </w:r>
            <w:r>
              <w:rPr>
                <w:color w:val="000000"/>
                <w:sz w:val="14"/>
                <w:szCs w:val="14"/>
              </w:rPr>
              <w:t>statistinei informacijai rengti.</w:t>
            </w:r>
          </w:p>
        </w:tc>
      </w:tr>
      <w:tr w:rsidR="0081172A" w14:paraId="2B99A717"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70C" w14:textId="77777777" w:rsidR="0081172A" w:rsidRDefault="006B1DC0">
            <w:pPr>
              <w:widowControl w:val="0"/>
              <w:rPr>
                <w:color w:val="000000"/>
                <w:sz w:val="14"/>
                <w:szCs w:val="14"/>
              </w:rPr>
            </w:pPr>
            <w:r>
              <w:rPr>
                <w:color w:val="000000"/>
                <w:sz w:val="14"/>
                <w:szCs w:val="14"/>
              </w:rPr>
              <w:t>16.</w:t>
            </w:r>
          </w:p>
        </w:tc>
        <w:tc>
          <w:tcPr>
            <w:tcW w:w="1597" w:type="dxa"/>
            <w:tcBorders>
              <w:top w:val="nil"/>
              <w:left w:val="nil"/>
              <w:bottom w:val="single" w:sz="4" w:space="0" w:color="auto"/>
              <w:right w:val="single" w:sz="4" w:space="0" w:color="auto"/>
            </w:tcBorders>
            <w:shd w:val="clear" w:color="auto" w:fill="auto"/>
          </w:tcPr>
          <w:p w14:paraId="2B99A70D" w14:textId="77777777" w:rsidR="0081172A" w:rsidRDefault="006B1DC0">
            <w:pPr>
              <w:widowControl w:val="0"/>
              <w:rPr>
                <w:color w:val="000000"/>
                <w:sz w:val="14"/>
                <w:szCs w:val="14"/>
              </w:rPr>
            </w:pPr>
            <w:r>
              <w:rPr>
                <w:color w:val="000000"/>
                <w:sz w:val="14"/>
                <w:szCs w:val="14"/>
              </w:rPr>
              <w:t>Pensijų fondų investicinė struktūra</w:t>
            </w:r>
          </w:p>
        </w:tc>
        <w:tc>
          <w:tcPr>
            <w:tcW w:w="1119" w:type="dxa"/>
            <w:tcBorders>
              <w:top w:val="nil"/>
              <w:left w:val="nil"/>
              <w:bottom w:val="single" w:sz="4" w:space="0" w:color="auto"/>
              <w:right w:val="single" w:sz="4" w:space="0" w:color="auto"/>
            </w:tcBorders>
            <w:shd w:val="clear" w:color="auto" w:fill="auto"/>
          </w:tcPr>
          <w:p w14:paraId="2B99A70E" w14:textId="77777777" w:rsidR="0081172A" w:rsidRDefault="006B1DC0">
            <w:pPr>
              <w:widowControl w:val="0"/>
              <w:rPr>
                <w:color w:val="000000"/>
                <w:sz w:val="14"/>
                <w:szCs w:val="14"/>
              </w:rPr>
            </w:pPr>
            <w:r>
              <w:rPr>
                <w:color w:val="000000"/>
                <w:sz w:val="14"/>
                <w:szCs w:val="14"/>
              </w:rPr>
              <w:t>Draudimo priežiūros komisija</w:t>
            </w:r>
          </w:p>
        </w:tc>
        <w:tc>
          <w:tcPr>
            <w:tcW w:w="1947" w:type="dxa"/>
            <w:tcBorders>
              <w:top w:val="nil"/>
              <w:left w:val="nil"/>
              <w:bottom w:val="single" w:sz="4" w:space="0" w:color="auto"/>
              <w:right w:val="single" w:sz="4" w:space="0" w:color="auto"/>
            </w:tcBorders>
            <w:shd w:val="clear" w:color="auto" w:fill="auto"/>
          </w:tcPr>
          <w:p w14:paraId="2B99A70F" w14:textId="77777777" w:rsidR="0081172A" w:rsidRDefault="006B1DC0">
            <w:pPr>
              <w:widowControl w:val="0"/>
              <w:rPr>
                <w:color w:val="000000"/>
                <w:sz w:val="14"/>
                <w:szCs w:val="14"/>
              </w:rPr>
            </w:pPr>
            <w:r>
              <w:rPr>
                <w:color w:val="000000"/>
                <w:sz w:val="14"/>
                <w:szCs w:val="14"/>
              </w:rPr>
              <w:t>Rengti statistinę informaciją apie pensijų fondus.</w:t>
            </w:r>
          </w:p>
        </w:tc>
        <w:tc>
          <w:tcPr>
            <w:tcW w:w="628" w:type="dxa"/>
            <w:tcBorders>
              <w:top w:val="nil"/>
              <w:left w:val="nil"/>
              <w:bottom w:val="single" w:sz="4" w:space="0" w:color="auto"/>
              <w:right w:val="single" w:sz="4" w:space="0" w:color="auto"/>
            </w:tcBorders>
            <w:shd w:val="clear" w:color="auto" w:fill="auto"/>
          </w:tcPr>
          <w:p w14:paraId="2B99A710" w14:textId="77777777" w:rsidR="0081172A" w:rsidRDefault="006B1DC0">
            <w:pPr>
              <w:widowControl w:val="0"/>
              <w:rPr>
                <w:color w:val="000000"/>
                <w:sz w:val="14"/>
                <w:szCs w:val="14"/>
              </w:rPr>
            </w:pPr>
            <w:r>
              <w:rPr>
                <w:sz w:val="14"/>
                <w:szCs w:val="14"/>
              </w:rPr>
              <w:t>mėnesinis</w:t>
            </w:r>
          </w:p>
        </w:tc>
        <w:tc>
          <w:tcPr>
            <w:tcW w:w="840" w:type="dxa"/>
            <w:tcBorders>
              <w:top w:val="single" w:sz="4" w:space="0" w:color="auto"/>
              <w:left w:val="nil"/>
              <w:bottom w:val="single" w:sz="4" w:space="0" w:color="auto"/>
              <w:right w:val="single" w:sz="4" w:space="0" w:color="auto"/>
            </w:tcBorders>
            <w:shd w:val="clear" w:color="auto" w:fill="auto"/>
          </w:tcPr>
          <w:p w14:paraId="2B99A711" w14:textId="77777777" w:rsidR="0081172A" w:rsidRDefault="006B1DC0">
            <w:pPr>
              <w:widowControl w:val="0"/>
              <w:rPr>
                <w:color w:val="000000"/>
                <w:sz w:val="14"/>
                <w:szCs w:val="14"/>
              </w:rPr>
            </w:pPr>
            <w:r>
              <w:rPr>
                <w:color w:val="000000"/>
                <w:sz w:val="14"/>
                <w:szCs w:val="14"/>
              </w:rPr>
              <w:t>EK-REG-16, 17,</w:t>
            </w:r>
          </w:p>
          <w:p w14:paraId="2B99A712" w14:textId="77777777" w:rsidR="0081172A" w:rsidRDefault="006B1DC0">
            <w:pPr>
              <w:widowControl w:val="0"/>
              <w:rPr>
                <w:color w:val="000000"/>
                <w:sz w:val="14"/>
                <w:szCs w:val="14"/>
              </w:rPr>
            </w:pPr>
            <w:r>
              <w:rPr>
                <w:color w:val="000000"/>
                <w:sz w:val="14"/>
                <w:szCs w:val="14"/>
              </w:rPr>
              <w:t>LR-ĮST-27, 43</w:t>
            </w:r>
          </w:p>
        </w:tc>
        <w:tc>
          <w:tcPr>
            <w:tcW w:w="1519" w:type="dxa"/>
            <w:tcBorders>
              <w:top w:val="nil"/>
              <w:left w:val="nil"/>
              <w:bottom w:val="single" w:sz="4" w:space="0" w:color="auto"/>
              <w:right w:val="single" w:sz="4" w:space="0" w:color="auto"/>
            </w:tcBorders>
            <w:shd w:val="clear" w:color="auto" w:fill="auto"/>
          </w:tcPr>
          <w:p w14:paraId="2B99A713" w14:textId="77777777" w:rsidR="0081172A" w:rsidRDefault="006B1DC0">
            <w:pPr>
              <w:widowControl w:val="0"/>
              <w:rPr>
                <w:color w:val="000000"/>
                <w:sz w:val="14"/>
                <w:szCs w:val="14"/>
              </w:rPr>
            </w:pPr>
            <w:r>
              <w:rPr>
                <w:color w:val="000000"/>
                <w:sz w:val="14"/>
                <w:szCs w:val="14"/>
              </w:rPr>
              <w:t>Gyvybės draudimo įmonių duomenys.</w:t>
            </w:r>
          </w:p>
        </w:tc>
        <w:tc>
          <w:tcPr>
            <w:tcW w:w="1039" w:type="dxa"/>
            <w:tcBorders>
              <w:top w:val="nil"/>
              <w:left w:val="nil"/>
              <w:bottom w:val="single" w:sz="4" w:space="0" w:color="auto"/>
              <w:right w:val="single" w:sz="4" w:space="0" w:color="auto"/>
            </w:tcBorders>
            <w:shd w:val="clear" w:color="auto" w:fill="auto"/>
          </w:tcPr>
          <w:p w14:paraId="2B99A714" w14:textId="77777777" w:rsidR="0081172A" w:rsidRDefault="006B1DC0">
            <w:pPr>
              <w:widowControl w:val="0"/>
              <w:rPr>
                <w:color w:val="000000"/>
                <w:sz w:val="14"/>
                <w:szCs w:val="14"/>
              </w:rPr>
            </w:pPr>
            <w:r>
              <w:rPr>
                <w:color w:val="000000"/>
                <w:sz w:val="14"/>
                <w:szCs w:val="14"/>
              </w:rPr>
              <w:t xml:space="preserve">45 d. ataskaitiniam mėnesiui </w:t>
            </w:r>
            <w:r>
              <w:rPr>
                <w:color w:val="000000"/>
                <w:sz w:val="14"/>
                <w:szCs w:val="14"/>
              </w:rPr>
              <w:t>pasibaigus</w:t>
            </w:r>
          </w:p>
        </w:tc>
        <w:tc>
          <w:tcPr>
            <w:tcW w:w="720" w:type="dxa"/>
            <w:tcBorders>
              <w:top w:val="nil"/>
              <w:left w:val="nil"/>
              <w:bottom w:val="single" w:sz="4" w:space="0" w:color="auto"/>
              <w:right w:val="single" w:sz="4" w:space="0" w:color="auto"/>
            </w:tcBorders>
            <w:shd w:val="clear" w:color="auto" w:fill="auto"/>
          </w:tcPr>
          <w:p w14:paraId="2B99A715" w14:textId="77777777" w:rsidR="0081172A" w:rsidRDefault="006B1DC0">
            <w:pPr>
              <w:widowControl w:val="0"/>
            </w:pPr>
            <w:r>
              <w:rPr>
                <w:color w:val="000000"/>
                <w:sz w:val="14"/>
                <w:szCs w:val="14"/>
              </w:rPr>
              <w:t>Šalis</w:t>
            </w:r>
          </w:p>
        </w:tc>
        <w:tc>
          <w:tcPr>
            <w:tcW w:w="4609" w:type="dxa"/>
            <w:tcBorders>
              <w:top w:val="nil"/>
              <w:left w:val="nil"/>
              <w:bottom w:val="single" w:sz="4" w:space="0" w:color="auto"/>
              <w:right w:val="single" w:sz="4" w:space="0" w:color="auto"/>
            </w:tcBorders>
            <w:shd w:val="clear" w:color="auto" w:fill="auto"/>
          </w:tcPr>
          <w:p w14:paraId="2B99A716" w14:textId="77777777" w:rsidR="0081172A" w:rsidRDefault="006B1DC0">
            <w:pPr>
              <w:widowControl w:val="0"/>
              <w:rPr>
                <w:color w:val="000000"/>
                <w:sz w:val="14"/>
                <w:szCs w:val="14"/>
              </w:rPr>
            </w:pPr>
            <w:r>
              <w:rPr>
                <w:color w:val="000000"/>
                <w:sz w:val="14"/>
                <w:szCs w:val="14"/>
              </w:rPr>
              <w:t>Statistinė informacija skelbiama interneto svetainėje www.dpk.lt.</w:t>
            </w:r>
          </w:p>
        </w:tc>
      </w:tr>
      <w:tr w:rsidR="0081172A" w14:paraId="2B99A722"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718" w14:textId="77777777" w:rsidR="0081172A" w:rsidRDefault="006B1DC0">
            <w:pPr>
              <w:widowControl w:val="0"/>
              <w:rPr>
                <w:color w:val="000000"/>
                <w:sz w:val="14"/>
                <w:szCs w:val="14"/>
              </w:rPr>
            </w:pPr>
            <w:r>
              <w:rPr>
                <w:color w:val="000000"/>
                <w:sz w:val="14"/>
                <w:szCs w:val="14"/>
              </w:rPr>
              <w:t>17.</w:t>
            </w:r>
          </w:p>
        </w:tc>
        <w:tc>
          <w:tcPr>
            <w:tcW w:w="1597" w:type="dxa"/>
            <w:tcBorders>
              <w:top w:val="nil"/>
              <w:left w:val="nil"/>
              <w:bottom w:val="single" w:sz="4" w:space="0" w:color="auto"/>
              <w:right w:val="single" w:sz="4" w:space="0" w:color="auto"/>
            </w:tcBorders>
            <w:shd w:val="clear" w:color="auto" w:fill="auto"/>
          </w:tcPr>
          <w:p w14:paraId="2B99A719" w14:textId="77777777" w:rsidR="0081172A" w:rsidRDefault="006B1DC0">
            <w:pPr>
              <w:widowControl w:val="0"/>
              <w:rPr>
                <w:color w:val="000000"/>
                <w:sz w:val="14"/>
                <w:szCs w:val="14"/>
              </w:rPr>
            </w:pPr>
            <w:r>
              <w:rPr>
                <w:color w:val="000000"/>
                <w:sz w:val="14"/>
                <w:szCs w:val="14"/>
              </w:rPr>
              <w:t>Įmonių skolos vertybiniai popieriai</w:t>
            </w:r>
          </w:p>
        </w:tc>
        <w:tc>
          <w:tcPr>
            <w:tcW w:w="1119" w:type="dxa"/>
            <w:tcBorders>
              <w:top w:val="nil"/>
              <w:left w:val="nil"/>
              <w:bottom w:val="single" w:sz="4" w:space="0" w:color="auto"/>
              <w:right w:val="single" w:sz="4" w:space="0" w:color="auto"/>
            </w:tcBorders>
            <w:shd w:val="clear" w:color="auto" w:fill="auto"/>
          </w:tcPr>
          <w:p w14:paraId="2B99A71A" w14:textId="77777777" w:rsidR="0081172A" w:rsidRDefault="006B1DC0">
            <w:pPr>
              <w:widowControl w:val="0"/>
              <w:rPr>
                <w:color w:val="000000"/>
                <w:sz w:val="14"/>
                <w:szCs w:val="14"/>
              </w:rPr>
            </w:pPr>
            <w:r>
              <w:rPr>
                <w:color w:val="000000"/>
                <w:sz w:val="14"/>
                <w:szCs w:val="14"/>
              </w:rPr>
              <w:t>Vertybinių popierių komisija</w:t>
            </w:r>
          </w:p>
        </w:tc>
        <w:tc>
          <w:tcPr>
            <w:tcW w:w="1947" w:type="dxa"/>
            <w:tcBorders>
              <w:top w:val="nil"/>
              <w:left w:val="nil"/>
              <w:bottom w:val="single" w:sz="4" w:space="0" w:color="auto"/>
              <w:right w:val="single" w:sz="4" w:space="0" w:color="auto"/>
            </w:tcBorders>
            <w:shd w:val="clear" w:color="auto" w:fill="auto"/>
          </w:tcPr>
          <w:p w14:paraId="2B99A71B" w14:textId="77777777" w:rsidR="0081172A" w:rsidRDefault="006B1DC0">
            <w:pPr>
              <w:widowControl w:val="0"/>
              <w:rPr>
                <w:color w:val="000000"/>
                <w:sz w:val="14"/>
                <w:szCs w:val="14"/>
              </w:rPr>
            </w:pPr>
            <w:r>
              <w:rPr>
                <w:color w:val="000000"/>
                <w:sz w:val="14"/>
                <w:szCs w:val="14"/>
              </w:rPr>
              <w:t>Rengti statistinę informaciją apie įmonių skolos vertybinius popierius.</w:t>
            </w:r>
          </w:p>
        </w:tc>
        <w:tc>
          <w:tcPr>
            <w:tcW w:w="628" w:type="dxa"/>
            <w:tcBorders>
              <w:top w:val="nil"/>
              <w:left w:val="nil"/>
              <w:bottom w:val="single" w:sz="4" w:space="0" w:color="auto"/>
              <w:right w:val="single" w:sz="4" w:space="0" w:color="auto"/>
            </w:tcBorders>
            <w:shd w:val="clear" w:color="auto" w:fill="auto"/>
          </w:tcPr>
          <w:p w14:paraId="2B99A71C" w14:textId="77777777" w:rsidR="0081172A" w:rsidRDefault="006B1DC0">
            <w:pPr>
              <w:widowControl w:val="0"/>
              <w:rPr>
                <w:color w:val="000000"/>
                <w:sz w:val="14"/>
                <w:szCs w:val="14"/>
              </w:rPr>
            </w:pPr>
            <w:r>
              <w:rPr>
                <w:sz w:val="14"/>
                <w:szCs w:val="14"/>
              </w:rPr>
              <w:t>mėnesinis</w:t>
            </w:r>
          </w:p>
        </w:tc>
        <w:tc>
          <w:tcPr>
            <w:tcW w:w="840" w:type="dxa"/>
            <w:tcBorders>
              <w:top w:val="nil"/>
              <w:left w:val="nil"/>
              <w:bottom w:val="single" w:sz="4" w:space="0" w:color="auto"/>
              <w:right w:val="single" w:sz="4" w:space="0" w:color="auto"/>
            </w:tcBorders>
            <w:shd w:val="clear" w:color="auto" w:fill="auto"/>
          </w:tcPr>
          <w:p w14:paraId="2B99A71D" w14:textId="77777777" w:rsidR="0081172A" w:rsidRDefault="006B1DC0">
            <w:pPr>
              <w:widowControl w:val="0"/>
              <w:rPr>
                <w:color w:val="000000"/>
                <w:sz w:val="14"/>
                <w:szCs w:val="14"/>
              </w:rPr>
            </w:pPr>
            <w:r>
              <w:rPr>
                <w:color w:val="000000"/>
                <w:sz w:val="14"/>
                <w:szCs w:val="14"/>
              </w:rPr>
              <w:t>LR-ĮST-47</w:t>
            </w:r>
          </w:p>
        </w:tc>
        <w:tc>
          <w:tcPr>
            <w:tcW w:w="1519" w:type="dxa"/>
            <w:tcBorders>
              <w:top w:val="nil"/>
              <w:left w:val="nil"/>
              <w:bottom w:val="single" w:sz="4" w:space="0" w:color="auto"/>
              <w:right w:val="single" w:sz="4" w:space="0" w:color="auto"/>
            </w:tcBorders>
            <w:shd w:val="clear" w:color="auto" w:fill="auto"/>
          </w:tcPr>
          <w:p w14:paraId="2B99A71E" w14:textId="77777777" w:rsidR="0081172A" w:rsidRDefault="006B1DC0">
            <w:pPr>
              <w:widowControl w:val="0"/>
              <w:rPr>
                <w:color w:val="000000"/>
                <w:sz w:val="14"/>
                <w:szCs w:val="14"/>
              </w:rPr>
            </w:pPr>
            <w:r>
              <w:rPr>
                <w:color w:val="000000"/>
                <w:sz w:val="14"/>
                <w:szCs w:val="14"/>
              </w:rPr>
              <w:t xml:space="preserve">Vertybinių </w:t>
            </w:r>
            <w:r>
              <w:rPr>
                <w:color w:val="000000"/>
                <w:sz w:val="14"/>
                <w:szCs w:val="14"/>
              </w:rPr>
              <w:t>popierių emitentų duomenys.</w:t>
            </w:r>
          </w:p>
        </w:tc>
        <w:tc>
          <w:tcPr>
            <w:tcW w:w="1039" w:type="dxa"/>
            <w:tcBorders>
              <w:top w:val="nil"/>
              <w:left w:val="nil"/>
              <w:bottom w:val="single" w:sz="4" w:space="0" w:color="auto"/>
              <w:right w:val="single" w:sz="4" w:space="0" w:color="auto"/>
            </w:tcBorders>
            <w:shd w:val="clear" w:color="auto" w:fill="auto"/>
          </w:tcPr>
          <w:p w14:paraId="2B99A71F" w14:textId="77777777" w:rsidR="0081172A" w:rsidRDefault="006B1DC0">
            <w:pPr>
              <w:widowControl w:val="0"/>
              <w:rPr>
                <w:color w:val="000000"/>
                <w:sz w:val="14"/>
                <w:szCs w:val="14"/>
              </w:rPr>
            </w:pPr>
            <w:r>
              <w:rPr>
                <w:color w:val="000000"/>
                <w:sz w:val="14"/>
                <w:szCs w:val="14"/>
              </w:rPr>
              <w:t>10 d. ataskaitiniam mėnesiui pasibaigus</w:t>
            </w:r>
          </w:p>
        </w:tc>
        <w:tc>
          <w:tcPr>
            <w:tcW w:w="720" w:type="dxa"/>
            <w:tcBorders>
              <w:top w:val="nil"/>
              <w:left w:val="nil"/>
              <w:bottom w:val="single" w:sz="4" w:space="0" w:color="auto"/>
              <w:right w:val="single" w:sz="4" w:space="0" w:color="auto"/>
            </w:tcBorders>
            <w:shd w:val="clear" w:color="auto" w:fill="auto"/>
          </w:tcPr>
          <w:p w14:paraId="2B99A720" w14:textId="77777777" w:rsidR="0081172A" w:rsidRDefault="006B1DC0">
            <w:pPr>
              <w:widowControl w:val="0"/>
            </w:pPr>
            <w:r>
              <w:rPr>
                <w:color w:val="000000"/>
                <w:sz w:val="14"/>
                <w:szCs w:val="14"/>
              </w:rPr>
              <w:t>Šalis</w:t>
            </w:r>
          </w:p>
        </w:tc>
        <w:tc>
          <w:tcPr>
            <w:tcW w:w="4609" w:type="dxa"/>
            <w:tcBorders>
              <w:top w:val="nil"/>
              <w:left w:val="nil"/>
              <w:bottom w:val="single" w:sz="4" w:space="0" w:color="auto"/>
              <w:right w:val="single" w:sz="4" w:space="0" w:color="auto"/>
            </w:tcBorders>
            <w:shd w:val="clear" w:color="auto" w:fill="auto"/>
          </w:tcPr>
          <w:p w14:paraId="2B99A721" w14:textId="77777777" w:rsidR="0081172A" w:rsidRDefault="006B1DC0">
            <w:pPr>
              <w:widowControl w:val="0"/>
              <w:rPr>
                <w:color w:val="000000"/>
                <w:sz w:val="14"/>
                <w:szCs w:val="14"/>
              </w:rPr>
            </w:pPr>
            <w:r>
              <w:rPr>
                <w:color w:val="000000"/>
                <w:sz w:val="14"/>
                <w:szCs w:val="14"/>
              </w:rPr>
              <w:t>Statistinė informacija teikiama Lietuvos bankui.</w:t>
            </w:r>
          </w:p>
        </w:tc>
      </w:tr>
      <w:tr w:rsidR="0081172A" w14:paraId="2B99A72D"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723" w14:textId="77777777" w:rsidR="0081172A" w:rsidRDefault="006B1DC0">
            <w:pPr>
              <w:widowControl w:val="0"/>
              <w:rPr>
                <w:color w:val="000000"/>
                <w:sz w:val="14"/>
                <w:szCs w:val="14"/>
              </w:rPr>
            </w:pPr>
            <w:r>
              <w:rPr>
                <w:color w:val="000000"/>
                <w:sz w:val="14"/>
                <w:szCs w:val="14"/>
              </w:rPr>
              <w:t>18.</w:t>
            </w:r>
          </w:p>
        </w:tc>
        <w:tc>
          <w:tcPr>
            <w:tcW w:w="1597" w:type="dxa"/>
            <w:tcBorders>
              <w:top w:val="nil"/>
              <w:left w:val="nil"/>
              <w:bottom w:val="single" w:sz="4" w:space="0" w:color="auto"/>
              <w:right w:val="single" w:sz="4" w:space="0" w:color="auto"/>
            </w:tcBorders>
            <w:shd w:val="clear" w:color="auto" w:fill="auto"/>
          </w:tcPr>
          <w:p w14:paraId="2B99A724" w14:textId="77777777" w:rsidR="0081172A" w:rsidRDefault="006B1DC0">
            <w:pPr>
              <w:widowControl w:val="0"/>
              <w:rPr>
                <w:color w:val="000000"/>
                <w:sz w:val="14"/>
                <w:szCs w:val="14"/>
              </w:rPr>
            </w:pPr>
            <w:r>
              <w:rPr>
                <w:color w:val="000000"/>
                <w:sz w:val="14"/>
                <w:szCs w:val="14"/>
              </w:rPr>
              <w:t>Finansų maklerio įmonių ir komercinių bankų, teikiančių investicines paslaugas, iš investuotojų gautos pajamos</w:t>
            </w:r>
          </w:p>
        </w:tc>
        <w:tc>
          <w:tcPr>
            <w:tcW w:w="1119" w:type="dxa"/>
            <w:tcBorders>
              <w:top w:val="nil"/>
              <w:left w:val="nil"/>
              <w:bottom w:val="single" w:sz="4" w:space="0" w:color="auto"/>
              <w:right w:val="single" w:sz="4" w:space="0" w:color="auto"/>
            </w:tcBorders>
            <w:shd w:val="clear" w:color="auto" w:fill="auto"/>
          </w:tcPr>
          <w:p w14:paraId="2B99A725" w14:textId="77777777" w:rsidR="0081172A" w:rsidRDefault="006B1DC0">
            <w:pPr>
              <w:widowControl w:val="0"/>
              <w:rPr>
                <w:color w:val="000000"/>
                <w:sz w:val="14"/>
                <w:szCs w:val="14"/>
              </w:rPr>
            </w:pPr>
            <w:r>
              <w:rPr>
                <w:color w:val="000000"/>
                <w:sz w:val="14"/>
                <w:szCs w:val="14"/>
              </w:rPr>
              <w:t xml:space="preserve">Vertybinių </w:t>
            </w:r>
            <w:r>
              <w:rPr>
                <w:color w:val="000000"/>
                <w:sz w:val="14"/>
                <w:szCs w:val="14"/>
              </w:rPr>
              <w:t>popierių komisija</w:t>
            </w:r>
          </w:p>
        </w:tc>
        <w:tc>
          <w:tcPr>
            <w:tcW w:w="1947" w:type="dxa"/>
            <w:tcBorders>
              <w:top w:val="nil"/>
              <w:left w:val="nil"/>
              <w:bottom w:val="single" w:sz="4" w:space="0" w:color="auto"/>
              <w:right w:val="single" w:sz="4" w:space="0" w:color="auto"/>
            </w:tcBorders>
            <w:shd w:val="clear" w:color="auto" w:fill="auto"/>
          </w:tcPr>
          <w:p w14:paraId="2B99A726" w14:textId="77777777" w:rsidR="0081172A" w:rsidRDefault="006B1DC0">
            <w:pPr>
              <w:widowControl w:val="0"/>
              <w:rPr>
                <w:color w:val="000000"/>
                <w:sz w:val="14"/>
                <w:szCs w:val="14"/>
              </w:rPr>
            </w:pPr>
            <w:r>
              <w:rPr>
                <w:color w:val="000000"/>
                <w:sz w:val="14"/>
                <w:szCs w:val="14"/>
              </w:rPr>
              <w:t>Rengti statistinę informaciją apie finansų maklerio įmonių ir komercinių bankų, teikiančių investicines paslaugas, gautas pajamas, susijusias su investavimo į vertybinius popierius veikla.</w:t>
            </w:r>
          </w:p>
        </w:tc>
        <w:tc>
          <w:tcPr>
            <w:tcW w:w="628" w:type="dxa"/>
            <w:tcBorders>
              <w:top w:val="nil"/>
              <w:left w:val="nil"/>
              <w:bottom w:val="single" w:sz="4" w:space="0" w:color="auto"/>
              <w:right w:val="single" w:sz="4" w:space="0" w:color="auto"/>
            </w:tcBorders>
            <w:shd w:val="clear" w:color="auto" w:fill="auto"/>
          </w:tcPr>
          <w:p w14:paraId="2B99A727" w14:textId="77777777" w:rsidR="0081172A" w:rsidRDefault="006B1DC0">
            <w:pPr>
              <w:widowControl w:val="0"/>
              <w:rPr>
                <w:color w:val="000000"/>
                <w:sz w:val="14"/>
                <w:szCs w:val="14"/>
              </w:rPr>
            </w:pPr>
            <w:r>
              <w:rPr>
                <w:sz w:val="14"/>
                <w:szCs w:val="14"/>
              </w:rPr>
              <w:t>ketvirtinis</w:t>
            </w:r>
          </w:p>
        </w:tc>
        <w:tc>
          <w:tcPr>
            <w:tcW w:w="840" w:type="dxa"/>
            <w:tcBorders>
              <w:top w:val="nil"/>
              <w:left w:val="nil"/>
              <w:bottom w:val="single" w:sz="4" w:space="0" w:color="auto"/>
              <w:right w:val="single" w:sz="4" w:space="0" w:color="auto"/>
            </w:tcBorders>
            <w:shd w:val="clear" w:color="auto" w:fill="auto"/>
          </w:tcPr>
          <w:p w14:paraId="2B99A728" w14:textId="77777777" w:rsidR="0081172A" w:rsidRDefault="006B1DC0">
            <w:pPr>
              <w:widowControl w:val="0"/>
              <w:rPr>
                <w:color w:val="000000"/>
                <w:sz w:val="14"/>
                <w:szCs w:val="14"/>
              </w:rPr>
            </w:pPr>
            <w:r>
              <w:rPr>
                <w:color w:val="000000"/>
                <w:sz w:val="14"/>
                <w:szCs w:val="14"/>
              </w:rPr>
              <w:t>LR-ĮST-48</w:t>
            </w:r>
          </w:p>
        </w:tc>
        <w:tc>
          <w:tcPr>
            <w:tcW w:w="1519" w:type="dxa"/>
            <w:tcBorders>
              <w:top w:val="nil"/>
              <w:left w:val="nil"/>
              <w:bottom w:val="single" w:sz="4" w:space="0" w:color="auto"/>
              <w:right w:val="single" w:sz="4" w:space="0" w:color="auto"/>
            </w:tcBorders>
            <w:shd w:val="clear" w:color="auto" w:fill="auto"/>
          </w:tcPr>
          <w:p w14:paraId="2B99A729" w14:textId="77777777" w:rsidR="0081172A" w:rsidRDefault="006B1DC0">
            <w:pPr>
              <w:widowControl w:val="0"/>
              <w:rPr>
                <w:color w:val="000000"/>
                <w:sz w:val="14"/>
                <w:szCs w:val="14"/>
              </w:rPr>
            </w:pPr>
            <w:r>
              <w:rPr>
                <w:color w:val="000000"/>
                <w:sz w:val="14"/>
                <w:szCs w:val="14"/>
              </w:rPr>
              <w:t xml:space="preserve">Finansų maklerio įmonių ir </w:t>
            </w:r>
            <w:r>
              <w:rPr>
                <w:color w:val="000000"/>
                <w:sz w:val="14"/>
                <w:szCs w:val="14"/>
              </w:rPr>
              <w:t>komercinių bankų, teikiančių investicines paslaugas, duomenys.</w:t>
            </w:r>
          </w:p>
        </w:tc>
        <w:tc>
          <w:tcPr>
            <w:tcW w:w="1039" w:type="dxa"/>
            <w:tcBorders>
              <w:top w:val="nil"/>
              <w:left w:val="nil"/>
              <w:bottom w:val="single" w:sz="4" w:space="0" w:color="auto"/>
              <w:right w:val="single" w:sz="4" w:space="0" w:color="auto"/>
            </w:tcBorders>
            <w:shd w:val="clear" w:color="auto" w:fill="auto"/>
          </w:tcPr>
          <w:p w14:paraId="2B99A72A" w14:textId="77777777" w:rsidR="0081172A" w:rsidRDefault="006B1DC0">
            <w:pPr>
              <w:widowControl w:val="0"/>
              <w:rPr>
                <w:color w:val="000000"/>
                <w:sz w:val="14"/>
                <w:szCs w:val="14"/>
              </w:rPr>
            </w:pPr>
            <w:r>
              <w:rPr>
                <w:color w:val="000000"/>
                <w:sz w:val="14"/>
                <w:szCs w:val="14"/>
              </w:rPr>
              <w:t>60 d. ataskaitiniam ketvirčiui pasibaigus</w:t>
            </w:r>
          </w:p>
        </w:tc>
        <w:tc>
          <w:tcPr>
            <w:tcW w:w="720" w:type="dxa"/>
            <w:tcBorders>
              <w:top w:val="nil"/>
              <w:left w:val="nil"/>
              <w:bottom w:val="single" w:sz="4" w:space="0" w:color="auto"/>
              <w:right w:val="single" w:sz="4" w:space="0" w:color="auto"/>
            </w:tcBorders>
            <w:shd w:val="clear" w:color="auto" w:fill="auto"/>
          </w:tcPr>
          <w:p w14:paraId="2B99A72B" w14:textId="77777777" w:rsidR="0081172A" w:rsidRDefault="006B1DC0">
            <w:pPr>
              <w:widowControl w:val="0"/>
            </w:pPr>
            <w:r>
              <w:rPr>
                <w:color w:val="000000"/>
                <w:sz w:val="14"/>
                <w:szCs w:val="14"/>
              </w:rPr>
              <w:t>Šalis</w:t>
            </w:r>
          </w:p>
        </w:tc>
        <w:tc>
          <w:tcPr>
            <w:tcW w:w="4609" w:type="dxa"/>
            <w:tcBorders>
              <w:top w:val="nil"/>
              <w:left w:val="nil"/>
              <w:bottom w:val="single" w:sz="4" w:space="0" w:color="auto"/>
              <w:right w:val="single" w:sz="4" w:space="0" w:color="auto"/>
            </w:tcBorders>
            <w:shd w:val="clear" w:color="auto" w:fill="auto"/>
          </w:tcPr>
          <w:p w14:paraId="2B99A72C" w14:textId="77777777" w:rsidR="0081172A" w:rsidRDefault="006B1DC0">
            <w:pPr>
              <w:widowControl w:val="0"/>
              <w:rPr>
                <w:color w:val="000000"/>
                <w:sz w:val="14"/>
                <w:szCs w:val="14"/>
              </w:rPr>
            </w:pPr>
            <w:r>
              <w:rPr>
                <w:color w:val="000000"/>
                <w:sz w:val="14"/>
                <w:szCs w:val="14"/>
              </w:rPr>
              <w:t>Statistinė informacija teikiama Lietuvos bankui.</w:t>
            </w:r>
          </w:p>
        </w:tc>
      </w:tr>
      <w:tr w:rsidR="0081172A" w14:paraId="2B99A738"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72E" w14:textId="77777777" w:rsidR="0081172A" w:rsidRDefault="006B1DC0">
            <w:pPr>
              <w:widowControl w:val="0"/>
              <w:rPr>
                <w:color w:val="000000"/>
                <w:sz w:val="14"/>
                <w:szCs w:val="14"/>
              </w:rPr>
            </w:pPr>
            <w:r>
              <w:rPr>
                <w:color w:val="000000"/>
                <w:sz w:val="14"/>
                <w:szCs w:val="14"/>
              </w:rPr>
              <w:t>19.</w:t>
            </w:r>
          </w:p>
        </w:tc>
        <w:tc>
          <w:tcPr>
            <w:tcW w:w="1597" w:type="dxa"/>
            <w:tcBorders>
              <w:top w:val="nil"/>
              <w:left w:val="nil"/>
              <w:bottom w:val="single" w:sz="4" w:space="0" w:color="auto"/>
              <w:right w:val="single" w:sz="4" w:space="0" w:color="auto"/>
            </w:tcBorders>
            <w:shd w:val="clear" w:color="auto" w:fill="auto"/>
          </w:tcPr>
          <w:p w14:paraId="2B99A72F" w14:textId="77777777" w:rsidR="0081172A" w:rsidRDefault="006B1DC0">
            <w:pPr>
              <w:widowControl w:val="0"/>
              <w:rPr>
                <w:color w:val="000000"/>
                <w:sz w:val="14"/>
                <w:szCs w:val="14"/>
              </w:rPr>
            </w:pPr>
            <w:r>
              <w:rPr>
                <w:color w:val="000000"/>
                <w:sz w:val="14"/>
                <w:szCs w:val="14"/>
              </w:rPr>
              <w:t xml:space="preserve">Finansinių priemonių rinkos apžvalga </w:t>
            </w:r>
          </w:p>
        </w:tc>
        <w:tc>
          <w:tcPr>
            <w:tcW w:w="1119" w:type="dxa"/>
            <w:tcBorders>
              <w:top w:val="nil"/>
              <w:left w:val="nil"/>
              <w:bottom w:val="single" w:sz="4" w:space="0" w:color="auto"/>
              <w:right w:val="single" w:sz="4" w:space="0" w:color="auto"/>
            </w:tcBorders>
            <w:shd w:val="clear" w:color="auto" w:fill="auto"/>
          </w:tcPr>
          <w:p w14:paraId="2B99A730" w14:textId="77777777" w:rsidR="0081172A" w:rsidRDefault="006B1DC0">
            <w:pPr>
              <w:widowControl w:val="0"/>
              <w:rPr>
                <w:color w:val="000000"/>
                <w:sz w:val="14"/>
                <w:szCs w:val="14"/>
              </w:rPr>
            </w:pPr>
            <w:r>
              <w:rPr>
                <w:color w:val="000000"/>
                <w:sz w:val="14"/>
                <w:szCs w:val="14"/>
              </w:rPr>
              <w:t>Vertybinių popierių komisija</w:t>
            </w:r>
          </w:p>
        </w:tc>
        <w:tc>
          <w:tcPr>
            <w:tcW w:w="1947" w:type="dxa"/>
            <w:tcBorders>
              <w:top w:val="nil"/>
              <w:left w:val="nil"/>
              <w:bottom w:val="single" w:sz="4" w:space="0" w:color="auto"/>
              <w:right w:val="single" w:sz="4" w:space="0" w:color="auto"/>
            </w:tcBorders>
            <w:shd w:val="clear" w:color="auto" w:fill="auto"/>
          </w:tcPr>
          <w:p w14:paraId="2B99A731" w14:textId="77777777" w:rsidR="0081172A" w:rsidRDefault="006B1DC0">
            <w:pPr>
              <w:widowControl w:val="0"/>
              <w:rPr>
                <w:color w:val="000000"/>
                <w:sz w:val="14"/>
                <w:szCs w:val="14"/>
              </w:rPr>
            </w:pPr>
            <w:r>
              <w:rPr>
                <w:color w:val="000000"/>
                <w:sz w:val="14"/>
                <w:szCs w:val="14"/>
              </w:rPr>
              <w:t xml:space="preserve">Informuoti visuomenę </w:t>
            </w:r>
            <w:r>
              <w:rPr>
                <w:color w:val="000000"/>
                <w:sz w:val="14"/>
                <w:szCs w:val="14"/>
              </w:rPr>
              <w:t>apie finansinių priemonių rinką.</w:t>
            </w:r>
          </w:p>
        </w:tc>
        <w:tc>
          <w:tcPr>
            <w:tcW w:w="628" w:type="dxa"/>
            <w:tcBorders>
              <w:top w:val="nil"/>
              <w:left w:val="nil"/>
              <w:bottom w:val="single" w:sz="4" w:space="0" w:color="auto"/>
              <w:right w:val="single" w:sz="4" w:space="0" w:color="auto"/>
            </w:tcBorders>
            <w:shd w:val="clear" w:color="auto" w:fill="auto"/>
          </w:tcPr>
          <w:p w14:paraId="2B99A732" w14:textId="77777777" w:rsidR="0081172A" w:rsidRDefault="006B1DC0">
            <w:pPr>
              <w:widowControl w:val="0"/>
              <w:rPr>
                <w:color w:val="000000"/>
                <w:sz w:val="14"/>
                <w:szCs w:val="14"/>
              </w:rPr>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A733" w14:textId="77777777" w:rsidR="0081172A" w:rsidRDefault="006B1DC0">
            <w:pPr>
              <w:widowControl w:val="0"/>
              <w:rPr>
                <w:color w:val="000000"/>
                <w:sz w:val="14"/>
                <w:szCs w:val="14"/>
              </w:rPr>
            </w:pPr>
            <w:r>
              <w:rPr>
                <w:color w:val="000000"/>
                <w:sz w:val="14"/>
                <w:szCs w:val="14"/>
              </w:rPr>
              <w:t>LR-ĮST-48</w:t>
            </w:r>
          </w:p>
        </w:tc>
        <w:tc>
          <w:tcPr>
            <w:tcW w:w="1519" w:type="dxa"/>
            <w:tcBorders>
              <w:top w:val="nil"/>
              <w:left w:val="nil"/>
              <w:bottom w:val="single" w:sz="4" w:space="0" w:color="auto"/>
              <w:right w:val="single" w:sz="4" w:space="0" w:color="auto"/>
            </w:tcBorders>
            <w:shd w:val="clear" w:color="auto" w:fill="auto"/>
          </w:tcPr>
          <w:p w14:paraId="2B99A734" w14:textId="77777777" w:rsidR="0081172A" w:rsidRDefault="006B1DC0">
            <w:pPr>
              <w:widowControl w:val="0"/>
              <w:rPr>
                <w:sz w:val="14"/>
                <w:szCs w:val="14"/>
              </w:rPr>
            </w:pPr>
            <w:r>
              <w:rPr>
                <w:sz w:val="14"/>
                <w:szCs w:val="14"/>
              </w:rPr>
              <w:t xml:space="preserve">Finansų maklerio įmonių, valdymo įmonių emitentų, kolektyvinio investavimo subjektų, </w:t>
            </w:r>
            <w:r>
              <w:rPr>
                <w:sz w:val="14"/>
                <w:szCs w:val="14"/>
              </w:rPr>
              <w:lastRenderedPageBreak/>
              <w:t>pensijų fondų duomenys.</w:t>
            </w:r>
          </w:p>
        </w:tc>
        <w:tc>
          <w:tcPr>
            <w:tcW w:w="1039" w:type="dxa"/>
            <w:tcBorders>
              <w:top w:val="nil"/>
              <w:left w:val="nil"/>
              <w:bottom w:val="single" w:sz="4" w:space="0" w:color="auto"/>
              <w:right w:val="single" w:sz="4" w:space="0" w:color="auto"/>
            </w:tcBorders>
            <w:shd w:val="clear" w:color="auto" w:fill="auto"/>
          </w:tcPr>
          <w:p w14:paraId="2B99A735" w14:textId="77777777" w:rsidR="0081172A" w:rsidRDefault="006B1DC0">
            <w:pPr>
              <w:widowControl w:val="0"/>
              <w:rPr>
                <w:color w:val="000000"/>
                <w:sz w:val="14"/>
                <w:szCs w:val="14"/>
              </w:rPr>
            </w:pPr>
            <w:r>
              <w:rPr>
                <w:color w:val="000000"/>
                <w:sz w:val="14"/>
                <w:szCs w:val="14"/>
              </w:rPr>
              <w:lastRenderedPageBreak/>
              <w:t>Liepos 1 d.</w:t>
            </w:r>
          </w:p>
        </w:tc>
        <w:tc>
          <w:tcPr>
            <w:tcW w:w="720" w:type="dxa"/>
            <w:tcBorders>
              <w:top w:val="nil"/>
              <w:left w:val="nil"/>
              <w:bottom w:val="single" w:sz="4" w:space="0" w:color="auto"/>
              <w:right w:val="single" w:sz="4" w:space="0" w:color="auto"/>
            </w:tcBorders>
            <w:shd w:val="clear" w:color="auto" w:fill="auto"/>
          </w:tcPr>
          <w:p w14:paraId="2B99A736" w14:textId="77777777" w:rsidR="0081172A" w:rsidRDefault="006B1DC0">
            <w:pPr>
              <w:widowControl w:val="0"/>
            </w:pPr>
            <w:r>
              <w:rPr>
                <w:color w:val="000000"/>
                <w:sz w:val="14"/>
                <w:szCs w:val="14"/>
              </w:rPr>
              <w:t>Šalis</w:t>
            </w:r>
          </w:p>
        </w:tc>
        <w:tc>
          <w:tcPr>
            <w:tcW w:w="4609" w:type="dxa"/>
            <w:tcBorders>
              <w:top w:val="nil"/>
              <w:left w:val="nil"/>
              <w:bottom w:val="single" w:sz="4" w:space="0" w:color="auto"/>
              <w:right w:val="single" w:sz="4" w:space="0" w:color="auto"/>
            </w:tcBorders>
            <w:shd w:val="clear" w:color="auto" w:fill="FFFFFF"/>
          </w:tcPr>
          <w:p w14:paraId="2B99A737" w14:textId="77777777" w:rsidR="0081172A" w:rsidRDefault="006B1DC0">
            <w:pPr>
              <w:widowControl w:val="0"/>
              <w:rPr>
                <w:color w:val="000000"/>
                <w:sz w:val="14"/>
                <w:szCs w:val="14"/>
              </w:rPr>
            </w:pPr>
            <w:r>
              <w:rPr>
                <w:color w:val="000000"/>
                <w:sz w:val="14"/>
                <w:szCs w:val="14"/>
              </w:rPr>
              <w:t xml:space="preserve">Statistinė informacija skelbiama interneto svetainėje www.vpk.lt, Vertybinių </w:t>
            </w:r>
            <w:r>
              <w:rPr>
                <w:color w:val="000000"/>
                <w:sz w:val="14"/>
                <w:szCs w:val="14"/>
              </w:rPr>
              <w:t>popierių komisijos 2010 m. veiklos ataskaita ir finansinių priemonių rinkos plėtros tendencijos.</w:t>
            </w:r>
          </w:p>
        </w:tc>
      </w:tr>
      <w:tr w:rsidR="0081172A" w14:paraId="2B99A743"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739" w14:textId="77777777" w:rsidR="0081172A" w:rsidRDefault="006B1DC0">
            <w:pPr>
              <w:widowControl w:val="0"/>
              <w:rPr>
                <w:color w:val="000000"/>
                <w:sz w:val="14"/>
                <w:szCs w:val="14"/>
              </w:rPr>
            </w:pPr>
            <w:r>
              <w:rPr>
                <w:color w:val="000000"/>
                <w:sz w:val="14"/>
                <w:szCs w:val="14"/>
              </w:rPr>
              <w:lastRenderedPageBreak/>
              <w:t>20.</w:t>
            </w:r>
          </w:p>
        </w:tc>
        <w:tc>
          <w:tcPr>
            <w:tcW w:w="1597" w:type="dxa"/>
            <w:tcBorders>
              <w:top w:val="nil"/>
              <w:left w:val="nil"/>
              <w:bottom w:val="single" w:sz="4" w:space="0" w:color="auto"/>
              <w:right w:val="single" w:sz="4" w:space="0" w:color="auto"/>
            </w:tcBorders>
            <w:shd w:val="clear" w:color="auto" w:fill="auto"/>
          </w:tcPr>
          <w:p w14:paraId="2B99A73A" w14:textId="77777777" w:rsidR="0081172A" w:rsidRDefault="006B1DC0">
            <w:pPr>
              <w:widowControl w:val="0"/>
              <w:rPr>
                <w:color w:val="000000"/>
                <w:sz w:val="14"/>
                <w:szCs w:val="14"/>
              </w:rPr>
            </w:pPr>
            <w:r>
              <w:rPr>
                <w:color w:val="000000"/>
                <w:sz w:val="14"/>
                <w:szCs w:val="14"/>
              </w:rPr>
              <w:t>Kapitalo rinkos duomenys</w:t>
            </w:r>
          </w:p>
        </w:tc>
        <w:tc>
          <w:tcPr>
            <w:tcW w:w="1119" w:type="dxa"/>
            <w:tcBorders>
              <w:top w:val="nil"/>
              <w:left w:val="nil"/>
              <w:bottom w:val="single" w:sz="4" w:space="0" w:color="auto"/>
              <w:right w:val="single" w:sz="4" w:space="0" w:color="auto"/>
            </w:tcBorders>
            <w:shd w:val="clear" w:color="auto" w:fill="auto"/>
          </w:tcPr>
          <w:p w14:paraId="2B99A73B" w14:textId="77777777" w:rsidR="0081172A" w:rsidRDefault="006B1DC0">
            <w:pPr>
              <w:widowControl w:val="0"/>
              <w:rPr>
                <w:color w:val="000000"/>
                <w:sz w:val="14"/>
                <w:szCs w:val="14"/>
              </w:rPr>
            </w:pPr>
            <w:r>
              <w:rPr>
                <w:color w:val="000000"/>
                <w:sz w:val="14"/>
                <w:szCs w:val="14"/>
              </w:rPr>
              <w:t>Vertybinių popierių komisija</w:t>
            </w:r>
          </w:p>
        </w:tc>
        <w:tc>
          <w:tcPr>
            <w:tcW w:w="1947" w:type="dxa"/>
            <w:tcBorders>
              <w:top w:val="nil"/>
              <w:left w:val="nil"/>
              <w:bottom w:val="single" w:sz="4" w:space="0" w:color="auto"/>
              <w:right w:val="single" w:sz="4" w:space="0" w:color="auto"/>
            </w:tcBorders>
            <w:shd w:val="clear" w:color="auto" w:fill="auto"/>
          </w:tcPr>
          <w:p w14:paraId="2B99A73C" w14:textId="77777777" w:rsidR="0081172A" w:rsidRDefault="006B1DC0">
            <w:pPr>
              <w:widowControl w:val="0"/>
              <w:rPr>
                <w:color w:val="000000"/>
                <w:sz w:val="14"/>
                <w:szCs w:val="14"/>
              </w:rPr>
            </w:pPr>
            <w:r>
              <w:rPr>
                <w:color w:val="000000"/>
                <w:sz w:val="14"/>
                <w:szCs w:val="14"/>
              </w:rPr>
              <w:t>Rengti statistinę informaciją apie finansinių priemonių rinką.</w:t>
            </w:r>
          </w:p>
        </w:tc>
        <w:tc>
          <w:tcPr>
            <w:tcW w:w="628" w:type="dxa"/>
            <w:tcBorders>
              <w:top w:val="nil"/>
              <w:left w:val="nil"/>
              <w:bottom w:val="single" w:sz="4" w:space="0" w:color="auto"/>
              <w:right w:val="single" w:sz="4" w:space="0" w:color="auto"/>
            </w:tcBorders>
            <w:shd w:val="clear" w:color="auto" w:fill="auto"/>
          </w:tcPr>
          <w:p w14:paraId="2B99A73D" w14:textId="77777777" w:rsidR="0081172A" w:rsidRDefault="006B1DC0">
            <w:pPr>
              <w:widowControl w:val="0"/>
              <w:rPr>
                <w:color w:val="000000"/>
                <w:sz w:val="14"/>
                <w:szCs w:val="14"/>
              </w:rPr>
            </w:pPr>
            <w:r>
              <w:rPr>
                <w:sz w:val="14"/>
                <w:szCs w:val="14"/>
              </w:rPr>
              <w:t>ketvirtinis</w:t>
            </w:r>
          </w:p>
        </w:tc>
        <w:tc>
          <w:tcPr>
            <w:tcW w:w="840" w:type="dxa"/>
            <w:tcBorders>
              <w:top w:val="nil"/>
              <w:left w:val="nil"/>
              <w:bottom w:val="single" w:sz="4" w:space="0" w:color="auto"/>
              <w:right w:val="single" w:sz="4" w:space="0" w:color="auto"/>
            </w:tcBorders>
            <w:shd w:val="clear" w:color="auto" w:fill="auto"/>
          </w:tcPr>
          <w:p w14:paraId="2B99A73E" w14:textId="77777777" w:rsidR="0081172A" w:rsidRDefault="006B1DC0">
            <w:pPr>
              <w:widowControl w:val="0"/>
              <w:rPr>
                <w:color w:val="000000"/>
                <w:sz w:val="14"/>
                <w:szCs w:val="14"/>
              </w:rPr>
            </w:pPr>
            <w:r>
              <w:rPr>
                <w:color w:val="000000"/>
                <w:sz w:val="14"/>
                <w:szCs w:val="14"/>
              </w:rPr>
              <w:t>LR-ĮST-47, 48</w:t>
            </w:r>
          </w:p>
        </w:tc>
        <w:tc>
          <w:tcPr>
            <w:tcW w:w="1519" w:type="dxa"/>
            <w:tcBorders>
              <w:top w:val="nil"/>
              <w:left w:val="nil"/>
              <w:bottom w:val="single" w:sz="4" w:space="0" w:color="auto"/>
              <w:right w:val="single" w:sz="4" w:space="0" w:color="auto"/>
            </w:tcBorders>
            <w:shd w:val="clear" w:color="auto" w:fill="auto"/>
          </w:tcPr>
          <w:p w14:paraId="2B99A73F" w14:textId="77777777" w:rsidR="0081172A" w:rsidRDefault="006B1DC0">
            <w:pPr>
              <w:widowControl w:val="0"/>
              <w:rPr>
                <w:sz w:val="14"/>
                <w:szCs w:val="14"/>
              </w:rPr>
            </w:pPr>
            <w:r>
              <w:rPr>
                <w:sz w:val="14"/>
                <w:szCs w:val="14"/>
              </w:rPr>
              <w:t xml:space="preserve">Finansų </w:t>
            </w:r>
            <w:r>
              <w:rPr>
                <w:sz w:val="14"/>
                <w:szCs w:val="14"/>
              </w:rPr>
              <w:t>maklerio įmonių, valdymo įmonių emitentų, kolektyvinio investavimo subjektų, pensijų fondų duomenys.</w:t>
            </w:r>
          </w:p>
        </w:tc>
        <w:tc>
          <w:tcPr>
            <w:tcW w:w="1039" w:type="dxa"/>
            <w:tcBorders>
              <w:top w:val="nil"/>
              <w:left w:val="nil"/>
              <w:bottom w:val="single" w:sz="4" w:space="0" w:color="auto"/>
              <w:right w:val="single" w:sz="4" w:space="0" w:color="auto"/>
            </w:tcBorders>
            <w:shd w:val="clear" w:color="auto" w:fill="auto"/>
          </w:tcPr>
          <w:p w14:paraId="2B99A740" w14:textId="77777777" w:rsidR="0081172A" w:rsidRDefault="006B1DC0">
            <w:pPr>
              <w:widowControl w:val="0"/>
              <w:rPr>
                <w:color w:val="000000"/>
                <w:sz w:val="14"/>
                <w:szCs w:val="14"/>
              </w:rPr>
            </w:pPr>
            <w:r>
              <w:rPr>
                <w:color w:val="000000"/>
                <w:sz w:val="14"/>
                <w:szCs w:val="14"/>
              </w:rPr>
              <w:t>80 d. ataskaitiniam ketvirčiui pasibaigus</w:t>
            </w:r>
          </w:p>
        </w:tc>
        <w:tc>
          <w:tcPr>
            <w:tcW w:w="720" w:type="dxa"/>
            <w:tcBorders>
              <w:top w:val="nil"/>
              <w:left w:val="nil"/>
              <w:bottom w:val="single" w:sz="4" w:space="0" w:color="auto"/>
              <w:right w:val="single" w:sz="4" w:space="0" w:color="auto"/>
            </w:tcBorders>
            <w:shd w:val="clear" w:color="auto" w:fill="auto"/>
          </w:tcPr>
          <w:p w14:paraId="2B99A741" w14:textId="77777777" w:rsidR="0081172A" w:rsidRDefault="006B1DC0">
            <w:pPr>
              <w:widowControl w:val="0"/>
            </w:pPr>
            <w:r>
              <w:rPr>
                <w:color w:val="000000"/>
                <w:sz w:val="14"/>
                <w:szCs w:val="14"/>
              </w:rPr>
              <w:t>Šalis</w:t>
            </w:r>
          </w:p>
        </w:tc>
        <w:tc>
          <w:tcPr>
            <w:tcW w:w="4609" w:type="dxa"/>
            <w:tcBorders>
              <w:top w:val="nil"/>
              <w:left w:val="nil"/>
              <w:bottom w:val="single" w:sz="4" w:space="0" w:color="auto"/>
              <w:right w:val="single" w:sz="4" w:space="0" w:color="auto"/>
            </w:tcBorders>
            <w:shd w:val="clear" w:color="auto" w:fill="auto"/>
          </w:tcPr>
          <w:p w14:paraId="2B99A742" w14:textId="77777777" w:rsidR="0081172A" w:rsidRDefault="006B1DC0">
            <w:pPr>
              <w:widowControl w:val="0"/>
              <w:rPr>
                <w:color w:val="000000"/>
                <w:sz w:val="14"/>
                <w:szCs w:val="14"/>
              </w:rPr>
            </w:pPr>
            <w:r>
              <w:rPr>
                <w:color w:val="000000"/>
                <w:sz w:val="14"/>
                <w:szCs w:val="14"/>
              </w:rPr>
              <w:t>Statistinė informacija skelbiama interneto svetainėje www.vpk.lt.</w:t>
            </w:r>
          </w:p>
        </w:tc>
      </w:tr>
      <w:tr w:rsidR="0081172A" w14:paraId="2B99A750"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744" w14:textId="77777777" w:rsidR="0081172A" w:rsidRDefault="006B1DC0">
            <w:pPr>
              <w:widowControl w:val="0"/>
              <w:rPr>
                <w:color w:val="000000"/>
                <w:sz w:val="14"/>
                <w:szCs w:val="14"/>
              </w:rPr>
            </w:pPr>
            <w:r>
              <w:rPr>
                <w:color w:val="000000"/>
                <w:sz w:val="14"/>
                <w:szCs w:val="14"/>
              </w:rPr>
              <w:t>21.</w:t>
            </w:r>
          </w:p>
        </w:tc>
        <w:tc>
          <w:tcPr>
            <w:tcW w:w="1597" w:type="dxa"/>
            <w:tcBorders>
              <w:top w:val="nil"/>
              <w:left w:val="nil"/>
              <w:bottom w:val="single" w:sz="4" w:space="0" w:color="auto"/>
              <w:right w:val="single" w:sz="4" w:space="0" w:color="auto"/>
            </w:tcBorders>
            <w:shd w:val="clear" w:color="auto" w:fill="auto"/>
          </w:tcPr>
          <w:p w14:paraId="2B99A745" w14:textId="77777777" w:rsidR="0081172A" w:rsidRDefault="006B1DC0">
            <w:pPr>
              <w:widowControl w:val="0"/>
              <w:rPr>
                <w:sz w:val="14"/>
                <w:szCs w:val="14"/>
              </w:rPr>
            </w:pPr>
            <w:r>
              <w:rPr>
                <w:sz w:val="14"/>
                <w:szCs w:val="14"/>
              </w:rPr>
              <w:t xml:space="preserve">Smulkių ir vidutinių įmonių verslo </w:t>
            </w:r>
            <w:r>
              <w:rPr>
                <w:sz w:val="14"/>
                <w:szCs w:val="14"/>
              </w:rPr>
              <w:t>sąlygos: įmonių veiklos finansavimas</w:t>
            </w:r>
          </w:p>
        </w:tc>
        <w:tc>
          <w:tcPr>
            <w:tcW w:w="1119" w:type="dxa"/>
            <w:tcBorders>
              <w:top w:val="nil"/>
              <w:left w:val="nil"/>
              <w:bottom w:val="single" w:sz="4" w:space="0" w:color="auto"/>
              <w:right w:val="single" w:sz="4" w:space="0" w:color="auto"/>
            </w:tcBorders>
            <w:shd w:val="clear" w:color="auto" w:fill="auto"/>
          </w:tcPr>
          <w:p w14:paraId="2B99A746" w14:textId="77777777" w:rsidR="0081172A" w:rsidRDefault="006B1DC0">
            <w:pPr>
              <w:widowControl w:val="0"/>
              <w:rPr>
                <w:color w:val="000000"/>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747" w14:textId="77777777" w:rsidR="0081172A" w:rsidRDefault="006B1DC0">
            <w:pPr>
              <w:widowControl w:val="0"/>
              <w:rPr>
                <w:sz w:val="14"/>
                <w:szCs w:val="14"/>
              </w:rPr>
            </w:pPr>
            <w:r>
              <w:rPr>
                <w:sz w:val="14"/>
                <w:szCs w:val="14"/>
              </w:rPr>
              <w:t>Įvertinti bendrus ir specifinius smulkiojo ir vidutinio verslo įmonių ekonominės demografijos bruožus, verslo finansavimo šaltinius, įmonių konkurencingumą, įvertinti smulkių ir vidutinių įmoni</w:t>
            </w:r>
            <w:r>
              <w:rPr>
                <w:sz w:val="14"/>
                <w:szCs w:val="14"/>
              </w:rPr>
              <w:t>ų būklę bei verslo sąlygas.</w:t>
            </w:r>
          </w:p>
        </w:tc>
        <w:tc>
          <w:tcPr>
            <w:tcW w:w="628" w:type="dxa"/>
            <w:tcBorders>
              <w:top w:val="nil"/>
              <w:left w:val="nil"/>
              <w:bottom w:val="single" w:sz="4" w:space="0" w:color="auto"/>
              <w:right w:val="single" w:sz="4" w:space="0" w:color="auto"/>
            </w:tcBorders>
            <w:shd w:val="clear" w:color="auto" w:fill="auto"/>
          </w:tcPr>
          <w:p w14:paraId="2B99A748" w14:textId="77777777" w:rsidR="0081172A" w:rsidRDefault="006B1DC0">
            <w:pPr>
              <w:widowControl w:val="0"/>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A749" w14:textId="77777777" w:rsidR="0081172A" w:rsidRDefault="006B1DC0">
            <w:pPr>
              <w:widowControl w:val="0"/>
              <w:rPr>
                <w:color w:val="000000"/>
                <w:sz w:val="14"/>
                <w:szCs w:val="14"/>
              </w:rPr>
            </w:pPr>
            <w:r>
              <w:rPr>
                <w:color w:val="000000"/>
                <w:sz w:val="14"/>
                <w:szCs w:val="14"/>
              </w:rPr>
              <w:t xml:space="preserve">EPT-REG-17, </w:t>
            </w:r>
          </w:p>
          <w:p w14:paraId="2B99A74A" w14:textId="77777777" w:rsidR="0081172A" w:rsidRDefault="006B1DC0">
            <w:pPr>
              <w:widowControl w:val="0"/>
              <w:rPr>
                <w:color w:val="000000"/>
                <w:sz w:val="14"/>
                <w:szCs w:val="14"/>
              </w:rPr>
            </w:pPr>
            <w:r>
              <w:rPr>
                <w:color w:val="000000"/>
                <w:sz w:val="14"/>
                <w:szCs w:val="14"/>
              </w:rPr>
              <w:t>EK-REG-51,</w:t>
            </w:r>
          </w:p>
          <w:p w14:paraId="2B99A74B" w14:textId="77777777" w:rsidR="0081172A" w:rsidRDefault="006B1DC0">
            <w:pPr>
              <w:widowControl w:val="0"/>
              <w:rPr>
                <w:color w:val="000000"/>
                <w:sz w:val="14"/>
                <w:szCs w:val="14"/>
              </w:rPr>
            </w:pPr>
            <w:r>
              <w:rPr>
                <w:color w:val="000000"/>
                <w:sz w:val="14"/>
                <w:szCs w:val="14"/>
              </w:rPr>
              <w:t>Eurostato projektas</w:t>
            </w:r>
          </w:p>
        </w:tc>
        <w:tc>
          <w:tcPr>
            <w:tcW w:w="1519" w:type="dxa"/>
            <w:tcBorders>
              <w:top w:val="nil"/>
              <w:left w:val="nil"/>
              <w:bottom w:val="single" w:sz="4" w:space="0" w:color="auto"/>
              <w:right w:val="single" w:sz="4" w:space="0" w:color="auto"/>
            </w:tcBorders>
            <w:shd w:val="clear" w:color="auto" w:fill="auto"/>
          </w:tcPr>
          <w:p w14:paraId="2B99A74C" w14:textId="77777777" w:rsidR="0081172A" w:rsidRDefault="006B1DC0">
            <w:pPr>
              <w:widowControl w:val="0"/>
              <w:rPr>
                <w:color w:val="000000"/>
                <w:sz w:val="14"/>
                <w:szCs w:val="14"/>
              </w:rPr>
            </w:pPr>
            <w:r>
              <w:rPr>
                <w:color w:val="000000"/>
                <w:sz w:val="14"/>
                <w:szCs w:val="14"/>
              </w:rPr>
              <w:t xml:space="preserve">Statistinio verslo sąlygų tyrimo, atlikto 2010 m., duomenys. </w:t>
            </w:r>
          </w:p>
        </w:tc>
        <w:tc>
          <w:tcPr>
            <w:tcW w:w="1039" w:type="dxa"/>
            <w:tcBorders>
              <w:top w:val="nil"/>
              <w:left w:val="nil"/>
              <w:bottom w:val="single" w:sz="4" w:space="0" w:color="auto"/>
              <w:right w:val="single" w:sz="4" w:space="0" w:color="auto"/>
            </w:tcBorders>
            <w:shd w:val="clear" w:color="auto" w:fill="auto"/>
          </w:tcPr>
          <w:p w14:paraId="2B99A74D" w14:textId="77777777" w:rsidR="0081172A" w:rsidRDefault="006B1DC0">
            <w:pPr>
              <w:widowControl w:val="0"/>
              <w:ind w:firstLine="38"/>
              <w:rPr>
                <w:color w:val="000000"/>
                <w:sz w:val="14"/>
                <w:szCs w:val="14"/>
              </w:rPr>
            </w:pPr>
            <w:r>
              <w:rPr>
                <w:color w:val="000000"/>
                <w:sz w:val="14"/>
                <w:szCs w:val="14"/>
              </w:rPr>
              <w:t>Gegužės 20 d.</w:t>
            </w:r>
            <w:r>
              <w:rPr>
                <w:strike/>
                <w:color w:val="000000"/>
                <w:sz w:val="14"/>
                <w:szCs w:val="14"/>
              </w:rPr>
              <w:t xml:space="preserve"> </w:t>
            </w:r>
          </w:p>
        </w:tc>
        <w:tc>
          <w:tcPr>
            <w:tcW w:w="720" w:type="dxa"/>
            <w:tcBorders>
              <w:top w:val="nil"/>
              <w:left w:val="nil"/>
              <w:bottom w:val="single" w:sz="4" w:space="0" w:color="auto"/>
              <w:right w:val="single" w:sz="4" w:space="0" w:color="auto"/>
            </w:tcBorders>
            <w:shd w:val="clear" w:color="auto" w:fill="auto"/>
          </w:tcPr>
          <w:p w14:paraId="2B99A74E" w14:textId="77777777" w:rsidR="0081172A" w:rsidRDefault="006B1DC0">
            <w:pPr>
              <w:widowControl w:val="0"/>
            </w:pPr>
            <w:r>
              <w:rPr>
                <w:color w:val="000000"/>
                <w:sz w:val="14"/>
                <w:szCs w:val="14"/>
              </w:rPr>
              <w:t>Šalis</w:t>
            </w:r>
          </w:p>
        </w:tc>
        <w:tc>
          <w:tcPr>
            <w:tcW w:w="4609" w:type="dxa"/>
            <w:tcBorders>
              <w:top w:val="nil"/>
              <w:left w:val="nil"/>
              <w:bottom w:val="single" w:sz="4" w:space="0" w:color="auto"/>
              <w:right w:val="single" w:sz="4" w:space="0" w:color="auto"/>
            </w:tcBorders>
            <w:shd w:val="clear" w:color="auto" w:fill="auto"/>
          </w:tcPr>
          <w:p w14:paraId="2B99A74F" w14:textId="77777777" w:rsidR="0081172A" w:rsidRDefault="006B1DC0">
            <w:pPr>
              <w:widowControl w:val="0"/>
              <w:rPr>
                <w:sz w:val="14"/>
                <w:szCs w:val="14"/>
              </w:rPr>
            </w:pPr>
            <w:r>
              <w:rPr>
                <w:sz w:val="14"/>
                <w:szCs w:val="14"/>
              </w:rPr>
              <w:t>Informacija apie smulkių ir vidutinių įmonių verslo sąlygas: Įmonių veiklos finansavimas (inf</w:t>
            </w:r>
            <w:r>
              <w:rPr>
                <w:sz w:val="14"/>
                <w:szCs w:val="14"/>
              </w:rPr>
              <w:t>ormacija @), teikiama Eurostatui.</w:t>
            </w:r>
          </w:p>
        </w:tc>
      </w:tr>
      <w:tr w:rsidR="0081172A" w14:paraId="2B99A75B"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751" w14:textId="77777777" w:rsidR="0081172A" w:rsidRDefault="006B1DC0">
            <w:pPr>
              <w:widowControl w:val="0"/>
              <w:rPr>
                <w:color w:val="000000"/>
                <w:sz w:val="14"/>
                <w:szCs w:val="14"/>
              </w:rPr>
            </w:pPr>
            <w:r>
              <w:rPr>
                <w:color w:val="000000"/>
                <w:sz w:val="14"/>
                <w:szCs w:val="14"/>
              </w:rPr>
              <w:t>22.</w:t>
            </w:r>
          </w:p>
        </w:tc>
        <w:tc>
          <w:tcPr>
            <w:tcW w:w="1597" w:type="dxa"/>
            <w:tcBorders>
              <w:top w:val="nil"/>
              <w:left w:val="nil"/>
              <w:bottom w:val="single" w:sz="4" w:space="0" w:color="auto"/>
              <w:right w:val="single" w:sz="4" w:space="0" w:color="auto"/>
            </w:tcBorders>
            <w:shd w:val="clear" w:color="auto" w:fill="auto"/>
          </w:tcPr>
          <w:p w14:paraId="2B99A752" w14:textId="77777777" w:rsidR="0081172A" w:rsidRDefault="006B1DC0">
            <w:pPr>
              <w:widowControl w:val="0"/>
              <w:rPr>
                <w:color w:val="000000"/>
                <w:sz w:val="14"/>
                <w:szCs w:val="14"/>
              </w:rPr>
            </w:pPr>
            <w:r>
              <w:rPr>
                <w:color w:val="000000"/>
                <w:sz w:val="14"/>
                <w:szCs w:val="14"/>
              </w:rPr>
              <w:t>Šalies konkurencingumas</w:t>
            </w:r>
          </w:p>
        </w:tc>
        <w:tc>
          <w:tcPr>
            <w:tcW w:w="1119" w:type="dxa"/>
            <w:tcBorders>
              <w:top w:val="nil"/>
              <w:left w:val="nil"/>
              <w:bottom w:val="single" w:sz="4" w:space="0" w:color="auto"/>
              <w:right w:val="single" w:sz="4" w:space="0" w:color="auto"/>
            </w:tcBorders>
            <w:shd w:val="clear" w:color="auto" w:fill="auto"/>
          </w:tcPr>
          <w:p w14:paraId="2B99A753" w14:textId="77777777" w:rsidR="0081172A" w:rsidRDefault="006B1DC0">
            <w:pPr>
              <w:widowControl w:val="0"/>
              <w:rPr>
                <w:color w:val="000000"/>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754" w14:textId="77777777" w:rsidR="0081172A" w:rsidRDefault="006B1DC0">
            <w:pPr>
              <w:widowControl w:val="0"/>
              <w:rPr>
                <w:color w:val="000000"/>
                <w:sz w:val="14"/>
                <w:szCs w:val="14"/>
              </w:rPr>
            </w:pPr>
            <w:r>
              <w:rPr>
                <w:color w:val="000000"/>
                <w:sz w:val="14"/>
                <w:szCs w:val="14"/>
              </w:rPr>
              <w:t>Surinkti ir pateikti Pasaulio ekonomikos forumui (PEF) statistinę informaciją šalies konkurencingumui vertinti.</w:t>
            </w:r>
          </w:p>
        </w:tc>
        <w:tc>
          <w:tcPr>
            <w:tcW w:w="628" w:type="dxa"/>
            <w:tcBorders>
              <w:top w:val="nil"/>
              <w:left w:val="nil"/>
              <w:bottom w:val="single" w:sz="4" w:space="0" w:color="auto"/>
              <w:right w:val="single" w:sz="4" w:space="0" w:color="auto"/>
            </w:tcBorders>
            <w:shd w:val="clear" w:color="auto" w:fill="auto"/>
          </w:tcPr>
          <w:p w14:paraId="2B99A755" w14:textId="77777777" w:rsidR="0081172A" w:rsidRDefault="006B1DC0">
            <w:pPr>
              <w:widowControl w:val="0"/>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A756" w14:textId="77777777" w:rsidR="0081172A" w:rsidRDefault="0081172A">
            <w:pPr>
              <w:widowControl w:val="0"/>
              <w:ind w:firstLine="36"/>
              <w:rPr>
                <w:color w:val="000000"/>
                <w:sz w:val="14"/>
                <w:szCs w:val="14"/>
              </w:rPr>
            </w:pPr>
          </w:p>
        </w:tc>
        <w:tc>
          <w:tcPr>
            <w:tcW w:w="1519" w:type="dxa"/>
            <w:tcBorders>
              <w:top w:val="nil"/>
              <w:left w:val="nil"/>
              <w:bottom w:val="single" w:sz="4" w:space="0" w:color="auto"/>
              <w:right w:val="single" w:sz="4" w:space="0" w:color="auto"/>
            </w:tcBorders>
            <w:shd w:val="clear" w:color="auto" w:fill="auto"/>
          </w:tcPr>
          <w:p w14:paraId="2B99A757" w14:textId="77777777" w:rsidR="0081172A" w:rsidRDefault="006B1DC0">
            <w:pPr>
              <w:widowControl w:val="0"/>
              <w:rPr>
                <w:color w:val="000000"/>
                <w:sz w:val="14"/>
                <w:szCs w:val="14"/>
              </w:rPr>
            </w:pPr>
            <w:r>
              <w:rPr>
                <w:color w:val="000000"/>
                <w:sz w:val="14"/>
                <w:szCs w:val="14"/>
              </w:rPr>
              <w:t xml:space="preserve">Atrankinis įmonių ir įstaigų statistinis </w:t>
            </w:r>
            <w:r>
              <w:rPr>
                <w:color w:val="000000"/>
                <w:sz w:val="14"/>
                <w:szCs w:val="14"/>
              </w:rPr>
              <w:t>tyrimas, imtis – 350 respondentų.</w:t>
            </w:r>
          </w:p>
        </w:tc>
        <w:tc>
          <w:tcPr>
            <w:tcW w:w="1039" w:type="dxa"/>
            <w:tcBorders>
              <w:top w:val="nil"/>
              <w:left w:val="nil"/>
              <w:bottom w:val="single" w:sz="4" w:space="0" w:color="auto"/>
              <w:right w:val="single" w:sz="4" w:space="0" w:color="auto"/>
            </w:tcBorders>
            <w:shd w:val="clear" w:color="auto" w:fill="auto"/>
          </w:tcPr>
          <w:p w14:paraId="2B99A758" w14:textId="77777777" w:rsidR="0081172A" w:rsidRDefault="006B1DC0">
            <w:pPr>
              <w:widowControl w:val="0"/>
              <w:rPr>
                <w:color w:val="000000"/>
                <w:sz w:val="14"/>
                <w:szCs w:val="14"/>
              </w:rPr>
            </w:pPr>
            <w:r>
              <w:rPr>
                <w:color w:val="000000"/>
                <w:sz w:val="14"/>
                <w:szCs w:val="14"/>
              </w:rPr>
              <w:t xml:space="preserve">Gruodžio 20 d. </w:t>
            </w:r>
          </w:p>
        </w:tc>
        <w:tc>
          <w:tcPr>
            <w:tcW w:w="720" w:type="dxa"/>
            <w:tcBorders>
              <w:top w:val="nil"/>
              <w:left w:val="nil"/>
              <w:bottom w:val="single" w:sz="4" w:space="0" w:color="auto"/>
              <w:right w:val="single" w:sz="4" w:space="0" w:color="auto"/>
            </w:tcBorders>
            <w:shd w:val="clear" w:color="auto" w:fill="auto"/>
          </w:tcPr>
          <w:p w14:paraId="2B99A759" w14:textId="77777777" w:rsidR="0081172A" w:rsidRDefault="006B1DC0">
            <w:pPr>
              <w:widowControl w:val="0"/>
              <w:rPr>
                <w:color w:val="000000"/>
                <w:sz w:val="14"/>
                <w:szCs w:val="14"/>
              </w:rPr>
            </w:pPr>
            <w:r>
              <w:rPr>
                <w:color w:val="000000"/>
                <w:sz w:val="14"/>
                <w:szCs w:val="14"/>
              </w:rPr>
              <w:t>Šalis</w:t>
            </w:r>
          </w:p>
        </w:tc>
        <w:tc>
          <w:tcPr>
            <w:tcW w:w="4609" w:type="dxa"/>
            <w:tcBorders>
              <w:top w:val="nil"/>
              <w:left w:val="nil"/>
              <w:bottom w:val="single" w:sz="4" w:space="0" w:color="auto"/>
              <w:right w:val="single" w:sz="4" w:space="0" w:color="auto"/>
            </w:tcBorders>
            <w:shd w:val="clear" w:color="auto" w:fill="auto"/>
          </w:tcPr>
          <w:p w14:paraId="2B99A75A" w14:textId="77777777" w:rsidR="0081172A" w:rsidRDefault="006B1DC0">
            <w:pPr>
              <w:widowControl w:val="0"/>
              <w:rPr>
                <w:color w:val="000000"/>
                <w:sz w:val="14"/>
                <w:szCs w:val="14"/>
              </w:rPr>
            </w:pPr>
            <w:r>
              <w:rPr>
                <w:color w:val="000000"/>
                <w:sz w:val="14"/>
                <w:szCs w:val="14"/>
              </w:rPr>
              <w:t>Šalies konkurencingumas (pranešimas spaudai), statistiniai duomenys teikiami Pasaulio ekonomikos forumui.</w:t>
            </w:r>
          </w:p>
        </w:tc>
      </w:tr>
      <w:tr w:rsidR="0081172A" w14:paraId="2B99A768"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75C" w14:textId="77777777" w:rsidR="0081172A" w:rsidRDefault="006B1DC0">
            <w:pPr>
              <w:widowControl w:val="0"/>
              <w:rPr>
                <w:color w:val="000000"/>
                <w:sz w:val="14"/>
                <w:szCs w:val="14"/>
              </w:rPr>
            </w:pPr>
            <w:r>
              <w:rPr>
                <w:color w:val="000000"/>
                <w:sz w:val="14"/>
                <w:szCs w:val="14"/>
              </w:rPr>
              <w:t>23.</w:t>
            </w:r>
          </w:p>
        </w:tc>
        <w:tc>
          <w:tcPr>
            <w:tcW w:w="1597" w:type="dxa"/>
            <w:tcBorders>
              <w:top w:val="nil"/>
              <w:left w:val="nil"/>
              <w:bottom w:val="single" w:sz="4" w:space="0" w:color="auto"/>
              <w:right w:val="single" w:sz="4" w:space="0" w:color="auto"/>
            </w:tcBorders>
            <w:shd w:val="clear" w:color="auto" w:fill="auto"/>
          </w:tcPr>
          <w:p w14:paraId="2B99A75D" w14:textId="77777777" w:rsidR="0081172A" w:rsidRDefault="006B1DC0">
            <w:pPr>
              <w:widowControl w:val="0"/>
              <w:rPr>
                <w:color w:val="000000"/>
                <w:sz w:val="14"/>
                <w:szCs w:val="14"/>
              </w:rPr>
            </w:pPr>
            <w:r>
              <w:rPr>
                <w:color w:val="000000"/>
                <w:sz w:val="14"/>
                <w:szCs w:val="14"/>
              </w:rPr>
              <w:t>Verslo demografijos rodikliai</w:t>
            </w:r>
          </w:p>
        </w:tc>
        <w:tc>
          <w:tcPr>
            <w:tcW w:w="1119" w:type="dxa"/>
            <w:tcBorders>
              <w:top w:val="nil"/>
              <w:left w:val="nil"/>
              <w:bottom w:val="single" w:sz="4" w:space="0" w:color="auto"/>
              <w:right w:val="single" w:sz="4" w:space="0" w:color="auto"/>
            </w:tcBorders>
            <w:shd w:val="clear" w:color="auto" w:fill="auto"/>
          </w:tcPr>
          <w:p w14:paraId="2B99A75E" w14:textId="77777777" w:rsidR="0081172A" w:rsidRDefault="006B1DC0">
            <w:pPr>
              <w:widowControl w:val="0"/>
              <w:rPr>
                <w:color w:val="000000"/>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75F" w14:textId="77777777" w:rsidR="0081172A" w:rsidRDefault="006B1DC0">
            <w:pPr>
              <w:widowControl w:val="0"/>
              <w:rPr>
                <w:color w:val="000000"/>
                <w:sz w:val="14"/>
                <w:szCs w:val="14"/>
              </w:rPr>
            </w:pPr>
            <w:r>
              <w:rPr>
                <w:color w:val="000000"/>
                <w:sz w:val="14"/>
                <w:szCs w:val="14"/>
              </w:rPr>
              <w:t xml:space="preserve">Nustatyti veikiančių, pradėjusių </w:t>
            </w:r>
            <w:r>
              <w:rPr>
                <w:color w:val="000000"/>
                <w:sz w:val="14"/>
                <w:szCs w:val="14"/>
              </w:rPr>
              <w:t>veiklą ir nutraukusių veiklą ūkio subjektų skaičių ir struktūrą pagal ekonominės veiklos rūšis, darbuotojų skaičių, pajamų dydį, naujų subjektų išlikimo lygį ir visų ūkio subjektų vystymąsi.</w:t>
            </w:r>
          </w:p>
        </w:tc>
        <w:tc>
          <w:tcPr>
            <w:tcW w:w="628" w:type="dxa"/>
            <w:tcBorders>
              <w:top w:val="nil"/>
              <w:left w:val="nil"/>
              <w:bottom w:val="single" w:sz="4" w:space="0" w:color="auto"/>
              <w:right w:val="single" w:sz="4" w:space="0" w:color="auto"/>
            </w:tcBorders>
            <w:shd w:val="clear" w:color="auto" w:fill="auto"/>
          </w:tcPr>
          <w:p w14:paraId="2B99A760" w14:textId="77777777" w:rsidR="0081172A" w:rsidRDefault="006B1DC0">
            <w:pPr>
              <w:widowControl w:val="0"/>
              <w:rPr>
                <w:color w:val="000000"/>
                <w:sz w:val="14"/>
                <w:szCs w:val="14"/>
              </w:rPr>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A761" w14:textId="77777777" w:rsidR="0081172A" w:rsidRDefault="006B1DC0">
            <w:pPr>
              <w:widowControl w:val="0"/>
              <w:rPr>
                <w:color w:val="000000"/>
                <w:sz w:val="14"/>
                <w:szCs w:val="14"/>
              </w:rPr>
            </w:pPr>
            <w:r>
              <w:rPr>
                <w:color w:val="000000"/>
                <w:sz w:val="14"/>
                <w:szCs w:val="14"/>
              </w:rPr>
              <w:t>EPT-REG-21</w:t>
            </w:r>
          </w:p>
        </w:tc>
        <w:tc>
          <w:tcPr>
            <w:tcW w:w="1519" w:type="dxa"/>
            <w:tcBorders>
              <w:top w:val="nil"/>
              <w:left w:val="nil"/>
              <w:bottom w:val="single" w:sz="4" w:space="0" w:color="auto"/>
              <w:right w:val="single" w:sz="4" w:space="0" w:color="auto"/>
            </w:tcBorders>
            <w:shd w:val="clear" w:color="auto" w:fill="auto"/>
          </w:tcPr>
          <w:p w14:paraId="2B99A762" w14:textId="77777777" w:rsidR="0081172A" w:rsidRDefault="006B1DC0">
            <w:pPr>
              <w:widowControl w:val="0"/>
              <w:rPr>
                <w:color w:val="000000"/>
                <w:sz w:val="14"/>
                <w:szCs w:val="14"/>
              </w:rPr>
            </w:pPr>
            <w:r>
              <w:rPr>
                <w:color w:val="000000"/>
                <w:sz w:val="14"/>
                <w:szCs w:val="14"/>
              </w:rPr>
              <w:t>Statistinio ūkio subjektų registro duomenys.</w:t>
            </w:r>
          </w:p>
        </w:tc>
        <w:tc>
          <w:tcPr>
            <w:tcW w:w="1039" w:type="dxa"/>
            <w:tcBorders>
              <w:top w:val="nil"/>
              <w:left w:val="nil"/>
              <w:bottom w:val="single" w:sz="4" w:space="0" w:color="auto"/>
              <w:right w:val="single" w:sz="4" w:space="0" w:color="auto"/>
            </w:tcBorders>
            <w:shd w:val="clear" w:color="auto" w:fill="auto"/>
          </w:tcPr>
          <w:p w14:paraId="2B99A763" w14:textId="77777777" w:rsidR="0081172A" w:rsidRDefault="006B1DC0">
            <w:pPr>
              <w:widowControl w:val="0"/>
              <w:rPr>
                <w:sz w:val="14"/>
                <w:szCs w:val="14"/>
              </w:rPr>
            </w:pPr>
            <w:r>
              <w:rPr>
                <w:sz w:val="14"/>
                <w:szCs w:val="14"/>
              </w:rPr>
              <w:t>S</w:t>
            </w:r>
            <w:r>
              <w:rPr>
                <w:sz w:val="14"/>
                <w:szCs w:val="14"/>
              </w:rPr>
              <w:t xml:space="preserve">ausio 6 d., liepos 7 d., </w:t>
            </w:r>
          </w:p>
          <w:p w14:paraId="2B99A764" w14:textId="77777777" w:rsidR="0081172A" w:rsidRDefault="006B1DC0">
            <w:pPr>
              <w:widowControl w:val="0"/>
              <w:rPr>
                <w:sz w:val="14"/>
                <w:szCs w:val="14"/>
              </w:rPr>
            </w:pPr>
            <w:r>
              <w:rPr>
                <w:sz w:val="14"/>
                <w:szCs w:val="14"/>
              </w:rPr>
              <w:t xml:space="preserve">birželis </w:t>
            </w:r>
          </w:p>
        </w:tc>
        <w:tc>
          <w:tcPr>
            <w:tcW w:w="720" w:type="dxa"/>
            <w:tcBorders>
              <w:top w:val="nil"/>
              <w:left w:val="nil"/>
              <w:bottom w:val="single" w:sz="4" w:space="0" w:color="auto"/>
              <w:right w:val="single" w:sz="4" w:space="0" w:color="auto"/>
            </w:tcBorders>
            <w:shd w:val="clear" w:color="auto" w:fill="auto"/>
          </w:tcPr>
          <w:p w14:paraId="2B99A765" w14:textId="77777777" w:rsidR="0081172A" w:rsidRDefault="006B1DC0">
            <w:pPr>
              <w:widowControl w:val="0"/>
              <w:rPr>
                <w:color w:val="000000"/>
                <w:sz w:val="14"/>
                <w:szCs w:val="14"/>
              </w:rPr>
            </w:pPr>
            <w:r>
              <w:rPr>
                <w:sz w:val="14"/>
                <w:szCs w:val="14"/>
              </w:rPr>
              <w:t>Savivaldybės</w:t>
            </w:r>
          </w:p>
        </w:tc>
        <w:tc>
          <w:tcPr>
            <w:tcW w:w="4609" w:type="dxa"/>
            <w:tcBorders>
              <w:top w:val="nil"/>
              <w:left w:val="nil"/>
              <w:bottom w:val="single" w:sz="4" w:space="0" w:color="auto"/>
              <w:right w:val="single" w:sz="4" w:space="0" w:color="auto"/>
            </w:tcBorders>
            <w:shd w:val="clear" w:color="auto" w:fill="auto"/>
          </w:tcPr>
          <w:p w14:paraId="2B99A766" w14:textId="77777777" w:rsidR="0081172A" w:rsidRDefault="006B1DC0">
            <w:pPr>
              <w:widowControl w:val="0"/>
              <w:rPr>
                <w:color w:val="000000"/>
                <w:sz w:val="14"/>
                <w:szCs w:val="14"/>
              </w:rPr>
            </w:pPr>
            <w:r>
              <w:rPr>
                <w:color w:val="000000"/>
                <w:sz w:val="14"/>
                <w:szCs w:val="14"/>
              </w:rPr>
              <w:t>Veikiantys ūkio subjektai ir verslumas (pranešimas spaudai),</w:t>
            </w:r>
          </w:p>
          <w:p w14:paraId="2B99A767" w14:textId="77777777" w:rsidR="0081172A" w:rsidRDefault="006B1DC0">
            <w:pPr>
              <w:widowControl w:val="0"/>
              <w:rPr>
                <w:color w:val="000000"/>
                <w:sz w:val="14"/>
                <w:szCs w:val="14"/>
              </w:rPr>
            </w:pPr>
            <w:r>
              <w:rPr>
                <w:color w:val="000000"/>
                <w:sz w:val="14"/>
                <w:szCs w:val="14"/>
              </w:rPr>
              <w:t>ataskaita teikiama Eurostatui.</w:t>
            </w:r>
          </w:p>
        </w:tc>
      </w:tr>
      <w:tr w:rsidR="0081172A" w14:paraId="2B99A777" w14:textId="77777777">
        <w:trPr>
          <w:trHeight w:val="20"/>
        </w:trPr>
        <w:tc>
          <w:tcPr>
            <w:tcW w:w="722" w:type="dxa"/>
            <w:tcBorders>
              <w:top w:val="nil"/>
              <w:left w:val="single" w:sz="4" w:space="0" w:color="auto"/>
              <w:bottom w:val="nil"/>
              <w:right w:val="single" w:sz="4" w:space="0" w:color="auto"/>
            </w:tcBorders>
            <w:shd w:val="clear" w:color="auto" w:fill="auto"/>
          </w:tcPr>
          <w:p w14:paraId="2B99A769" w14:textId="77777777" w:rsidR="0081172A" w:rsidRDefault="006B1DC0">
            <w:pPr>
              <w:widowControl w:val="0"/>
              <w:rPr>
                <w:sz w:val="14"/>
                <w:szCs w:val="14"/>
              </w:rPr>
            </w:pPr>
            <w:r>
              <w:rPr>
                <w:sz w:val="14"/>
                <w:szCs w:val="14"/>
              </w:rPr>
              <w:t>24.</w:t>
            </w:r>
          </w:p>
        </w:tc>
        <w:tc>
          <w:tcPr>
            <w:tcW w:w="1597" w:type="dxa"/>
            <w:tcBorders>
              <w:top w:val="nil"/>
              <w:left w:val="nil"/>
              <w:bottom w:val="nil"/>
              <w:right w:val="single" w:sz="4" w:space="0" w:color="auto"/>
            </w:tcBorders>
            <w:shd w:val="clear" w:color="auto" w:fill="auto"/>
          </w:tcPr>
          <w:p w14:paraId="2B99A76A" w14:textId="77777777" w:rsidR="0081172A" w:rsidRDefault="006B1DC0">
            <w:pPr>
              <w:widowControl w:val="0"/>
              <w:rPr>
                <w:sz w:val="14"/>
                <w:szCs w:val="14"/>
              </w:rPr>
            </w:pPr>
            <w:r>
              <w:rPr>
                <w:sz w:val="14"/>
                <w:szCs w:val="14"/>
              </w:rPr>
              <w:t>Įmonių bankrotas ir restruktūrizavimas</w:t>
            </w:r>
          </w:p>
        </w:tc>
        <w:tc>
          <w:tcPr>
            <w:tcW w:w="1119" w:type="dxa"/>
            <w:tcBorders>
              <w:top w:val="nil"/>
              <w:left w:val="nil"/>
              <w:bottom w:val="nil"/>
              <w:right w:val="single" w:sz="4" w:space="0" w:color="auto"/>
            </w:tcBorders>
            <w:shd w:val="clear" w:color="auto" w:fill="auto"/>
          </w:tcPr>
          <w:p w14:paraId="2B99A76B" w14:textId="77777777" w:rsidR="0081172A" w:rsidRDefault="006B1DC0">
            <w:pPr>
              <w:widowControl w:val="0"/>
              <w:rPr>
                <w:sz w:val="14"/>
                <w:szCs w:val="14"/>
              </w:rPr>
            </w:pPr>
            <w:r>
              <w:rPr>
                <w:sz w:val="14"/>
                <w:szCs w:val="14"/>
              </w:rPr>
              <w:t>Statistikos departamentas</w:t>
            </w:r>
          </w:p>
        </w:tc>
        <w:tc>
          <w:tcPr>
            <w:tcW w:w="1947" w:type="dxa"/>
            <w:tcBorders>
              <w:top w:val="nil"/>
              <w:left w:val="nil"/>
              <w:bottom w:val="nil"/>
              <w:right w:val="single" w:sz="4" w:space="0" w:color="auto"/>
            </w:tcBorders>
            <w:shd w:val="clear" w:color="auto" w:fill="auto"/>
          </w:tcPr>
          <w:p w14:paraId="2B99A76C" w14:textId="77777777" w:rsidR="0081172A" w:rsidRDefault="006B1DC0">
            <w:pPr>
              <w:widowControl w:val="0"/>
              <w:rPr>
                <w:sz w:val="14"/>
                <w:szCs w:val="14"/>
              </w:rPr>
            </w:pPr>
            <w:r>
              <w:rPr>
                <w:sz w:val="14"/>
                <w:szCs w:val="14"/>
              </w:rPr>
              <w:t xml:space="preserve">Rengti statistinę informaciją apie </w:t>
            </w:r>
            <w:r>
              <w:rPr>
                <w:sz w:val="14"/>
                <w:szCs w:val="14"/>
              </w:rPr>
              <w:t xml:space="preserve">bankrutuojančių ir bankrutavusių bei restruktūrizuojamų įmonių skaičių, įmonių bankroto eigą, kreditorinį įsiskolinimą bei skolų grąžinimą. Statistinė informacija grupuojama pagal apskritis, įmonių dydį, bankroto iniciatorius, ekonominės veiklos rūšis, </w:t>
            </w:r>
            <w:r>
              <w:rPr>
                <w:sz w:val="14"/>
                <w:szCs w:val="14"/>
              </w:rPr>
              <w:lastRenderedPageBreak/>
              <w:t>kre</w:t>
            </w:r>
            <w:r>
              <w:rPr>
                <w:sz w:val="14"/>
                <w:szCs w:val="14"/>
              </w:rPr>
              <w:t>ditorinio įsiskolinimo rūšis ir kt.</w:t>
            </w:r>
          </w:p>
        </w:tc>
        <w:tc>
          <w:tcPr>
            <w:tcW w:w="628" w:type="dxa"/>
            <w:tcBorders>
              <w:top w:val="nil"/>
              <w:left w:val="nil"/>
              <w:bottom w:val="nil"/>
              <w:right w:val="single" w:sz="4" w:space="0" w:color="auto"/>
            </w:tcBorders>
            <w:shd w:val="clear" w:color="auto" w:fill="auto"/>
          </w:tcPr>
          <w:p w14:paraId="2B99A76D" w14:textId="77777777" w:rsidR="0081172A" w:rsidRDefault="006B1DC0">
            <w:pPr>
              <w:widowControl w:val="0"/>
              <w:rPr>
                <w:sz w:val="14"/>
                <w:szCs w:val="14"/>
              </w:rPr>
            </w:pPr>
            <w:r>
              <w:rPr>
                <w:sz w:val="14"/>
                <w:szCs w:val="14"/>
              </w:rPr>
              <w:lastRenderedPageBreak/>
              <w:t>metinis,</w:t>
            </w:r>
          </w:p>
          <w:p w14:paraId="2B99A76E" w14:textId="77777777" w:rsidR="0081172A" w:rsidRDefault="006B1DC0">
            <w:pPr>
              <w:widowControl w:val="0"/>
              <w:rPr>
                <w:sz w:val="14"/>
                <w:szCs w:val="14"/>
              </w:rPr>
            </w:pPr>
            <w:r>
              <w:rPr>
                <w:sz w:val="14"/>
                <w:szCs w:val="14"/>
              </w:rPr>
              <w:t>pusmetinis</w:t>
            </w:r>
          </w:p>
        </w:tc>
        <w:tc>
          <w:tcPr>
            <w:tcW w:w="840" w:type="dxa"/>
            <w:tcBorders>
              <w:top w:val="nil"/>
              <w:left w:val="nil"/>
              <w:bottom w:val="nil"/>
              <w:right w:val="single" w:sz="4" w:space="0" w:color="auto"/>
            </w:tcBorders>
            <w:shd w:val="clear" w:color="auto" w:fill="auto"/>
          </w:tcPr>
          <w:p w14:paraId="2B99A76F" w14:textId="77777777" w:rsidR="0081172A" w:rsidRDefault="006B1DC0">
            <w:pPr>
              <w:widowControl w:val="0"/>
              <w:rPr>
                <w:sz w:val="14"/>
                <w:szCs w:val="14"/>
              </w:rPr>
            </w:pPr>
            <w:r>
              <w:rPr>
                <w:sz w:val="14"/>
                <w:szCs w:val="14"/>
              </w:rPr>
              <w:t>LR-ĮST-33, 34,</w:t>
            </w:r>
          </w:p>
          <w:p w14:paraId="2B99A770" w14:textId="77777777" w:rsidR="0081172A" w:rsidRDefault="006B1DC0">
            <w:pPr>
              <w:widowControl w:val="0"/>
              <w:rPr>
                <w:sz w:val="14"/>
                <w:szCs w:val="14"/>
              </w:rPr>
            </w:pPr>
            <w:r>
              <w:rPr>
                <w:sz w:val="14"/>
                <w:szCs w:val="14"/>
              </w:rPr>
              <w:t>LRV-NUT-16</w:t>
            </w:r>
          </w:p>
        </w:tc>
        <w:tc>
          <w:tcPr>
            <w:tcW w:w="1519" w:type="dxa"/>
            <w:tcBorders>
              <w:top w:val="nil"/>
              <w:left w:val="nil"/>
              <w:bottom w:val="nil"/>
              <w:right w:val="single" w:sz="4" w:space="0" w:color="auto"/>
            </w:tcBorders>
            <w:shd w:val="clear" w:color="auto" w:fill="auto"/>
          </w:tcPr>
          <w:p w14:paraId="2B99A771" w14:textId="77777777" w:rsidR="0081172A" w:rsidRDefault="006B1DC0">
            <w:pPr>
              <w:widowControl w:val="0"/>
              <w:rPr>
                <w:sz w:val="14"/>
                <w:szCs w:val="14"/>
              </w:rPr>
            </w:pPr>
            <w:r>
              <w:rPr>
                <w:sz w:val="14"/>
                <w:szCs w:val="14"/>
              </w:rPr>
              <w:t>Įmonių bankroto valdymo departamento prie Lietuvos Respublikos ūkio ministerijos (toliau – Įmonių bankroto valdymo departamentas) duomenys.</w:t>
            </w:r>
          </w:p>
        </w:tc>
        <w:tc>
          <w:tcPr>
            <w:tcW w:w="1039" w:type="dxa"/>
            <w:tcBorders>
              <w:top w:val="nil"/>
              <w:left w:val="nil"/>
              <w:bottom w:val="nil"/>
              <w:right w:val="single" w:sz="4" w:space="0" w:color="auto"/>
            </w:tcBorders>
            <w:shd w:val="clear" w:color="auto" w:fill="auto"/>
          </w:tcPr>
          <w:p w14:paraId="2B99A772" w14:textId="77777777" w:rsidR="0081172A" w:rsidRDefault="006B1DC0">
            <w:pPr>
              <w:widowControl w:val="0"/>
              <w:rPr>
                <w:sz w:val="14"/>
                <w:szCs w:val="14"/>
              </w:rPr>
            </w:pPr>
            <w:r>
              <w:rPr>
                <w:sz w:val="14"/>
                <w:szCs w:val="14"/>
              </w:rPr>
              <w:t>Liepos 1 d.,</w:t>
            </w:r>
          </w:p>
          <w:p w14:paraId="2B99A773" w14:textId="77777777" w:rsidR="0081172A" w:rsidRDefault="006B1DC0">
            <w:pPr>
              <w:widowControl w:val="0"/>
              <w:rPr>
                <w:sz w:val="14"/>
                <w:szCs w:val="14"/>
              </w:rPr>
            </w:pPr>
            <w:r>
              <w:rPr>
                <w:sz w:val="14"/>
                <w:szCs w:val="14"/>
              </w:rPr>
              <w:t xml:space="preserve">liepos 22 d., gruodžio 13 d. </w:t>
            </w:r>
          </w:p>
        </w:tc>
        <w:tc>
          <w:tcPr>
            <w:tcW w:w="720" w:type="dxa"/>
            <w:tcBorders>
              <w:top w:val="nil"/>
              <w:left w:val="nil"/>
              <w:bottom w:val="nil"/>
              <w:right w:val="single" w:sz="4" w:space="0" w:color="auto"/>
            </w:tcBorders>
            <w:shd w:val="clear" w:color="auto" w:fill="auto"/>
          </w:tcPr>
          <w:p w14:paraId="2B99A774" w14:textId="77777777" w:rsidR="0081172A" w:rsidRDefault="006B1DC0">
            <w:pPr>
              <w:widowControl w:val="0"/>
              <w:rPr>
                <w:sz w:val="14"/>
                <w:szCs w:val="14"/>
              </w:rPr>
            </w:pPr>
            <w:r>
              <w:rPr>
                <w:sz w:val="14"/>
                <w:szCs w:val="14"/>
              </w:rPr>
              <w:t>Apskritys</w:t>
            </w:r>
          </w:p>
        </w:tc>
        <w:tc>
          <w:tcPr>
            <w:tcW w:w="4609" w:type="dxa"/>
            <w:tcBorders>
              <w:top w:val="nil"/>
              <w:left w:val="nil"/>
              <w:bottom w:val="nil"/>
              <w:right w:val="single" w:sz="4" w:space="0" w:color="auto"/>
            </w:tcBorders>
            <w:shd w:val="clear" w:color="auto" w:fill="auto"/>
          </w:tcPr>
          <w:p w14:paraId="2B99A775" w14:textId="77777777" w:rsidR="0081172A" w:rsidRDefault="006B1DC0">
            <w:pPr>
              <w:widowControl w:val="0"/>
              <w:rPr>
                <w:sz w:val="14"/>
                <w:szCs w:val="14"/>
              </w:rPr>
            </w:pPr>
            <w:r>
              <w:rPr>
                <w:sz w:val="14"/>
                <w:szCs w:val="14"/>
              </w:rPr>
              <w:t xml:space="preserve">Įmonių bankrotas (pranešimas spaudai), pagrindiniai statistiniai rodikliai www.stat.gov.lt, </w:t>
            </w:r>
          </w:p>
          <w:p w14:paraId="2B99A776" w14:textId="77777777" w:rsidR="0081172A" w:rsidRDefault="006B1DC0">
            <w:pPr>
              <w:widowControl w:val="0"/>
              <w:rPr>
                <w:sz w:val="14"/>
                <w:szCs w:val="14"/>
              </w:rPr>
            </w:pPr>
            <w:r>
              <w:rPr>
                <w:sz w:val="14"/>
                <w:szCs w:val="14"/>
              </w:rPr>
              <w:t>Mėnraštis, Metraštis, Lietuvos apskritys, Įmonių bankrotas 2010-12-31 (leidinys @), Įmonių bankrotas 2011-06-30 (leidinys @</w:t>
            </w:r>
            <w:r>
              <w:rPr>
                <w:sz w:val="14"/>
                <w:szCs w:val="14"/>
              </w:rPr>
              <w:t>).</w:t>
            </w:r>
          </w:p>
        </w:tc>
      </w:tr>
      <w:tr w:rsidR="0081172A" w14:paraId="2B99A783"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778" w14:textId="77777777" w:rsidR="0081172A" w:rsidRDefault="0081172A">
            <w:pPr>
              <w:widowControl w:val="0"/>
              <w:ind w:firstLine="36"/>
              <w:rPr>
                <w:sz w:val="14"/>
                <w:szCs w:val="14"/>
              </w:rPr>
            </w:pPr>
          </w:p>
        </w:tc>
        <w:tc>
          <w:tcPr>
            <w:tcW w:w="1597" w:type="dxa"/>
            <w:tcBorders>
              <w:top w:val="nil"/>
              <w:left w:val="nil"/>
              <w:bottom w:val="single" w:sz="4" w:space="0" w:color="auto"/>
              <w:right w:val="single" w:sz="4" w:space="0" w:color="auto"/>
            </w:tcBorders>
            <w:shd w:val="clear" w:color="auto" w:fill="auto"/>
          </w:tcPr>
          <w:p w14:paraId="2B99A779" w14:textId="77777777" w:rsidR="0081172A" w:rsidRDefault="0081172A">
            <w:pPr>
              <w:widowControl w:val="0"/>
              <w:ind w:firstLine="36"/>
              <w:rPr>
                <w:sz w:val="14"/>
                <w:szCs w:val="14"/>
              </w:rPr>
            </w:pPr>
          </w:p>
        </w:tc>
        <w:tc>
          <w:tcPr>
            <w:tcW w:w="1119" w:type="dxa"/>
            <w:tcBorders>
              <w:top w:val="nil"/>
              <w:left w:val="nil"/>
              <w:bottom w:val="single" w:sz="4" w:space="0" w:color="auto"/>
              <w:right w:val="single" w:sz="4" w:space="0" w:color="auto"/>
            </w:tcBorders>
            <w:shd w:val="clear" w:color="auto" w:fill="auto"/>
          </w:tcPr>
          <w:p w14:paraId="2B99A77A" w14:textId="77777777" w:rsidR="0081172A" w:rsidRDefault="006B1DC0">
            <w:pPr>
              <w:widowControl w:val="0"/>
              <w:rPr>
                <w:sz w:val="14"/>
                <w:szCs w:val="14"/>
              </w:rPr>
            </w:pPr>
            <w:r>
              <w:rPr>
                <w:sz w:val="14"/>
                <w:szCs w:val="14"/>
              </w:rPr>
              <w:t>Įmonių bankroto valdymo departamentas</w:t>
            </w:r>
          </w:p>
        </w:tc>
        <w:tc>
          <w:tcPr>
            <w:tcW w:w="1947" w:type="dxa"/>
            <w:tcBorders>
              <w:top w:val="nil"/>
              <w:left w:val="nil"/>
              <w:bottom w:val="single" w:sz="4" w:space="0" w:color="auto"/>
              <w:right w:val="single" w:sz="4" w:space="0" w:color="auto"/>
            </w:tcBorders>
            <w:shd w:val="clear" w:color="auto" w:fill="auto"/>
          </w:tcPr>
          <w:p w14:paraId="2B99A77B" w14:textId="77777777" w:rsidR="0081172A" w:rsidRDefault="006B1DC0">
            <w:pPr>
              <w:widowControl w:val="0"/>
              <w:rPr>
                <w:sz w:val="14"/>
                <w:szCs w:val="14"/>
              </w:rPr>
            </w:pPr>
            <w:r>
              <w:rPr>
                <w:sz w:val="14"/>
                <w:szCs w:val="14"/>
              </w:rPr>
              <w:t xml:space="preserve">Kaupti, analizuoti duomenis ir rengti apibendrintą statistinę informaciją apie įmonių bankroto ir restruktūrizavimo procesų eigą (procesų skaičius pagal metus, ekonominės veiklos rūšis, apskritis, teisinę formą, </w:t>
            </w:r>
            <w:r>
              <w:rPr>
                <w:sz w:val="14"/>
                <w:szCs w:val="14"/>
              </w:rPr>
              <w:t>bankroto iniciatorius, įmonių dydį; bankroto procesų trukmę, pagrindinius finansinius rodiklius (turtą, įsipareigojimus, darbuotojų skaičius ir kt.).</w:t>
            </w:r>
          </w:p>
        </w:tc>
        <w:tc>
          <w:tcPr>
            <w:tcW w:w="628" w:type="dxa"/>
            <w:tcBorders>
              <w:top w:val="nil"/>
              <w:left w:val="nil"/>
              <w:bottom w:val="single" w:sz="4" w:space="0" w:color="auto"/>
              <w:right w:val="single" w:sz="4" w:space="0" w:color="auto"/>
            </w:tcBorders>
            <w:shd w:val="clear" w:color="auto" w:fill="auto"/>
          </w:tcPr>
          <w:p w14:paraId="2B99A77C" w14:textId="77777777" w:rsidR="0081172A" w:rsidRDefault="006B1DC0">
            <w:pPr>
              <w:widowControl w:val="0"/>
              <w:rPr>
                <w:sz w:val="14"/>
                <w:szCs w:val="14"/>
              </w:rPr>
            </w:pPr>
            <w:r>
              <w:rPr>
                <w:sz w:val="14"/>
                <w:szCs w:val="14"/>
              </w:rPr>
              <w:t>metinis, pusmetinis</w:t>
            </w:r>
          </w:p>
        </w:tc>
        <w:tc>
          <w:tcPr>
            <w:tcW w:w="840" w:type="dxa"/>
            <w:tcBorders>
              <w:top w:val="nil"/>
              <w:left w:val="nil"/>
              <w:bottom w:val="single" w:sz="4" w:space="0" w:color="auto"/>
              <w:right w:val="single" w:sz="4" w:space="0" w:color="auto"/>
            </w:tcBorders>
            <w:shd w:val="clear" w:color="auto" w:fill="auto"/>
          </w:tcPr>
          <w:p w14:paraId="2B99A77D" w14:textId="77777777" w:rsidR="0081172A" w:rsidRDefault="0081172A">
            <w:pPr>
              <w:widowControl w:val="0"/>
              <w:ind w:firstLine="36"/>
              <w:rPr>
                <w:sz w:val="14"/>
                <w:szCs w:val="14"/>
              </w:rPr>
            </w:pPr>
          </w:p>
        </w:tc>
        <w:tc>
          <w:tcPr>
            <w:tcW w:w="1519" w:type="dxa"/>
            <w:tcBorders>
              <w:top w:val="nil"/>
              <w:left w:val="nil"/>
              <w:bottom w:val="single" w:sz="4" w:space="0" w:color="auto"/>
              <w:right w:val="single" w:sz="4" w:space="0" w:color="auto"/>
            </w:tcBorders>
            <w:shd w:val="clear" w:color="auto" w:fill="auto"/>
          </w:tcPr>
          <w:p w14:paraId="2B99A77E" w14:textId="77777777" w:rsidR="0081172A" w:rsidRDefault="006B1DC0">
            <w:pPr>
              <w:widowControl w:val="0"/>
              <w:rPr>
                <w:sz w:val="14"/>
                <w:szCs w:val="14"/>
              </w:rPr>
            </w:pPr>
            <w:r>
              <w:rPr>
                <w:sz w:val="14"/>
                <w:szCs w:val="14"/>
              </w:rPr>
              <w:t xml:space="preserve">Bankroto ir restruktūrizavimo administratorių teikiami įmonių bankroto bei įmonių </w:t>
            </w:r>
            <w:r>
              <w:rPr>
                <w:sz w:val="14"/>
                <w:szCs w:val="14"/>
              </w:rPr>
              <w:t>restruktūrizavimo ir Statistikos departamento statistiniai duomenys.</w:t>
            </w:r>
          </w:p>
        </w:tc>
        <w:tc>
          <w:tcPr>
            <w:tcW w:w="1039" w:type="dxa"/>
            <w:tcBorders>
              <w:top w:val="nil"/>
              <w:left w:val="nil"/>
              <w:bottom w:val="single" w:sz="4" w:space="0" w:color="auto"/>
              <w:right w:val="single" w:sz="4" w:space="0" w:color="auto"/>
            </w:tcBorders>
            <w:shd w:val="clear" w:color="auto" w:fill="auto"/>
          </w:tcPr>
          <w:p w14:paraId="2B99A77F" w14:textId="77777777" w:rsidR="0081172A" w:rsidRDefault="006B1DC0">
            <w:pPr>
              <w:widowControl w:val="0"/>
              <w:rPr>
                <w:sz w:val="14"/>
                <w:szCs w:val="14"/>
              </w:rPr>
            </w:pPr>
            <w:r>
              <w:rPr>
                <w:sz w:val="14"/>
                <w:szCs w:val="14"/>
              </w:rPr>
              <w:t>Birželis,</w:t>
            </w:r>
          </w:p>
          <w:p w14:paraId="2B99A780" w14:textId="77777777" w:rsidR="0081172A" w:rsidRDefault="006B1DC0">
            <w:pPr>
              <w:widowControl w:val="0"/>
              <w:rPr>
                <w:sz w:val="14"/>
                <w:szCs w:val="14"/>
              </w:rPr>
            </w:pPr>
            <w:r>
              <w:rPr>
                <w:sz w:val="14"/>
                <w:szCs w:val="14"/>
              </w:rPr>
              <w:t>spalis</w:t>
            </w:r>
          </w:p>
        </w:tc>
        <w:tc>
          <w:tcPr>
            <w:tcW w:w="720" w:type="dxa"/>
            <w:tcBorders>
              <w:top w:val="nil"/>
              <w:left w:val="nil"/>
              <w:bottom w:val="single" w:sz="4" w:space="0" w:color="auto"/>
              <w:right w:val="single" w:sz="4" w:space="0" w:color="auto"/>
            </w:tcBorders>
            <w:shd w:val="clear" w:color="auto" w:fill="auto"/>
          </w:tcPr>
          <w:p w14:paraId="2B99A781" w14:textId="77777777" w:rsidR="0081172A" w:rsidRDefault="006B1DC0">
            <w:pPr>
              <w:widowControl w:val="0"/>
              <w:rPr>
                <w:sz w:val="14"/>
                <w:szCs w:val="14"/>
              </w:rPr>
            </w:pPr>
            <w:r>
              <w:rPr>
                <w:sz w:val="14"/>
                <w:szCs w:val="14"/>
              </w:rPr>
              <w:t>Apskritys</w:t>
            </w:r>
          </w:p>
        </w:tc>
        <w:tc>
          <w:tcPr>
            <w:tcW w:w="4609" w:type="dxa"/>
            <w:tcBorders>
              <w:top w:val="nil"/>
              <w:left w:val="nil"/>
              <w:bottom w:val="single" w:sz="4" w:space="0" w:color="auto"/>
              <w:right w:val="single" w:sz="4" w:space="0" w:color="auto"/>
            </w:tcBorders>
            <w:shd w:val="clear" w:color="auto" w:fill="auto"/>
          </w:tcPr>
          <w:p w14:paraId="2B99A782" w14:textId="77777777" w:rsidR="0081172A" w:rsidRDefault="006B1DC0">
            <w:pPr>
              <w:widowControl w:val="0"/>
              <w:rPr>
                <w:sz w:val="14"/>
                <w:szCs w:val="14"/>
              </w:rPr>
            </w:pPr>
            <w:r>
              <w:rPr>
                <w:sz w:val="14"/>
                <w:szCs w:val="14"/>
              </w:rPr>
              <w:t>Statistinė informacija skelbiama interneto svetainėje www.bankrotodep.lt, teikiama Statistikos departamentui statistinei informacijai rengti.</w:t>
            </w:r>
          </w:p>
        </w:tc>
      </w:tr>
      <w:tr w:rsidR="0081172A" w14:paraId="2B99A78F"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784" w14:textId="77777777" w:rsidR="0081172A" w:rsidRDefault="006B1DC0">
            <w:pPr>
              <w:widowControl w:val="0"/>
              <w:rPr>
                <w:sz w:val="14"/>
                <w:szCs w:val="14"/>
              </w:rPr>
            </w:pPr>
            <w:r>
              <w:rPr>
                <w:sz w:val="14"/>
                <w:szCs w:val="14"/>
              </w:rPr>
              <w:t>25.</w:t>
            </w:r>
          </w:p>
        </w:tc>
        <w:tc>
          <w:tcPr>
            <w:tcW w:w="1597" w:type="dxa"/>
            <w:tcBorders>
              <w:top w:val="nil"/>
              <w:left w:val="nil"/>
              <w:bottom w:val="single" w:sz="4" w:space="0" w:color="auto"/>
              <w:right w:val="single" w:sz="4" w:space="0" w:color="auto"/>
            </w:tcBorders>
            <w:shd w:val="clear" w:color="auto" w:fill="auto"/>
          </w:tcPr>
          <w:p w14:paraId="2B99A785" w14:textId="77777777" w:rsidR="0081172A" w:rsidRDefault="006B1DC0">
            <w:pPr>
              <w:widowControl w:val="0"/>
              <w:rPr>
                <w:sz w:val="14"/>
                <w:szCs w:val="14"/>
              </w:rPr>
            </w:pPr>
            <w:r>
              <w:rPr>
                <w:sz w:val="14"/>
                <w:szCs w:val="14"/>
              </w:rPr>
              <w:t xml:space="preserve">Ūkio </w:t>
            </w:r>
            <w:r>
              <w:rPr>
                <w:sz w:val="14"/>
                <w:szCs w:val="14"/>
              </w:rPr>
              <w:t>subjektų, kuriuose dirba vienas darbuotojas (savininkas), ir įmonių, kurios sėkmingai veikia 3–5 ir daugiau metų, verslo demografijos rodikliai</w:t>
            </w:r>
          </w:p>
        </w:tc>
        <w:tc>
          <w:tcPr>
            <w:tcW w:w="1119" w:type="dxa"/>
            <w:tcBorders>
              <w:top w:val="nil"/>
              <w:left w:val="nil"/>
              <w:bottom w:val="single" w:sz="4" w:space="0" w:color="auto"/>
              <w:right w:val="single" w:sz="4" w:space="0" w:color="auto"/>
            </w:tcBorders>
            <w:shd w:val="clear" w:color="auto" w:fill="auto"/>
          </w:tcPr>
          <w:p w14:paraId="2B99A786"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787" w14:textId="77777777" w:rsidR="0081172A" w:rsidRDefault="006B1DC0">
            <w:pPr>
              <w:widowControl w:val="0"/>
              <w:rPr>
                <w:sz w:val="14"/>
                <w:szCs w:val="14"/>
              </w:rPr>
            </w:pPr>
            <w:r>
              <w:rPr>
                <w:sz w:val="14"/>
                <w:szCs w:val="14"/>
              </w:rPr>
              <w:t xml:space="preserve">Nustatyti veikiančių, pradėjusių veiklą ir nutraukusių veiklą ūkio subjektų, kuriuose </w:t>
            </w:r>
            <w:r>
              <w:rPr>
                <w:sz w:val="14"/>
                <w:szCs w:val="14"/>
              </w:rPr>
              <w:t>dirba vienas darbuotojas (savininkas), taip pat įmonių, kurios sėkmingai veikia daugiau nei 3–5 metus, skaičių ir struktūrą, išlikimo lygį ir ūkio subjektų vystymąsi.</w:t>
            </w:r>
          </w:p>
        </w:tc>
        <w:tc>
          <w:tcPr>
            <w:tcW w:w="628" w:type="dxa"/>
            <w:tcBorders>
              <w:top w:val="nil"/>
              <w:left w:val="nil"/>
              <w:bottom w:val="single" w:sz="4" w:space="0" w:color="auto"/>
              <w:right w:val="single" w:sz="4" w:space="0" w:color="auto"/>
            </w:tcBorders>
            <w:shd w:val="clear" w:color="auto" w:fill="auto"/>
          </w:tcPr>
          <w:p w14:paraId="2B99A788" w14:textId="77777777" w:rsidR="0081172A" w:rsidRDefault="006B1DC0">
            <w:pPr>
              <w:widowControl w:val="0"/>
              <w:rPr>
                <w:sz w:val="14"/>
                <w:szCs w:val="14"/>
              </w:rPr>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A789" w14:textId="77777777" w:rsidR="0081172A" w:rsidRDefault="006B1DC0">
            <w:pPr>
              <w:widowControl w:val="0"/>
              <w:rPr>
                <w:sz w:val="14"/>
                <w:szCs w:val="14"/>
              </w:rPr>
            </w:pPr>
            <w:r>
              <w:rPr>
                <w:sz w:val="14"/>
                <w:szCs w:val="14"/>
              </w:rPr>
              <w:t>EPT-REG-21</w:t>
            </w:r>
          </w:p>
        </w:tc>
        <w:tc>
          <w:tcPr>
            <w:tcW w:w="1519" w:type="dxa"/>
            <w:tcBorders>
              <w:top w:val="nil"/>
              <w:left w:val="nil"/>
              <w:bottom w:val="single" w:sz="4" w:space="0" w:color="auto"/>
              <w:right w:val="single" w:sz="4" w:space="0" w:color="auto"/>
            </w:tcBorders>
            <w:shd w:val="clear" w:color="auto" w:fill="auto"/>
          </w:tcPr>
          <w:p w14:paraId="2B99A78A" w14:textId="77777777" w:rsidR="0081172A" w:rsidRDefault="006B1DC0">
            <w:pPr>
              <w:widowControl w:val="0"/>
              <w:rPr>
                <w:sz w:val="14"/>
                <w:szCs w:val="14"/>
              </w:rPr>
            </w:pPr>
            <w:r>
              <w:rPr>
                <w:sz w:val="14"/>
                <w:szCs w:val="14"/>
              </w:rPr>
              <w:t>Statistinio ūkio subjektų registro, „Sodros“, Valstybinės mokesčių ins</w:t>
            </w:r>
            <w:r>
              <w:rPr>
                <w:sz w:val="14"/>
                <w:szCs w:val="14"/>
              </w:rPr>
              <w:t>pekcijos duomenys.</w:t>
            </w:r>
          </w:p>
        </w:tc>
        <w:tc>
          <w:tcPr>
            <w:tcW w:w="1039" w:type="dxa"/>
            <w:tcBorders>
              <w:top w:val="nil"/>
              <w:left w:val="nil"/>
              <w:bottom w:val="single" w:sz="4" w:space="0" w:color="auto"/>
              <w:right w:val="single" w:sz="4" w:space="0" w:color="auto"/>
            </w:tcBorders>
            <w:shd w:val="clear" w:color="auto" w:fill="auto"/>
          </w:tcPr>
          <w:p w14:paraId="2B99A78B" w14:textId="77777777" w:rsidR="0081172A" w:rsidRDefault="006B1DC0">
            <w:pPr>
              <w:widowControl w:val="0"/>
              <w:rPr>
                <w:sz w:val="14"/>
                <w:szCs w:val="14"/>
              </w:rPr>
            </w:pPr>
            <w:r>
              <w:rPr>
                <w:sz w:val="14"/>
                <w:szCs w:val="14"/>
              </w:rPr>
              <w:t xml:space="preserve">Sausio 6 d., liepos 7 d., </w:t>
            </w:r>
          </w:p>
          <w:p w14:paraId="2B99A78C" w14:textId="77777777" w:rsidR="0081172A" w:rsidRDefault="006B1DC0">
            <w:pPr>
              <w:widowControl w:val="0"/>
              <w:rPr>
                <w:sz w:val="14"/>
                <w:szCs w:val="14"/>
              </w:rPr>
            </w:pPr>
            <w:r>
              <w:rPr>
                <w:sz w:val="14"/>
                <w:szCs w:val="14"/>
              </w:rPr>
              <w:t xml:space="preserve">birželis </w:t>
            </w:r>
          </w:p>
        </w:tc>
        <w:tc>
          <w:tcPr>
            <w:tcW w:w="720" w:type="dxa"/>
            <w:tcBorders>
              <w:top w:val="nil"/>
              <w:left w:val="nil"/>
              <w:bottom w:val="single" w:sz="4" w:space="0" w:color="auto"/>
              <w:right w:val="single" w:sz="4" w:space="0" w:color="auto"/>
            </w:tcBorders>
            <w:shd w:val="clear" w:color="auto" w:fill="auto"/>
          </w:tcPr>
          <w:p w14:paraId="2B99A78D" w14:textId="77777777" w:rsidR="0081172A" w:rsidRDefault="006B1DC0">
            <w:pPr>
              <w:widowControl w:val="0"/>
              <w:rPr>
                <w:sz w:val="14"/>
                <w:szCs w:val="14"/>
              </w:rPr>
            </w:pPr>
            <w:r>
              <w:rPr>
                <w:sz w:val="14"/>
                <w:szCs w:val="14"/>
              </w:rPr>
              <w:t>Savivaldybės</w:t>
            </w:r>
          </w:p>
        </w:tc>
        <w:tc>
          <w:tcPr>
            <w:tcW w:w="4609" w:type="dxa"/>
            <w:tcBorders>
              <w:top w:val="nil"/>
              <w:left w:val="nil"/>
              <w:bottom w:val="single" w:sz="4" w:space="0" w:color="auto"/>
              <w:right w:val="single" w:sz="4" w:space="0" w:color="auto"/>
            </w:tcBorders>
            <w:shd w:val="clear" w:color="auto" w:fill="auto"/>
          </w:tcPr>
          <w:p w14:paraId="2B99A78E" w14:textId="77777777" w:rsidR="0081172A" w:rsidRDefault="006B1DC0">
            <w:pPr>
              <w:widowControl w:val="0"/>
              <w:rPr>
                <w:sz w:val="14"/>
                <w:szCs w:val="14"/>
              </w:rPr>
            </w:pPr>
            <w:r>
              <w:rPr>
                <w:sz w:val="14"/>
                <w:szCs w:val="14"/>
              </w:rPr>
              <w:t>Veikiantys ūkio subjektai ir verslumas (pranešimas spaudai), statistinė informacija teikiama Eurostatui.</w:t>
            </w:r>
          </w:p>
        </w:tc>
      </w:tr>
      <w:tr w:rsidR="0081172A" w14:paraId="2B99A79D"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790" w14:textId="77777777" w:rsidR="0081172A" w:rsidRDefault="006B1DC0">
            <w:pPr>
              <w:widowControl w:val="0"/>
              <w:rPr>
                <w:sz w:val="14"/>
                <w:szCs w:val="14"/>
              </w:rPr>
            </w:pPr>
            <w:r>
              <w:rPr>
                <w:sz w:val="14"/>
                <w:szCs w:val="14"/>
              </w:rPr>
              <w:t>26.</w:t>
            </w:r>
          </w:p>
        </w:tc>
        <w:tc>
          <w:tcPr>
            <w:tcW w:w="1597" w:type="dxa"/>
            <w:tcBorders>
              <w:top w:val="nil"/>
              <w:left w:val="nil"/>
              <w:bottom w:val="single" w:sz="4" w:space="0" w:color="auto"/>
              <w:right w:val="single" w:sz="4" w:space="0" w:color="auto"/>
            </w:tcBorders>
            <w:shd w:val="clear" w:color="auto" w:fill="auto"/>
          </w:tcPr>
          <w:p w14:paraId="2B99A791" w14:textId="77777777" w:rsidR="0081172A" w:rsidRDefault="006B1DC0">
            <w:pPr>
              <w:widowControl w:val="0"/>
              <w:rPr>
                <w:sz w:val="14"/>
                <w:szCs w:val="14"/>
              </w:rPr>
            </w:pPr>
            <w:r>
              <w:rPr>
                <w:sz w:val="14"/>
                <w:szCs w:val="14"/>
              </w:rPr>
              <w:t>Materialinės ir nematerialinės investicijos</w:t>
            </w:r>
          </w:p>
        </w:tc>
        <w:tc>
          <w:tcPr>
            <w:tcW w:w="1119" w:type="dxa"/>
            <w:tcBorders>
              <w:top w:val="nil"/>
              <w:left w:val="nil"/>
              <w:bottom w:val="single" w:sz="4" w:space="0" w:color="auto"/>
              <w:right w:val="single" w:sz="4" w:space="0" w:color="auto"/>
            </w:tcBorders>
            <w:shd w:val="clear" w:color="auto" w:fill="auto"/>
          </w:tcPr>
          <w:p w14:paraId="2B99A792"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793" w14:textId="77777777" w:rsidR="0081172A" w:rsidRDefault="006B1DC0">
            <w:pPr>
              <w:widowControl w:val="0"/>
              <w:rPr>
                <w:sz w:val="14"/>
                <w:szCs w:val="14"/>
              </w:rPr>
            </w:pPr>
            <w:r>
              <w:rPr>
                <w:sz w:val="14"/>
                <w:szCs w:val="14"/>
              </w:rPr>
              <w:t>Įvertinti ūkio subjektų investicijas į ilgalaikį materialųjį ir nematerialųjį turtą. Ilgalaikio materialiojo turto statyba, įsigijimas, pardavimas, finansinė nuoma, nematerialiojo turto įsigijimas ir pardavimas.</w:t>
            </w:r>
          </w:p>
        </w:tc>
        <w:tc>
          <w:tcPr>
            <w:tcW w:w="628" w:type="dxa"/>
            <w:tcBorders>
              <w:top w:val="nil"/>
              <w:left w:val="nil"/>
              <w:bottom w:val="single" w:sz="4" w:space="0" w:color="auto"/>
              <w:right w:val="single" w:sz="4" w:space="0" w:color="auto"/>
            </w:tcBorders>
            <w:shd w:val="clear" w:color="auto" w:fill="auto"/>
          </w:tcPr>
          <w:p w14:paraId="2B99A794" w14:textId="77777777" w:rsidR="0081172A" w:rsidRDefault="006B1DC0">
            <w:pPr>
              <w:widowControl w:val="0"/>
              <w:rPr>
                <w:sz w:val="14"/>
                <w:szCs w:val="14"/>
              </w:rPr>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A795" w14:textId="77777777" w:rsidR="0081172A" w:rsidRDefault="006B1DC0">
            <w:pPr>
              <w:widowControl w:val="0"/>
              <w:rPr>
                <w:sz w:val="14"/>
                <w:szCs w:val="14"/>
              </w:rPr>
            </w:pPr>
            <w:r>
              <w:rPr>
                <w:sz w:val="14"/>
                <w:szCs w:val="14"/>
              </w:rPr>
              <w:t>T-REG-9,</w:t>
            </w:r>
          </w:p>
          <w:p w14:paraId="2B99A796" w14:textId="77777777" w:rsidR="0081172A" w:rsidRDefault="006B1DC0">
            <w:pPr>
              <w:widowControl w:val="0"/>
              <w:rPr>
                <w:sz w:val="14"/>
                <w:szCs w:val="14"/>
              </w:rPr>
            </w:pPr>
            <w:r>
              <w:rPr>
                <w:sz w:val="14"/>
                <w:szCs w:val="14"/>
              </w:rPr>
              <w:t>LRV-NUT-15</w:t>
            </w:r>
          </w:p>
        </w:tc>
        <w:tc>
          <w:tcPr>
            <w:tcW w:w="1519" w:type="dxa"/>
            <w:tcBorders>
              <w:top w:val="nil"/>
              <w:left w:val="nil"/>
              <w:bottom w:val="single" w:sz="4" w:space="0" w:color="auto"/>
              <w:right w:val="single" w:sz="4" w:space="0" w:color="auto"/>
            </w:tcBorders>
            <w:shd w:val="clear" w:color="auto" w:fill="auto"/>
          </w:tcPr>
          <w:p w14:paraId="2B99A797" w14:textId="77777777" w:rsidR="0081172A" w:rsidRDefault="006B1DC0">
            <w:pPr>
              <w:widowControl w:val="0"/>
              <w:rPr>
                <w:sz w:val="14"/>
                <w:szCs w:val="14"/>
              </w:rPr>
            </w:pPr>
            <w:r>
              <w:rPr>
                <w:sz w:val="14"/>
                <w:szCs w:val="14"/>
              </w:rPr>
              <w:t>Ištisinis žemės</w:t>
            </w:r>
            <w:r>
              <w:rPr>
                <w:sz w:val="14"/>
                <w:szCs w:val="14"/>
              </w:rPr>
              <w:t xml:space="preserve"> ūkio įmonių, bendrovių, finansų įmonių, biudžetinių įstaigų statistinis tyrimas, atrankinis pelno nesiekiančių organizacijų, turėjusių pajamų ir individualių įmonių statistinis tyrimas, </w:t>
            </w:r>
          </w:p>
          <w:p w14:paraId="2B99A798" w14:textId="77777777" w:rsidR="0081172A" w:rsidRDefault="006B1DC0">
            <w:pPr>
              <w:widowControl w:val="0"/>
              <w:rPr>
                <w:sz w:val="14"/>
                <w:szCs w:val="14"/>
              </w:rPr>
            </w:pPr>
            <w:r>
              <w:rPr>
                <w:sz w:val="14"/>
                <w:szCs w:val="14"/>
              </w:rPr>
              <w:t>KS-02, imtis – 12 procentų įmonių. Iš viso 4516 respondentų, nefinan</w:t>
            </w:r>
            <w:r>
              <w:rPr>
                <w:sz w:val="14"/>
                <w:szCs w:val="14"/>
              </w:rPr>
              <w:t xml:space="preserve">sinių įmonių verslo struktūros </w:t>
            </w:r>
            <w:r>
              <w:rPr>
                <w:sz w:val="14"/>
                <w:szCs w:val="14"/>
              </w:rPr>
              <w:lastRenderedPageBreak/>
              <w:t>statistinio tyrimo duomenys.</w:t>
            </w:r>
          </w:p>
        </w:tc>
        <w:tc>
          <w:tcPr>
            <w:tcW w:w="1039" w:type="dxa"/>
            <w:tcBorders>
              <w:top w:val="nil"/>
              <w:left w:val="nil"/>
              <w:bottom w:val="single" w:sz="4" w:space="0" w:color="auto"/>
              <w:right w:val="single" w:sz="4" w:space="0" w:color="auto"/>
            </w:tcBorders>
            <w:shd w:val="clear" w:color="auto" w:fill="auto"/>
          </w:tcPr>
          <w:p w14:paraId="2B99A799" w14:textId="77777777" w:rsidR="0081172A" w:rsidRDefault="006B1DC0">
            <w:pPr>
              <w:widowControl w:val="0"/>
              <w:rPr>
                <w:sz w:val="14"/>
                <w:szCs w:val="14"/>
              </w:rPr>
            </w:pPr>
            <w:r>
              <w:rPr>
                <w:sz w:val="14"/>
                <w:szCs w:val="14"/>
              </w:rPr>
              <w:lastRenderedPageBreak/>
              <w:t xml:space="preserve">Rugsėjo 14 d. – galutinė 2009 m. statistinė informacija, </w:t>
            </w:r>
          </w:p>
          <w:p w14:paraId="2B99A79A" w14:textId="77777777" w:rsidR="0081172A" w:rsidRDefault="006B1DC0">
            <w:pPr>
              <w:widowControl w:val="0"/>
              <w:rPr>
                <w:sz w:val="14"/>
                <w:szCs w:val="14"/>
              </w:rPr>
            </w:pPr>
            <w:r>
              <w:rPr>
                <w:sz w:val="14"/>
                <w:szCs w:val="14"/>
              </w:rPr>
              <w:t>lapkričio 17 d. – išankstinė 2010 m. statistinė informacija,</w:t>
            </w:r>
          </w:p>
        </w:tc>
        <w:tc>
          <w:tcPr>
            <w:tcW w:w="720" w:type="dxa"/>
            <w:tcBorders>
              <w:top w:val="nil"/>
              <w:left w:val="nil"/>
              <w:bottom w:val="single" w:sz="4" w:space="0" w:color="auto"/>
              <w:right w:val="single" w:sz="4" w:space="0" w:color="auto"/>
            </w:tcBorders>
            <w:shd w:val="clear" w:color="auto" w:fill="auto"/>
          </w:tcPr>
          <w:p w14:paraId="2B99A79B" w14:textId="77777777" w:rsidR="0081172A" w:rsidRDefault="006B1DC0">
            <w:pPr>
              <w:widowControl w:val="0"/>
              <w:rPr>
                <w:sz w:val="14"/>
                <w:szCs w:val="14"/>
              </w:rPr>
            </w:pPr>
            <w:r>
              <w:rPr>
                <w:sz w:val="14"/>
                <w:szCs w:val="14"/>
              </w:rPr>
              <w:t>Šalis, savivaldybės,</w:t>
            </w:r>
          </w:p>
        </w:tc>
        <w:tc>
          <w:tcPr>
            <w:tcW w:w="4609" w:type="dxa"/>
            <w:tcBorders>
              <w:top w:val="nil"/>
              <w:left w:val="nil"/>
              <w:bottom w:val="single" w:sz="4" w:space="0" w:color="auto"/>
              <w:right w:val="single" w:sz="4" w:space="0" w:color="auto"/>
            </w:tcBorders>
            <w:shd w:val="clear" w:color="auto" w:fill="auto"/>
          </w:tcPr>
          <w:p w14:paraId="2B99A79C" w14:textId="77777777" w:rsidR="0081172A" w:rsidRDefault="006B1DC0">
            <w:pPr>
              <w:widowControl w:val="0"/>
              <w:rPr>
                <w:sz w:val="14"/>
                <w:szCs w:val="14"/>
              </w:rPr>
            </w:pPr>
            <w:r>
              <w:rPr>
                <w:sz w:val="14"/>
                <w:szCs w:val="14"/>
              </w:rPr>
              <w:t>Statistinė informacija skelbiama interneto svetainėje ww</w:t>
            </w:r>
            <w:r>
              <w:rPr>
                <w:sz w:val="14"/>
                <w:szCs w:val="14"/>
              </w:rPr>
              <w:t>w.stat.gov.lt, Metraštis, Lietuvos apskritys, teikiama nacionalinėms sąskaitoms bendrojo pagrindinio kapitalo formavimui įvertinti.</w:t>
            </w:r>
          </w:p>
        </w:tc>
      </w:tr>
      <w:tr w:rsidR="0081172A" w14:paraId="2B99A7A9"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79E" w14:textId="77777777" w:rsidR="0081172A" w:rsidRDefault="0081172A">
            <w:pPr>
              <w:widowControl w:val="0"/>
              <w:ind w:firstLine="36"/>
              <w:rPr>
                <w:sz w:val="14"/>
                <w:szCs w:val="14"/>
              </w:rPr>
            </w:pPr>
          </w:p>
        </w:tc>
        <w:tc>
          <w:tcPr>
            <w:tcW w:w="1597" w:type="dxa"/>
            <w:tcBorders>
              <w:top w:val="nil"/>
              <w:left w:val="nil"/>
              <w:bottom w:val="single" w:sz="4" w:space="0" w:color="auto"/>
              <w:right w:val="single" w:sz="4" w:space="0" w:color="auto"/>
            </w:tcBorders>
            <w:shd w:val="clear" w:color="auto" w:fill="auto"/>
          </w:tcPr>
          <w:p w14:paraId="2B99A79F" w14:textId="77777777" w:rsidR="0081172A" w:rsidRDefault="0081172A">
            <w:pPr>
              <w:widowControl w:val="0"/>
              <w:ind w:firstLine="36"/>
              <w:rPr>
                <w:sz w:val="14"/>
                <w:szCs w:val="14"/>
              </w:rPr>
            </w:pPr>
          </w:p>
        </w:tc>
        <w:tc>
          <w:tcPr>
            <w:tcW w:w="1119" w:type="dxa"/>
            <w:tcBorders>
              <w:top w:val="nil"/>
              <w:left w:val="nil"/>
              <w:bottom w:val="single" w:sz="4" w:space="0" w:color="auto"/>
              <w:right w:val="single" w:sz="4" w:space="0" w:color="auto"/>
            </w:tcBorders>
            <w:shd w:val="clear" w:color="auto" w:fill="auto"/>
          </w:tcPr>
          <w:p w14:paraId="2B99A7A0" w14:textId="77777777" w:rsidR="0081172A" w:rsidRDefault="0081172A">
            <w:pPr>
              <w:widowControl w:val="0"/>
              <w:ind w:firstLine="36"/>
              <w:rPr>
                <w:sz w:val="14"/>
                <w:szCs w:val="14"/>
              </w:rPr>
            </w:pPr>
          </w:p>
        </w:tc>
        <w:tc>
          <w:tcPr>
            <w:tcW w:w="1947" w:type="dxa"/>
            <w:tcBorders>
              <w:top w:val="nil"/>
              <w:left w:val="nil"/>
              <w:bottom w:val="single" w:sz="4" w:space="0" w:color="auto"/>
              <w:right w:val="single" w:sz="4" w:space="0" w:color="auto"/>
            </w:tcBorders>
            <w:shd w:val="clear" w:color="auto" w:fill="auto"/>
          </w:tcPr>
          <w:p w14:paraId="2B99A7A1" w14:textId="77777777" w:rsidR="0081172A" w:rsidRDefault="0081172A">
            <w:pPr>
              <w:widowControl w:val="0"/>
              <w:ind w:firstLine="36"/>
              <w:rPr>
                <w:sz w:val="14"/>
                <w:szCs w:val="14"/>
              </w:rPr>
            </w:pPr>
          </w:p>
        </w:tc>
        <w:tc>
          <w:tcPr>
            <w:tcW w:w="628" w:type="dxa"/>
            <w:tcBorders>
              <w:top w:val="nil"/>
              <w:left w:val="nil"/>
              <w:bottom w:val="single" w:sz="4" w:space="0" w:color="auto"/>
              <w:right w:val="single" w:sz="4" w:space="0" w:color="auto"/>
            </w:tcBorders>
            <w:shd w:val="clear" w:color="auto" w:fill="auto"/>
          </w:tcPr>
          <w:p w14:paraId="2B99A7A2" w14:textId="77777777" w:rsidR="0081172A" w:rsidRDefault="006B1DC0">
            <w:pPr>
              <w:widowControl w:val="0"/>
              <w:rPr>
                <w:sz w:val="14"/>
                <w:szCs w:val="14"/>
              </w:rPr>
            </w:pPr>
            <w:r>
              <w:rPr>
                <w:sz w:val="14"/>
                <w:szCs w:val="14"/>
              </w:rPr>
              <w:t>ketvirtinis</w:t>
            </w:r>
          </w:p>
        </w:tc>
        <w:tc>
          <w:tcPr>
            <w:tcW w:w="840" w:type="dxa"/>
            <w:tcBorders>
              <w:top w:val="nil"/>
              <w:left w:val="nil"/>
              <w:bottom w:val="single" w:sz="4" w:space="0" w:color="auto"/>
              <w:right w:val="single" w:sz="4" w:space="0" w:color="auto"/>
            </w:tcBorders>
            <w:shd w:val="clear" w:color="auto" w:fill="auto"/>
          </w:tcPr>
          <w:p w14:paraId="2B99A7A3" w14:textId="77777777" w:rsidR="0081172A" w:rsidRDefault="0081172A">
            <w:pPr>
              <w:widowControl w:val="0"/>
              <w:ind w:firstLine="36"/>
              <w:rPr>
                <w:sz w:val="14"/>
                <w:szCs w:val="14"/>
              </w:rPr>
            </w:pPr>
          </w:p>
        </w:tc>
        <w:tc>
          <w:tcPr>
            <w:tcW w:w="1519" w:type="dxa"/>
            <w:tcBorders>
              <w:top w:val="nil"/>
              <w:left w:val="nil"/>
              <w:bottom w:val="single" w:sz="4" w:space="0" w:color="auto"/>
              <w:right w:val="single" w:sz="4" w:space="0" w:color="auto"/>
            </w:tcBorders>
            <w:shd w:val="clear" w:color="auto" w:fill="auto"/>
          </w:tcPr>
          <w:p w14:paraId="2B99A7A4" w14:textId="77777777" w:rsidR="0081172A" w:rsidRDefault="006B1DC0">
            <w:pPr>
              <w:widowControl w:val="0"/>
              <w:rPr>
                <w:sz w:val="14"/>
                <w:szCs w:val="14"/>
              </w:rPr>
            </w:pPr>
            <w:r>
              <w:rPr>
                <w:sz w:val="14"/>
                <w:szCs w:val="14"/>
              </w:rPr>
              <w:t xml:space="preserve">Ištisinis biudžetinių įstaigų statistinis tyrimas, kitų ūkio subjektų atrankinis statistinis tyrimas, </w:t>
            </w:r>
            <w:r>
              <w:rPr>
                <w:sz w:val="14"/>
                <w:szCs w:val="14"/>
              </w:rPr>
              <w:t>KS-02, imtis – 12 procentų visos populiacijos. Iš viso 9747 respondentai.</w:t>
            </w:r>
          </w:p>
        </w:tc>
        <w:tc>
          <w:tcPr>
            <w:tcW w:w="1039" w:type="dxa"/>
            <w:tcBorders>
              <w:top w:val="nil"/>
              <w:left w:val="nil"/>
              <w:bottom w:val="single" w:sz="4" w:space="0" w:color="auto"/>
              <w:right w:val="single" w:sz="4" w:space="0" w:color="auto"/>
            </w:tcBorders>
            <w:shd w:val="clear" w:color="auto" w:fill="auto"/>
          </w:tcPr>
          <w:p w14:paraId="2B99A7A5" w14:textId="77777777" w:rsidR="0081172A" w:rsidRDefault="006B1DC0">
            <w:pPr>
              <w:widowControl w:val="0"/>
              <w:rPr>
                <w:sz w:val="14"/>
                <w:szCs w:val="14"/>
              </w:rPr>
            </w:pPr>
            <w:r>
              <w:rPr>
                <w:sz w:val="14"/>
                <w:szCs w:val="14"/>
              </w:rPr>
              <w:t xml:space="preserve">55 d. ataskaitiniam ketvirčiui pasibaigus – išankstinė statistinė informacija, </w:t>
            </w:r>
          </w:p>
          <w:p w14:paraId="2B99A7A6" w14:textId="77777777" w:rsidR="0081172A" w:rsidRDefault="006B1DC0">
            <w:pPr>
              <w:widowControl w:val="0"/>
              <w:rPr>
                <w:sz w:val="14"/>
                <w:szCs w:val="14"/>
              </w:rPr>
            </w:pPr>
            <w:r>
              <w:rPr>
                <w:sz w:val="14"/>
                <w:szCs w:val="14"/>
              </w:rPr>
              <w:t>60 d. – galutinė statistinė informacija</w:t>
            </w:r>
          </w:p>
        </w:tc>
        <w:tc>
          <w:tcPr>
            <w:tcW w:w="720" w:type="dxa"/>
            <w:tcBorders>
              <w:top w:val="nil"/>
              <w:left w:val="nil"/>
              <w:bottom w:val="single" w:sz="4" w:space="0" w:color="auto"/>
              <w:right w:val="single" w:sz="4" w:space="0" w:color="auto"/>
            </w:tcBorders>
            <w:shd w:val="clear" w:color="auto" w:fill="auto"/>
          </w:tcPr>
          <w:p w14:paraId="2B99A7A7" w14:textId="77777777" w:rsidR="0081172A" w:rsidRDefault="006B1DC0">
            <w:pPr>
              <w:widowControl w:val="0"/>
              <w:rPr>
                <w:sz w:val="14"/>
                <w:szCs w:val="14"/>
              </w:rPr>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A7A8" w14:textId="77777777" w:rsidR="0081172A" w:rsidRDefault="006B1DC0">
            <w:pPr>
              <w:widowControl w:val="0"/>
              <w:rPr>
                <w:sz w:val="14"/>
                <w:szCs w:val="14"/>
              </w:rPr>
            </w:pPr>
            <w:r>
              <w:rPr>
                <w:sz w:val="14"/>
                <w:szCs w:val="14"/>
              </w:rPr>
              <w:t>Materialinės investicijos (pranešimai spaudai), statisti</w:t>
            </w:r>
            <w:r>
              <w:rPr>
                <w:sz w:val="14"/>
                <w:szCs w:val="14"/>
              </w:rPr>
              <w:t>nė informacija ir jų kokybės aprašai skelbiami interneto svetainėje www.stat.gov.lt, nacionalinėms sąskaitoms bendrojo pagrindinio kapitalo formavimui įvertinti, Materialinės investicijos ir statyba 2010 (leidinys @), Mėnraštis.</w:t>
            </w:r>
          </w:p>
        </w:tc>
      </w:tr>
      <w:tr w:rsidR="0081172A" w14:paraId="2B99A7B5"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7AA" w14:textId="77777777" w:rsidR="0081172A" w:rsidRDefault="006B1DC0">
            <w:pPr>
              <w:widowControl w:val="0"/>
              <w:rPr>
                <w:sz w:val="14"/>
                <w:szCs w:val="14"/>
              </w:rPr>
            </w:pPr>
            <w:r>
              <w:rPr>
                <w:sz w:val="14"/>
                <w:szCs w:val="14"/>
              </w:rPr>
              <w:t>27.</w:t>
            </w:r>
          </w:p>
        </w:tc>
        <w:tc>
          <w:tcPr>
            <w:tcW w:w="1597" w:type="dxa"/>
            <w:tcBorders>
              <w:top w:val="nil"/>
              <w:left w:val="nil"/>
              <w:bottom w:val="single" w:sz="4" w:space="0" w:color="auto"/>
              <w:right w:val="single" w:sz="4" w:space="0" w:color="auto"/>
            </w:tcBorders>
            <w:shd w:val="clear" w:color="auto" w:fill="auto"/>
          </w:tcPr>
          <w:p w14:paraId="2B99A7AB" w14:textId="77777777" w:rsidR="0081172A" w:rsidRDefault="006B1DC0">
            <w:pPr>
              <w:widowControl w:val="0"/>
              <w:rPr>
                <w:sz w:val="14"/>
                <w:szCs w:val="14"/>
              </w:rPr>
            </w:pPr>
            <w:r>
              <w:rPr>
                <w:sz w:val="14"/>
                <w:szCs w:val="14"/>
              </w:rPr>
              <w:t xml:space="preserve">Tauriųjų metalų </w:t>
            </w:r>
            <w:r>
              <w:rPr>
                <w:sz w:val="14"/>
                <w:szCs w:val="14"/>
              </w:rPr>
              <w:t>sunaudojimas</w:t>
            </w:r>
          </w:p>
        </w:tc>
        <w:tc>
          <w:tcPr>
            <w:tcW w:w="1119" w:type="dxa"/>
            <w:tcBorders>
              <w:top w:val="nil"/>
              <w:left w:val="nil"/>
              <w:bottom w:val="single" w:sz="4" w:space="0" w:color="auto"/>
              <w:right w:val="single" w:sz="4" w:space="0" w:color="auto"/>
            </w:tcBorders>
            <w:shd w:val="clear" w:color="auto" w:fill="auto"/>
          </w:tcPr>
          <w:p w14:paraId="2B99A7AC" w14:textId="77777777" w:rsidR="0081172A" w:rsidRDefault="006B1DC0">
            <w:pPr>
              <w:widowControl w:val="0"/>
              <w:rPr>
                <w:sz w:val="14"/>
                <w:szCs w:val="14"/>
              </w:rPr>
            </w:pPr>
            <w:r>
              <w:rPr>
                <w:sz w:val="14"/>
                <w:szCs w:val="14"/>
              </w:rPr>
              <w:t>Statistikos departamentas</w:t>
            </w:r>
          </w:p>
        </w:tc>
        <w:tc>
          <w:tcPr>
            <w:tcW w:w="1947" w:type="dxa"/>
            <w:tcBorders>
              <w:top w:val="nil"/>
              <w:left w:val="nil"/>
              <w:bottom w:val="nil"/>
              <w:right w:val="single" w:sz="4" w:space="0" w:color="auto"/>
            </w:tcBorders>
            <w:shd w:val="clear" w:color="auto" w:fill="auto"/>
          </w:tcPr>
          <w:p w14:paraId="2B99A7AD" w14:textId="77777777" w:rsidR="0081172A" w:rsidRDefault="006B1DC0">
            <w:pPr>
              <w:widowControl w:val="0"/>
              <w:rPr>
                <w:sz w:val="14"/>
                <w:szCs w:val="14"/>
              </w:rPr>
            </w:pPr>
            <w:r>
              <w:rPr>
                <w:sz w:val="14"/>
                <w:szCs w:val="14"/>
              </w:rPr>
              <w:t xml:space="preserve">Nustatyti tauriųjų metalų kiekį, sunaudojamą produkcijai gaminti, mokslinio tyrimo ir kitiems tikslams. </w:t>
            </w:r>
          </w:p>
        </w:tc>
        <w:tc>
          <w:tcPr>
            <w:tcW w:w="628" w:type="dxa"/>
            <w:tcBorders>
              <w:top w:val="nil"/>
              <w:left w:val="nil"/>
              <w:bottom w:val="nil"/>
              <w:right w:val="single" w:sz="4" w:space="0" w:color="auto"/>
            </w:tcBorders>
            <w:shd w:val="clear" w:color="auto" w:fill="auto"/>
          </w:tcPr>
          <w:p w14:paraId="2B99A7AE" w14:textId="77777777" w:rsidR="0081172A" w:rsidRDefault="006B1DC0">
            <w:pPr>
              <w:widowControl w:val="0"/>
            </w:pPr>
            <w:r>
              <w:rPr>
                <w:sz w:val="14"/>
                <w:szCs w:val="14"/>
              </w:rPr>
              <w:t>metinis</w:t>
            </w:r>
          </w:p>
        </w:tc>
        <w:tc>
          <w:tcPr>
            <w:tcW w:w="840" w:type="dxa"/>
            <w:tcBorders>
              <w:top w:val="nil"/>
              <w:left w:val="nil"/>
              <w:bottom w:val="nil"/>
              <w:right w:val="single" w:sz="4" w:space="0" w:color="auto"/>
            </w:tcBorders>
            <w:shd w:val="clear" w:color="auto" w:fill="auto"/>
          </w:tcPr>
          <w:p w14:paraId="2B99A7AF" w14:textId="77777777" w:rsidR="0081172A" w:rsidRDefault="006B1DC0">
            <w:pPr>
              <w:widowControl w:val="0"/>
              <w:rPr>
                <w:sz w:val="14"/>
                <w:szCs w:val="14"/>
              </w:rPr>
            </w:pPr>
            <w:r>
              <w:rPr>
                <w:sz w:val="14"/>
                <w:szCs w:val="14"/>
              </w:rPr>
              <w:t>LR-ĮST-12</w:t>
            </w:r>
          </w:p>
        </w:tc>
        <w:tc>
          <w:tcPr>
            <w:tcW w:w="1519" w:type="dxa"/>
            <w:tcBorders>
              <w:top w:val="nil"/>
              <w:left w:val="nil"/>
              <w:bottom w:val="nil"/>
              <w:right w:val="single" w:sz="4" w:space="0" w:color="auto"/>
            </w:tcBorders>
            <w:shd w:val="clear" w:color="auto" w:fill="auto"/>
          </w:tcPr>
          <w:p w14:paraId="2B99A7B0" w14:textId="77777777" w:rsidR="0081172A" w:rsidRDefault="006B1DC0">
            <w:pPr>
              <w:widowControl w:val="0"/>
              <w:rPr>
                <w:sz w:val="14"/>
                <w:szCs w:val="14"/>
              </w:rPr>
            </w:pPr>
            <w:r>
              <w:rPr>
                <w:sz w:val="14"/>
                <w:szCs w:val="14"/>
              </w:rPr>
              <w:t xml:space="preserve">Atrankinis statistinis tyrimas, </w:t>
            </w:r>
          </w:p>
          <w:p w14:paraId="2B99A7B1" w14:textId="77777777" w:rsidR="0081172A" w:rsidRDefault="006B1DC0">
            <w:pPr>
              <w:widowControl w:val="0"/>
              <w:rPr>
                <w:sz w:val="14"/>
                <w:szCs w:val="14"/>
              </w:rPr>
            </w:pPr>
            <w:r>
              <w:rPr>
                <w:sz w:val="14"/>
                <w:szCs w:val="14"/>
              </w:rPr>
              <w:t>MI-01, imtis – 64 respondentai.</w:t>
            </w:r>
          </w:p>
        </w:tc>
        <w:tc>
          <w:tcPr>
            <w:tcW w:w="1039" w:type="dxa"/>
            <w:tcBorders>
              <w:top w:val="nil"/>
              <w:left w:val="nil"/>
              <w:bottom w:val="nil"/>
              <w:right w:val="single" w:sz="4" w:space="0" w:color="auto"/>
            </w:tcBorders>
            <w:shd w:val="clear" w:color="auto" w:fill="auto"/>
          </w:tcPr>
          <w:p w14:paraId="2B99A7B2" w14:textId="77777777" w:rsidR="0081172A" w:rsidRDefault="006B1DC0">
            <w:pPr>
              <w:widowControl w:val="0"/>
              <w:rPr>
                <w:sz w:val="14"/>
                <w:szCs w:val="14"/>
              </w:rPr>
            </w:pPr>
            <w:r>
              <w:rPr>
                <w:sz w:val="14"/>
                <w:szCs w:val="14"/>
              </w:rPr>
              <w:t xml:space="preserve">Birželio 17 d. </w:t>
            </w:r>
          </w:p>
        </w:tc>
        <w:tc>
          <w:tcPr>
            <w:tcW w:w="720" w:type="dxa"/>
            <w:tcBorders>
              <w:top w:val="nil"/>
              <w:left w:val="nil"/>
              <w:bottom w:val="nil"/>
              <w:right w:val="single" w:sz="4" w:space="0" w:color="auto"/>
            </w:tcBorders>
            <w:shd w:val="clear" w:color="auto" w:fill="auto"/>
          </w:tcPr>
          <w:p w14:paraId="2B99A7B3" w14:textId="77777777" w:rsidR="0081172A" w:rsidRDefault="006B1DC0">
            <w:pPr>
              <w:widowControl w:val="0"/>
              <w:rPr>
                <w:sz w:val="14"/>
                <w:szCs w:val="14"/>
              </w:rPr>
            </w:pPr>
            <w:r>
              <w:rPr>
                <w:sz w:val="14"/>
                <w:szCs w:val="14"/>
              </w:rPr>
              <w:t>Šalis</w:t>
            </w:r>
          </w:p>
        </w:tc>
        <w:tc>
          <w:tcPr>
            <w:tcW w:w="4609" w:type="dxa"/>
            <w:tcBorders>
              <w:top w:val="nil"/>
              <w:left w:val="nil"/>
              <w:bottom w:val="nil"/>
              <w:right w:val="single" w:sz="4" w:space="0" w:color="auto"/>
            </w:tcBorders>
            <w:shd w:val="clear" w:color="auto" w:fill="auto"/>
          </w:tcPr>
          <w:p w14:paraId="2B99A7B4" w14:textId="77777777" w:rsidR="0081172A" w:rsidRDefault="006B1DC0">
            <w:pPr>
              <w:widowControl w:val="0"/>
              <w:rPr>
                <w:sz w:val="14"/>
                <w:szCs w:val="14"/>
              </w:rPr>
            </w:pPr>
            <w:r>
              <w:rPr>
                <w:sz w:val="14"/>
                <w:szCs w:val="14"/>
              </w:rPr>
              <w:t xml:space="preserve">Statistinė informacija, medžiagų sunaudojimo bei medžiagų atsargų pasikeitimo statistinių rodiklių kokybės aprašai skelbiami interneto svetainėje www.stat.gov.lt, Metraštis. </w:t>
            </w:r>
          </w:p>
        </w:tc>
      </w:tr>
      <w:tr w:rsidR="0081172A" w14:paraId="2B99A7C3"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7B6" w14:textId="77777777" w:rsidR="0081172A" w:rsidRDefault="006B1DC0">
            <w:pPr>
              <w:widowControl w:val="0"/>
              <w:rPr>
                <w:sz w:val="14"/>
                <w:szCs w:val="14"/>
              </w:rPr>
            </w:pPr>
            <w:r>
              <w:rPr>
                <w:sz w:val="14"/>
                <w:szCs w:val="14"/>
              </w:rPr>
              <w:t>28.</w:t>
            </w:r>
          </w:p>
        </w:tc>
        <w:tc>
          <w:tcPr>
            <w:tcW w:w="1597" w:type="dxa"/>
            <w:tcBorders>
              <w:top w:val="nil"/>
              <w:left w:val="nil"/>
              <w:bottom w:val="single" w:sz="4" w:space="0" w:color="auto"/>
              <w:right w:val="single" w:sz="4" w:space="0" w:color="auto"/>
            </w:tcBorders>
            <w:shd w:val="clear" w:color="auto" w:fill="auto"/>
          </w:tcPr>
          <w:p w14:paraId="2B99A7B7" w14:textId="77777777" w:rsidR="0081172A" w:rsidRDefault="006B1DC0">
            <w:pPr>
              <w:widowControl w:val="0"/>
              <w:rPr>
                <w:sz w:val="14"/>
                <w:szCs w:val="14"/>
              </w:rPr>
            </w:pPr>
            <w:r>
              <w:rPr>
                <w:sz w:val="14"/>
                <w:szCs w:val="14"/>
              </w:rPr>
              <w:t>Juodųjų ir spalvotųjų metalų laužo susidarymas ir panaudojimas</w:t>
            </w:r>
          </w:p>
        </w:tc>
        <w:tc>
          <w:tcPr>
            <w:tcW w:w="1119" w:type="dxa"/>
            <w:tcBorders>
              <w:top w:val="nil"/>
              <w:left w:val="nil"/>
              <w:bottom w:val="single" w:sz="4" w:space="0" w:color="auto"/>
              <w:right w:val="single" w:sz="4" w:space="0" w:color="auto"/>
            </w:tcBorders>
            <w:shd w:val="clear" w:color="auto" w:fill="auto"/>
          </w:tcPr>
          <w:p w14:paraId="2B99A7B8" w14:textId="77777777" w:rsidR="0081172A" w:rsidRDefault="006B1DC0">
            <w:pPr>
              <w:widowControl w:val="0"/>
              <w:rPr>
                <w:sz w:val="14"/>
                <w:szCs w:val="14"/>
              </w:rPr>
            </w:pPr>
            <w:r>
              <w:rPr>
                <w:sz w:val="14"/>
                <w:szCs w:val="14"/>
              </w:rPr>
              <w:t xml:space="preserve">Statistikos </w:t>
            </w:r>
            <w:r>
              <w:rPr>
                <w:sz w:val="14"/>
                <w:szCs w:val="14"/>
              </w:rPr>
              <w:t>departamentas</w:t>
            </w:r>
          </w:p>
        </w:tc>
        <w:tc>
          <w:tcPr>
            <w:tcW w:w="1947" w:type="dxa"/>
            <w:tcBorders>
              <w:top w:val="single" w:sz="4" w:space="0" w:color="auto"/>
              <w:left w:val="nil"/>
              <w:bottom w:val="single" w:sz="4" w:space="0" w:color="auto"/>
              <w:right w:val="single" w:sz="4" w:space="0" w:color="auto"/>
            </w:tcBorders>
            <w:shd w:val="clear" w:color="auto" w:fill="auto"/>
          </w:tcPr>
          <w:p w14:paraId="2B99A7B9" w14:textId="77777777" w:rsidR="0081172A" w:rsidRDefault="006B1DC0">
            <w:pPr>
              <w:widowControl w:val="0"/>
              <w:rPr>
                <w:sz w:val="14"/>
                <w:szCs w:val="14"/>
              </w:rPr>
            </w:pPr>
            <w:r>
              <w:rPr>
                <w:sz w:val="14"/>
                <w:szCs w:val="14"/>
              </w:rPr>
              <w:t xml:space="preserve">Nustatyti susidariusį produkcijai gaminti ir kitiems tikslams sunaudotą juodųjų (plieno ir ketaus) ir spalvotųjų (vario, bronzos, žalvario, aliuminio, švino, cinko, alavo, nikelio ir kt.) metalų laužo kiekį ir kt. </w:t>
            </w:r>
          </w:p>
        </w:tc>
        <w:tc>
          <w:tcPr>
            <w:tcW w:w="628" w:type="dxa"/>
            <w:tcBorders>
              <w:top w:val="single" w:sz="4" w:space="0" w:color="auto"/>
              <w:left w:val="nil"/>
              <w:bottom w:val="single" w:sz="4" w:space="0" w:color="auto"/>
              <w:right w:val="single" w:sz="4" w:space="0" w:color="auto"/>
            </w:tcBorders>
            <w:shd w:val="clear" w:color="auto" w:fill="auto"/>
          </w:tcPr>
          <w:p w14:paraId="2B99A7BA" w14:textId="77777777" w:rsidR="0081172A" w:rsidRDefault="006B1DC0">
            <w:pPr>
              <w:widowControl w:val="0"/>
            </w:pPr>
            <w:r>
              <w:rPr>
                <w:sz w:val="14"/>
                <w:szCs w:val="14"/>
              </w:rPr>
              <w:t>metinis</w:t>
            </w:r>
          </w:p>
        </w:tc>
        <w:tc>
          <w:tcPr>
            <w:tcW w:w="840" w:type="dxa"/>
            <w:tcBorders>
              <w:top w:val="single" w:sz="4" w:space="0" w:color="auto"/>
              <w:left w:val="nil"/>
              <w:bottom w:val="single" w:sz="4" w:space="0" w:color="auto"/>
              <w:right w:val="single" w:sz="4" w:space="0" w:color="auto"/>
            </w:tcBorders>
            <w:shd w:val="clear" w:color="auto" w:fill="auto"/>
          </w:tcPr>
          <w:p w14:paraId="2B99A7BB" w14:textId="77777777" w:rsidR="0081172A" w:rsidRDefault="006B1DC0">
            <w:pPr>
              <w:widowControl w:val="0"/>
              <w:rPr>
                <w:sz w:val="14"/>
                <w:szCs w:val="14"/>
              </w:rPr>
            </w:pPr>
            <w:r>
              <w:rPr>
                <w:sz w:val="14"/>
                <w:szCs w:val="14"/>
              </w:rPr>
              <w:t>LR-ĮST-35</w:t>
            </w:r>
          </w:p>
        </w:tc>
        <w:tc>
          <w:tcPr>
            <w:tcW w:w="1519" w:type="dxa"/>
            <w:tcBorders>
              <w:top w:val="single" w:sz="4" w:space="0" w:color="auto"/>
              <w:left w:val="nil"/>
              <w:bottom w:val="single" w:sz="4" w:space="0" w:color="auto"/>
              <w:right w:val="single" w:sz="4" w:space="0" w:color="auto"/>
            </w:tcBorders>
            <w:shd w:val="clear" w:color="auto" w:fill="auto"/>
          </w:tcPr>
          <w:p w14:paraId="2B99A7BC" w14:textId="77777777" w:rsidR="0081172A" w:rsidRDefault="006B1DC0">
            <w:pPr>
              <w:widowControl w:val="0"/>
              <w:rPr>
                <w:sz w:val="14"/>
                <w:szCs w:val="14"/>
              </w:rPr>
            </w:pPr>
            <w:r>
              <w:rPr>
                <w:sz w:val="14"/>
                <w:szCs w:val="14"/>
              </w:rPr>
              <w:t>Atrankini</w:t>
            </w:r>
            <w:r>
              <w:rPr>
                <w:sz w:val="14"/>
                <w:szCs w:val="14"/>
              </w:rPr>
              <w:t xml:space="preserve">s statistinis tyrimas, </w:t>
            </w:r>
          </w:p>
          <w:p w14:paraId="2B99A7BD" w14:textId="77777777" w:rsidR="0081172A" w:rsidRDefault="006B1DC0">
            <w:pPr>
              <w:widowControl w:val="0"/>
              <w:rPr>
                <w:sz w:val="14"/>
                <w:szCs w:val="14"/>
              </w:rPr>
            </w:pPr>
            <w:r>
              <w:rPr>
                <w:sz w:val="14"/>
                <w:szCs w:val="14"/>
              </w:rPr>
              <w:t>MI-05, imtis – 1115 respondentų.</w:t>
            </w:r>
          </w:p>
        </w:tc>
        <w:tc>
          <w:tcPr>
            <w:tcW w:w="1039" w:type="dxa"/>
            <w:tcBorders>
              <w:top w:val="single" w:sz="4" w:space="0" w:color="auto"/>
              <w:left w:val="nil"/>
              <w:bottom w:val="single" w:sz="4" w:space="0" w:color="auto"/>
              <w:right w:val="single" w:sz="4" w:space="0" w:color="auto"/>
            </w:tcBorders>
            <w:shd w:val="clear" w:color="auto" w:fill="auto"/>
          </w:tcPr>
          <w:p w14:paraId="2B99A7BE" w14:textId="77777777" w:rsidR="0081172A" w:rsidRDefault="006B1DC0">
            <w:pPr>
              <w:widowControl w:val="0"/>
              <w:rPr>
                <w:sz w:val="14"/>
                <w:szCs w:val="14"/>
              </w:rPr>
            </w:pPr>
            <w:r>
              <w:rPr>
                <w:sz w:val="14"/>
                <w:szCs w:val="14"/>
              </w:rPr>
              <w:t>Birželio 17 d.</w:t>
            </w:r>
          </w:p>
        </w:tc>
        <w:tc>
          <w:tcPr>
            <w:tcW w:w="720" w:type="dxa"/>
            <w:tcBorders>
              <w:top w:val="single" w:sz="4" w:space="0" w:color="auto"/>
              <w:left w:val="nil"/>
              <w:bottom w:val="single" w:sz="4" w:space="0" w:color="auto"/>
              <w:right w:val="single" w:sz="4" w:space="0" w:color="auto"/>
            </w:tcBorders>
            <w:shd w:val="clear" w:color="auto" w:fill="auto"/>
          </w:tcPr>
          <w:p w14:paraId="2B99A7BF" w14:textId="77777777" w:rsidR="0081172A" w:rsidRDefault="006B1DC0">
            <w:pPr>
              <w:widowControl w:val="0"/>
              <w:rPr>
                <w:sz w:val="14"/>
                <w:szCs w:val="14"/>
              </w:rPr>
            </w:pPr>
            <w:r>
              <w:rPr>
                <w:sz w:val="14"/>
                <w:szCs w:val="14"/>
              </w:rPr>
              <w:t>Šalis,</w:t>
            </w:r>
          </w:p>
          <w:p w14:paraId="2B99A7C0" w14:textId="77777777" w:rsidR="0081172A" w:rsidRDefault="0081172A">
            <w:pPr>
              <w:widowControl w:val="0"/>
              <w:rPr>
                <w:sz w:val="14"/>
                <w:szCs w:val="14"/>
              </w:rPr>
            </w:pPr>
          </w:p>
          <w:p w14:paraId="2B99A7C1" w14:textId="77777777" w:rsidR="0081172A" w:rsidRDefault="006B1DC0">
            <w:pPr>
              <w:widowControl w:val="0"/>
              <w:rPr>
                <w:sz w:val="14"/>
                <w:szCs w:val="14"/>
              </w:rPr>
            </w:pPr>
            <w:r>
              <w:rPr>
                <w:sz w:val="14"/>
                <w:szCs w:val="14"/>
              </w:rPr>
              <w:t>apskritys – metalo laužo susidarymas ir panaudojimas</w:t>
            </w:r>
          </w:p>
        </w:tc>
        <w:tc>
          <w:tcPr>
            <w:tcW w:w="4609" w:type="dxa"/>
            <w:tcBorders>
              <w:top w:val="single" w:sz="4" w:space="0" w:color="auto"/>
              <w:left w:val="nil"/>
              <w:bottom w:val="single" w:sz="4" w:space="0" w:color="auto"/>
              <w:right w:val="single" w:sz="4" w:space="0" w:color="auto"/>
            </w:tcBorders>
            <w:shd w:val="clear" w:color="auto" w:fill="auto"/>
          </w:tcPr>
          <w:p w14:paraId="2B99A7C2" w14:textId="77777777" w:rsidR="0081172A" w:rsidRDefault="006B1DC0">
            <w:pPr>
              <w:widowControl w:val="0"/>
              <w:rPr>
                <w:sz w:val="14"/>
                <w:szCs w:val="14"/>
              </w:rPr>
            </w:pPr>
            <w:r>
              <w:rPr>
                <w:sz w:val="14"/>
                <w:szCs w:val="14"/>
              </w:rPr>
              <w:t>Statistinė informacija, metalo laužo susidarymo statistinio rodiklio kokybės aprašas skelbiami interneto svetainėje www.sta</w:t>
            </w:r>
            <w:r>
              <w:rPr>
                <w:sz w:val="14"/>
                <w:szCs w:val="14"/>
              </w:rPr>
              <w:t>t.gov.lt, Metraštis.</w:t>
            </w:r>
          </w:p>
        </w:tc>
      </w:tr>
      <w:tr w:rsidR="0081172A" w14:paraId="2B99A7C5" w14:textId="77777777">
        <w:trPr>
          <w:trHeight w:val="20"/>
        </w:trPr>
        <w:tc>
          <w:tcPr>
            <w:tcW w:w="14740" w:type="dxa"/>
            <w:gridSpan w:val="10"/>
            <w:tcBorders>
              <w:top w:val="single" w:sz="4" w:space="0" w:color="auto"/>
              <w:left w:val="single" w:sz="4" w:space="0" w:color="auto"/>
              <w:bottom w:val="single" w:sz="4" w:space="0" w:color="auto"/>
              <w:right w:val="single" w:sz="4" w:space="0" w:color="000000"/>
            </w:tcBorders>
            <w:shd w:val="clear" w:color="auto" w:fill="auto"/>
          </w:tcPr>
          <w:p w14:paraId="2B99A7C4" w14:textId="77777777" w:rsidR="0081172A" w:rsidRDefault="006B1DC0">
            <w:pPr>
              <w:widowControl w:val="0"/>
              <w:rPr>
                <w:b/>
                <w:bCs/>
                <w:sz w:val="14"/>
                <w:szCs w:val="14"/>
              </w:rPr>
            </w:pPr>
            <w:r>
              <w:rPr>
                <w:b/>
                <w:bCs/>
                <w:sz w:val="14"/>
                <w:szCs w:val="14"/>
              </w:rPr>
              <w:t>3.01.02. Struktūrinės verslo statistikos vystymas</w:t>
            </w:r>
          </w:p>
        </w:tc>
      </w:tr>
      <w:tr w:rsidR="0081172A" w14:paraId="2B99A7D1"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7C6" w14:textId="77777777" w:rsidR="0081172A" w:rsidRDefault="006B1DC0">
            <w:pPr>
              <w:widowControl w:val="0"/>
              <w:rPr>
                <w:sz w:val="14"/>
                <w:szCs w:val="14"/>
              </w:rPr>
            </w:pPr>
            <w:r>
              <w:rPr>
                <w:sz w:val="14"/>
                <w:szCs w:val="14"/>
              </w:rPr>
              <w:t>1.</w:t>
            </w:r>
          </w:p>
        </w:tc>
        <w:tc>
          <w:tcPr>
            <w:tcW w:w="1597" w:type="dxa"/>
            <w:tcBorders>
              <w:top w:val="nil"/>
              <w:left w:val="nil"/>
              <w:bottom w:val="single" w:sz="4" w:space="0" w:color="auto"/>
              <w:right w:val="single" w:sz="4" w:space="0" w:color="auto"/>
            </w:tcBorders>
            <w:shd w:val="clear" w:color="auto" w:fill="auto"/>
          </w:tcPr>
          <w:p w14:paraId="2B99A7C7" w14:textId="77777777" w:rsidR="0081172A" w:rsidRDefault="006B1DC0">
            <w:pPr>
              <w:widowControl w:val="0"/>
              <w:rPr>
                <w:color w:val="000000"/>
                <w:sz w:val="14"/>
                <w:szCs w:val="14"/>
              </w:rPr>
            </w:pPr>
            <w:r>
              <w:rPr>
                <w:color w:val="000000"/>
                <w:sz w:val="14"/>
                <w:szCs w:val="14"/>
              </w:rPr>
              <w:t>Administracinių ir apskaitos duomenų panaudojimo verslo statistikoje analizė</w:t>
            </w:r>
          </w:p>
        </w:tc>
        <w:tc>
          <w:tcPr>
            <w:tcW w:w="1119" w:type="dxa"/>
            <w:tcBorders>
              <w:top w:val="nil"/>
              <w:left w:val="nil"/>
              <w:bottom w:val="single" w:sz="4" w:space="0" w:color="auto"/>
              <w:right w:val="single" w:sz="4" w:space="0" w:color="auto"/>
            </w:tcBorders>
            <w:shd w:val="clear" w:color="auto" w:fill="auto"/>
          </w:tcPr>
          <w:p w14:paraId="2B99A7C8"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7C9" w14:textId="77777777" w:rsidR="0081172A" w:rsidRDefault="006B1DC0">
            <w:pPr>
              <w:widowControl w:val="0"/>
              <w:rPr>
                <w:color w:val="000000"/>
                <w:sz w:val="14"/>
                <w:szCs w:val="14"/>
              </w:rPr>
            </w:pPr>
            <w:r>
              <w:rPr>
                <w:color w:val="000000"/>
                <w:sz w:val="14"/>
                <w:szCs w:val="14"/>
              </w:rPr>
              <w:t xml:space="preserve">Kartu su kitų šalių statistikos tarnybų partneriais rengti rekomendacijas, kaip panaudoti administracinius ir apskaitos duomenis verslo statistikai rengti. </w:t>
            </w:r>
          </w:p>
        </w:tc>
        <w:tc>
          <w:tcPr>
            <w:tcW w:w="628" w:type="dxa"/>
            <w:tcBorders>
              <w:top w:val="nil"/>
              <w:left w:val="nil"/>
              <w:bottom w:val="single" w:sz="4" w:space="0" w:color="auto"/>
              <w:right w:val="single" w:sz="4" w:space="0" w:color="auto"/>
            </w:tcBorders>
            <w:shd w:val="clear" w:color="auto" w:fill="auto"/>
          </w:tcPr>
          <w:p w14:paraId="2B99A7CA" w14:textId="77777777" w:rsidR="0081172A" w:rsidRDefault="006B1DC0">
            <w:pPr>
              <w:widowControl w:val="0"/>
              <w:rPr>
                <w:color w:val="000000"/>
                <w:sz w:val="14"/>
                <w:szCs w:val="14"/>
              </w:rPr>
            </w:pPr>
            <w:r>
              <w:rPr>
                <w:color w:val="000000"/>
                <w:sz w:val="14"/>
                <w:szCs w:val="14"/>
              </w:rPr>
              <w:t>Vienkartinis</w:t>
            </w:r>
          </w:p>
        </w:tc>
        <w:tc>
          <w:tcPr>
            <w:tcW w:w="840" w:type="dxa"/>
            <w:tcBorders>
              <w:top w:val="nil"/>
              <w:left w:val="nil"/>
              <w:bottom w:val="single" w:sz="4" w:space="0" w:color="auto"/>
              <w:right w:val="single" w:sz="4" w:space="0" w:color="auto"/>
            </w:tcBorders>
            <w:shd w:val="clear" w:color="auto" w:fill="auto"/>
          </w:tcPr>
          <w:p w14:paraId="2B99A7CB" w14:textId="77777777" w:rsidR="0081172A" w:rsidRDefault="006B1DC0">
            <w:pPr>
              <w:widowControl w:val="0"/>
              <w:rPr>
                <w:color w:val="000000"/>
                <w:sz w:val="14"/>
                <w:szCs w:val="14"/>
              </w:rPr>
            </w:pPr>
            <w:r>
              <w:rPr>
                <w:color w:val="000000"/>
                <w:sz w:val="14"/>
                <w:szCs w:val="14"/>
              </w:rPr>
              <w:t>Eurostato projektas</w:t>
            </w:r>
          </w:p>
          <w:p w14:paraId="2B99A7CC" w14:textId="77777777" w:rsidR="0081172A" w:rsidRDefault="006B1DC0">
            <w:pPr>
              <w:widowControl w:val="0"/>
              <w:rPr>
                <w:color w:val="000000"/>
                <w:sz w:val="14"/>
                <w:szCs w:val="14"/>
              </w:rPr>
            </w:pPr>
            <w:r>
              <w:rPr>
                <w:color w:val="000000"/>
                <w:sz w:val="14"/>
                <w:szCs w:val="14"/>
              </w:rPr>
              <w:t xml:space="preserve">(ESS net 2009–2012 m.) </w:t>
            </w:r>
          </w:p>
        </w:tc>
        <w:tc>
          <w:tcPr>
            <w:tcW w:w="1519" w:type="dxa"/>
            <w:tcBorders>
              <w:top w:val="nil"/>
              <w:left w:val="nil"/>
              <w:bottom w:val="single" w:sz="4" w:space="0" w:color="auto"/>
              <w:right w:val="single" w:sz="4" w:space="0" w:color="auto"/>
            </w:tcBorders>
            <w:shd w:val="clear" w:color="auto" w:fill="auto"/>
          </w:tcPr>
          <w:p w14:paraId="2B99A7CD" w14:textId="77777777" w:rsidR="0081172A" w:rsidRDefault="006B1DC0">
            <w:pPr>
              <w:widowControl w:val="0"/>
              <w:rPr>
                <w:color w:val="000000"/>
                <w:sz w:val="14"/>
                <w:szCs w:val="14"/>
              </w:rPr>
            </w:pPr>
            <w:r>
              <w:rPr>
                <w:color w:val="000000"/>
                <w:sz w:val="14"/>
                <w:szCs w:val="14"/>
              </w:rPr>
              <w:t xml:space="preserve">Lietuvos ir kitų šalių patirtis. </w:t>
            </w:r>
          </w:p>
        </w:tc>
        <w:tc>
          <w:tcPr>
            <w:tcW w:w="1039" w:type="dxa"/>
            <w:tcBorders>
              <w:top w:val="nil"/>
              <w:left w:val="nil"/>
              <w:bottom w:val="single" w:sz="4" w:space="0" w:color="auto"/>
              <w:right w:val="single" w:sz="4" w:space="0" w:color="auto"/>
            </w:tcBorders>
            <w:shd w:val="clear" w:color="auto" w:fill="auto"/>
          </w:tcPr>
          <w:p w14:paraId="2B99A7CE" w14:textId="77777777" w:rsidR="0081172A" w:rsidRDefault="0081172A">
            <w:pPr>
              <w:widowControl w:val="0"/>
              <w:ind w:firstLine="36"/>
              <w:rPr>
                <w:b/>
                <w:bCs/>
                <w:color w:val="000000"/>
                <w:sz w:val="14"/>
                <w:szCs w:val="14"/>
              </w:rPr>
            </w:pPr>
          </w:p>
        </w:tc>
        <w:tc>
          <w:tcPr>
            <w:tcW w:w="720" w:type="dxa"/>
            <w:tcBorders>
              <w:top w:val="nil"/>
              <w:left w:val="nil"/>
              <w:bottom w:val="single" w:sz="4" w:space="0" w:color="auto"/>
              <w:right w:val="single" w:sz="4" w:space="0" w:color="auto"/>
            </w:tcBorders>
            <w:shd w:val="clear" w:color="auto" w:fill="auto"/>
          </w:tcPr>
          <w:p w14:paraId="2B99A7CF" w14:textId="77777777" w:rsidR="0081172A" w:rsidRDefault="0081172A">
            <w:pPr>
              <w:widowControl w:val="0"/>
              <w:ind w:firstLine="36"/>
              <w:rPr>
                <w:b/>
                <w:bCs/>
                <w:color w:val="000000"/>
                <w:sz w:val="14"/>
                <w:szCs w:val="14"/>
              </w:rPr>
            </w:pPr>
          </w:p>
        </w:tc>
        <w:tc>
          <w:tcPr>
            <w:tcW w:w="4609" w:type="dxa"/>
            <w:tcBorders>
              <w:top w:val="nil"/>
              <w:left w:val="nil"/>
              <w:bottom w:val="single" w:sz="4" w:space="0" w:color="auto"/>
              <w:right w:val="single" w:sz="4" w:space="0" w:color="auto"/>
            </w:tcBorders>
            <w:shd w:val="clear" w:color="auto" w:fill="auto"/>
          </w:tcPr>
          <w:p w14:paraId="2B99A7D0" w14:textId="77777777" w:rsidR="0081172A" w:rsidRDefault="006B1DC0">
            <w:pPr>
              <w:widowControl w:val="0"/>
              <w:rPr>
                <w:color w:val="000000"/>
                <w:sz w:val="14"/>
                <w:szCs w:val="14"/>
              </w:rPr>
            </w:pPr>
            <w:r>
              <w:rPr>
                <w:color w:val="000000"/>
                <w:sz w:val="14"/>
                <w:szCs w:val="14"/>
              </w:rPr>
              <w:t>Parengtos rekomendacijos dėl administracinių duomenų naudojimo verslo statistikoje, ataskaita pateikta Eurostatui.</w:t>
            </w:r>
          </w:p>
        </w:tc>
      </w:tr>
      <w:tr w:rsidR="0081172A" w14:paraId="2B99A7D3" w14:textId="77777777">
        <w:trPr>
          <w:trHeight w:val="20"/>
        </w:trPr>
        <w:tc>
          <w:tcPr>
            <w:tcW w:w="14740" w:type="dxa"/>
            <w:gridSpan w:val="10"/>
            <w:tcBorders>
              <w:top w:val="single" w:sz="4" w:space="0" w:color="auto"/>
              <w:left w:val="single" w:sz="4" w:space="0" w:color="auto"/>
              <w:bottom w:val="single" w:sz="4" w:space="0" w:color="auto"/>
              <w:right w:val="single" w:sz="4" w:space="0" w:color="000000"/>
            </w:tcBorders>
            <w:shd w:val="clear" w:color="auto" w:fill="auto"/>
          </w:tcPr>
          <w:p w14:paraId="2B99A7D2" w14:textId="77777777" w:rsidR="0081172A" w:rsidRDefault="006B1DC0">
            <w:pPr>
              <w:widowControl w:val="0"/>
              <w:rPr>
                <w:b/>
                <w:bCs/>
                <w:sz w:val="14"/>
                <w:szCs w:val="14"/>
              </w:rPr>
            </w:pPr>
            <w:r>
              <w:rPr>
                <w:b/>
                <w:bCs/>
                <w:sz w:val="14"/>
                <w:szCs w:val="14"/>
              </w:rPr>
              <w:t>3.01.03. Pramonės gaminių gamyba pagal PGPK – PRODCOM nacionalinę versiją</w:t>
            </w:r>
          </w:p>
        </w:tc>
      </w:tr>
      <w:tr w:rsidR="0081172A" w14:paraId="2B99A7E6"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7D4" w14:textId="77777777" w:rsidR="0081172A" w:rsidRDefault="006B1DC0">
            <w:pPr>
              <w:widowControl w:val="0"/>
              <w:rPr>
                <w:color w:val="000000"/>
                <w:sz w:val="14"/>
                <w:szCs w:val="14"/>
              </w:rPr>
            </w:pPr>
            <w:r>
              <w:rPr>
                <w:color w:val="000000"/>
                <w:sz w:val="14"/>
                <w:szCs w:val="14"/>
              </w:rPr>
              <w:t>1.</w:t>
            </w:r>
          </w:p>
        </w:tc>
        <w:tc>
          <w:tcPr>
            <w:tcW w:w="1597" w:type="dxa"/>
            <w:tcBorders>
              <w:top w:val="nil"/>
              <w:left w:val="nil"/>
              <w:bottom w:val="single" w:sz="4" w:space="0" w:color="auto"/>
              <w:right w:val="single" w:sz="4" w:space="0" w:color="auto"/>
            </w:tcBorders>
            <w:shd w:val="clear" w:color="auto" w:fill="auto"/>
          </w:tcPr>
          <w:p w14:paraId="2B99A7D5" w14:textId="77777777" w:rsidR="0081172A" w:rsidRDefault="006B1DC0">
            <w:pPr>
              <w:widowControl w:val="0"/>
              <w:rPr>
                <w:color w:val="000000"/>
                <w:sz w:val="14"/>
                <w:szCs w:val="14"/>
              </w:rPr>
            </w:pPr>
            <w:r>
              <w:rPr>
                <w:color w:val="000000"/>
                <w:sz w:val="14"/>
                <w:szCs w:val="14"/>
              </w:rPr>
              <w:t xml:space="preserve">Įmonių pramoninių gaminių gamyba </w:t>
            </w:r>
          </w:p>
        </w:tc>
        <w:tc>
          <w:tcPr>
            <w:tcW w:w="1119" w:type="dxa"/>
            <w:tcBorders>
              <w:top w:val="nil"/>
              <w:left w:val="nil"/>
              <w:bottom w:val="single" w:sz="4" w:space="0" w:color="auto"/>
              <w:right w:val="single" w:sz="4" w:space="0" w:color="auto"/>
            </w:tcBorders>
            <w:shd w:val="clear" w:color="auto" w:fill="auto"/>
          </w:tcPr>
          <w:p w14:paraId="2B99A7D6" w14:textId="77777777" w:rsidR="0081172A" w:rsidRDefault="006B1DC0">
            <w:pPr>
              <w:widowControl w:val="0"/>
              <w:rPr>
                <w:color w:val="000000"/>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7D7" w14:textId="77777777" w:rsidR="0081172A" w:rsidRDefault="006B1DC0">
            <w:pPr>
              <w:widowControl w:val="0"/>
              <w:rPr>
                <w:color w:val="000000"/>
                <w:sz w:val="14"/>
                <w:szCs w:val="14"/>
              </w:rPr>
            </w:pPr>
            <w:r>
              <w:rPr>
                <w:color w:val="000000"/>
                <w:sz w:val="14"/>
                <w:szCs w:val="14"/>
              </w:rPr>
              <w:t xml:space="preserve">Nustatyti gaminių pagal PGPK klasifikatorių gamybą, įvertinti gamybos apimtį ir pokyčius: pagaminta produkcija, parduotos produkcijos kiekis ir vertė </w:t>
            </w:r>
            <w:r>
              <w:rPr>
                <w:color w:val="000000"/>
                <w:sz w:val="14"/>
                <w:szCs w:val="14"/>
              </w:rPr>
              <w:lastRenderedPageBreak/>
              <w:t>pagal gaminius.</w:t>
            </w:r>
          </w:p>
        </w:tc>
        <w:tc>
          <w:tcPr>
            <w:tcW w:w="628" w:type="dxa"/>
            <w:tcBorders>
              <w:top w:val="nil"/>
              <w:left w:val="nil"/>
              <w:bottom w:val="single" w:sz="4" w:space="0" w:color="auto"/>
              <w:right w:val="single" w:sz="4" w:space="0" w:color="auto"/>
            </w:tcBorders>
            <w:shd w:val="clear" w:color="auto" w:fill="auto"/>
          </w:tcPr>
          <w:p w14:paraId="2B99A7D8" w14:textId="77777777" w:rsidR="0081172A" w:rsidRDefault="006B1DC0">
            <w:pPr>
              <w:widowControl w:val="0"/>
              <w:rPr>
                <w:color w:val="000000"/>
                <w:sz w:val="14"/>
                <w:szCs w:val="14"/>
              </w:rPr>
            </w:pPr>
            <w:r>
              <w:rPr>
                <w:sz w:val="14"/>
                <w:szCs w:val="14"/>
              </w:rPr>
              <w:lastRenderedPageBreak/>
              <w:t>mėnesinis</w:t>
            </w:r>
            <w:r>
              <w:rPr>
                <w:color w:val="000000"/>
                <w:sz w:val="14"/>
                <w:szCs w:val="14"/>
              </w:rPr>
              <w:t>,</w:t>
            </w:r>
          </w:p>
          <w:p w14:paraId="2B99A7D9" w14:textId="77777777" w:rsidR="0081172A" w:rsidRDefault="0081172A">
            <w:pPr>
              <w:widowControl w:val="0"/>
              <w:rPr>
                <w:color w:val="000000"/>
                <w:sz w:val="14"/>
                <w:szCs w:val="14"/>
              </w:rPr>
            </w:pPr>
          </w:p>
          <w:p w14:paraId="2B99A7DA" w14:textId="77777777" w:rsidR="0081172A" w:rsidRDefault="006B1DC0">
            <w:pPr>
              <w:widowControl w:val="0"/>
              <w:rPr>
                <w:color w:val="000000"/>
                <w:sz w:val="14"/>
                <w:szCs w:val="14"/>
              </w:rPr>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A7DB" w14:textId="77777777" w:rsidR="0081172A" w:rsidRDefault="006B1DC0">
            <w:pPr>
              <w:widowControl w:val="0"/>
              <w:rPr>
                <w:color w:val="000000"/>
                <w:sz w:val="14"/>
                <w:szCs w:val="14"/>
              </w:rPr>
            </w:pPr>
            <w:r>
              <w:rPr>
                <w:color w:val="000000"/>
                <w:sz w:val="14"/>
                <w:szCs w:val="14"/>
              </w:rPr>
              <w:t xml:space="preserve">T-REG-1, 5, </w:t>
            </w:r>
          </w:p>
          <w:p w14:paraId="2B99A7DC" w14:textId="77777777" w:rsidR="0081172A" w:rsidRDefault="006B1DC0">
            <w:pPr>
              <w:widowControl w:val="0"/>
              <w:rPr>
                <w:color w:val="000000"/>
                <w:sz w:val="14"/>
                <w:szCs w:val="14"/>
              </w:rPr>
            </w:pPr>
            <w:r>
              <w:rPr>
                <w:color w:val="000000"/>
                <w:sz w:val="14"/>
                <w:szCs w:val="14"/>
              </w:rPr>
              <w:t>EK-REG-25</w:t>
            </w:r>
          </w:p>
        </w:tc>
        <w:tc>
          <w:tcPr>
            <w:tcW w:w="1519" w:type="dxa"/>
            <w:tcBorders>
              <w:top w:val="nil"/>
              <w:left w:val="nil"/>
              <w:bottom w:val="single" w:sz="4" w:space="0" w:color="auto"/>
              <w:right w:val="single" w:sz="4" w:space="0" w:color="auto"/>
            </w:tcBorders>
            <w:shd w:val="clear" w:color="auto" w:fill="auto"/>
          </w:tcPr>
          <w:p w14:paraId="2B99A7DD" w14:textId="77777777" w:rsidR="0081172A" w:rsidRDefault="006B1DC0">
            <w:pPr>
              <w:widowControl w:val="0"/>
              <w:rPr>
                <w:sz w:val="14"/>
                <w:szCs w:val="14"/>
              </w:rPr>
            </w:pPr>
            <w:r>
              <w:rPr>
                <w:sz w:val="14"/>
                <w:szCs w:val="14"/>
              </w:rPr>
              <w:t xml:space="preserve">Atrankinis statistinis tyrimas, </w:t>
            </w:r>
          </w:p>
          <w:p w14:paraId="2B99A7DE" w14:textId="77777777" w:rsidR="0081172A" w:rsidRDefault="006B1DC0">
            <w:pPr>
              <w:widowControl w:val="0"/>
              <w:rPr>
                <w:sz w:val="14"/>
                <w:szCs w:val="14"/>
              </w:rPr>
            </w:pPr>
            <w:r>
              <w:rPr>
                <w:sz w:val="14"/>
                <w:szCs w:val="14"/>
              </w:rPr>
              <w:t xml:space="preserve">P-12, imtis – </w:t>
            </w:r>
            <w:r>
              <w:rPr>
                <w:sz w:val="14"/>
                <w:szCs w:val="14"/>
              </w:rPr>
              <w:t xml:space="preserve">3344 respondentai, arba 47,5 procento įmonių, kurių pagrindinė </w:t>
            </w:r>
            <w:r>
              <w:rPr>
                <w:sz w:val="14"/>
                <w:szCs w:val="14"/>
              </w:rPr>
              <w:lastRenderedPageBreak/>
              <w:t>veiklos rūšis yra kasyba ir karjerų eksploatavimas bei apdirbamoji gamyba ir kurių metinės pajamos – ne mažesnės kaip 0,2 mln. Lt.</w:t>
            </w:r>
          </w:p>
        </w:tc>
        <w:tc>
          <w:tcPr>
            <w:tcW w:w="1039" w:type="dxa"/>
            <w:tcBorders>
              <w:top w:val="nil"/>
              <w:left w:val="nil"/>
              <w:bottom w:val="single" w:sz="4" w:space="0" w:color="auto"/>
              <w:right w:val="single" w:sz="4" w:space="0" w:color="auto"/>
            </w:tcBorders>
            <w:shd w:val="clear" w:color="auto" w:fill="auto"/>
          </w:tcPr>
          <w:p w14:paraId="2B99A7DF" w14:textId="77777777" w:rsidR="0081172A" w:rsidRDefault="006B1DC0">
            <w:pPr>
              <w:widowControl w:val="0"/>
              <w:rPr>
                <w:color w:val="000000"/>
                <w:sz w:val="14"/>
                <w:szCs w:val="14"/>
              </w:rPr>
            </w:pPr>
            <w:r>
              <w:rPr>
                <w:color w:val="000000"/>
                <w:sz w:val="14"/>
                <w:szCs w:val="14"/>
              </w:rPr>
              <w:lastRenderedPageBreak/>
              <w:t>27–30 d. ataskaitiniam mėnesiui pasibaigus,</w:t>
            </w:r>
          </w:p>
          <w:p w14:paraId="2B99A7E0" w14:textId="77777777" w:rsidR="0081172A" w:rsidRDefault="006B1DC0">
            <w:pPr>
              <w:widowControl w:val="0"/>
              <w:rPr>
                <w:color w:val="000000"/>
                <w:sz w:val="14"/>
                <w:szCs w:val="14"/>
              </w:rPr>
            </w:pPr>
            <w:r>
              <w:rPr>
                <w:color w:val="000000"/>
                <w:sz w:val="14"/>
                <w:szCs w:val="14"/>
              </w:rPr>
              <w:t xml:space="preserve">birželio 28 d. </w:t>
            </w:r>
          </w:p>
        </w:tc>
        <w:tc>
          <w:tcPr>
            <w:tcW w:w="720" w:type="dxa"/>
            <w:tcBorders>
              <w:top w:val="nil"/>
              <w:left w:val="nil"/>
              <w:bottom w:val="single" w:sz="4" w:space="0" w:color="auto"/>
              <w:right w:val="single" w:sz="4" w:space="0" w:color="auto"/>
            </w:tcBorders>
            <w:shd w:val="clear" w:color="auto" w:fill="auto"/>
          </w:tcPr>
          <w:p w14:paraId="2B99A7E1" w14:textId="77777777" w:rsidR="0081172A" w:rsidRDefault="006B1DC0">
            <w:pPr>
              <w:widowControl w:val="0"/>
              <w:rPr>
                <w:color w:val="000000"/>
                <w:sz w:val="14"/>
                <w:szCs w:val="14"/>
              </w:rPr>
            </w:pPr>
            <w:r>
              <w:rPr>
                <w:color w:val="000000"/>
                <w:sz w:val="14"/>
                <w:szCs w:val="14"/>
              </w:rPr>
              <w:t>Ša</w:t>
            </w:r>
            <w:r>
              <w:rPr>
                <w:color w:val="000000"/>
                <w:sz w:val="14"/>
                <w:szCs w:val="14"/>
              </w:rPr>
              <w:t>lis,</w:t>
            </w:r>
          </w:p>
          <w:p w14:paraId="2B99A7E2" w14:textId="77777777" w:rsidR="0081172A" w:rsidRDefault="0081172A">
            <w:pPr>
              <w:widowControl w:val="0"/>
              <w:rPr>
                <w:color w:val="000000"/>
                <w:sz w:val="14"/>
                <w:szCs w:val="14"/>
              </w:rPr>
            </w:pPr>
          </w:p>
          <w:p w14:paraId="2B99A7E3" w14:textId="77777777" w:rsidR="0081172A" w:rsidRDefault="006B1DC0">
            <w:pPr>
              <w:widowControl w:val="0"/>
              <w:rPr>
                <w:color w:val="000000"/>
                <w:sz w:val="14"/>
                <w:szCs w:val="14"/>
              </w:rPr>
            </w:pPr>
            <w:r>
              <w:rPr>
                <w:sz w:val="14"/>
                <w:szCs w:val="14"/>
              </w:rPr>
              <w:t>savivaldybės</w:t>
            </w:r>
          </w:p>
        </w:tc>
        <w:tc>
          <w:tcPr>
            <w:tcW w:w="4609" w:type="dxa"/>
            <w:tcBorders>
              <w:top w:val="nil"/>
              <w:left w:val="nil"/>
              <w:bottom w:val="single" w:sz="4" w:space="0" w:color="auto"/>
              <w:right w:val="single" w:sz="4" w:space="0" w:color="auto"/>
            </w:tcBorders>
            <w:shd w:val="clear" w:color="auto" w:fill="auto"/>
          </w:tcPr>
          <w:p w14:paraId="2B99A7E4" w14:textId="77777777" w:rsidR="0081172A" w:rsidRDefault="006B1DC0">
            <w:pPr>
              <w:widowControl w:val="0"/>
              <w:rPr>
                <w:color w:val="000000"/>
                <w:sz w:val="14"/>
                <w:szCs w:val="14"/>
              </w:rPr>
            </w:pPr>
            <w:r>
              <w:rPr>
                <w:color w:val="000000"/>
                <w:sz w:val="14"/>
                <w:szCs w:val="14"/>
              </w:rPr>
              <w:t xml:space="preserve">Statistinė informacija skelbiama interneto svetainėje www.stat.gov.lt, Mėnraštis, </w:t>
            </w:r>
          </w:p>
          <w:p w14:paraId="2B99A7E5" w14:textId="77777777" w:rsidR="0081172A" w:rsidRDefault="006B1DC0">
            <w:pPr>
              <w:widowControl w:val="0"/>
              <w:rPr>
                <w:color w:val="000000"/>
                <w:sz w:val="14"/>
                <w:szCs w:val="14"/>
              </w:rPr>
            </w:pPr>
            <w:r>
              <w:rPr>
                <w:color w:val="000000"/>
                <w:sz w:val="14"/>
                <w:szCs w:val="14"/>
              </w:rPr>
              <w:t xml:space="preserve">Gaminių gamyba (pranešimas spaudai), statistinė informacija skelbiama interneto svetainėje www.stat.gov.lt, Gaminių gamyba 2010 (leidinys </w:t>
            </w:r>
            <w:r>
              <w:rPr>
                <w:rFonts w:ascii="Wingdings" w:hAnsi="Wingdings"/>
                <w:color w:val="000000"/>
                <w:sz w:val="14"/>
                <w:szCs w:val="14"/>
              </w:rPr>
              <w:t></w:t>
            </w:r>
            <w:r>
              <w:rPr>
                <w:color w:val="000000"/>
                <w:sz w:val="14"/>
                <w:szCs w:val="14"/>
              </w:rPr>
              <w:t>, @), Metraštis</w:t>
            </w:r>
            <w:r>
              <w:rPr>
                <w:color w:val="000000"/>
                <w:sz w:val="14"/>
                <w:szCs w:val="14"/>
              </w:rPr>
              <w:t>, Lietuvos apskritys (metiniai statistiniai duomenys), statistinė informacija teikiama tarptautinėms organizacijoms, Eurostatui.</w:t>
            </w:r>
          </w:p>
        </w:tc>
      </w:tr>
      <w:tr w:rsidR="0081172A" w14:paraId="2B99A7F1"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7E7" w14:textId="77777777" w:rsidR="0081172A" w:rsidRDefault="006B1DC0">
            <w:pPr>
              <w:widowControl w:val="0"/>
              <w:rPr>
                <w:color w:val="000000"/>
                <w:sz w:val="14"/>
                <w:szCs w:val="14"/>
              </w:rPr>
            </w:pPr>
            <w:r>
              <w:rPr>
                <w:color w:val="000000"/>
                <w:sz w:val="14"/>
                <w:szCs w:val="14"/>
              </w:rPr>
              <w:lastRenderedPageBreak/>
              <w:t>2.</w:t>
            </w:r>
          </w:p>
        </w:tc>
        <w:tc>
          <w:tcPr>
            <w:tcW w:w="1597" w:type="dxa"/>
            <w:tcBorders>
              <w:top w:val="nil"/>
              <w:left w:val="nil"/>
              <w:bottom w:val="single" w:sz="4" w:space="0" w:color="auto"/>
              <w:right w:val="single" w:sz="4" w:space="0" w:color="auto"/>
            </w:tcBorders>
            <w:shd w:val="clear" w:color="auto" w:fill="auto"/>
          </w:tcPr>
          <w:p w14:paraId="2B99A7E8" w14:textId="77777777" w:rsidR="0081172A" w:rsidRDefault="006B1DC0">
            <w:pPr>
              <w:widowControl w:val="0"/>
              <w:rPr>
                <w:color w:val="000000"/>
                <w:sz w:val="14"/>
                <w:szCs w:val="14"/>
              </w:rPr>
            </w:pPr>
            <w:r>
              <w:rPr>
                <w:color w:val="000000"/>
                <w:sz w:val="14"/>
                <w:szCs w:val="14"/>
              </w:rPr>
              <w:t>Alkoholio produktų gamyba ir realizavimas</w:t>
            </w:r>
          </w:p>
        </w:tc>
        <w:tc>
          <w:tcPr>
            <w:tcW w:w="1119" w:type="dxa"/>
            <w:tcBorders>
              <w:top w:val="nil"/>
              <w:left w:val="nil"/>
              <w:bottom w:val="single" w:sz="4" w:space="0" w:color="auto"/>
              <w:right w:val="single" w:sz="4" w:space="0" w:color="auto"/>
            </w:tcBorders>
            <w:shd w:val="clear" w:color="auto" w:fill="auto"/>
          </w:tcPr>
          <w:p w14:paraId="2B99A7E9" w14:textId="77777777" w:rsidR="0081172A" w:rsidRDefault="006B1DC0">
            <w:pPr>
              <w:widowControl w:val="0"/>
              <w:rPr>
                <w:color w:val="000000"/>
                <w:sz w:val="14"/>
                <w:szCs w:val="14"/>
              </w:rPr>
            </w:pPr>
            <w:r>
              <w:rPr>
                <w:color w:val="000000"/>
                <w:sz w:val="14"/>
                <w:szCs w:val="14"/>
              </w:rPr>
              <w:t xml:space="preserve">Valstybinė tabako ir alkoholio kontrolės tarnyba prie Lietuvos Respublikos </w:t>
            </w:r>
            <w:r>
              <w:rPr>
                <w:color w:val="000000"/>
                <w:sz w:val="14"/>
                <w:szCs w:val="14"/>
              </w:rPr>
              <w:t>Vyriausybės</w:t>
            </w:r>
          </w:p>
        </w:tc>
        <w:tc>
          <w:tcPr>
            <w:tcW w:w="1947" w:type="dxa"/>
            <w:tcBorders>
              <w:top w:val="nil"/>
              <w:left w:val="nil"/>
              <w:bottom w:val="single" w:sz="4" w:space="0" w:color="auto"/>
              <w:right w:val="single" w:sz="4" w:space="0" w:color="auto"/>
            </w:tcBorders>
            <w:shd w:val="clear" w:color="auto" w:fill="auto"/>
          </w:tcPr>
          <w:p w14:paraId="2B99A7EA" w14:textId="77777777" w:rsidR="0081172A" w:rsidRDefault="006B1DC0">
            <w:pPr>
              <w:widowControl w:val="0"/>
              <w:rPr>
                <w:color w:val="000000"/>
                <w:sz w:val="14"/>
                <w:szCs w:val="14"/>
              </w:rPr>
            </w:pPr>
            <w:r>
              <w:rPr>
                <w:color w:val="000000"/>
                <w:sz w:val="14"/>
                <w:szCs w:val="14"/>
              </w:rPr>
              <w:t>Rinkti, kaupti statistinius duomenis ir analizuoti statistinę informaciją apie alkoholio gamybą ir prekybą.</w:t>
            </w:r>
          </w:p>
        </w:tc>
        <w:tc>
          <w:tcPr>
            <w:tcW w:w="628" w:type="dxa"/>
            <w:tcBorders>
              <w:top w:val="nil"/>
              <w:left w:val="nil"/>
              <w:bottom w:val="single" w:sz="4" w:space="0" w:color="auto"/>
              <w:right w:val="single" w:sz="4" w:space="0" w:color="auto"/>
            </w:tcBorders>
            <w:shd w:val="clear" w:color="auto" w:fill="auto"/>
          </w:tcPr>
          <w:p w14:paraId="2B99A7EB" w14:textId="77777777" w:rsidR="0081172A" w:rsidRDefault="006B1DC0">
            <w:pPr>
              <w:widowControl w:val="0"/>
              <w:rPr>
                <w:color w:val="000000"/>
                <w:sz w:val="14"/>
                <w:szCs w:val="14"/>
              </w:rPr>
            </w:pPr>
            <w:r>
              <w:rPr>
                <w:sz w:val="14"/>
                <w:szCs w:val="14"/>
              </w:rPr>
              <w:t>mėnesinis</w:t>
            </w:r>
          </w:p>
        </w:tc>
        <w:tc>
          <w:tcPr>
            <w:tcW w:w="840" w:type="dxa"/>
            <w:tcBorders>
              <w:top w:val="nil"/>
              <w:left w:val="nil"/>
              <w:bottom w:val="single" w:sz="4" w:space="0" w:color="auto"/>
              <w:right w:val="single" w:sz="4" w:space="0" w:color="auto"/>
            </w:tcBorders>
            <w:shd w:val="clear" w:color="auto" w:fill="auto"/>
          </w:tcPr>
          <w:p w14:paraId="2B99A7EC" w14:textId="77777777" w:rsidR="0081172A" w:rsidRDefault="006B1DC0">
            <w:pPr>
              <w:widowControl w:val="0"/>
              <w:rPr>
                <w:color w:val="000000"/>
                <w:sz w:val="14"/>
                <w:szCs w:val="14"/>
              </w:rPr>
            </w:pPr>
            <w:r>
              <w:rPr>
                <w:color w:val="000000"/>
                <w:sz w:val="14"/>
                <w:szCs w:val="14"/>
              </w:rPr>
              <w:t>LRV-NUT-11</w:t>
            </w:r>
          </w:p>
        </w:tc>
        <w:tc>
          <w:tcPr>
            <w:tcW w:w="1519" w:type="dxa"/>
            <w:tcBorders>
              <w:top w:val="nil"/>
              <w:left w:val="nil"/>
              <w:bottom w:val="single" w:sz="4" w:space="0" w:color="auto"/>
              <w:right w:val="single" w:sz="4" w:space="0" w:color="auto"/>
            </w:tcBorders>
            <w:shd w:val="clear" w:color="auto" w:fill="auto"/>
          </w:tcPr>
          <w:p w14:paraId="2B99A7ED" w14:textId="77777777" w:rsidR="0081172A" w:rsidRDefault="006B1DC0">
            <w:pPr>
              <w:widowControl w:val="0"/>
              <w:rPr>
                <w:color w:val="000000"/>
                <w:sz w:val="14"/>
                <w:szCs w:val="14"/>
              </w:rPr>
            </w:pPr>
            <w:r>
              <w:rPr>
                <w:color w:val="000000"/>
                <w:sz w:val="14"/>
                <w:szCs w:val="14"/>
              </w:rPr>
              <w:t>Ištisinis įmonių, turinčių licencijas gaminti alkoholio produktus, statistinis tyrimas, 83 respondentai.</w:t>
            </w:r>
          </w:p>
        </w:tc>
        <w:tc>
          <w:tcPr>
            <w:tcW w:w="1039" w:type="dxa"/>
            <w:tcBorders>
              <w:top w:val="nil"/>
              <w:left w:val="nil"/>
              <w:bottom w:val="single" w:sz="4" w:space="0" w:color="auto"/>
              <w:right w:val="single" w:sz="4" w:space="0" w:color="auto"/>
            </w:tcBorders>
            <w:shd w:val="clear" w:color="auto" w:fill="auto"/>
          </w:tcPr>
          <w:p w14:paraId="2B99A7EE" w14:textId="77777777" w:rsidR="0081172A" w:rsidRDefault="006B1DC0">
            <w:pPr>
              <w:widowControl w:val="0"/>
              <w:rPr>
                <w:color w:val="000000"/>
                <w:sz w:val="14"/>
                <w:szCs w:val="14"/>
              </w:rPr>
            </w:pPr>
            <w:r>
              <w:rPr>
                <w:color w:val="000000"/>
                <w:sz w:val="14"/>
                <w:szCs w:val="14"/>
              </w:rPr>
              <w:t xml:space="preserve">20 d. </w:t>
            </w:r>
            <w:r>
              <w:rPr>
                <w:color w:val="000000"/>
                <w:sz w:val="14"/>
                <w:szCs w:val="14"/>
              </w:rPr>
              <w:t>ataskaitiniam mėnesiui pasibaigus</w:t>
            </w:r>
          </w:p>
        </w:tc>
        <w:tc>
          <w:tcPr>
            <w:tcW w:w="720" w:type="dxa"/>
            <w:tcBorders>
              <w:top w:val="nil"/>
              <w:left w:val="nil"/>
              <w:bottom w:val="single" w:sz="4" w:space="0" w:color="auto"/>
              <w:right w:val="single" w:sz="4" w:space="0" w:color="auto"/>
            </w:tcBorders>
            <w:shd w:val="clear" w:color="auto" w:fill="auto"/>
          </w:tcPr>
          <w:p w14:paraId="2B99A7EF" w14:textId="77777777" w:rsidR="0081172A" w:rsidRDefault="006B1DC0">
            <w:pPr>
              <w:widowControl w:val="0"/>
              <w:rPr>
                <w:color w:val="000000"/>
                <w:sz w:val="14"/>
                <w:szCs w:val="14"/>
              </w:rPr>
            </w:pPr>
            <w:r>
              <w:rPr>
                <w:color w:val="000000"/>
                <w:sz w:val="14"/>
                <w:szCs w:val="14"/>
              </w:rPr>
              <w:t>Šalis</w:t>
            </w:r>
          </w:p>
        </w:tc>
        <w:tc>
          <w:tcPr>
            <w:tcW w:w="4609" w:type="dxa"/>
            <w:tcBorders>
              <w:top w:val="nil"/>
              <w:left w:val="nil"/>
              <w:bottom w:val="single" w:sz="4" w:space="0" w:color="auto"/>
              <w:right w:val="single" w:sz="4" w:space="0" w:color="auto"/>
            </w:tcBorders>
            <w:shd w:val="clear" w:color="auto" w:fill="auto"/>
          </w:tcPr>
          <w:p w14:paraId="2B99A7F0" w14:textId="77777777" w:rsidR="0081172A" w:rsidRDefault="006B1DC0">
            <w:pPr>
              <w:widowControl w:val="0"/>
              <w:rPr>
                <w:color w:val="000000"/>
                <w:sz w:val="14"/>
                <w:szCs w:val="14"/>
              </w:rPr>
            </w:pPr>
            <w:r>
              <w:rPr>
                <w:color w:val="000000"/>
                <w:sz w:val="14"/>
                <w:szCs w:val="14"/>
              </w:rPr>
              <w:t>Statistinė informacija teikiama Statistikos departamentui.</w:t>
            </w:r>
          </w:p>
        </w:tc>
      </w:tr>
      <w:tr w:rsidR="0081172A" w14:paraId="2B99A7F7" w14:textId="77777777">
        <w:trPr>
          <w:trHeight w:val="20"/>
        </w:trPr>
        <w:tc>
          <w:tcPr>
            <w:tcW w:w="6853" w:type="dxa"/>
            <w:gridSpan w:val="6"/>
            <w:tcBorders>
              <w:top w:val="single" w:sz="4" w:space="0" w:color="auto"/>
              <w:left w:val="single" w:sz="4" w:space="0" w:color="auto"/>
              <w:bottom w:val="single" w:sz="4" w:space="0" w:color="auto"/>
              <w:right w:val="nil"/>
            </w:tcBorders>
            <w:shd w:val="clear" w:color="auto" w:fill="auto"/>
          </w:tcPr>
          <w:p w14:paraId="2B99A7F2" w14:textId="77777777" w:rsidR="0081172A" w:rsidRDefault="006B1DC0">
            <w:pPr>
              <w:widowControl w:val="0"/>
              <w:rPr>
                <w:b/>
                <w:bCs/>
                <w:color w:val="000000"/>
                <w:sz w:val="14"/>
                <w:szCs w:val="14"/>
              </w:rPr>
            </w:pPr>
            <w:r>
              <w:rPr>
                <w:b/>
                <w:bCs/>
                <w:color w:val="000000"/>
                <w:sz w:val="14"/>
                <w:szCs w:val="14"/>
              </w:rPr>
              <w:t>3.02. Trumpojo laikotarpio verslo statistika</w:t>
            </w:r>
          </w:p>
        </w:tc>
        <w:tc>
          <w:tcPr>
            <w:tcW w:w="1519" w:type="dxa"/>
            <w:tcBorders>
              <w:top w:val="nil"/>
              <w:left w:val="nil"/>
              <w:bottom w:val="single" w:sz="4" w:space="0" w:color="auto"/>
              <w:right w:val="nil"/>
            </w:tcBorders>
            <w:shd w:val="clear" w:color="auto" w:fill="auto"/>
          </w:tcPr>
          <w:p w14:paraId="2B99A7F3" w14:textId="77777777" w:rsidR="0081172A" w:rsidRDefault="0081172A">
            <w:pPr>
              <w:widowControl w:val="0"/>
              <w:ind w:firstLine="36"/>
              <w:rPr>
                <w:b/>
                <w:bCs/>
                <w:color w:val="000000"/>
                <w:sz w:val="14"/>
                <w:szCs w:val="14"/>
              </w:rPr>
            </w:pPr>
          </w:p>
        </w:tc>
        <w:tc>
          <w:tcPr>
            <w:tcW w:w="1039" w:type="dxa"/>
            <w:tcBorders>
              <w:top w:val="nil"/>
              <w:left w:val="nil"/>
              <w:bottom w:val="single" w:sz="4" w:space="0" w:color="auto"/>
              <w:right w:val="nil"/>
            </w:tcBorders>
            <w:shd w:val="clear" w:color="auto" w:fill="auto"/>
          </w:tcPr>
          <w:p w14:paraId="2B99A7F4" w14:textId="77777777" w:rsidR="0081172A" w:rsidRDefault="0081172A">
            <w:pPr>
              <w:widowControl w:val="0"/>
              <w:ind w:firstLine="36"/>
              <w:rPr>
                <w:b/>
                <w:bCs/>
                <w:color w:val="000000"/>
                <w:sz w:val="14"/>
                <w:szCs w:val="14"/>
              </w:rPr>
            </w:pPr>
          </w:p>
        </w:tc>
        <w:tc>
          <w:tcPr>
            <w:tcW w:w="720" w:type="dxa"/>
            <w:tcBorders>
              <w:top w:val="nil"/>
              <w:left w:val="nil"/>
              <w:bottom w:val="single" w:sz="4" w:space="0" w:color="auto"/>
              <w:right w:val="nil"/>
            </w:tcBorders>
            <w:shd w:val="clear" w:color="auto" w:fill="auto"/>
          </w:tcPr>
          <w:p w14:paraId="2B99A7F5" w14:textId="77777777" w:rsidR="0081172A" w:rsidRDefault="0081172A">
            <w:pPr>
              <w:widowControl w:val="0"/>
              <w:ind w:firstLine="36"/>
              <w:rPr>
                <w:b/>
                <w:bCs/>
                <w:color w:val="000000"/>
                <w:sz w:val="14"/>
                <w:szCs w:val="14"/>
              </w:rPr>
            </w:pPr>
          </w:p>
        </w:tc>
        <w:tc>
          <w:tcPr>
            <w:tcW w:w="4609" w:type="dxa"/>
            <w:tcBorders>
              <w:top w:val="nil"/>
              <w:left w:val="nil"/>
              <w:bottom w:val="single" w:sz="4" w:space="0" w:color="auto"/>
              <w:right w:val="single" w:sz="4" w:space="0" w:color="auto"/>
            </w:tcBorders>
            <w:shd w:val="clear" w:color="auto" w:fill="auto"/>
          </w:tcPr>
          <w:p w14:paraId="2B99A7F6" w14:textId="77777777" w:rsidR="0081172A" w:rsidRDefault="0081172A">
            <w:pPr>
              <w:widowControl w:val="0"/>
              <w:ind w:firstLine="36"/>
              <w:rPr>
                <w:b/>
                <w:bCs/>
                <w:color w:val="000000"/>
                <w:sz w:val="14"/>
                <w:szCs w:val="14"/>
              </w:rPr>
            </w:pPr>
          </w:p>
        </w:tc>
      </w:tr>
      <w:tr w:rsidR="0081172A" w14:paraId="2B99A7FD" w14:textId="77777777">
        <w:trPr>
          <w:trHeight w:val="20"/>
        </w:trPr>
        <w:tc>
          <w:tcPr>
            <w:tcW w:w="6853" w:type="dxa"/>
            <w:gridSpan w:val="6"/>
            <w:tcBorders>
              <w:top w:val="single" w:sz="4" w:space="0" w:color="auto"/>
              <w:left w:val="single" w:sz="4" w:space="0" w:color="auto"/>
              <w:bottom w:val="single" w:sz="4" w:space="0" w:color="auto"/>
              <w:right w:val="nil"/>
            </w:tcBorders>
            <w:shd w:val="clear" w:color="auto" w:fill="auto"/>
          </w:tcPr>
          <w:p w14:paraId="2B99A7F8" w14:textId="77777777" w:rsidR="0081172A" w:rsidRDefault="006B1DC0">
            <w:pPr>
              <w:widowControl w:val="0"/>
              <w:rPr>
                <w:b/>
                <w:bCs/>
                <w:color w:val="000000"/>
                <w:sz w:val="14"/>
                <w:szCs w:val="14"/>
              </w:rPr>
            </w:pPr>
            <w:r>
              <w:rPr>
                <w:b/>
                <w:bCs/>
                <w:color w:val="000000"/>
                <w:sz w:val="14"/>
                <w:szCs w:val="14"/>
              </w:rPr>
              <w:t>3.02.01. Trumpojo laikotarpio verslo statistika</w:t>
            </w:r>
          </w:p>
        </w:tc>
        <w:tc>
          <w:tcPr>
            <w:tcW w:w="1519" w:type="dxa"/>
            <w:tcBorders>
              <w:top w:val="nil"/>
              <w:left w:val="nil"/>
              <w:bottom w:val="single" w:sz="4" w:space="0" w:color="auto"/>
              <w:right w:val="nil"/>
            </w:tcBorders>
            <w:shd w:val="clear" w:color="auto" w:fill="auto"/>
          </w:tcPr>
          <w:p w14:paraId="2B99A7F9" w14:textId="77777777" w:rsidR="0081172A" w:rsidRDefault="0081172A">
            <w:pPr>
              <w:widowControl w:val="0"/>
              <w:ind w:firstLine="36"/>
              <w:rPr>
                <w:b/>
                <w:bCs/>
                <w:color w:val="000000"/>
                <w:sz w:val="14"/>
                <w:szCs w:val="14"/>
              </w:rPr>
            </w:pPr>
          </w:p>
        </w:tc>
        <w:tc>
          <w:tcPr>
            <w:tcW w:w="1039" w:type="dxa"/>
            <w:tcBorders>
              <w:top w:val="nil"/>
              <w:left w:val="nil"/>
              <w:bottom w:val="single" w:sz="4" w:space="0" w:color="auto"/>
              <w:right w:val="nil"/>
            </w:tcBorders>
            <w:shd w:val="clear" w:color="auto" w:fill="auto"/>
          </w:tcPr>
          <w:p w14:paraId="2B99A7FA" w14:textId="77777777" w:rsidR="0081172A" w:rsidRDefault="0081172A">
            <w:pPr>
              <w:widowControl w:val="0"/>
              <w:ind w:firstLine="36"/>
              <w:rPr>
                <w:b/>
                <w:bCs/>
                <w:color w:val="000000"/>
                <w:sz w:val="14"/>
                <w:szCs w:val="14"/>
              </w:rPr>
            </w:pPr>
          </w:p>
        </w:tc>
        <w:tc>
          <w:tcPr>
            <w:tcW w:w="720" w:type="dxa"/>
            <w:tcBorders>
              <w:top w:val="nil"/>
              <w:left w:val="nil"/>
              <w:bottom w:val="single" w:sz="4" w:space="0" w:color="auto"/>
              <w:right w:val="nil"/>
            </w:tcBorders>
            <w:shd w:val="clear" w:color="auto" w:fill="auto"/>
          </w:tcPr>
          <w:p w14:paraId="2B99A7FB" w14:textId="77777777" w:rsidR="0081172A" w:rsidRDefault="0081172A">
            <w:pPr>
              <w:widowControl w:val="0"/>
              <w:ind w:firstLine="36"/>
              <w:rPr>
                <w:b/>
                <w:bCs/>
                <w:color w:val="000000"/>
                <w:sz w:val="14"/>
                <w:szCs w:val="14"/>
              </w:rPr>
            </w:pPr>
          </w:p>
        </w:tc>
        <w:tc>
          <w:tcPr>
            <w:tcW w:w="4609" w:type="dxa"/>
            <w:tcBorders>
              <w:top w:val="nil"/>
              <w:left w:val="nil"/>
              <w:bottom w:val="single" w:sz="4" w:space="0" w:color="auto"/>
              <w:right w:val="single" w:sz="4" w:space="0" w:color="auto"/>
            </w:tcBorders>
            <w:shd w:val="clear" w:color="auto" w:fill="auto"/>
          </w:tcPr>
          <w:p w14:paraId="2B99A7FC" w14:textId="77777777" w:rsidR="0081172A" w:rsidRDefault="0081172A">
            <w:pPr>
              <w:widowControl w:val="0"/>
              <w:ind w:firstLine="36"/>
              <w:rPr>
                <w:b/>
                <w:bCs/>
                <w:color w:val="000000"/>
                <w:sz w:val="14"/>
                <w:szCs w:val="14"/>
              </w:rPr>
            </w:pPr>
          </w:p>
        </w:tc>
      </w:tr>
      <w:tr w:rsidR="0081172A" w14:paraId="2B99A811"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7FE" w14:textId="77777777" w:rsidR="0081172A" w:rsidRDefault="006B1DC0">
            <w:pPr>
              <w:widowControl w:val="0"/>
              <w:rPr>
                <w:color w:val="000000"/>
                <w:sz w:val="14"/>
                <w:szCs w:val="14"/>
              </w:rPr>
            </w:pPr>
            <w:r>
              <w:rPr>
                <w:color w:val="000000"/>
                <w:sz w:val="14"/>
                <w:szCs w:val="14"/>
              </w:rPr>
              <w:t>1.</w:t>
            </w:r>
          </w:p>
        </w:tc>
        <w:tc>
          <w:tcPr>
            <w:tcW w:w="1597" w:type="dxa"/>
            <w:tcBorders>
              <w:top w:val="nil"/>
              <w:left w:val="nil"/>
              <w:bottom w:val="single" w:sz="4" w:space="0" w:color="auto"/>
              <w:right w:val="single" w:sz="4" w:space="0" w:color="auto"/>
            </w:tcBorders>
            <w:shd w:val="clear" w:color="auto" w:fill="auto"/>
          </w:tcPr>
          <w:p w14:paraId="2B99A7FF" w14:textId="77777777" w:rsidR="0081172A" w:rsidRDefault="006B1DC0">
            <w:pPr>
              <w:widowControl w:val="0"/>
              <w:rPr>
                <w:color w:val="000000"/>
                <w:sz w:val="14"/>
                <w:szCs w:val="14"/>
              </w:rPr>
            </w:pPr>
            <w:r>
              <w:rPr>
                <w:color w:val="000000"/>
                <w:sz w:val="14"/>
                <w:szCs w:val="14"/>
              </w:rPr>
              <w:t>Įmonių pramoninė veikla</w:t>
            </w:r>
          </w:p>
        </w:tc>
        <w:tc>
          <w:tcPr>
            <w:tcW w:w="1119" w:type="dxa"/>
            <w:tcBorders>
              <w:top w:val="nil"/>
              <w:left w:val="nil"/>
              <w:bottom w:val="single" w:sz="4" w:space="0" w:color="auto"/>
              <w:right w:val="single" w:sz="4" w:space="0" w:color="auto"/>
            </w:tcBorders>
            <w:shd w:val="clear" w:color="auto" w:fill="auto"/>
          </w:tcPr>
          <w:p w14:paraId="2B99A800" w14:textId="77777777" w:rsidR="0081172A" w:rsidRDefault="006B1DC0">
            <w:pPr>
              <w:widowControl w:val="0"/>
              <w:rPr>
                <w:color w:val="000000"/>
                <w:sz w:val="14"/>
                <w:szCs w:val="14"/>
              </w:rPr>
            </w:pPr>
            <w:r>
              <w:rPr>
                <w:sz w:val="14"/>
                <w:szCs w:val="14"/>
              </w:rPr>
              <w:t>Statistikos departamentas</w:t>
            </w:r>
          </w:p>
        </w:tc>
        <w:tc>
          <w:tcPr>
            <w:tcW w:w="1947" w:type="dxa"/>
            <w:tcBorders>
              <w:top w:val="nil"/>
              <w:left w:val="nil"/>
              <w:bottom w:val="nil"/>
              <w:right w:val="single" w:sz="4" w:space="0" w:color="auto"/>
            </w:tcBorders>
            <w:shd w:val="clear" w:color="auto" w:fill="auto"/>
          </w:tcPr>
          <w:p w14:paraId="2B99A801" w14:textId="77777777" w:rsidR="0081172A" w:rsidRDefault="006B1DC0">
            <w:pPr>
              <w:widowControl w:val="0"/>
              <w:rPr>
                <w:color w:val="000000"/>
                <w:sz w:val="14"/>
                <w:szCs w:val="14"/>
              </w:rPr>
            </w:pPr>
            <w:r>
              <w:rPr>
                <w:color w:val="000000"/>
                <w:sz w:val="14"/>
                <w:szCs w:val="14"/>
              </w:rPr>
              <w:t>Įvertinti trumpalaikius pramonės pokyčius: produkciją, pardavimus ir paslaugas (Lietuvos ir ne Lietuvos rinkoje), gautus naujus užsakymus (nauji užsakymai iš Lietuvos ir ne Lietuvos vartotojų), vidutinį dirbančiųjų skaičių, dirbtas valandas, algas ir atlyg</w:t>
            </w:r>
            <w:r>
              <w:rPr>
                <w:color w:val="000000"/>
                <w:sz w:val="14"/>
                <w:szCs w:val="14"/>
              </w:rPr>
              <w:t>inimus. Statistiniai rodikliai pateikiami pagal ekonominės veiklos rūšis (EVRK 2 red.): kasybą ir karjerų eksploatavimą; apdirbamąją gamybą; elektros, dujų ir vandens tiekimą sekcijos, skyriaus lygmeniu; pagal pagrindines pramonines grupes.</w:t>
            </w:r>
          </w:p>
        </w:tc>
        <w:tc>
          <w:tcPr>
            <w:tcW w:w="628" w:type="dxa"/>
            <w:tcBorders>
              <w:top w:val="nil"/>
              <w:left w:val="nil"/>
              <w:bottom w:val="single" w:sz="4" w:space="0" w:color="auto"/>
              <w:right w:val="single" w:sz="4" w:space="0" w:color="auto"/>
            </w:tcBorders>
            <w:shd w:val="clear" w:color="auto" w:fill="auto"/>
          </w:tcPr>
          <w:p w14:paraId="2B99A802" w14:textId="77777777" w:rsidR="0081172A" w:rsidRDefault="006B1DC0">
            <w:pPr>
              <w:widowControl w:val="0"/>
              <w:rPr>
                <w:color w:val="000000"/>
                <w:sz w:val="14"/>
                <w:szCs w:val="14"/>
              </w:rPr>
            </w:pPr>
            <w:r>
              <w:rPr>
                <w:sz w:val="14"/>
                <w:szCs w:val="14"/>
              </w:rPr>
              <w:t>mėnesinis</w:t>
            </w:r>
          </w:p>
        </w:tc>
        <w:tc>
          <w:tcPr>
            <w:tcW w:w="840" w:type="dxa"/>
            <w:tcBorders>
              <w:top w:val="nil"/>
              <w:left w:val="nil"/>
              <w:bottom w:val="nil"/>
              <w:right w:val="single" w:sz="4" w:space="0" w:color="auto"/>
            </w:tcBorders>
            <w:shd w:val="clear" w:color="auto" w:fill="auto"/>
          </w:tcPr>
          <w:p w14:paraId="2B99A803" w14:textId="77777777" w:rsidR="0081172A" w:rsidRDefault="006B1DC0">
            <w:pPr>
              <w:widowControl w:val="0"/>
              <w:rPr>
                <w:color w:val="000000"/>
                <w:sz w:val="14"/>
                <w:szCs w:val="14"/>
              </w:rPr>
            </w:pPr>
            <w:r>
              <w:rPr>
                <w:color w:val="000000"/>
                <w:sz w:val="14"/>
                <w:szCs w:val="14"/>
              </w:rPr>
              <w:t>EPT-R</w:t>
            </w:r>
            <w:r>
              <w:rPr>
                <w:color w:val="000000"/>
                <w:sz w:val="14"/>
                <w:szCs w:val="14"/>
              </w:rPr>
              <w:t xml:space="preserve">EG-15, </w:t>
            </w:r>
          </w:p>
          <w:p w14:paraId="2B99A804" w14:textId="77777777" w:rsidR="0081172A" w:rsidRDefault="006B1DC0">
            <w:pPr>
              <w:widowControl w:val="0"/>
              <w:rPr>
                <w:color w:val="000000"/>
                <w:sz w:val="14"/>
                <w:szCs w:val="14"/>
              </w:rPr>
            </w:pPr>
            <w:r>
              <w:rPr>
                <w:color w:val="000000"/>
                <w:sz w:val="14"/>
                <w:szCs w:val="14"/>
              </w:rPr>
              <w:t xml:space="preserve">T-REG-13 </w:t>
            </w:r>
          </w:p>
        </w:tc>
        <w:tc>
          <w:tcPr>
            <w:tcW w:w="1519" w:type="dxa"/>
            <w:tcBorders>
              <w:top w:val="nil"/>
              <w:left w:val="nil"/>
              <w:bottom w:val="nil"/>
              <w:right w:val="single" w:sz="4" w:space="0" w:color="auto"/>
            </w:tcBorders>
            <w:shd w:val="clear" w:color="auto" w:fill="auto"/>
          </w:tcPr>
          <w:p w14:paraId="2B99A805" w14:textId="77777777" w:rsidR="0081172A" w:rsidRDefault="006B1DC0">
            <w:pPr>
              <w:widowControl w:val="0"/>
              <w:rPr>
                <w:sz w:val="14"/>
                <w:szCs w:val="14"/>
              </w:rPr>
            </w:pPr>
            <w:r>
              <w:rPr>
                <w:sz w:val="14"/>
                <w:szCs w:val="14"/>
              </w:rPr>
              <w:t>Atrankinis pramoninę veiklą vykdančių įmonių statistinis tyrimas, imtis – 31,2 procento įmonių, kurių pagrindinė veiklos rūšis yra kasyba ir karjerų eksploatavimas, apdirbamoji gamyba, elektros, dujų ir vandens tiekimas ir kurių pajamos s</w:t>
            </w:r>
            <w:r>
              <w:rPr>
                <w:sz w:val="14"/>
                <w:szCs w:val="14"/>
              </w:rPr>
              <w:t xml:space="preserve">udaro 94 procentus visų šių veiklos rūšies įmonių pajamų. </w:t>
            </w:r>
          </w:p>
          <w:p w14:paraId="2B99A806" w14:textId="77777777" w:rsidR="0081172A" w:rsidRDefault="006B1DC0">
            <w:pPr>
              <w:widowControl w:val="0"/>
              <w:rPr>
                <w:sz w:val="14"/>
                <w:szCs w:val="14"/>
              </w:rPr>
            </w:pPr>
            <w:r>
              <w:rPr>
                <w:sz w:val="14"/>
                <w:szCs w:val="14"/>
              </w:rPr>
              <w:t xml:space="preserve">P-11, 2273 respondentai, </w:t>
            </w:r>
          </w:p>
          <w:p w14:paraId="2B99A807" w14:textId="77777777" w:rsidR="0081172A" w:rsidRDefault="006B1DC0">
            <w:pPr>
              <w:widowControl w:val="0"/>
              <w:rPr>
                <w:sz w:val="14"/>
                <w:szCs w:val="14"/>
              </w:rPr>
            </w:pPr>
            <w:r>
              <w:rPr>
                <w:sz w:val="14"/>
                <w:szCs w:val="14"/>
              </w:rPr>
              <w:t xml:space="preserve">P-11 priedas, 22 respondentai, </w:t>
            </w:r>
          </w:p>
          <w:p w14:paraId="2B99A808" w14:textId="77777777" w:rsidR="0081172A" w:rsidRDefault="006B1DC0">
            <w:pPr>
              <w:widowControl w:val="0"/>
              <w:rPr>
                <w:sz w:val="14"/>
                <w:szCs w:val="14"/>
              </w:rPr>
            </w:pPr>
            <w:r>
              <w:rPr>
                <w:sz w:val="14"/>
                <w:szCs w:val="14"/>
              </w:rPr>
              <w:t xml:space="preserve">PEG-11, 11 respondentų, </w:t>
            </w:r>
          </w:p>
          <w:p w14:paraId="2B99A809" w14:textId="77777777" w:rsidR="0081172A" w:rsidRDefault="006B1DC0">
            <w:pPr>
              <w:widowControl w:val="0"/>
              <w:rPr>
                <w:sz w:val="14"/>
                <w:szCs w:val="14"/>
              </w:rPr>
            </w:pPr>
            <w:r>
              <w:rPr>
                <w:sz w:val="14"/>
                <w:szCs w:val="14"/>
              </w:rPr>
              <w:t xml:space="preserve">PEP-11, 1 </w:t>
            </w:r>
            <w:r>
              <w:rPr>
                <w:sz w:val="14"/>
                <w:szCs w:val="14"/>
              </w:rPr>
              <w:lastRenderedPageBreak/>
              <w:t xml:space="preserve">respondentas, </w:t>
            </w:r>
          </w:p>
          <w:p w14:paraId="2B99A80A" w14:textId="77777777" w:rsidR="0081172A" w:rsidRDefault="006B1DC0">
            <w:pPr>
              <w:widowControl w:val="0"/>
              <w:rPr>
                <w:sz w:val="14"/>
                <w:szCs w:val="14"/>
              </w:rPr>
            </w:pPr>
            <w:r>
              <w:rPr>
                <w:sz w:val="14"/>
                <w:szCs w:val="14"/>
              </w:rPr>
              <w:t xml:space="preserve">PET-11, 7 respondentai, </w:t>
            </w:r>
          </w:p>
          <w:p w14:paraId="2B99A80B" w14:textId="77777777" w:rsidR="0081172A" w:rsidRDefault="006B1DC0">
            <w:pPr>
              <w:widowControl w:val="0"/>
              <w:rPr>
                <w:sz w:val="14"/>
                <w:szCs w:val="14"/>
              </w:rPr>
            </w:pPr>
            <w:r>
              <w:rPr>
                <w:sz w:val="14"/>
                <w:szCs w:val="14"/>
              </w:rPr>
              <w:t xml:space="preserve">PD-11, 5 respondentai, </w:t>
            </w:r>
          </w:p>
          <w:p w14:paraId="2B99A80C" w14:textId="77777777" w:rsidR="0081172A" w:rsidRDefault="006B1DC0">
            <w:pPr>
              <w:widowControl w:val="0"/>
              <w:rPr>
                <w:sz w:val="14"/>
                <w:szCs w:val="14"/>
              </w:rPr>
            </w:pPr>
            <w:r>
              <w:rPr>
                <w:sz w:val="14"/>
                <w:szCs w:val="14"/>
              </w:rPr>
              <w:t xml:space="preserve">PV-11, 50 respondentų, </w:t>
            </w:r>
          </w:p>
          <w:p w14:paraId="2B99A80D" w14:textId="77777777" w:rsidR="0081172A" w:rsidRDefault="006B1DC0">
            <w:pPr>
              <w:widowControl w:val="0"/>
              <w:rPr>
                <w:sz w:val="14"/>
                <w:szCs w:val="14"/>
              </w:rPr>
            </w:pPr>
            <w:r>
              <w:rPr>
                <w:sz w:val="14"/>
                <w:szCs w:val="14"/>
              </w:rPr>
              <w:t>PŠ-11, 52 respon</w:t>
            </w:r>
            <w:r>
              <w:rPr>
                <w:sz w:val="14"/>
                <w:szCs w:val="14"/>
              </w:rPr>
              <w:t>dentai.</w:t>
            </w:r>
          </w:p>
        </w:tc>
        <w:tc>
          <w:tcPr>
            <w:tcW w:w="1039" w:type="dxa"/>
            <w:tcBorders>
              <w:top w:val="nil"/>
              <w:left w:val="nil"/>
              <w:bottom w:val="nil"/>
              <w:right w:val="single" w:sz="4" w:space="0" w:color="auto"/>
            </w:tcBorders>
            <w:shd w:val="clear" w:color="auto" w:fill="auto"/>
          </w:tcPr>
          <w:p w14:paraId="2B99A80E" w14:textId="77777777" w:rsidR="0081172A" w:rsidRDefault="006B1DC0">
            <w:pPr>
              <w:widowControl w:val="0"/>
              <w:rPr>
                <w:color w:val="000000"/>
                <w:sz w:val="14"/>
                <w:szCs w:val="14"/>
              </w:rPr>
            </w:pPr>
            <w:r>
              <w:rPr>
                <w:color w:val="000000"/>
                <w:sz w:val="14"/>
                <w:szCs w:val="14"/>
              </w:rPr>
              <w:lastRenderedPageBreak/>
              <w:t>22 d. ataskaitiniam mėnesiui pasibaigus</w:t>
            </w:r>
          </w:p>
        </w:tc>
        <w:tc>
          <w:tcPr>
            <w:tcW w:w="720" w:type="dxa"/>
            <w:tcBorders>
              <w:top w:val="nil"/>
              <w:left w:val="nil"/>
              <w:bottom w:val="nil"/>
              <w:right w:val="single" w:sz="4" w:space="0" w:color="auto"/>
            </w:tcBorders>
            <w:shd w:val="clear" w:color="auto" w:fill="auto"/>
          </w:tcPr>
          <w:p w14:paraId="2B99A80F" w14:textId="77777777" w:rsidR="0081172A" w:rsidRDefault="006B1DC0">
            <w:pPr>
              <w:widowControl w:val="0"/>
              <w:rPr>
                <w:color w:val="000000"/>
                <w:sz w:val="14"/>
                <w:szCs w:val="14"/>
              </w:rPr>
            </w:pPr>
            <w:r>
              <w:rPr>
                <w:color w:val="000000"/>
                <w:sz w:val="14"/>
                <w:szCs w:val="14"/>
              </w:rPr>
              <w:t>Šalis</w:t>
            </w:r>
          </w:p>
        </w:tc>
        <w:tc>
          <w:tcPr>
            <w:tcW w:w="4609" w:type="dxa"/>
            <w:tcBorders>
              <w:top w:val="nil"/>
              <w:left w:val="nil"/>
              <w:bottom w:val="nil"/>
              <w:right w:val="single" w:sz="4" w:space="0" w:color="auto"/>
            </w:tcBorders>
            <w:shd w:val="clear" w:color="auto" w:fill="FFFFFF"/>
          </w:tcPr>
          <w:p w14:paraId="2B99A810" w14:textId="77777777" w:rsidR="0081172A" w:rsidRDefault="006B1DC0">
            <w:pPr>
              <w:widowControl w:val="0"/>
              <w:rPr>
                <w:color w:val="000000"/>
                <w:sz w:val="14"/>
                <w:szCs w:val="14"/>
              </w:rPr>
            </w:pPr>
            <w:r>
              <w:rPr>
                <w:color w:val="000000"/>
                <w:sz w:val="14"/>
                <w:szCs w:val="14"/>
              </w:rPr>
              <w:t>Pramonės pokyčiai (pranešimai spaudai), statistinė informacija, pramonės produkcijos indekso, dirbančiųjų asmenų skaičiaus indekso kokybės aprašas skelbiami interneto svetainėje www.stat.gov.lt, Mėnrašt</w:t>
            </w:r>
            <w:r>
              <w:rPr>
                <w:color w:val="000000"/>
                <w:sz w:val="14"/>
                <w:szCs w:val="14"/>
              </w:rPr>
              <w:t>is, Metraštis, statistinė informacija teikiama tarptautinėms organizacijoms, Eurostatui.</w:t>
            </w:r>
          </w:p>
        </w:tc>
      </w:tr>
      <w:tr w:rsidR="0081172A" w14:paraId="2B99A81E"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812" w14:textId="77777777" w:rsidR="0081172A" w:rsidRDefault="006B1DC0">
            <w:pPr>
              <w:widowControl w:val="0"/>
              <w:rPr>
                <w:color w:val="000000"/>
                <w:sz w:val="14"/>
                <w:szCs w:val="14"/>
              </w:rPr>
            </w:pPr>
            <w:r>
              <w:rPr>
                <w:color w:val="000000"/>
                <w:sz w:val="14"/>
                <w:szCs w:val="14"/>
              </w:rPr>
              <w:lastRenderedPageBreak/>
              <w:t>2.</w:t>
            </w:r>
          </w:p>
        </w:tc>
        <w:tc>
          <w:tcPr>
            <w:tcW w:w="1597" w:type="dxa"/>
            <w:tcBorders>
              <w:top w:val="nil"/>
              <w:left w:val="nil"/>
              <w:bottom w:val="single" w:sz="4" w:space="0" w:color="auto"/>
              <w:right w:val="single" w:sz="4" w:space="0" w:color="auto"/>
            </w:tcBorders>
            <w:shd w:val="clear" w:color="auto" w:fill="auto"/>
          </w:tcPr>
          <w:p w14:paraId="2B99A813" w14:textId="77777777" w:rsidR="0081172A" w:rsidRDefault="006B1DC0">
            <w:pPr>
              <w:widowControl w:val="0"/>
              <w:rPr>
                <w:color w:val="000000"/>
                <w:sz w:val="14"/>
                <w:szCs w:val="14"/>
              </w:rPr>
            </w:pPr>
            <w:r>
              <w:rPr>
                <w:color w:val="000000"/>
                <w:sz w:val="14"/>
                <w:szCs w:val="14"/>
              </w:rPr>
              <w:t>Prekybos ir maitinimo įmonių apyvartos ir darbo rodiklių pokyčiai</w:t>
            </w:r>
          </w:p>
        </w:tc>
        <w:tc>
          <w:tcPr>
            <w:tcW w:w="1119" w:type="dxa"/>
            <w:tcBorders>
              <w:top w:val="nil"/>
              <w:left w:val="nil"/>
              <w:bottom w:val="single" w:sz="4" w:space="0" w:color="auto"/>
              <w:right w:val="single" w:sz="4" w:space="0" w:color="auto"/>
            </w:tcBorders>
            <w:shd w:val="clear" w:color="auto" w:fill="auto"/>
          </w:tcPr>
          <w:p w14:paraId="2B99A814" w14:textId="77777777" w:rsidR="0081172A" w:rsidRDefault="006B1DC0">
            <w:pPr>
              <w:widowControl w:val="0"/>
              <w:rPr>
                <w:color w:val="000000"/>
                <w:sz w:val="14"/>
                <w:szCs w:val="14"/>
              </w:rPr>
            </w:pPr>
            <w:r>
              <w:rPr>
                <w:sz w:val="14"/>
                <w:szCs w:val="14"/>
              </w:rPr>
              <w:t>Statistikos departamentas</w:t>
            </w:r>
          </w:p>
        </w:tc>
        <w:tc>
          <w:tcPr>
            <w:tcW w:w="1947" w:type="dxa"/>
            <w:tcBorders>
              <w:top w:val="single" w:sz="4" w:space="0" w:color="auto"/>
              <w:left w:val="nil"/>
              <w:bottom w:val="single" w:sz="4" w:space="0" w:color="auto"/>
              <w:right w:val="single" w:sz="4" w:space="0" w:color="auto"/>
            </w:tcBorders>
            <w:shd w:val="clear" w:color="auto" w:fill="auto"/>
          </w:tcPr>
          <w:p w14:paraId="2B99A815" w14:textId="77777777" w:rsidR="0081172A" w:rsidRDefault="006B1DC0">
            <w:pPr>
              <w:widowControl w:val="0"/>
              <w:rPr>
                <w:color w:val="000000"/>
                <w:sz w:val="14"/>
                <w:szCs w:val="14"/>
              </w:rPr>
            </w:pPr>
            <w:r>
              <w:rPr>
                <w:color w:val="000000"/>
                <w:sz w:val="14"/>
                <w:szCs w:val="14"/>
              </w:rPr>
              <w:t>Įvertinti prekybos ir maitinimo įmonių pagrindinių statistinių rodiklių</w:t>
            </w:r>
            <w:r>
              <w:rPr>
                <w:color w:val="000000"/>
                <w:sz w:val="14"/>
                <w:szCs w:val="14"/>
              </w:rPr>
              <w:t xml:space="preserve"> pokyčius: apyvarta be PVM, dirbančiųjų skaičius, dirbtos valandos, algos ir atlyginimai. Statistiniai rodikliai pateikiami pagal ekonominės veiklos rūšis (EVRK 2 red. G sekcija ir I sekcijos 56 skyrius keturių ženklų lygiu) ir įmonių dydžio grupes (1–9, 1</w:t>
            </w:r>
            <w:r>
              <w:rPr>
                <w:color w:val="000000"/>
                <w:sz w:val="14"/>
                <w:szCs w:val="14"/>
              </w:rPr>
              <w:t>0–49, 50 ir daugiau dirbančiųjų).</w:t>
            </w:r>
          </w:p>
        </w:tc>
        <w:tc>
          <w:tcPr>
            <w:tcW w:w="628" w:type="dxa"/>
            <w:tcBorders>
              <w:top w:val="nil"/>
              <w:left w:val="nil"/>
              <w:bottom w:val="single" w:sz="4" w:space="0" w:color="auto"/>
              <w:right w:val="single" w:sz="4" w:space="0" w:color="auto"/>
            </w:tcBorders>
            <w:shd w:val="clear" w:color="auto" w:fill="auto"/>
          </w:tcPr>
          <w:p w14:paraId="2B99A816" w14:textId="77777777" w:rsidR="0081172A" w:rsidRDefault="006B1DC0">
            <w:pPr>
              <w:widowControl w:val="0"/>
              <w:jc w:val="both"/>
              <w:rPr>
                <w:color w:val="000000"/>
                <w:sz w:val="14"/>
                <w:szCs w:val="14"/>
              </w:rPr>
            </w:pPr>
            <w:r>
              <w:rPr>
                <w:sz w:val="14"/>
                <w:szCs w:val="14"/>
              </w:rPr>
              <w:t>mėnesinis</w:t>
            </w:r>
          </w:p>
        </w:tc>
        <w:tc>
          <w:tcPr>
            <w:tcW w:w="840" w:type="dxa"/>
            <w:tcBorders>
              <w:top w:val="single" w:sz="4" w:space="0" w:color="auto"/>
              <w:left w:val="nil"/>
              <w:bottom w:val="single" w:sz="4" w:space="0" w:color="auto"/>
              <w:right w:val="single" w:sz="4" w:space="0" w:color="auto"/>
            </w:tcBorders>
            <w:shd w:val="clear" w:color="auto" w:fill="auto"/>
          </w:tcPr>
          <w:p w14:paraId="2B99A817" w14:textId="77777777" w:rsidR="0081172A" w:rsidRDefault="006B1DC0">
            <w:pPr>
              <w:widowControl w:val="0"/>
              <w:rPr>
                <w:color w:val="000000"/>
                <w:sz w:val="14"/>
                <w:szCs w:val="14"/>
              </w:rPr>
            </w:pPr>
            <w:r>
              <w:rPr>
                <w:color w:val="000000"/>
                <w:sz w:val="14"/>
                <w:szCs w:val="14"/>
              </w:rPr>
              <w:t xml:space="preserve">EPT-REG-15, </w:t>
            </w:r>
          </w:p>
          <w:p w14:paraId="2B99A818" w14:textId="77777777" w:rsidR="0081172A" w:rsidRDefault="006B1DC0">
            <w:pPr>
              <w:widowControl w:val="0"/>
              <w:rPr>
                <w:color w:val="000000"/>
                <w:sz w:val="14"/>
                <w:szCs w:val="14"/>
              </w:rPr>
            </w:pPr>
            <w:r>
              <w:rPr>
                <w:color w:val="000000"/>
                <w:sz w:val="14"/>
                <w:szCs w:val="14"/>
              </w:rPr>
              <w:t xml:space="preserve">T-REG-13 </w:t>
            </w:r>
          </w:p>
        </w:tc>
        <w:tc>
          <w:tcPr>
            <w:tcW w:w="1519" w:type="dxa"/>
            <w:tcBorders>
              <w:top w:val="single" w:sz="4" w:space="0" w:color="auto"/>
              <w:left w:val="nil"/>
              <w:bottom w:val="nil"/>
              <w:right w:val="single" w:sz="4" w:space="0" w:color="auto"/>
            </w:tcBorders>
            <w:shd w:val="clear" w:color="auto" w:fill="auto"/>
          </w:tcPr>
          <w:p w14:paraId="2B99A819" w14:textId="77777777" w:rsidR="0081172A" w:rsidRDefault="006B1DC0">
            <w:pPr>
              <w:widowControl w:val="0"/>
              <w:rPr>
                <w:sz w:val="14"/>
                <w:szCs w:val="14"/>
              </w:rPr>
            </w:pPr>
            <w:r>
              <w:rPr>
                <w:sz w:val="14"/>
                <w:szCs w:val="14"/>
              </w:rPr>
              <w:t xml:space="preserve">Atrankinis statistinis tyrimas, </w:t>
            </w:r>
          </w:p>
          <w:p w14:paraId="2B99A81A" w14:textId="77777777" w:rsidR="0081172A" w:rsidRDefault="006B1DC0">
            <w:pPr>
              <w:widowControl w:val="0"/>
              <w:rPr>
                <w:sz w:val="14"/>
                <w:szCs w:val="14"/>
              </w:rPr>
            </w:pPr>
            <w:r>
              <w:rPr>
                <w:sz w:val="14"/>
                <w:szCs w:val="14"/>
              </w:rPr>
              <w:t>PR-01, imtis – 4557 respondentai, arba 19,5 procento prekybos ir maitinimo įmonių, kurių apyvarta sudaro apie 81 procentą visos apyvartos, „Sodros“ duomenys</w:t>
            </w:r>
            <w:r>
              <w:rPr>
                <w:sz w:val="14"/>
                <w:szCs w:val="14"/>
              </w:rPr>
              <w:t>.</w:t>
            </w:r>
          </w:p>
        </w:tc>
        <w:tc>
          <w:tcPr>
            <w:tcW w:w="1039" w:type="dxa"/>
            <w:tcBorders>
              <w:top w:val="single" w:sz="4" w:space="0" w:color="auto"/>
              <w:left w:val="nil"/>
              <w:bottom w:val="single" w:sz="4" w:space="0" w:color="auto"/>
              <w:right w:val="single" w:sz="4" w:space="0" w:color="auto"/>
            </w:tcBorders>
            <w:shd w:val="clear" w:color="auto" w:fill="auto"/>
          </w:tcPr>
          <w:p w14:paraId="2B99A81B" w14:textId="77777777" w:rsidR="0081172A" w:rsidRDefault="006B1DC0">
            <w:pPr>
              <w:widowControl w:val="0"/>
              <w:rPr>
                <w:color w:val="000000"/>
                <w:sz w:val="14"/>
                <w:szCs w:val="14"/>
              </w:rPr>
            </w:pPr>
            <w:r>
              <w:rPr>
                <w:color w:val="000000"/>
                <w:sz w:val="14"/>
                <w:szCs w:val="14"/>
              </w:rPr>
              <w:t>28 d. ataskaitiniam mėnesiui pasibaigus</w:t>
            </w:r>
          </w:p>
        </w:tc>
        <w:tc>
          <w:tcPr>
            <w:tcW w:w="720" w:type="dxa"/>
            <w:tcBorders>
              <w:top w:val="single" w:sz="4" w:space="0" w:color="auto"/>
              <w:left w:val="nil"/>
              <w:bottom w:val="single" w:sz="4" w:space="0" w:color="auto"/>
              <w:right w:val="single" w:sz="4" w:space="0" w:color="auto"/>
            </w:tcBorders>
            <w:shd w:val="clear" w:color="auto" w:fill="auto"/>
          </w:tcPr>
          <w:p w14:paraId="2B99A81C" w14:textId="77777777" w:rsidR="0081172A" w:rsidRDefault="006B1DC0">
            <w:pPr>
              <w:widowControl w:val="0"/>
              <w:rPr>
                <w:color w:val="000000"/>
                <w:sz w:val="14"/>
                <w:szCs w:val="14"/>
              </w:rPr>
            </w:pPr>
            <w:r>
              <w:rPr>
                <w:color w:val="000000"/>
                <w:sz w:val="14"/>
                <w:szCs w:val="14"/>
              </w:rPr>
              <w:t>Šalis</w:t>
            </w:r>
          </w:p>
        </w:tc>
        <w:tc>
          <w:tcPr>
            <w:tcW w:w="4609" w:type="dxa"/>
            <w:tcBorders>
              <w:top w:val="single" w:sz="4" w:space="0" w:color="auto"/>
              <w:left w:val="nil"/>
              <w:bottom w:val="single" w:sz="4" w:space="0" w:color="auto"/>
              <w:right w:val="single" w:sz="4" w:space="0" w:color="auto"/>
            </w:tcBorders>
            <w:shd w:val="clear" w:color="auto" w:fill="auto"/>
          </w:tcPr>
          <w:p w14:paraId="2B99A81D" w14:textId="77777777" w:rsidR="0081172A" w:rsidRDefault="006B1DC0">
            <w:pPr>
              <w:widowControl w:val="0"/>
              <w:rPr>
                <w:color w:val="000000"/>
                <w:sz w:val="14"/>
                <w:szCs w:val="14"/>
              </w:rPr>
            </w:pPr>
            <w:r>
              <w:rPr>
                <w:color w:val="000000"/>
                <w:sz w:val="14"/>
                <w:szCs w:val="14"/>
              </w:rPr>
              <w:t xml:space="preserve">Mažmeninės prekybos įmonių apyvarta (pranešimai spaudai), statistinė informacija ir prekybos ir maitinimo įmonių apyvartos statistinių rodiklių kokybės aprašai skelbiami interneto svetainėje www.stat.gov.lt, </w:t>
            </w:r>
            <w:r>
              <w:rPr>
                <w:color w:val="000000"/>
                <w:sz w:val="14"/>
                <w:szCs w:val="14"/>
              </w:rPr>
              <w:t>Mėnraštis, teikiama Eurostatui.</w:t>
            </w:r>
          </w:p>
        </w:tc>
      </w:tr>
      <w:tr w:rsidR="0081172A" w14:paraId="2B99A82A"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81F" w14:textId="77777777" w:rsidR="0081172A" w:rsidRDefault="006B1DC0">
            <w:pPr>
              <w:widowControl w:val="0"/>
              <w:rPr>
                <w:color w:val="000000"/>
                <w:sz w:val="14"/>
                <w:szCs w:val="14"/>
              </w:rPr>
            </w:pPr>
            <w:r>
              <w:rPr>
                <w:color w:val="000000"/>
                <w:sz w:val="14"/>
                <w:szCs w:val="14"/>
              </w:rPr>
              <w:t>3.</w:t>
            </w:r>
          </w:p>
        </w:tc>
        <w:tc>
          <w:tcPr>
            <w:tcW w:w="1597" w:type="dxa"/>
            <w:tcBorders>
              <w:top w:val="nil"/>
              <w:left w:val="nil"/>
              <w:bottom w:val="single" w:sz="4" w:space="0" w:color="auto"/>
              <w:right w:val="single" w:sz="4" w:space="0" w:color="auto"/>
            </w:tcBorders>
            <w:shd w:val="clear" w:color="auto" w:fill="auto"/>
          </w:tcPr>
          <w:p w14:paraId="2B99A820" w14:textId="77777777" w:rsidR="0081172A" w:rsidRDefault="006B1DC0">
            <w:pPr>
              <w:widowControl w:val="0"/>
              <w:rPr>
                <w:color w:val="000000"/>
                <w:sz w:val="14"/>
                <w:szCs w:val="14"/>
              </w:rPr>
            </w:pPr>
            <w:r>
              <w:rPr>
                <w:color w:val="000000"/>
                <w:sz w:val="14"/>
                <w:szCs w:val="14"/>
              </w:rPr>
              <w:t>Prekyba turgavietėse</w:t>
            </w:r>
          </w:p>
        </w:tc>
        <w:tc>
          <w:tcPr>
            <w:tcW w:w="1119" w:type="dxa"/>
            <w:tcBorders>
              <w:top w:val="nil"/>
              <w:left w:val="nil"/>
              <w:bottom w:val="single" w:sz="4" w:space="0" w:color="auto"/>
              <w:right w:val="single" w:sz="4" w:space="0" w:color="auto"/>
            </w:tcBorders>
            <w:shd w:val="clear" w:color="auto" w:fill="auto"/>
          </w:tcPr>
          <w:p w14:paraId="2B99A821" w14:textId="77777777" w:rsidR="0081172A" w:rsidRDefault="006B1DC0">
            <w:pPr>
              <w:widowControl w:val="0"/>
              <w:rPr>
                <w:color w:val="000000"/>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822" w14:textId="77777777" w:rsidR="0081172A" w:rsidRDefault="006B1DC0">
            <w:pPr>
              <w:widowControl w:val="0"/>
              <w:rPr>
                <w:color w:val="000000"/>
                <w:sz w:val="14"/>
                <w:szCs w:val="14"/>
              </w:rPr>
            </w:pPr>
            <w:r>
              <w:rPr>
                <w:color w:val="000000"/>
                <w:sz w:val="14"/>
                <w:szCs w:val="14"/>
              </w:rPr>
              <w:t>Nustatyti mažmeninės prekių apyvartos turgavietėse apimtis bei pokyčius: prekių apyvarta ir jos sudėtis pagal prekių grupes.</w:t>
            </w:r>
          </w:p>
        </w:tc>
        <w:tc>
          <w:tcPr>
            <w:tcW w:w="628" w:type="dxa"/>
            <w:tcBorders>
              <w:top w:val="nil"/>
              <w:left w:val="nil"/>
              <w:bottom w:val="single" w:sz="4" w:space="0" w:color="auto"/>
              <w:right w:val="single" w:sz="4" w:space="0" w:color="auto"/>
            </w:tcBorders>
            <w:shd w:val="clear" w:color="auto" w:fill="auto"/>
          </w:tcPr>
          <w:p w14:paraId="2B99A823" w14:textId="77777777" w:rsidR="0081172A" w:rsidRDefault="006B1DC0">
            <w:pPr>
              <w:widowControl w:val="0"/>
              <w:rPr>
                <w:color w:val="000000"/>
                <w:sz w:val="14"/>
                <w:szCs w:val="14"/>
              </w:rPr>
            </w:pPr>
            <w:r>
              <w:rPr>
                <w:sz w:val="14"/>
                <w:szCs w:val="14"/>
              </w:rPr>
              <w:t>ketvirtinis</w:t>
            </w:r>
          </w:p>
        </w:tc>
        <w:tc>
          <w:tcPr>
            <w:tcW w:w="840" w:type="dxa"/>
            <w:tcBorders>
              <w:top w:val="nil"/>
              <w:left w:val="nil"/>
              <w:bottom w:val="single" w:sz="4" w:space="0" w:color="auto"/>
              <w:right w:val="single" w:sz="4" w:space="0" w:color="auto"/>
            </w:tcBorders>
            <w:shd w:val="clear" w:color="auto" w:fill="auto"/>
          </w:tcPr>
          <w:p w14:paraId="2B99A824" w14:textId="77777777" w:rsidR="0081172A" w:rsidRDefault="006B1DC0">
            <w:pPr>
              <w:widowControl w:val="0"/>
              <w:rPr>
                <w:color w:val="000000"/>
                <w:sz w:val="14"/>
                <w:szCs w:val="14"/>
              </w:rPr>
            </w:pPr>
            <w:r>
              <w:rPr>
                <w:color w:val="000000"/>
                <w:sz w:val="14"/>
                <w:szCs w:val="14"/>
              </w:rPr>
              <w:t>EPT-REG-15</w:t>
            </w:r>
          </w:p>
        </w:tc>
        <w:tc>
          <w:tcPr>
            <w:tcW w:w="1519" w:type="dxa"/>
            <w:tcBorders>
              <w:top w:val="single" w:sz="4" w:space="0" w:color="auto"/>
              <w:left w:val="nil"/>
              <w:bottom w:val="single" w:sz="4" w:space="0" w:color="auto"/>
              <w:right w:val="single" w:sz="4" w:space="0" w:color="auto"/>
            </w:tcBorders>
            <w:shd w:val="clear" w:color="auto" w:fill="auto"/>
          </w:tcPr>
          <w:p w14:paraId="2B99A825" w14:textId="77777777" w:rsidR="0081172A" w:rsidRDefault="006B1DC0">
            <w:pPr>
              <w:widowControl w:val="0"/>
              <w:rPr>
                <w:sz w:val="14"/>
                <w:szCs w:val="14"/>
              </w:rPr>
            </w:pPr>
            <w:r>
              <w:rPr>
                <w:sz w:val="14"/>
                <w:szCs w:val="14"/>
              </w:rPr>
              <w:t xml:space="preserve">Ištisinis turgaviečių, turinčių administraciją, statistinis tyrimas, </w:t>
            </w:r>
          </w:p>
          <w:p w14:paraId="2B99A826" w14:textId="77777777" w:rsidR="0081172A" w:rsidRDefault="006B1DC0">
            <w:pPr>
              <w:widowControl w:val="0"/>
              <w:rPr>
                <w:sz w:val="14"/>
                <w:szCs w:val="14"/>
              </w:rPr>
            </w:pPr>
            <w:r>
              <w:rPr>
                <w:sz w:val="14"/>
                <w:szCs w:val="14"/>
              </w:rPr>
              <w:t>PR-02, 100 respondentų.</w:t>
            </w:r>
          </w:p>
        </w:tc>
        <w:tc>
          <w:tcPr>
            <w:tcW w:w="1039" w:type="dxa"/>
            <w:tcBorders>
              <w:top w:val="nil"/>
              <w:left w:val="nil"/>
              <w:bottom w:val="single" w:sz="4" w:space="0" w:color="auto"/>
              <w:right w:val="single" w:sz="4" w:space="0" w:color="auto"/>
            </w:tcBorders>
            <w:shd w:val="clear" w:color="auto" w:fill="auto"/>
          </w:tcPr>
          <w:p w14:paraId="2B99A827" w14:textId="77777777" w:rsidR="0081172A" w:rsidRDefault="006B1DC0">
            <w:pPr>
              <w:widowControl w:val="0"/>
              <w:rPr>
                <w:color w:val="000000"/>
                <w:sz w:val="14"/>
                <w:szCs w:val="14"/>
              </w:rPr>
            </w:pPr>
            <w:r>
              <w:rPr>
                <w:color w:val="000000"/>
                <w:sz w:val="14"/>
                <w:szCs w:val="14"/>
              </w:rPr>
              <w:t>32 d. ataskaitiniam ketvirčiui pasibaigus</w:t>
            </w:r>
          </w:p>
        </w:tc>
        <w:tc>
          <w:tcPr>
            <w:tcW w:w="720" w:type="dxa"/>
            <w:tcBorders>
              <w:top w:val="nil"/>
              <w:left w:val="nil"/>
              <w:bottom w:val="single" w:sz="4" w:space="0" w:color="auto"/>
              <w:right w:val="single" w:sz="4" w:space="0" w:color="auto"/>
            </w:tcBorders>
            <w:shd w:val="clear" w:color="auto" w:fill="auto"/>
          </w:tcPr>
          <w:p w14:paraId="2B99A828" w14:textId="77777777" w:rsidR="0081172A" w:rsidRDefault="006B1DC0">
            <w:pPr>
              <w:widowControl w:val="0"/>
              <w:rPr>
                <w:color w:val="000000"/>
                <w:sz w:val="14"/>
                <w:szCs w:val="14"/>
              </w:rPr>
            </w:pPr>
            <w:r>
              <w:rPr>
                <w:color w:val="000000"/>
                <w:sz w:val="14"/>
                <w:szCs w:val="14"/>
              </w:rPr>
              <w:t>Apskritys</w:t>
            </w:r>
          </w:p>
        </w:tc>
        <w:tc>
          <w:tcPr>
            <w:tcW w:w="4609" w:type="dxa"/>
            <w:tcBorders>
              <w:top w:val="nil"/>
              <w:left w:val="nil"/>
              <w:bottom w:val="single" w:sz="4" w:space="0" w:color="auto"/>
              <w:right w:val="single" w:sz="4" w:space="0" w:color="auto"/>
            </w:tcBorders>
            <w:shd w:val="clear" w:color="auto" w:fill="FFFFFF"/>
          </w:tcPr>
          <w:p w14:paraId="2B99A829" w14:textId="77777777" w:rsidR="0081172A" w:rsidRDefault="006B1DC0">
            <w:pPr>
              <w:widowControl w:val="0"/>
              <w:rPr>
                <w:color w:val="000000"/>
                <w:sz w:val="14"/>
                <w:szCs w:val="14"/>
              </w:rPr>
            </w:pPr>
            <w:r>
              <w:rPr>
                <w:color w:val="000000"/>
                <w:sz w:val="14"/>
                <w:szCs w:val="14"/>
              </w:rPr>
              <w:t>Statistinė informacija skelbiama interneto svetainėje www.stat.gov.lt, Mažmeninė ir didmeninė prekyba 2010 (le</w:t>
            </w:r>
            <w:r>
              <w:rPr>
                <w:color w:val="000000"/>
                <w:sz w:val="14"/>
                <w:szCs w:val="14"/>
              </w:rPr>
              <w:t xml:space="preserve">idinys </w:t>
            </w:r>
            <w:r>
              <w:rPr>
                <w:rFonts w:ascii="Wingdings" w:hAnsi="Wingdings"/>
                <w:sz w:val="14"/>
                <w:szCs w:val="14"/>
              </w:rPr>
              <w:t></w:t>
            </w:r>
            <w:r>
              <w:rPr>
                <w:vanish/>
                <w:sz w:val="14"/>
                <w:szCs w:val="14"/>
              </w:rPr>
              <w:t>[ | ]</w:t>
            </w:r>
            <w:r>
              <w:rPr>
                <w:color w:val="000000"/>
                <w:sz w:val="14"/>
                <w:szCs w:val="14"/>
              </w:rPr>
              <w:t>, @), Mėnraštis.</w:t>
            </w:r>
          </w:p>
        </w:tc>
      </w:tr>
      <w:tr w:rsidR="0081172A" w14:paraId="2B99A838"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82B" w14:textId="77777777" w:rsidR="0081172A" w:rsidRDefault="006B1DC0">
            <w:pPr>
              <w:widowControl w:val="0"/>
              <w:rPr>
                <w:color w:val="000000"/>
                <w:sz w:val="14"/>
                <w:szCs w:val="14"/>
              </w:rPr>
            </w:pPr>
            <w:r>
              <w:rPr>
                <w:color w:val="000000"/>
                <w:sz w:val="14"/>
                <w:szCs w:val="14"/>
              </w:rPr>
              <w:t>4.</w:t>
            </w:r>
          </w:p>
        </w:tc>
        <w:tc>
          <w:tcPr>
            <w:tcW w:w="1597" w:type="dxa"/>
            <w:tcBorders>
              <w:top w:val="nil"/>
              <w:left w:val="nil"/>
              <w:bottom w:val="single" w:sz="4" w:space="0" w:color="auto"/>
              <w:right w:val="single" w:sz="4" w:space="0" w:color="auto"/>
            </w:tcBorders>
            <w:shd w:val="clear" w:color="auto" w:fill="auto"/>
          </w:tcPr>
          <w:p w14:paraId="2B99A82C" w14:textId="77777777" w:rsidR="0081172A" w:rsidRDefault="006B1DC0">
            <w:pPr>
              <w:widowControl w:val="0"/>
              <w:rPr>
                <w:color w:val="000000"/>
                <w:sz w:val="14"/>
                <w:szCs w:val="14"/>
              </w:rPr>
            </w:pPr>
            <w:r>
              <w:rPr>
                <w:color w:val="000000"/>
                <w:sz w:val="14"/>
                <w:szCs w:val="14"/>
              </w:rPr>
              <w:t>Paslaugų teikimo įmonių veikla</w:t>
            </w:r>
          </w:p>
        </w:tc>
        <w:tc>
          <w:tcPr>
            <w:tcW w:w="1119" w:type="dxa"/>
            <w:tcBorders>
              <w:top w:val="nil"/>
              <w:left w:val="nil"/>
              <w:bottom w:val="single" w:sz="4" w:space="0" w:color="auto"/>
              <w:right w:val="single" w:sz="4" w:space="0" w:color="auto"/>
            </w:tcBorders>
            <w:shd w:val="clear" w:color="auto" w:fill="auto"/>
          </w:tcPr>
          <w:p w14:paraId="2B99A82D" w14:textId="77777777" w:rsidR="0081172A" w:rsidRDefault="006B1DC0">
            <w:pPr>
              <w:widowControl w:val="0"/>
              <w:rPr>
                <w:color w:val="000000"/>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82E" w14:textId="77777777" w:rsidR="0081172A" w:rsidRDefault="006B1DC0">
            <w:pPr>
              <w:widowControl w:val="0"/>
              <w:rPr>
                <w:color w:val="000000"/>
                <w:sz w:val="14"/>
                <w:szCs w:val="14"/>
              </w:rPr>
            </w:pPr>
            <w:r>
              <w:rPr>
                <w:color w:val="000000"/>
                <w:sz w:val="14"/>
                <w:szCs w:val="14"/>
              </w:rPr>
              <w:t xml:space="preserve">Įvertinti verslo ir socialinių ir kultūrinių paslaugų įmonių pardavimo pajamas, vidutinį dirbančiųjų skaičių pagal EVRK 2 red. H, L, M (išskyrus 72 skyrių), N, P, Q </w:t>
            </w:r>
            <w:r>
              <w:rPr>
                <w:color w:val="000000"/>
                <w:sz w:val="14"/>
                <w:szCs w:val="14"/>
              </w:rPr>
              <w:t>ir R sekcijas ir 95, 96 skyrius.</w:t>
            </w:r>
          </w:p>
        </w:tc>
        <w:tc>
          <w:tcPr>
            <w:tcW w:w="628" w:type="dxa"/>
            <w:tcBorders>
              <w:top w:val="nil"/>
              <w:left w:val="nil"/>
              <w:bottom w:val="single" w:sz="4" w:space="0" w:color="auto"/>
              <w:right w:val="single" w:sz="4" w:space="0" w:color="auto"/>
            </w:tcBorders>
            <w:shd w:val="clear" w:color="auto" w:fill="auto"/>
          </w:tcPr>
          <w:p w14:paraId="2B99A82F" w14:textId="77777777" w:rsidR="0081172A" w:rsidRDefault="006B1DC0">
            <w:pPr>
              <w:widowControl w:val="0"/>
            </w:pPr>
            <w:r>
              <w:rPr>
                <w:sz w:val="14"/>
                <w:szCs w:val="14"/>
              </w:rPr>
              <w:t>ketvirtinis</w:t>
            </w:r>
          </w:p>
        </w:tc>
        <w:tc>
          <w:tcPr>
            <w:tcW w:w="840" w:type="dxa"/>
            <w:tcBorders>
              <w:top w:val="nil"/>
              <w:left w:val="nil"/>
              <w:bottom w:val="single" w:sz="4" w:space="0" w:color="auto"/>
              <w:right w:val="single" w:sz="4" w:space="0" w:color="auto"/>
            </w:tcBorders>
            <w:shd w:val="clear" w:color="auto" w:fill="auto"/>
          </w:tcPr>
          <w:p w14:paraId="2B99A830" w14:textId="77777777" w:rsidR="0081172A" w:rsidRDefault="006B1DC0">
            <w:pPr>
              <w:widowControl w:val="0"/>
              <w:rPr>
                <w:color w:val="000000"/>
                <w:sz w:val="14"/>
                <w:szCs w:val="14"/>
              </w:rPr>
            </w:pPr>
            <w:r>
              <w:rPr>
                <w:color w:val="000000"/>
                <w:sz w:val="14"/>
                <w:szCs w:val="14"/>
              </w:rPr>
              <w:t>T-REG-13</w:t>
            </w:r>
          </w:p>
        </w:tc>
        <w:tc>
          <w:tcPr>
            <w:tcW w:w="1519" w:type="dxa"/>
            <w:tcBorders>
              <w:top w:val="nil"/>
              <w:left w:val="nil"/>
              <w:bottom w:val="single" w:sz="4" w:space="0" w:color="auto"/>
              <w:right w:val="single" w:sz="4" w:space="0" w:color="auto"/>
            </w:tcBorders>
            <w:shd w:val="clear" w:color="auto" w:fill="auto"/>
          </w:tcPr>
          <w:p w14:paraId="2B99A831" w14:textId="77777777" w:rsidR="0081172A" w:rsidRDefault="006B1DC0">
            <w:pPr>
              <w:widowControl w:val="0"/>
              <w:rPr>
                <w:color w:val="000000"/>
                <w:sz w:val="14"/>
                <w:szCs w:val="14"/>
              </w:rPr>
            </w:pPr>
            <w:r>
              <w:rPr>
                <w:color w:val="000000"/>
                <w:sz w:val="14"/>
                <w:szCs w:val="14"/>
              </w:rPr>
              <w:t xml:space="preserve">Atrankinis statistinis tyrimas, imtis – 30 procentų įmonių, </w:t>
            </w:r>
          </w:p>
          <w:p w14:paraId="2B99A832" w14:textId="77777777" w:rsidR="0081172A" w:rsidRDefault="006B1DC0">
            <w:pPr>
              <w:widowControl w:val="0"/>
              <w:rPr>
                <w:color w:val="000000"/>
                <w:sz w:val="14"/>
                <w:szCs w:val="14"/>
              </w:rPr>
            </w:pPr>
            <w:r>
              <w:rPr>
                <w:color w:val="000000"/>
                <w:sz w:val="14"/>
                <w:szCs w:val="14"/>
              </w:rPr>
              <w:t xml:space="preserve">PS-20, 4836 respondentai, </w:t>
            </w:r>
          </w:p>
          <w:p w14:paraId="2B99A833" w14:textId="77777777" w:rsidR="0081172A" w:rsidRDefault="006B1DC0">
            <w:pPr>
              <w:widowControl w:val="0"/>
              <w:rPr>
                <w:color w:val="000000"/>
                <w:sz w:val="14"/>
                <w:szCs w:val="14"/>
              </w:rPr>
            </w:pPr>
            <w:r>
              <w:rPr>
                <w:color w:val="000000"/>
                <w:sz w:val="14"/>
                <w:szCs w:val="14"/>
              </w:rPr>
              <w:t>PS-21, 1290 respondentų.</w:t>
            </w:r>
          </w:p>
        </w:tc>
        <w:tc>
          <w:tcPr>
            <w:tcW w:w="1039" w:type="dxa"/>
            <w:tcBorders>
              <w:top w:val="nil"/>
              <w:left w:val="nil"/>
              <w:bottom w:val="single" w:sz="4" w:space="0" w:color="auto"/>
              <w:right w:val="single" w:sz="4" w:space="0" w:color="auto"/>
            </w:tcBorders>
            <w:shd w:val="clear" w:color="auto" w:fill="auto"/>
          </w:tcPr>
          <w:p w14:paraId="2B99A834" w14:textId="77777777" w:rsidR="0081172A" w:rsidRDefault="006B1DC0">
            <w:pPr>
              <w:widowControl w:val="0"/>
              <w:rPr>
                <w:color w:val="000000"/>
                <w:sz w:val="14"/>
                <w:szCs w:val="14"/>
              </w:rPr>
            </w:pPr>
            <w:r>
              <w:rPr>
                <w:color w:val="000000"/>
                <w:sz w:val="14"/>
                <w:szCs w:val="14"/>
              </w:rPr>
              <w:t>61 d. ataskaitiniam ketvirčiui pasibaigus</w:t>
            </w:r>
          </w:p>
        </w:tc>
        <w:tc>
          <w:tcPr>
            <w:tcW w:w="720" w:type="dxa"/>
            <w:tcBorders>
              <w:top w:val="nil"/>
              <w:left w:val="nil"/>
              <w:bottom w:val="single" w:sz="4" w:space="0" w:color="auto"/>
              <w:right w:val="single" w:sz="4" w:space="0" w:color="auto"/>
            </w:tcBorders>
            <w:shd w:val="clear" w:color="auto" w:fill="auto"/>
          </w:tcPr>
          <w:p w14:paraId="2B99A835" w14:textId="77777777" w:rsidR="0081172A" w:rsidRDefault="006B1DC0">
            <w:pPr>
              <w:widowControl w:val="0"/>
              <w:rPr>
                <w:color w:val="000000"/>
                <w:sz w:val="14"/>
                <w:szCs w:val="14"/>
              </w:rPr>
            </w:pPr>
            <w:r>
              <w:rPr>
                <w:color w:val="000000"/>
                <w:sz w:val="14"/>
                <w:szCs w:val="14"/>
              </w:rPr>
              <w:t>Apskritys,</w:t>
            </w:r>
          </w:p>
          <w:p w14:paraId="2B99A836" w14:textId="77777777" w:rsidR="0081172A" w:rsidRDefault="006B1DC0">
            <w:pPr>
              <w:widowControl w:val="0"/>
              <w:rPr>
                <w:color w:val="000000"/>
                <w:sz w:val="14"/>
                <w:szCs w:val="14"/>
              </w:rPr>
            </w:pPr>
            <w:r>
              <w:rPr>
                <w:color w:val="000000"/>
                <w:sz w:val="14"/>
                <w:szCs w:val="14"/>
              </w:rPr>
              <w:t>šalis – transporto veikla</w:t>
            </w:r>
          </w:p>
        </w:tc>
        <w:tc>
          <w:tcPr>
            <w:tcW w:w="4609" w:type="dxa"/>
            <w:tcBorders>
              <w:top w:val="nil"/>
              <w:left w:val="nil"/>
              <w:bottom w:val="single" w:sz="4" w:space="0" w:color="auto"/>
              <w:right w:val="single" w:sz="4" w:space="0" w:color="auto"/>
            </w:tcBorders>
            <w:shd w:val="clear" w:color="auto" w:fill="auto"/>
          </w:tcPr>
          <w:p w14:paraId="2B99A837" w14:textId="77777777" w:rsidR="0081172A" w:rsidRDefault="006B1DC0">
            <w:pPr>
              <w:widowControl w:val="0"/>
              <w:rPr>
                <w:color w:val="000000"/>
                <w:sz w:val="14"/>
                <w:szCs w:val="14"/>
              </w:rPr>
            </w:pPr>
            <w:r>
              <w:rPr>
                <w:color w:val="000000"/>
                <w:sz w:val="14"/>
                <w:szCs w:val="14"/>
              </w:rPr>
              <w:t>Paslaugų s</w:t>
            </w:r>
            <w:r>
              <w:rPr>
                <w:color w:val="000000"/>
                <w:sz w:val="14"/>
                <w:szCs w:val="14"/>
              </w:rPr>
              <w:t>tatistika (pranešimai spaudai), Mėnraštis, statistinė informacija skelbiama interneto svetainėje www.stat.gov.lt, teikiama Eurostatui.</w:t>
            </w:r>
          </w:p>
        </w:tc>
      </w:tr>
      <w:tr w:rsidR="0081172A" w14:paraId="2B99A84C"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839" w14:textId="77777777" w:rsidR="0081172A" w:rsidRDefault="006B1DC0">
            <w:pPr>
              <w:widowControl w:val="0"/>
              <w:rPr>
                <w:color w:val="000000"/>
                <w:sz w:val="14"/>
                <w:szCs w:val="14"/>
              </w:rPr>
            </w:pPr>
            <w:r>
              <w:rPr>
                <w:color w:val="000000"/>
                <w:sz w:val="14"/>
                <w:szCs w:val="14"/>
              </w:rPr>
              <w:t>5.</w:t>
            </w:r>
          </w:p>
        </w:tc>
        <w:tc>
          <w:tcPr>
            <w:tcW w:w="1597" w:type="dxa"/>
            <w:tcBorders>
              <w:top w:val="nil"/>
              <w:left w:val="nil"/>
              <w:bottom w:val="single" w:sz="4" w:space="0" w:color="auto"/>
              <w:right w:val="single" w:sz="4" w:space="0" w:color="auto"/>
            </w:tcBorders>
            <w:shd w:val="clear" w:color="auto" w:fill="auto"/>
          </w:tcPr>
          <w:p w14:paraId="2B99A83A" w14:textId="77777777" w:rsidR="0081172A" w:rsidRDefault="006B1DC0">
            <w:pPr>
              <w:widowControl w:val="0"/>
              <w:rPr>
                <w:color w:val="000000"/>
                <w:sz w:val="14"/>
                <w:szCs w:val="14"/>
              </w:rPr>
            </w:pPr>
            <w:r>
              <w:rPr>
                <w:color w:val="000000"/>
                <w:sz w:val="14"/>
                <w:szCs w:val="14"/>
              </w:rPr>
              <w:t>Statybos darbai</w:t>
            </w:r>
          </w:p>
        </w:tc>
        <w:tc>
          <w:tcPr>
            <w:tcW w:w="1119" w:type="dxa"/>
            <w:tcBorders>
              <w:top w:val="nil"/>
              <w:left w:val="nil"/>
              <w:bottom w:val="single" w:sz="4" w:space="0" w:color="auto"/>
              <w:right w:val="single" w:sz="4" w:space="0" w:color="auto"/>
            </w:tcBorders>
            <w:shd w:val="clear" w:color="auto" w:fill="auto"/>
          </w:tcPr>
          <w:p w14:paraId="2B99A83B" w14:textId="77777777" w:rsidR="0081172A" w:rsidRDefault="006B1DC0">
            <w:pPr>
              <w:widowControl w:val="0"/>
              <w:rPr>
                <w:color w:val="000000"/>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83C" w14:textId="77777777" w:rsidR="0081172A" w:rsidRDefault="006B1DC0">
            <w:pPr>
              <w:widowControl w:val="0"/>
              <w:rPr>
                <w:color w:val="000000"/>
                <w:sz w:val="14"/>
                <w:szCs w:val="14"/>
              </w:rPr>
            </w:pPr>
            <w:r>
              <w:rPr>
                <w:color w:val="000000"/>
                <w:sz w:val="14"/>
                <w:szCs w:val="14"/>
              </w:rPr>
              <w:t>Įvertinti statybos įmonių pagrindinių veiklos rodiklių pokyčius. Rodikliai:</w:t>
            </w:r>
            <w:r>
              <w:rPr>
                <w:color w:val="000000"/>
                <w:sz w:val="14"/>
                <w:szCs w:val="14"/>
              </w:rPr>
              <w:t xml:space="preserve"> atlikti statybos darbai (be PVM), dirbančiųjų skaičius, dirbtos valandos, algos ir atlyginimai. Atlikti statybos darbai pateikiami pagal statinių tipą, </w:t>
            </w:r>
            <w:r>
              <w:rPr>
                <w:color w:val="000000"/>
                <w:sz w:val="14"/>
                <w:szCs w:val="14"/>
              </w:rPr>
              <w:lastRenderedPageBreak/>
              <w:t>darbų rūšis.</w:t>
            </w:r>
          </w:p>
        </w:tc>
        <w:tc>
          <w:tcPr>
            <w:tcW w:w="628" w:type="dxa"/>
            <w:tcBorders>
              <w:top w:val="nil"/>
              <w:left w:val="nil"/>
              <w:bottom w:val="single" w:sz="4" w:space="0" w:color="auto"/>
              <w:right w:val="single" w:sz="4" w:space="0" w:color="auto"/>
            </w:tcBorders>
            <w:shd w:val="clear" w:color="auto" w:fill="auto"/>
          </w:tcPr>
          <w:p w14:paraId="2B99A83D" w14:textId="77777777" w:rsidR="0081172A" w:rsidRDefault="006B1DC0">
            <w:pPr>
              <w:widowControl w:val="0"/>
            </w:pPr>
            <w:r>
              <w:rPr>
                <w:sz w:val="14"/>
                <w:szCs w:val="14"/>
              </w:rPr>
              <w:lastRenderedPageBreak/>
              <w:t>ketvirtinis</w:t>
            </w:r>
          </w:p>
        </w:tc>
        <w:tc>
          <w:tcPr>
            <w:tcW w:w="840" w:type="dxa"/>
            <w:tcBorders>
              <w:top w:val="nil"/>
              <w:left w:val="nil"/>
              <w:bottom w:val="single" w:sz="4" w:space="0" w:color="auto"/>
              <w:right w:val="single" w:sz="4" w:space="0" w:color="auto"/>
            </w:tcBorders>
            <w:shd w:val="clear" w:color="auto" w:fill="auto"/>
          </w:tcPr>
          <w:p w14:paraId="2B99A83E" w14:textId="77777777" w:rsidR="0081172A" w:rsidRDefault="006B1DC0">
            <w:pPr>
              <w:widowControl w:val="0"/>
              <w:rPr>
                <w:color w:val="000000"/>
                <w:sz w:val="14"/>
                <w:szCs w:val="14"/>
              </w:rPr>
            </w:pPr>
            <w:r>
              <w:rPr>
                <w:color w:val="000000"/>
                <w:sz w:val="14"/>
                <w:szCs w:val="14"/>
              </w:rPr>
              <w:t>EPT-REG-15,</w:t>
            </w:r>
          </w:p>
          <w:p w14:paraId="2B99A83F" w14:textId="77777777" w:rsidR="0081172A" w:rsidRDefault="006B1DC0">
            <w:pPr>
              <w:widowControl w:val="0"/>
              <w:rPr>
                <w:color w:val="000000"/>
                <w:sz w:val="14"/>
                <w:szCs w:val="14"/>
              </w:rPr>
            </w:pPr>
            <w:r>
              <w:rPr>
                <w:color w:val="000000"/>
                <w:sz w:val="14"/>
                <w:szCs w:val="14"/>
              </w:rPr>
              <w:t>T-REG-13</w:t>
            </w:r>
          </w:p>
        </w:tc>
        <w:tc>
          <w:tcPr>
            <w:tcW w:w="1519" w:type="dxa"/>
            <w:tcBorders>
              <w:top w:val="nil"/>
              <w:left w:val="nil"/>
              <w:bottom w:val="single" w:sz="4" w:space="0" w:color="auto"/>
              <w:right w:val="single" w:sz="4" w:space="0" w:color="auto"/>
            </w:tcBorders>
            <w:shd w:val="clear" w:color="auto" w:fill="auto"/>
          </w:tcPr>
          <w:p w14:paraId="2B99A840" w14:textId="77777777" w:rsidR="0081172A" w:rsidRDefault="006B1DC0">
            <w:pPr>
              <w:widowControl w:val="0"/>
              <w:rPr>
                <w:color w:val="000000"/>
                <w:sz w:val="14"/>
                <w:szCs w:val="14"/>
              </w:rPr>
            </w:pPr>
            <w:r>
              <w:rPr>
                <w:color w:val="000000"/>
                <w:sz w:val="14"/>
                <w:szCs w:val="14"/>
              </w:rPr>
              <w:t xml:space="preserve">Atrankinis statistinis tyrimas, </w:t>
            </w:r>
          </w:p>
          <w:p w14:paraId="2B99A841" w14:textId="77777777" w:rsidR="0081172A" w:rsidRDefault="006B1DC0">
            <w:pPr>
              <w:widowControl w:val="0"/>
              <w:rPr>
                <w:color w:val="000000"/>
                <w:sz w:val="14"/>
                <w:szCs w:val="14"/>
              </w:rPr>
            </w:pPr>
            <w:r>
              <w:rPr>
                <w:color w:val="000000"/>
                <w:sz w:val="14"/>
                <w:szCs w:val="14"/>
              </w:rPr>
              <w:t xml:space="preserve">KS-01, imtis –1019 </w:t>
            </w:r>
            <w:r>
              <w:rPr>
                <w:color w:val="000000"/>
                <w:sz w:val="14"/>
                <w:szCs w:val="14"/>
              </w:rPr>
              <w:t>respondentų, arba 16 procentų veikiančių statybos įmonių, „Sodros“ duomenys.</w:t>
            </w:r>
          </w:p>
        </w:tc>
        <w:tc>
          <w:tcPr>
            <w:tcW w:w="1039" w:type="dxa"/>
            <w:tcBorders>
              <w:top w:val="nil"/>
              <w:left w:val="nil"/>
              <w:bottom w:val="single" w:sz="4" w:space="0" w:color="auto"/>
              <w:right w:val="single" w:sz="4" w:space="0" w:color="auto"/>
            </w:tcBorders>
            <w:shd w:val="clear" w:color="auto" w:fill="auto"/>
          </w:tcPr>
          <w:p w14:paraId="2B99A842" w14:textId="77777777" w:rsidR="0081172A" w:rsidRDefault="006B1DC0">
            <w:pPr>
              <w:widowControl w:val="0"/>
              <w:rPr>
                <w:color w:val="000000"/>
                <w:sz w:val="14"/>
                <w:szCs w:val="14"/>
              </w:rPr>
            </w:pPr>
            <w:r>
              <w:rPr>
                <w:color w:val="000000"/>
                <w:sz w:val="14"/>
                <w:szCs w:val="14"/>
              </w:rPr>
              <w:t>45 d. ataskaitiniam ketvirčiui pasibaigus – išankstinė statistinė informacija,</w:t>
            </w:r>
          </w:p>
          <w:p w14:paraId="2B99A843" w14:textId="77777777" w:rsidR="0081172A" w:rsidRDefault="006B1DC0">
            <w:pPr>
              <w:widowControl w:val="0"/>
              <w:rPr>
                <w:color w:val="000000"/>
                <w:sz w:val="14"/>
                <w:szCs w:val="14"/>
              </w:rPr>
            </w:pPr>
            <w:r>
              <w:rPr>
                <w:color w:val="000000"/>
                <w:sz w:val="14"/>
                <w:szCs w:val="14"/>
              </w:rPr>
              <w:t xml:space="preserve">60 d. – </w:t>
            </w:r>
            <w:r>
              <w:rPr>
                <w:color w:val="000000"/>
                <w:sz w:val="14"/>
                <w:szCs w:val="14"/>
              </w:rPr>
              <w:lastRenderedPageBreak/>
              <w:t>galutinė statistinė informacija</w:t>
            </w:r>
          </w:p>
        </w:tc>
        <w:tc>
          <w:tcPr>
            <w:tcW w:w="720" w:type="dxa"/>
            <w:tcBorders>
              <w:top w:val="nil"/>
              <w:left w:val="nil"/>
              <w:bottom w:val="single" w:sz="4" w:space="0" w:color="auto"/>
              <w:right w:val="single" w:sz="4" w:space="0" w:color="auto"/>
            </w:tcBorders>
            <w:shd w:val="clear" w:color="auto" w:fill="auto"/>
          </w:tcPr>
          <w:p w14:paraId="2B99A844" w14:textId="77777777" w:rsidR="0081172A" w:rsidRDefault="006B1DC0">
            <w:pPr>
              <w:widowControl w:val="0"/>
              <w:rPr>
                <w:color w:val="000000"/>
                <w:sz w:val="14"/>
                <w:szCs w:val="14"/>
              </w:rPr>
            </w:pPr>
            <w:r>
              <w:rPr>
                <w:color w:val="000000"/>
                <w:sz w:val="14"/>
                <w:szCs w:val="14"/>
              </w:rPr>
              <w:lastRenderedPageBreak/>
              <w:t>Šalis,</w:t>
            </w:r>
          </w:p>
          <w:p w14:paraId="2B99A845" w14:textId="77777777" w:rsidR="0081172A" w:rsidRDefault="0081172A">
            <w:pPr>
              <w:widowControl w:val="0"/>
              <w:rPr>
                <w:color w:val="000000"/>
                <w:sz w:val="14"/>
                <w:szCs w:val="14"/>
              </w:rPr>
            </w:pPr>
          </w:p>
          <w:p w14:paraId="2B99A846" w14:textId="77777777" w:rsidR="0081172A" w:rsidRDefault="0081172A">
            <w:pPr>
              <w:widowControl w:val="0"/>
              <w:rPr>
                <w:color w:val="000000"/>
                <w:sz w:val="14"/>
                <w:szCs w:val="14"/>
              </w:rPr>
            </w:pPr>
          </w:p>
          <w:p w14:paraId="2B99A847" w14:textId="77777777" w:rsidR="0081172A" w:rsidRDefault="0081172A">
            <w:pPr>
              <w:widowControl w:val="0"/>
              <w:rPr>
                <w:color w:val="000000"/>
                <w:sz w:val="14"/>
                <w:szCs w:val="14"/>
              </w:rPr>
            </w:pPr>
          </w:p>
          <w:p w14:paraId="2B99A848" w14:textId="77777777" w:rsidR="0081172A" w:rsidRDefault="006B1DC0">
            <w:pPr>
              <w:widowControl w:val="0"/>
              <w:rPr>
                <w:color w:val="000000"/>
                <w:sz w:val="14"/>
                <w:szCs w:val="14"/>
              </w:rPr>
            </w:pPr>
            <w:r>
              <w:rPr>
                <w:sz w:val="14"/>
                <w:szCs w:val="14"/>
              </w:rPr>
              <w:t>savivaldybės</w:t>
            </w:r>
            <w:r>
              <w:rPr>
                <w:color w:val="000000"/>
                <w:sz w:val="14"/>
                <w:szCs w:val="14"/>
              </w:rPr>
              <w:t xml:space="preserve"> – leidinyje už 2010 </w:t>
            </w:r>
            <w:r>
              <w:rPr>
                <w:color w:val="000000"/>
                <w:sz w:val="14"/>
                <w:szCs w:val="14"/>
              </w:rPr>
              <w:lastRenderedPageBreak/>
              <w:t>m.</w:t>
            </w:r>
          </w:p>
        </w:tc>
        <w:tc>
          <w:tcPr>
            <w:tcW w:w="4609" w:type="dxa"/>
            <w:tcBorders>
              <w:top w:val="nil"/>
              <w:left w:val="nil"/>
              <w:bottom w:val="single" w:sz="4" w:space="0" w:color="auto"/>
              <w:right w:val="single" w:sz="4" w:space="0" w:color="auto"/>
            </w:tcBorders>
            <w:shd w:val="clear" w:color="auto" w:fill="auto"/>
          </w:tcPr>
          <w:p w14:paraId="2B99A849" w14:textId="77777777" w:rsidR="0081172A" w:rsidRDefault="006B1DC0">
            <w:pPr>
              <w:widowControl w:val="0"/>
              <w:rPr>
                <w:color w:val="000000"/>
                <w:sz w:val="14"/>
                <w:szCs w:val="14"/>
              </w:rPr>
            </w:pPr>
            <w:r>
              <w:rPr>
                <w:color w:val="000000"/>
                <w:sz w:val="14"/>
                <w:szCs w:val="14"/>
              </w:rPr>
              <w:lastRenderedPageBreak/>
              <w:t>Statybos stati</w:t>
            </w:r>
            <w:r>
              <w:rPr>
                <w:color w:val="000000"/>
                <w:sz w:val="14"/>
                <w:szCs w:val="14"/>
              </w:rPr>
              <w:t>stika (pranešimai spaudai), statistinė informacija ir atliktų statybos darbų statistinio rodiklio kokybės aprašas skelbiami interneto svetainėje www.stat.gov.lt,</w:t>
            </w:r>
          </w:p>
          <w:p w14:paraId="2B99A84A" w14:textId="77777777" w:rsidR="0081172A" w:rsidRDefault="0081172A">
            <w:pPr>
              <w:widowControl w:val="0"/>
              <w:rPr>
                <w:color w:val="000000"/>
                <w:sz w:val="14"/>
                <w:szCs w:val="14"/>
              </w:rPr>
            </w:pPr>
          </w:p>
          <w:p w14:paraId="2B99A84B" w14:textId="77777777" w:rsidR="0081172A" w:rsidRDefault="006B1DC0">
            <w:pPr>
              <w:widowControl w:val="0"/>
              <w:rPr>
                <w:color w:val="000000"/>
                <w:sz w:val="14"/>
                <w:szCs w:val="14"/>
              </w:rPr>
            </w:pPr>
            <w:r>
              <w:rPr>
                <w:color w:val="000000"/>
                <w:sz w:val="14"/>
                <w:szCs w:val="14"/>
              </w:rPr>
              <w:t xml:space="preserve">Materialinės investicijos ir statyba 2010 (leidinys @), Mėnraštis, Metraštis, Lietuvos </w:t>
            </w:r>
            <w:r>
              <w:rPr>
                <w:color w:val="000000"/>
                <w:sz w:val="14"/>
                <w:szCs w:val="14"/>
              </w:rPr>
              <w:t>apskritys, teikiama Eurostatui.</w:t>
            </w:r>
          </w:p>
        </w:tc>
      </w:tr>
      <w:tr w:rsidR="0081172A" w14:paraId="2B99A85D"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84D" w14:textId="77777777" w:rsidR="0081172A" w:rsidRDefault="006B1DC0">
            <w:pPr>
              <w:widowControl w:val="0"/>
              <w:rPr>
                <w:color w:val="000000"/>
                <w:sz w:val="14"/>
                <w:szCs w:val="14"/>
              </w:rPr>
            </w:pPr>
            <w:r>
              <w:rPr>
                <w:color w:val="000000"/>
                <w:sz w:val="14"/>
                <w:szCs w:val="14"/>
              </w:rPr>
              <w:lastRenderedPageBreak/>
              <w:t>6.</w:t>
            </w:r>
          </w:p>
        </w:tc>
        <w:tc>
          <w:tcPr>
            <w:tcW w:w="1597" w:type="dxa"/>
            <w:tcBorders>
              <w:top w:val="nil"/>
              <w:left w:val="nil"/>
              <w:bottom w:val="single" w:sz="4" w:space="0" w:color="auto"/>
              <w:right w:val="single" w:sz="4" w:space="0" w:color="auto"/>
            </w:tcBorders>
            <w:shd w:val="clear" w:color="auto" w:fill="auto"/>
          </w:tcPr>
          <w:p w14:paraId="2B99A84E" w14:textId="77777777" w:rsidR="0081172A" w:rsidRDefault="006B1DC0">
            <w:pPr>
              <w:widowControl w:val="0"/>
              <w:rPr>
                <w:color w:val="000000"/>
                <w:sz w:val="14"/>
                <w:szCs w:val="14"/>
              </w:rPr>
            </w:pPr>
            <w:r>
              <w:rPr>
                <w:color w:val="000000"/>
                <w:sz w:val="14"/>
                <w:szCs w:val="14"/>
              </w:rPr>
              <w:t>Gyvenamųjų ir negyvenamųjų pastatų statyba</w:t>
            </w:r>
          </w:p>
        </w:tc>
        <w:tc>
          <w:tcPr>
            <w:tcW w:w="1119" w:type="dxa"/>
            <w:tcBorders>
              <w:top w:val="nil"/>
              <w:left w:val="nil"/>
              <w:bottom w:val="single" w:sz="4" w:space="0" w:color="auto"/>
              <w:right w:val="single" w:sz="4" w:space="0" w:color="auto"/>
            </w:tcBorders>
            <w:shd w:val="clear" w:color="auto" w:fill="auto"/>
          </w:tcPr>
          <w:p w14:paraId="2B99A84F" w14:textId="77777777" w:rsidR="0081172A" w:rsidRDefault="006B1DC0">
            <w:pPr>
              <w:widowControl w:val="0"/>
              <w:rPr>
                <w:color w:val="000000"/>
                <w:sz w:val="14"/>
                <w:szCs w:val="14"/>
              </w:rPr>
            </w:pPr>
            <w:r>
              <w:rPr>
                <w:sz w:val="14"/>
                <w:szCs w:val="14"/>
              </w:rPr>
              <w:t>Statistikos departamentas</w:t>
            </w:r>
          </w:p>
        </w:tc>
        <w:tc>
          <w:tcPr>
            <w:tcW w:w="1947" w:type="dxa"/>
            <w:tcBorders>
              <w:top w:val="nil"/>
              <w:left w:val="nil"/>
              <w:bottom w:val="nil"/>
              <w:right w:val="single" w:sz="4" w:space="0" w:color="auto"/>
            </w:tcBorders>
            <w:shd w:val="clear" w:color="auto" w:fill="auto"/>
          </w:tcPr>
          <w:p w14:paraId="2B99A850" w14:textId="77777777" w:rsidR="0081172A" w:rsidRDefault="006B1DC0">
            <w:pPr>
              <w:widowControl w:val="0"/>
              <w:rPr>
                <w:sz w:val="14"/>
                <w:szCs w:val="14"/>
              </w:rPr>
            </w:pPr>
            <w:r>
              <w:rPr>
                <w:sz w:val="14"/>
                <w:szCs w:val="14"/>
              </w:rPr>
              <w:t xml:space="preserve">Rengti statistinę informaciją apie naujų gyvenamųjų ir negyvenamųjų pastatų statybą (išduotus statybą leidžiančius dokumentus, pagal šiuos dokumentus </w:t>
            </w:r>
            <w:r>
              <w:rPr>
                <w:sz w:val="14"/>
                <w:szCs w:val="14"/>
              </w:rPr>
              <w:t>leista statyti gyvenamųjų ir negyvenamųjų pastatų, jų plotai bei pastatyti gyvenamieji ir negyvenamieji pastatai, jų plotai).</w:t>
            </w:r>
          </w:p>
        </w:tc>
        <w:tc>
          <w:tcPr>
            <w:tcW w:w="628" w:type="dxa"/>
            <w:tcBorders>
              <w:top w:val="nil"/>
              <w:left w:val="nil"/>
              <w:bottom w:val="single" w:sz="4" w:space="0" w:color="auto"/>
              <w:right w:val="single" w:sz="4" w:space="0" w:color="auto"/>
            </w:tcBorders>
            <w:shd w:val="clear" w:color="auto" w:fill="auto"/>
          </w:tcPr>
          <w:p w14:paraId="2B99A851" w14:textId="77777777" w:rsidR="0081172A" w:rsidRDefault="006B1DC0">
            <w:pPr>
              <w:widowControl w:val="0"/>
              <w:rPr>
                <w:color w:val="000000"/>
                <w:sz w:val="14"/>
                <w:szCs w:val="14"/>
              </w:rPr>
            </w:pPr>
            <w:r>
              <w:rPr>
                <w:sz w:val="14"/>
                <w:szCs w:val="14"/>
              </w:rPr>
              <w:t>ketvirtinis</w:t>
            </w:r>
          </w:p>
        </w:tc>
        <w:tc>
          <w:tcPr>
            <w:tcW w:w="840" w:type="dxa"/>
            <w:tcBorders>
              <w:top w:val="nil"/>
              <w:left w:val="nil"/>
              <w:bottom w:val="nil"/>
              <w:right w:val="single" w:sz="4" w:space="0" w:color="auto"/>
            </w:tcBorders>
            <w:shd w:val="clear" w:color="auto" w:fill="auto"/>
          </w:tcPr>
          <w:p w14:paraId="2B99A852" w14:textId="77777777" w:rsidR="0081172A" w:rsidRDefault="006B1DC0">
            <w:pPr>
              <w:widowControl w:val="0"/>
              <w:rPr>
                <w:color w:val="000000"/>
                <w:sz w:val="14"/>
                <w:szCs w:val="14"/>
              </w:rPr>
            </w:pPr>
            <w:r>
              <w:rPr>
                <w:color w:val="000000"/>
                <w:sz w:val="14"/>
                <w:szCs w:val="14"/>
              </w:rPr>
              <w:t>T-REG-13</w:t>
            </w:r>
          </w:p>
        </w:tc>
        <w:tc>
          <w:tcPr>
            <w:tcW w:w="1519" w:type="dxa"/>
            <w:tcBorders>
              <w:top w:val="nil"/>
              <w:left w:val="nil"/>
              <w:bottom w:val="single" w:sz="4" w:space="0" w:color="auto"/>
              <w:right w:val="single" w:sz="4" w:space="0" w:color="auto"/>
            </w:tcBorders>
            <w:shd w:val="clear" w:color="auto" w:fill="auto"/>
          </w:tcPr>
          <w:p w14:paraId="2B99A853" w14:textId="77777777" w:rsidR="0081172A" w:rsidRDefault="006B1DC0">
            <w:pPr>
              <w:widowControl w:val="0"/>
              <w:rPr>
                <w:sz w:val="14"/>
                <w:szCs w:val="14"/>
              </w:rPr>
            </w:pPr>
            <w:r>
              <w:rPr>
                <w:sz w:val="14"/>
                <w:szCs w:val="14"/>
              </w:rPr>
              <w:t>Ištisinis savivaldybių statistinis tyrimas SL-01, 60 respondentų, Valstybinės teritorijų planavimo ir statybo</w:t>
            </w:r>
            <w:r>
              <w:rPr>
                <w:sz w:val="14"/>
                <w:szCs w:val="14"/>
              </w:rPr>
              <w:t>s inspekcijos prie Aplinkos ministerijos teritorinių skyrių statistinis tyrimas, NPS-01, 60 respondentų.</w:t>
            </w:r>
          </w:p>
        </w:tc>
        <w:tc>
          <w:tcPr>
            <w:tcW w:w="1039" w:type="dxa"/>
            <w:tcBorders>
              <w:top w:val="nil"/>
              <w:left w:val="nil"/>
              <w:bottom w:val="nil"/>
              <w:right w:val="single" w:sz="4" w:space="0" w:color="auto"/>
            </w:tcBorders>
            <w:shd w:val="clear" w:color="auto" w:fill="auto"/>
          </w:tcPr>
          <w:p w14:paraId="2B99A854" w14:textId="77777777" w:rsidR="0081172A" w:rsidRDefault="006B1DC0">
            <w:pPr>
              <w:widowControl w:val="0"/>
              <w:rPr>
                <w:color w:val="000000"/>
                <w:sz w:val="14"/>
                <w:szCs w:val="14"/>
              </w:rPr>
            </w:pPr>
            <w:r>
              <w:rPr>
                <w:color w:val="000000"/>
                <w:sz w:val="14"/>
                <w:szCs w:val="14"/>
              </w:rPr>
              <w:t>45 d. ataskaitiniam ketvirčiui pasibaigus – išankstinė statistinė informacija,</w:t>
            </w:r>
          </w:p>
          <w:p w14:paraId="2B99A855" w14:textId="77777777" w:rsidR="0081172A" w:rsidRDefault="0081172A">
            <w:pPr>
              <w:widowControl w:val="0"/>
              <w:rPr>
                <w:color w:val="000000"/>
                <w:sz w:val="14"/>
                <w:szCs w:val="14"/>
              </w:rPr>
            </w:pPr>
          </w:p>
          <w:p w14:paraId="2B99A856" w14:textId="77777777" w:rsidR="0081172A" w:rsidRDefault="006B1DC0">
            <w:pPr>
              <w:widowControl w:val="0"/>
              <w:rPr>
                <w:color w:val="000000"/>
                <w:sz w:val="14"/>
                <w:szCs w:val="14"/>
              </w:rPr>
            </w:pPr>
            <w:r>
              <w:rPr>
                <w:color w:val="000000"/>
                <w:sz w:val="14"/>
                <w:szCs w:val="14"/>
              </w:rPr>
              <w:t>60 d. – galutinė statistinė informacija</w:t>
            </w:r>
          </w:p>
        </w:tc>
        <w:tc>
          <w:tcPr>
            <w:tcW w:w="720" w:type="dxa"/>
            <w:tcBorders>
              <w:top w:val="nil"/>
              <w:left w:val="nil"/>
              <w:bottom w:val="nil"/>
              <w:right w:val="single" w:sz="4" w:space="0" w:color="auto"/>
            </w:tcBorders>
            <w:shd w:val="clear" w:color="auto" w:fill="auto"/>
          </w:tcPr>
          <w:p w14:paraId="2B99A857" w14:textId="77777777" w:rsidR="0081172A" w:rsidRDefault="006B1DC0">
            <w:pPr>
              <w:widowControl w:val="0"/>
              <w:rPr>
                <w:color w:val="000000"/>
                <w:sz w:val="14"/>
                <w:szCs w:val="14"/>
              </w:rPr>
            </w:pPr>
            <w:r>
              <w:rPr>
                <w:color w:val="000000"/>
                <w:sz w:val="14"/>
                <w:szCs w:val="14"/>
              </w:rPr>
              <w:t>Apskritys,</w:t>
            </w:r>
          </w:p>
          <w:p w14:paraId="2B99A858" w14:textId="77777777" w:rsidR="0081172A" w:rsidRDefault="0081172A">
            <w:pPr>
              <w:widowControl w:val="0"/>
              <w:rPr>
                <w:color w:val="000000"/>
                <w:sz w:val="14"/>
                <w:szCs w:val="14"/>
              </w:rPr>
            </w:pPr>
          </w:p>
          <w:p w14:paraId="2B99A859" w14:textId="77777777" w:rsidR="0081172A" w:rsidRDefault="0081172A">
            <w:pPr>
              <w:widowControl w:val="0"/>
              <w:rPr>
                <w:color w:val="000000"/>
                <w:sz w:val="14"/>
                <w:szCs w:val="14"/>
              </w:rPr>
            </w:pPr>
          </w:p>
          <w:p w14:paraId="2B99A85A" w14:textId="77777777" w:rsidR="0081172A" w:rsidRDefault="006B1DC0">
            <w:pPr>
              <w:widowControl w:val="0"/>
              <w:rPr>
                <w:color w:val="000000"/>
                <w:sz w:val="14"/>
                <w:szCs w:val="14"/>
              </w:rPr>
            </w:pPr>
            <w:r>
              <w:rPr>
                <w:sz w:val="14"/>
                <w:szCs w:val="14"/>
              </w:rPr>
              <w:t>savivaldybės</w:t>
            </w:r>
          </w:p>
        </w:tc>
        <w:tc>
          <w:tcPr>
            <w:tcW w:w="4609" w:type="dxa"/>
            <w:tcBorders>
              <w:top w:val="nil"/>
              <w:left w:val="nil"/>
              <w:bottom w:val="nil"/>
              <w:right w:val="single" w:sz="4" w:space="0" w:color="auto"/>
            </w:tcBorders>
            <w:shd w:val="clear" w:color="auto" w:fill="auto"/>
          </w:tcPr>
          <w:p w14:paraId="2B99A85B" w14:textId="77777777" w:rsidR="0081172A" w:rsidRDefault="006B1DC0">
            <w:pPr>
              <w:widowControl w:val="0"/>
              <w:rPr>
                <w:color w:val="000000"/>
                <w:sz w:val="14"/>
                <w:szCs w:val="14"/>
              </w:rPr>
            </w:pPr>
            <w:r>
              <w:rPr>
                <w:color w:val="000000"/>
                <w:sz w:val="14"/>
                <w:szCs w:val="14"/>
              </w:rPr>
              <w:t>Statybos statistika (pranešimai spaudai), statistinė informacija ir kokybės aprašai skelbiami interneto svetainėje www.stat.gov.lt,</w:t>
            </w:r>
          </w:p>
          <w:p w14:paraId="2B99A85C" w14:textId="77777777" w:rsidR="0081172A" w:rsidRDefault="006B1DC0">
            <w:pPr>
              <w:widowControl w:val="0"/>
              <w:rPr>
                <w:color w:val="000000"/>
                <w:sz w:val="14"/>
                <w:szCs w:val="14"/>
              </w:rPr>
            </w:pPr>
            <w:r>
              <w:rPr>
                <w:color w:val="000000"/>
                <w:sz w:val="14"/>
                <w:szCs w:val="14"/>
              </w:rPr>
              <w:t>Materialinės investicijos ir statyba 2010 (leidinys @), Mėnraštis, Metraštis, Lietuvos apskritys, teikiama Eurostatui.</w:t>
            </w:r>
          </w:p>
        </w:tc>
      </w:tr>
      <w:tr w:rsidR="0081172A" w14:paraId="2B99A86C"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85E" w14:textId="77777777" w:rsidR="0081172A" w:rsidRDefault="006B1DC0">
            <w:pPr>
              <w:widowControl w:val="0"/>
              <w:rPr>
                <w:color w:val="000000"/>
                <w:sz w:val="14"/>
                <w:szCs w:val="14"/>
              </w:rPr>
            </w:pPr>
            <w:r>
              <w:rPr>
                <w:color w:val="000000"/>
                <w:sz w:val="14"/>
                <w:szCs w:val="14"/>
              </w:rPr>
              <w:t>7.</w:t>
            </w:r>
          </w:p>
        </w:tc>
        <w:tc>
          <w:tcPr>
            <w:tcW w:w="1597" w:type="dxa"/>
            <w:tcBorders>
              <w:top w:val="nil"/>
              <w:left w:val="nil"/>
              <w:bottom w:val="single" w:sz="4" w:space="0" w:color="auto"/>
              <w:right w:val="single" w:sz="4" w:space="0" w:color="auto"/>
            </w:tcBorders>
            <w:shd w:val="clear" w:color="auto" w:fill="auto"/>
          </w:tcPr>
          <w:p w14:paraId="2B99A85F" w14:textId="77777777" w:rsidR="0081172A" w:rsidRDefault="006B1DC0">
            <w:pPr>
              <w:widowControl w:val="0"/>
              <w:rPr>
                <w:color w:val="000000"/>
                <w:sz w:val="14"/>
                <w:szCs w:val="14"/>
              </w:rPr>
            </w:pPr>
            <w:r>
              <w:rPr>
                <w:color w:val="000000"/>
                <w:sz w:val="14"/>
                <w:szCs w:val="14"/>
              </w:rPr>
              <w:t>Ver</w:t>
            </w:r>
            <w:r>
              <w:rPr>
                <w:color w:val="000000"/>
                <w:sz w:val="14"/>
                <w:szCs w:val="14"/>
              </w:rPr>
              <w:t xml:space="preserve">slo tendencijos pramonės, statybos, prekybos ir paslaugų sektoriuose </w:t>
            </w:r>
          </w:p>
        </w:tc>
        <w:tc>
          <w:tcPr>
            <w:tcW w:w="1119" w:type="dxa"/>
            <w:tcBorders>
              <w:top w:val="nil"/>
              <w:left w:val="nil"/>
              <w:bottom w:val="single" w:sz="4" w:space="0" w:color="auto"/>
              <w:right w:val="single" w:sz="4" w:space="0" w:color="auto"/>
            </w:tcBorders>
            <w:shd w:val="clear" w:color="auto" w:fill="auto"/>
          </w:tcPr>
          <w:p w14:paraId="2B99A860" w14:textId="77777777" w:rsidR="0081172A" w:rsidRDefault="006B1DC0">
            <w:pPr>
              <w:widowControl w:val="0"/>
              <w:rPr>
                <w:color w:val="000000"/>
                <w:sz w:val="14"/>
                <w:szCs w:val="14"/>
              </w:rPr>
            </w:pPr>
            <w:r>
              <w:rPr>
                <w:sz w:val="14"/>
                <w:szCs w:val="14"/>
              </w:rPr>
              <w:t>Statistikos departamentas</w:t>
            </w:r>
          </w:p>
        </w:tc>
        <w:tc>
          <w:tcPr>
            <w:tcW w:w="1947" w:type="dxa"/>
            <w:tcBorders>
              <w:top w:val="single" w:sz="4" w:space="0" w:color="auto"/>
              <w:left w:val="nil"/>
              <w:bottom w:val="single" w:sz="4" w:space="0" w:color="auto"/>
              <w:right w:val="single" w:sz="4" w:space="0" w:color="auto"/>
            </w:tcBorders>
            <w:shd w:val="clear" w:color="auto" w:fill="auto"/>
          </w:tcPr>
          <w:p w14:paraId="2B99A861" w14:textId="77777777" w:rsidR="0081172A" w:rsidRDefault="006B1DC0">
            <w:pPr>
              <w:widowControl w:val="0"/>
              <w:rPr>
                <w:color w:val="000000"/>
                <w:sz w:val="14"/>
                <w:szCs w:val="14"/>
              </w:rPr>
            </w:pPr>
            <w:r>
              <w:rPr>
                <w:color w:val="000000"/>
                <w:sz w:val="14"/>
                <w:szCs w:val="14"/>
              </w:rPr>
              <w:t>Remiantis įmonių vadovų nuomonių apklausos rezultatais, skaičiuoti pramonės, statybos, prekybos ir paslaugų sektorių pasitikėjimo ir verslo tendencijas apibūdin</w:t>
            </w:r>
            <w:r>
              <w:rPr>
                <w:color w:val="000000"/>
                <w:sz w:val="14"/>
                <w:szCs w:val="14"/>
              </w:rPr>
              <w:t>ančius statistinius rodiklius.</w:t>
            </w:r>
          </w:p>
        </w:tc>
        <w:tc>
          <w:tcPr>
            <w:tcW w:w="628" w:type="dxa"/>
            <w:tcBorders>
              <w:top w:val="nil"/>
              <w:left w:val="nil"/>
              <w:bottom w:val="single" w:sz="4" w:space="0" w:color="auto"/>
              <w:right w:val="single" w:sz="4" w:space="0" w:color="auto"/>
            </w:tcBorders>
            <w:shd w:val="clear" w:color="auto" w:fill="auto"/>
          </w:tcPr>
          <w:p w14:paraId="2B99A862" w14:textId="77777777" w:rsidR="0081172A" w:rsidRDefault="006B1DC0">
            <w:pPr>
              <w:widowControl w:val="0"/>
              <w:rPr>
                <w:color w:val="000000"/>
                <w:sz w:val="14"/>
                <w:szCs w:val="14"/>
              </w:rPr>
            </w:pPr>
            <w:r>
              <w:rPr>
                <w:sz w:val="14"/>
                <w:szCs w:val="14"/>
              </w:rPr>
              <w:t>mėnesinis</w:t>
            </w:r>
          </w:p>
        </w:tc>
        <w:tc>
          <w:tcPr>
            <w:tcW w:w="840" w:type="dxa"/>
            <w:tcBorders>
              <w:top w:val="single" w:sz="4" w:space="0" w:color="auto"/>
              <w:left w:val="nil"/>
              <w:bottom w:val="nil"/>
              <w:right w:val="single" w:sz="4" w:space="0" w:color="auto"/>
            </w:tcBorders>
            <w:shd w:val="clear" w:color="auto" w:fill="auto"/>
          </w:tcPr>
          <w:p w14:paraId="2B99A863" w14:textId="77777777" w:rsidR="0081172A" w:rsidRDefault="006B1DC0">
            <w:pPr>
              <w:widowControl w:val="0"/>
              <w:rPr>
                <w:color w:val="000000"/>
                <w:sz w:val="14"/>
                <w:szCs w:val="14"/>
              </w:rPr>
            </w:pPr>
            <w:r>
              <w:rPr>
                <w:color w:val="000000"/>
                <w:sz w:val="14"/>
                <w:szCs w:val="14"/>
              </w:rPr>
              <w:t>EK-SP-1</w:t>
            </w:r>
          </w:p>
        </w:tc>
        <w:tc>
          <w:tcPr>
            <w:tcW w:w="1519" w:type="dxa"/>
            <w:tcBorders>
              <w:top w:val="nil"/>
              <w:left w:val="nil"/>
              <w:bottom w:val="nil"/>
              <w:right w:val="single" w:sz="4" w:space="0" w:color="auto"/>
            </w:tcBorders>
            <w:shd w:val="clear" w:color="auto" w:fill="auto"/>
          </w:tcPr>
          <w:p w14:paraId="2B99A864" w14:textId="77777777" w:rsidR="0081172A" w:rsidRDefault="006B1DC0">
            <w:pPr>
              <w:widowControl w:val="0"/>
              <w:rPr>
                <w:sz w:val="14"/>
                <w:szCs w:val="14"/>
              </w:rPr>
            </w:pPr>
            <w:r>
              <w:rPr>
                <w:sz w:val="14"/>
                <w:szCs w:val="14"/>
              </w:rPr>
              <w:t xml:space="preserve">Atrankinis statistinis tyrimas, </w:t>
            </w:r>
          </w:p>
          <w:p w14:paraId="2B99A865" w14:textId="77777777" w:rsidR="0081172A" w:rsidRDefault="006B1DC0">
            <w:pPr>
              <w:widowControl w:val="0"/>
              <w:rPr>
                <w:sz w:val="14"/>
                <w:szCs w:val="14"/>
              </w:rPr>
            </w:pPr>
            <w:r>
              <w:rPr>
                <w:sz w:val="14"/>
                <w:szCs w:val="14"/>
              </w:rPr>
              <w:t xml:space="preserve">A-01, imtis – 792 pramonės, </w:t>
            </w:r>
          </w:p>
          <w:p w14:paraId="2B99A866" w14:textId="77777777" w:rsidR="0081172A" w:rsidRDefault="006B1DC0">
            <w:pPr>
              <w:widowControl w:val="0"/>
              <w:rPr>
                <w:sz w:val="14"/>
                <w:szCs w:val="14"/>
              </w:rPr>
            </w:pPr>
            <w:r>
              <w:rPr>
                <w:sz w:val="14"/>
                <w:szCs w:val="14"/>
              </w:rPr>
              <w:t xml:space="preserve">A-02, imtis – 538 statybos, </w:t>
            </w:r>
          </w:p>
          <w:p w14:paraId="2B99A867" w14:textId="77777777" w:rsidR="0081172A" w:rsidRDefault="006B1DC0">
            <w:pPr>
              <w:widowControl w:val="0"/>
              <w:rPr>
                <w:sz w:val="14"/>
                <w:szCs w:val="14"/>
              </w:rPr>
            </w:pPr>
            <w:r>
              <w:rPr>
                <w:sz w:val="14"/>
                <w:szCs w:val="14"/>
              </w:rPr>
              <w:t xml:space="preserve">A-03, imtis – 918 prekybos, </w:t>
            </w:r>
          </w:p>
          <w:p w14:paraId="2B99A868" w14:textId="77777777" w:rsidR="0081172A" w:rsidRDefault="006B1DC0">
            <w:pPr>
              <w:widowControl w:val="0"/>
              <w:rPr>
                <w:sz w:val="14"/>
                <w:szCs w:val="14"/>
              </w:rPr>
            </w:pPr>
            <w:r>
              <w:rPr>
                <w:sz w:val="14"/>
                <w:szCs w:val="14"/>
              </w:rPr>
              <w:t>A-04, imtis – 985 paslaugų įmonės.</w:t>
            </w:r>
          </w:p>
        </w:tc>
        <w:tc>
          <w:tcPr>
            <w:tcW w:w="1039" w:type="dxa"/>
            <w:tcBorders>
              <w:top w:val="single" w:sz="4" w:space="0" w:color="auto"/>
              <w:left w:val="nil"/>
              <w:bottom w:val="nil"/>
              <w:right w:val="single" w:sz="4" w:space="0" w:color="auto"/>
            </w:tcBorders>
            <w:shd w:val="clear" w:color="auto" w:fill="auto"/>
          </w:tcPr>
          <w:p w14:paraId="2B99A869" w14:textId="77777777" w:rsidR="0081172A" w:rsidRDefault="006B1DC0">
            <w:pPr>
              <w:widowControl w:val="0"/>
              <w:rPr>
                <w:color w:val="000000"/>
                <w:sz w:val="14"/>
                <w:szCs w:val="14"/>
              </w:rPr>
            </w:pPr>
            <w:r>
              <w:rPr>
                <w:color w:val="000000"/>
                <w:sz w:val="14"/>
                <w:szCs w:val="14"/>
              </w:rPr>
              <w:t xml:space="preserve">29 d. ataskaitiniam mėnesiui pasibaigus </w:t>
            </w:r>
          </w:p>
        </w:tc>
        <w:tc>
          <w:tcPr>
            <w:tcW w:w="720" w:type="dxa"/>
            <w:tcBorders>
              <w:top w:val="single" w:sz="4" w:space="0" w:color="auto"/>
              <w:left w:val="nil"/>
              <w:bottom w:val="nil"/>
              <w:right w:val="single" w:sz="4" w:space="0" w:color="auto"/>
            </w:tcBorders>
            <w:shd w:val="clear" w:color="auto" w:fill="auto"/>
          </w:tcPr>
          <w:p w14:paraId="2B99A86A" w14:textId="77777777" w:rsidR="0081172A" w:rsidRDefault="006B1DC0">
            <w:pPr>
              <w:widowControl w:val="0"/>
              <w:rPr>
                <w:color w:val="000000"/>
                <w:sz w:val="14"/>
                <w:szCs w:val="14"/>
              </w:rPr>
            </w:pPr>
            <w:r>
              <w:rPr>
                <w:color w:val="000000"/>
                <w:sz w:val="14"/>
                <w:szCs w:val="14"/>
              </w:rPr>
              <w:t>Šalis</w:t>
            </w:r>
          </w:p>
        </w:tc>
        <w:tc>
          <w:tcPr>
            <w:tcW w:w="4609" w:type="dxa"/>
            <w:tcBorders>
              <w:top w:val="single" w:sz="4" w:space="0" w:color="auto"/>
              <w:left w:val="nil"/>
              <w:bottom w:val="nil"/>
              <w:right w:val="single" w:sz="4" w:space="0" w:color="auto"/>
            </w:tcBorders>
            <w:shd w:val="clear" w:color="auto" w:fill="auto"/>
          </w:tcPr>
          <w:p w14:paraId="2B99A86B" w14:textId="77777777" w:rsidR="0081172A" w:rsidRDefault="006B1DC0">
            <w:pPr>
              <w:widowControl w:val="0"/>
              <w:rPr>
                <w:color w:val="000000"/>
                <w:sz w:val="14"/>
                <w:szCs w:val="14"/>
              </w:rPr>
            </w:pPr>
            <w:r>
              <w:rPr>
                <w:color w:val="000000"/>
                <w:sz w:val="14"/>
                <w:szCs w:val="14"/>
              </w:rPr>
              <w:t>Versl</w:t>
            </w:r>
            <w:r>
              <w:rPr>
                <w:color w:val="000000"/>
                <w:sz w:val="14"/>
                <w:szCs w:val="14"/>
              </w:rPr>
              <w:t xml:space="preserve">o tendencijų tyrimo rezultatai ir ekonominių vertinimų rodikliai (pranešimai spaudai), statistinė informacija skelbiama interneto svetainėje www.stat.gov.lt, teikiama Europos Komisijai. </w:t>
            </w:r>
          </w:p>
        </w:tc>
      </w:tr>
      <w:tr w:rsidR="0081172A" w14:paraId="2B99A879"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86D" w14:textId="77777777" w:rsidR="0081172A" w:rsidRDefault="006B1DC0">
            <w:pPr>
              <w:widowControl w:val="0"/>
              <w:rPr>
                <w:color w:val="000000"/>
                <w:sz w:val="14"/>
                <w:szCs w:val="14"/>
              </w:rPr>
            </w:pPr>
            <w:r>
              <w:rPr>
                <w:color w:val="000000"/>
                <w:sz w:val="14"/>
                <w:szCs w:val="14"/>
              </w:rPr>
              <w:t>8.</w:t>
            </w:r>
          </w:p>
        </w:tc>
        <w:tc>
          <w:tcPr>
            <w:tcW w:w="1597" w:type="dxa"/>
            <w:tcBorders>
              <w:top w:val="nil"/>
              <w:left w:val="nil"/>
              <w:bottom w:val="single" w:sz="4" w:space="0" w:color="auto"/>
              <w:right w:val="single" w:sz="4" w:space="0" w:color="auto"/>
            </w:tcBorders>
            <w:shd w:val="clear" w:color="auto" w:fill="auto"/>
          </w:tcPr>
          <w:p w14:paraId="2B99A86E" w14:textId="77777777" w:rsidR="0081172A" w:rsidRDefault="006B1DC0">
            <w:pPr>
              <w:widowControl w:val="0"/>
              <w:rPr>
                <w:color w:val="000000"/>
                <w:sz w:val="14"/>
                <w:szCs w:val="14"/>
              </w:rPr>
            </w:pPr>
            <w:r>
              <w:rPr>
                <w:color w:val="000000"/>
                <w:sz w:val="14"/>
                <w:szCs w:val="14"/>
              </w:rPr>
              <w:t>Investicijų tendencijos pramonėje</w:t>
            </w:r>
          </w:p>
        </w:tc>
        <w:tc>
          <w:tcPr>
            <w:tcW w:w="1119" w:type="dxa"/>
            <w:tcBorders>
              <w:top w:val="nil"/>
              <w:left w:val="nil"/>
              <w:bottom w:val="single" w:sz="4" w:space="0" w:color="auto"/>
              <w:right w:val="single" w:sz="4" w:space="0" w:color="auto"/>
            </w:tcBorders>
            <w:shd w:val="clear" w:color="auto" w:fill="auto"/>
          </w:tcPr>
          <w:p w14:paraId="2B99A86F" w14:textId="77777777" w:rsidR="0081172A" w:rsidRDefault="006B1DC0">
            <w:pPr>
              <w:widowControl w:val="0"/>
              <w:rPr>
                <w:color w:val="000000"/>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870" w14:textId="77777777" w:rsidR="0081172A" w:rsidRDefault="006B1DC0">
            <w:pPr>
              <w:widowControl w:val="0"/>
              <w:rPr>
                <w:color w:val="000000"/>
                <w:sz w:val="14"/>
                <w:szCs w:val="14"/>
              </w:rPr>
            </w:pPr>
            <w:r>
              <w:rPr>
                <w:color w:val="000000"/>
                <w:sz w:val="14"/>
                <w:szCs w:val="14"/>
              </w:rPr>
              <w:t>Remiantis įmonių vadovų nuomonių apklausos rezultatais parengti statistinę informaciją apie įmonėse įvykusius ir/arba būsimus investicijų pokyčius, investavimo kryptis ir veiksnius, įtakojančius investicijas.</w:t>
            </w:r>
          </w:p>
        </w:tc>
        <w:tc>
          <w:tcPr>
            <w:tcW w:w="628" w:type="dxa"/>
            <w:tcBorders>
              <w:top w:val="nil"/>
              <w:left w:val="nil"/>
              <w:bottom w:val="single" w:sz="4" w:space="0" w:color="auto"/>
              <w:right w:val="single" w:sz="4" w:space="0" w:color="auto"/>
            </w:tcBorders>
            <w:shd w:val="clear" w:color="auto" w:fill="auto"/>
          </w:tcPr>
          <w:p w14:paraId="2B99A871" w14:textId="77777777" w:rsidR="0081172A" w:rsidRDefault="006B1DC0">
            <w:pPr>
              <w:widowControl w:val="0"/>
              <w:rPr>
                <w:color w:val="000000"/>
                <w:sz w:val="14"/>
                <w:szCs w:val="14"/>
              </w:rPr>
            </w:pPr>
            <w:r>
              <w:rPr>
                <w:color w:val="000000"/>
                <w:sz w:val="14"/>
                <w:szCs w:val="14"/>
              </w:rPr>
              <w:t>Pusmetinis</w:t>
            </w:r>
          </w:p>
        </w:tc>
        <w:tc>
          <w:tcPr>
            <w:tcW w:w="840" w:type="dxa"/>
            <w:tcBorders>
              <w:top w:val="single" w:sz="4" w:space="0" w:color="auto"/>
              <w:left w:val="nil"/>
              <w:bottom w:val="single" w:sz="4" w:space="0" w:color="auto"/>
              <w:right w:val="single" w:sz="4" w:space="0" w:color="auto"/>
            </w:tcBorders>
            <w:shd w:val="clear" w:color="auto" w:fill="auto"/>
          </w:tcPr>
          <w:p w14:paraId="2B99A872" w14:textId="77777777" w:rsidR="0081172A" w:rsidRDefault="006B1DC0">
            <w:pPr>
              <w:widowControl w:val="0"/>
              <w:rPr>
                <w:color w:val="000000"/>
                <w:sz w:val="14"/>
                <w:szCs w:val="14"/>
              </w:rPr>
            </w:pPr>
            <w:r>
              <w:rPr>
                <w:color w:val="000000"/>
                <w:sz w:val="14"/>
                <w:szCs w:val="14"/>
              </w:rPr>
              <w:t xml:space="preserve">EK-SP-1 </w:t>
            </w:r>
          </w:p>
        </w:tc>
        <w:tc>
          <w:tcPr>
            <w:tcW w:w="1519" w:type="dxa"/>
            <w:tcBorders>
              <w:top w:val="single" w:sz="4" w:space="0" w:color="auto"/>
              <w:left w:val="nil"/>
              <w:bottom w:val="single" w:sz="4" w:space="0" w:color="auto"/>
              <w:right w:val="single" w:sz="4" w:space="0" w:color="auto"/>
            </w:tcBorders>
            <w:shd w:val="clear" w:color="auto" w:fill="auto"/>
          </w:tcPr>
          <w:p w14:paraId="2B99A873" w14:textId="77777777" w:rsidR="0081172A" w:rsidRDefault="006B1DC0">
            <w:pPr>
              <w:widowControl w:val="0"/>
              <w:rPr>
                <w:sz w:val="14"/>
                <w:szCs w:val="14"/>
              </w:rPr>
            </w:pPr>
            <w:r>
              <w:rPr>
                <w:sz w:val="14"/>
                <w:szCs w:val="14"/>
              </w:rPr>
              <w:t xml:space="preserve">Atrankinis pramonės įmonių </w:t>
            </w:r>
            <w:r>
              <w:rPr>
                <w:sz w:val="14"/>
                <w:szCs w:val="14"/>
              </w:rPr>
              <w:t xml:space="preserve">statistinis tyrimas, </w:t>
            </w:r>
          </w:p>
          <w:p w14:paraId="2B99A874" w14:textId="77777777" w:rsidR="0081172A" w:rsidRDefault="006B1DC0">
            <w:pPr>
              <w:widowControl w:val="0"/>
              <w:rPr>
                <w:sz w:val="14"/>
                <w:szCs w:val="14"/>
              </w:rPr>
            </w:pPr>
            <w:r>
              <w:rPr>
                <w:sz w:val="14"/>
                <w:szCs w:val="14"/>
              </w:rPr>
              <w:t>A-05, imtis– 792 respondentai.</w:t>
            </w:r>
          </w:p>
        </w:tc>
        <w:tc>
          <w:tcPr>
            <w:tcW w:w="1039" w:type="dxa"/>
            <w:tcBorders>
              <w:top w:val="single" w:sz="4" w:space="0" w:color="auto"/>
              <w:left w:val="nil"/>
              <w:bottom w:val="single" w:sz="4" w:space="0" w:color="auto"/>
              <w:right w:val="single" w:sz="4" w:space="0" w:color="auto"/>
            </w:tcBorders>
            <w:shd w:val="clear" w:color="auto" w:fill="auto"/>
          </w:tcPr>
          <w:p w14:paraId="2B99A875" w14:textId="77777777" w:rsidR="0081172A" w:rsidRDefault="006B1DC0">
            <w:pPr>
              <w:widowControl w:val="0"/>
              <w:rPr>
                <w:color w:val="000000"/>
                <w:sz w:val="14"/>
                <w:szCs w:val="14"/>
              </w:rPr>
            </w:pPr>
            <w:r>
              <w:rPr>
                <w:color w:val="000000"/>
                <w:sz w:val="14"/>
                <w:szCs w:val="14"/>
              </w:rPr>
              <w:t>Balandis,</w:t>
            </w:r>
          </w:p>
          <w:p w14:paraId="2B99A876" w14:textId="77777777" w:rsidR="0081172A" w:rsidRDefault="006B1DC0">
            <w:pPr>
              <w:widowControl w:val="0"/>
              <w:rPr>
                <w:color w:val="000000"/>
                <w:sz w:val="14"/>
                <w:szCs w:val="14"/>
              </w:rPr>
            </w:pPr>
            <w:r>
              <w:rPr>
                <w:color w:val="000000"/>
                <w:sz w:val="14"/>
                <w:szCs w:val="14"/>
              </w:rPr>
              <w:t>gruodis</w:t>
            </w:r>
          </w:p>
        </w:tc>
        <w:tc>
          <w:tcPr>
            <w:tcW w:w="720" w:type="dxa"/>
            <w:tcBorders>
              <w:top w:val="single" w:sz="4" w:space="0" w:color="auto"/>
              <w:left w:val="nil"/>
              <w:bottom w:val="single" w:sz="4" w:space="0" w:color="auto"/>
              <w:right w:val="single" w:sz="4" w:space="0" w:color="auto"/>
            </w:tcBorders>
            <w:shd w:val="clear" w:color="auto" w:fill="auto"/>
          </w:tcPr>
          <w:p w14:paraId="2B99A877" w14:textId="77777777" w:rsidR="0081172A" w:rsidRDefault="006B1DC0">
            <w:pPr>
              <w:widowControl w:val="0"/>
            </w:pPr>
            <w:r>
              <w:rPr>
                <w:color w:val="000000"/>
                <w:sz w:val="14"/>
                <w:szCs w:val="14"/>
              </w:rPr>
              <w:t>Šalis</w:t>
            </w:r>
          </w:p>
        </w:tc>
        <w:tc>
          <w:tcPr>
            <w:tcW w:w="4609" w:type="dxa"/>
            <w:tcBorders>
              <w:top w:val="single" w:sz="4" w:space="0" w:color="auto"/>
              <w:left w:val="nil"/>
              <w:bottom w:val="single" w:sz="4" w:space="0" w:color="auto"/>
              <w:right w:val="single" w:sz="4" w:space="0" w:color="auto"/>
            </w:tcBorders>
            <w:shd w:val="clear" w:color="auto" w:fill="auto"/>
          </w:tcPr>
          <w:p w14:paraId="2B99A878" w14:textId="77777777" w:rsidR="0081172A" w:rsidRDefault="006B1DC0">
            <w:pPr>
              <w:widowControl w:val="0"/>
              <w:rPr>
                <w:color w:val="000000"/>
                <w:sz w:val="14"/>
                <w:szCs w:val="14"/>
              </w:rPr>
            </w:pPr>
            <w:r>
              <w:rPr>
                <w:color w:val="000000"/>
                <w:sz w:val="14"/>
                <w:szCs w:val="14"/>
              </w:rPr>
              <w:t>Investicijų tendencijos pramonėje (pranešimai spaudai), statistinė informacija skelbiama interneto svetainėje www.stat.gov.lt, teikiama Europos Komisijai.</w:t>
            </w:r>
          </w:p>
        </w:tc>
      </w:tr>
      <w:tr w:rsidR="0081172A" w14:paraId="2B99A887"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87A" w14:textId="77777777" w:rsidR="0081172A" w:rsidRDefault="006B1DC0">
            <w:pPr>
              <w:widowControl w:val="0"/>
              <w:rPr>
                <w:color w:val="000000"/>
                <w:sz w:val="14"/>
                <w:szCs w:val="14"/>
              </w:rPr>
            </w:pPr>
            <w:r>
              <w:rPr>
                <w:color w:val="000000"/>
                <w:sz w:val="14"/>
                <w:szCs w:val="14"/>
              </w:rPr>
              <w:t>9.</w:t>
            </w:r>
          </w:p>
        </w:tc>
        <w:tc>
          <w:tcPr>
            <w:tcW w:w="1597" w:type="dxa"/>
            <w:tcBorders>
              <w:top w:val="nil"/>
              <w:left w:val="nil"/>
              <w:bottom w:val="single" w:sz="4" w:space="0" w:color="auto"/>
              <w:right w:val="single" w:sz="4" w:space="0" w:color="auto"/>
            </w:tcBorders>
            <w:shd w:val="clear" w:color="auto" w:fill="auto"/>
          </w:tcPr>
          <w:p w14:paraId="2B99A87B" w14:textId="77777777" w:rsidR="0081172A" w:rsidRDefault="006B1DC0">
            <w:pPr>
              <w:widowControl w:val="0"/>
              <w:rPr>
                <w:color w:val="000000"/>
                <w:sz w:val="14"/>
                <w:szCs w:val="14"/>
              </w:rPr>
            </w:pPr>
            <w:r>
              <w:rPr>
                <w:color w:val="000000"/>
                <w:sz w:val="14"/>
                <w:szCs w:val="14"/>
              </w:rPr>
              <w:t xml:space="preserve">Gamintojų parduotos </w:t>
            </w:r>
            <w:r>
              <w:rPr>
                <w:color w:val="000000"/>
                <w:sz w:val="14"/>
                <w:szCs w:val="14"/>
              </w:rPr>
              <w:t>pramonės produkcijos kainų indeksas (GKI)</w:t>
            </w:r>
          </w:p>
        </w:tc>
        <w:tc>
          <w:tcPr>
            <w:tcW w:w="1119" w:type="dxa"/>
            <w:tcBorders>
              <w:top w:val="nil"/>
              <w:left w:val="nil"/>
              <w:bottom w:val="single" w:sz="4" w:space="0" w:color="auto"/>
              <w:right w:val="single" w:sz="4" w:space="0" w:color="auto"/>
            </w:tcBorders>
            <w:shd w:val="clear" w:color="auto" w:fill="auto"/>
          </w:tcPr>
          <w:p w14:paraId="2B99A87C" w14:textId="77777777" w:rsidR="0081172A" w:rsidRDefault="006B1DC0">
            <w:pPr>
              <w:widowControl w:val="0"/>
              <w:rPr>
                <w:color w:val="000000"/>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87D" w14:textId="77777777" w:rsidR="0081172A" w:rsidRDefault="006B1DC0">
            <w:pPr>
              <w:widowControl w:val="0"/>
              <w:rPr>
                <w:sz w:val="14"/>
                <w:szCs w:val="14"/>
              </w:rPr>
            </w:pPr>
            <w:r>
              <w:rPr>
                <w:sz w:val="14"/>
                <w:szCs w:val="14"/>
              </w:rPr>
              <w:t xml:space="preserve">Parduotos pramonės produkcijos kainų be PVM ir akcizų statistinių duomenų pagrindu skaičiuoti GKI, kuriuo išreiškiamas šalyje pagamintų ir parduotų pramonės gaminių bendrasis </w:t>
            </w:r>
            <w:r>
              <w:rPr>
                <w:sz w:val="14"/>
                <w:szCs w:val="14"/>
              </w:rPr>
              <w:lastRenderedPageBreak/>
              <w:t>kainų pokytis</w:t>
            </w:r>
            <w:r>
              <w:rPr>
                <w:sz w:val="14"/>
                <w:szCs w:val="14"/>
              </w:rPr>
              <w:t xml:space="preserve"> per tam tikrą laikotarpį. Skaičiuojami visos pramonės produkcijos, Lietuvos ir ne Lietuvos rinkoje parduotos pramonės produkcijos kainų indeksai pagal PGPK lygius ir pagrindines pramonės grupes. </w:t>
            </w:r>
          </w:p>
        </w:tc>
        <w:tc>
          <w:tcPr>
            <w:tcW w:w="628" w:type="dxa"/>
            <w:tcBorders>
              <w:top w:val="nil"/>
              <w:left w:val="nil"/>
              <w:bottom w:val="single" w:sz="4" w:space="0" w:color="auto"/>
              <w:right w:val="single" w:sz="4" w:space="0" w:color="auto"/>
            </w:tcBorders>
            <w:shd w:val="clear" w:color="auto" w:fill="auto"/>
          </w:tcPr>
          <w:p w14:paraId="2B99A87E" w14:textId="77777777" w:rsidR="0081172A" w:rsidRDefault="006B1DC0">
            <w:pPr>
              <w:widowControl w:val="0"/>
              <w:rPr>
                <w:color w:val="000000"/>
                <w:sz w:val="14"/>
                <w:szCs w:val="14"/>
              </w:rPr>
            </w:pPr>
            <w:r>
              <w:rPr>
                <w:sz w:val="14"/>
                <w:szCs w:val="14"/>
              </w:rPr>
              <w:lastRenderedPageBreak/>
              <w:t>mėnesinis</w:t>
            </w:r>
          </w:p>
        </w:tc>
        <w:tc>
          <w:tcPr>
            <w:tcW w:w="840" w:type="dxa"/>
            <w:tcBorders>
              <w:top w:val="nil"/>
              <w:left w:val="nil"/>
              <w:bottom w:val="single" w:sz="4" w:space="0" w:color="auto"/>
              <w:right w:val="single" w:sz="4" w:space="0" w:color="auto"/>
            </w:tcBorders>
            <w:shd w:val="clear" w:color="auto" w:fill="auto"/>
          </w:tcPr>
          <w:p w14:paraId="2B99A87F" w14:textId="77777777" w:rsidR="0081172A" w:rsidRDefault="006B1DC0">
            <w:pPr>
              <w:widowControl w:val="0"/>
              <w:rPr>
                <w:color w:val="000000"/>
                <w:sz w:val="14"/>
                <w:szCs w:val="14"/>
              </w:rPr>
            </w:pPr>
            <w:r>
              <w:rPr>
                <w:color w:val="000000"/>
                <w:sz w:val="14"/>
                <w:szCs w:val="14"/>
              </w:rPr>
              <w:t>T-REG-13</w:t>
            </w:r>
          </w:p>
        </w:tc>
        <w:tc>
          <w:tcPr>
            <w:tcW w:w="1519" w:type="dxa"/>
            <w:tcBorders>
              <w:top w:val="nil"/>
              <w:left w:val="nil"/>
              <w:bottom w:val="single" w:sz="4" w:space="0" w:color="auto"/>
              <w:right w:val="single" w:sz="4" w:space="0" w:color="auto"/>
            </w:tcBorders>
            <w:shd w:val="clear" w:color="auto" w:fill="auto"/>
          </w:tcPr>
          <w:p w14:paraId="2B99A880" w14:textId="77777777" w:rsidR="0081172A" w:rsidRDefault="006B1DC0">
            <w:pPr>
              <w:widowControl w:val="0"/>
              <w:rPr>
                <w:color w:val="000000"/>
                <w:sz w:val="14"/>
                <w:szCs w:val="14"/>
              </w:rPr>
            </w:pPr>
            <w:r>
              <w:rPr>
                <w:color w:val="000000"/>
                <w:sz w:val="14"/>
                <w:szCs w:val="14"/>
              </w:rPr>
              <w:t xml:space="preserve">Atrankinis statistinis tyrimas, </w:t>
            </w:r>
          </w:p>
          <w:p w14:paraId="2B99A881" w14:textId="77777777" w:rsidR="0081172A" w:rsidRDefault="006B1DC0">
            <w:pPr>
              <w:widowControl w:val="0"/>
              <w:rPr>
                <w:color w:val="000000"/>
                <w:sz w:val="14"/>
                <w:szCs w:val="14"/>
              </w:rPr>
            </w:pPr>
            <w:r>
              <w:rPr>
                <w:color w:val="000000"/>
                <w:sz w:val="14"/>
                <w:szCs w:val="14"/>
              </w:rPr>
              <w:t xml:space="preserve">KA-09, imtis – 680 įmonių, </w:t>
            </w:r>
          </w:p>
          <w:p w14:paraId="2B99A882" w14:textId="77777777" w:rsidR="0081172A" w:rsidRDefault="006B1DC0">
            <w:pPr>
              <w:widowControl w:val="0"/>
              <w:rPr>
                <w:color w:val="000000"/>
                <w:sz w:val="14"/>
                <w:szCs w:val="14"/>
              </w:rPr>
            </w:pPr>
            <w:r>
              <w:rPr>
                <w:color w:val="000000"/>
                <w:sz w:val="14"/>
                <w:szCs w:val="14"/>
              </w:rPr>
              <w:t>KA-08, imtis – 600 įmonių, vykdančių pramoninę veiklą.</w:t>
            </w:r>
          </w:p>
        </w:tc>
        <w:tc>
          <w:tcPr>
            <w:tcW w:w="1039" w:type="dxa"/>
            <w:tcBorders>
              <w:top w:val="nil"/>
              <w:left w:val="nil"/>
              <w:bottom w:val="single" w:sz="4" w:space="0" w:color="auto"/>
              <w:right w:val="single" w:sz="4" w:space="0" w:color="auto"/>
            </w:tcBorders>
            <w:shd w:val="clear" w:color="auto" w:fill="auto"/>
          </w:tcPr>
          <w:p w14:paraId="2B99A883" w14:textId="77777777" w:rsidR="0081172A" w:rsidRDefault="006B1DC0">
            <w:pPr>
              <w:widowControl w:val="0"/>
              <w:rPr>
                <w:color w:val="000000"/>
                <w:sz w:val="14"/>
                <w:szCs w:val="14"/>
              </w:rPr>
            </w:pPr>
            <w:r>
              <w:rPr>
                <w:color w:val="000000"/>
                <w:sz w:val="14"/>
                <w:szCs w:val="14"/>
              </w:rPr>
              <w:t xml:space="preserve">5 d. d. ataskaitiniam mėnesiui pasibaigus, </w:t>
            </w:r>
          </w:p>
          <w:p w14:paraId="2B99A884" w14:textId="77777777" w:rsidR="0081172A" w:rsidRDefault="006B1DC0">
            <w:pPr>
              <w:widowControl w:val="0"/>
              <w:rPr>
                <w:color w:val="000000"/>
                <w:sz w:val="14"/>
                <w:szCs w:val="14"/>
              </w:rPr>
            </w:pPr>
            <w:r>
              <w:rPr>
                <w:color w:val="000000"/>
                <w:sz w:val="14"/>
                <w:szCs w:val="14"/>
              </w:rPr>
              <w:t>už 2011 m. sausio mėn. – 9 d. d.</w:t>
            </w:r>
          </w:p>
        </w:tc>
        <w:tc>
          <w:tcPr>
            <w:tcW w:w="720" w:type="dxa"/>
            <w:tcBorders>
              <w:top w:val="nil"/>
              <w:left w:val="nil"/>
              <w:bottom w:val="single" w:sz="4" w:space="0" w:color="auto"/>
              <w:right w:val="single" w:sz="4" w:space="0" w:color="auto"/>
            </w:tcBorders>
            <w:shd w:val="clear" w:color="auto" w:fill="auto"/>
          </w:tcPr>
          <w:p w14:paraId="2B99A885" w14:textId="77777777" w:rsidR="0081172A" w:rsidRDefault="006B1DC0">
            <w:pPr>
              <w:widowControl w:val="0"/>
            </w:pPr>
            <w:r>
              <w:rPr>
                <w:color w:val="000000"/>
                <w:sz w:val="14"/>
                <w:szCs w:val="14"/>
              </w:rPr>
              <w:t>Šalis</w:t>
            </w:r>
          </w:p>
        </w:tc>
        <w:tc>
          <w:tcPr>
            <w:tcW w:w="4609" w:type="dxa"/>
            <w:tcBorders>
              <w:top w:val="nil"/>
              <w:left w:val="nil"/>
              <w:bottom w:val="single" w:sz="4" w:space="0" w:color="auto"/>
              <w:right w:val="single" w:sz="4" w:space="0" w:color="auto"/>
            </w:tcBorders>
            <w:shd w:val="clear" w:color="auto" w:fill="auto"/>
          </w:tcPr>
          <w:p w14:paraId="2B99A886" w14:textId="77777777" w:rsidR="0081172A" w:rsidRDefault="006B1DC0">
            <w:pPr>
              <w:widowControl w:val="0"/>
              <w:rPr>
                <w:color w:val="000000"/>
                <w:sz w:val="14"/>
                <w:szCs w:val="14"/>
              </w:rPr>
            </w:pPr>
            <w:r>
              <w:rPr>
                <w:color w:val="000000"/>
                <w:sz w:val="14"/>
                <w:szCs w:val="14"/>
              </w:rPr>
              <w:t>Gamintojų parduotos pramonės produkcijos kainų pokyčiai (pranešimai spaudai), statistinė i</w:t>
            </w:r>
            <w:r>
              <w:rPr>
                <w:color w:val="000000"/>
                <w:sz w:val="14"/>
                <w:szCs w:val="14"/>
              </w:rPr>
              <w:t xml:space="preserve">nformacija ir GKI kokybės aprašai skelbiami interneto svetainėje www.stat.gov.lt, statistinė informacija teikiama Eurostatui, Mėnraštis, Metraštis. </w:t>
            </w:r>
          </w:p>
        </w:tc>
      </w:tr>
      <w:tr w:rsidR="0081172A" w14:paraId="2B99A893" w14:textId="77777777">
        <w:trPr>
          <w:trHeight w:val="20"/>
        </w:trPr>
        <w:tc>
          <w:tcPr>
            <w:tcW w:w="722" w:type="dxa"/>
            <w:tcBorders>
              <w:top w:val="nil"/>
              <w:left w:val="single" w:sz="4" w:space="0" w:color="auto"/>
              <w:bottom w:val="nil"/>
              <w:right w:val="single" w:sz="4" w:space="0" w:color="auto"/>
            </w:tcBorders>
            <w:shd w:val="clear" w:color="auto" w:fill="auto"/>
          </w:tcPr>
          <w:p w14:paraId="2B99A888" w14:textId="77777777" w:rsidR="0081172A" w:rsidRDefault="006B1DC0">
            <w:pPr>
              <w:widowControl w:val="0"/>
              <w:rPr>
                <w:sz w:val="14"/>
                <w:szCs w:val="14"/>
              </w:rPr>
            </w:pPr>
            <w:r>
              <w:rPr>
                <w:sz w:val="14"/>
                <w:szCs w:val="14"/>
              </w:rPr>
              <w:lastRenderedPageBreak/>
              <w:t>10.</w:t>
            </w:r>
          </w:p>
        </w:tc>
        <w:tc>
          <w:tcPr>
            <w:tcW w:w="1597" w:type="dxa"/>
            <w:tcBorders>
              <w:top w:val="nil"/>
              <w:left w:val="nil"/>
              <w:bottom w:val="nil"/>
              <w:right w:val="single" w:sz="4" w:space="0" w:color="auto"/>
            </w:tcBorders>
            <w:shd w:val="clear" w:color="auto" w:fill="auto"/>
          </w:tcPr>
          <w:p w14:paraId="2B99A889" w14:textId="77777777" w:rsidR="0081172A" w:rsidRDefault="006B1DC0">
            <w:pPr>
              <w:widowControl w:val="0"/>
              <w:rPr>
                <w:sz w:val="14"/>
                <w:szCs w:val="14"/>
              </w:rPr>
            </w:pPr>
            <w:r>
              <w:rPr>
                <w:sz w:val="14"/>
                <w:szCs w:val="14"/>
              </w:rPr>
              <w:t>Ūkio subjektams suteiktų paslaugų kainų indeksai (PKI)</w:t>
            </w:r>
          </w:p>
        </w:tc>
        <w:tc>
          <w:tcPr>
            <w:tcW w:w="1119" w:type="dxa"/>
            <w:tcBorders>
              <w:top w:val="nil"/>
              <w:left w:val="nil"/>
              <w:bottom w:val="nil"/>
              <w:right w:val="single" w:sz="4" w:space="0" w:color="auto"/>
            </w:tcBorders>
            <w:shd w:val="clear" w:color="auto" w:fill="auto"/>
          </w:tcPr>
          <w:p w14:paraId="2B99A88A" w14:textId="77777777" w:rsidR="0081172A" w:rsidRDefault="006B1DC0">
            <w:pPr>
              <w:widowControl w:val="0"/>
              <w:rPr>
                <w:sz w:val="14"/>
                <w:szCs w:val="14"/>
              </w:rPr>
            </w:pPr>
            <w:r>
              <w:rPr>
                <w:sz w:val="14"/>
                <w:szCs w:val="14"/>
              </w:rPr>
              <w:t>Statistikos departamentas</w:t>
            </w:r>
          </w:p>
        </w:tc>
        <w:tc>
          <w:tcPr>
            <w:tcW w:w="1947" w:type="dxa"/>
            <w:tcBorders>
              <w:top w:val="nil"/>
              <w:left w:val="nil"/>
              <w:bottom w:val="nil"/>
              <w:right w:val="single" w:sz="4" w:space="0" w:color="auto"/>
            </w:tcBorders>
            <w:shd w:val="clear" w:color="auto" w:fill="auto"/>
          </w:tcPr>
          <w:p w14:paraId="2B99A88B" w14:textId="77777777" w:rsidR="0081172A" w:rsidRDefault="006B1DC0">
            <w:pPr>
              <w:widowControl w:val="0"/>
              <w:rPr>
                <w:sz w:val="14"/>
                <w:szCs w:val="14"/>
              </w:rPr>
            </w:pPr>
            <w:r>
              <w:rPr>
                <w:sz w:val="14"/>
                <w:szCs w:val="14"/>
              </w:rPr>
              <w:t xml:space="preserve">Suteiktų paslaugų </w:t>
            </w:r>
            <w:r>
              <w:rPr>
                <w:sz w:val="14"/>
                <w:szCs w:val="14"/>
              </w:rPr>
              <w:t>kainų statistinių duomenų pagrindu skaičiuoti PKI, kuriais išreiškiami ūkio subjektams suteiktų paslaugų kainų pokyčiai. ES poreikiams patenkinti skaičiuojami ekonominės veiklos rūšių pagal EVRK 2 red. lygius PKI: 49.4 krovininio kelių transporto ir perkra</w:t>
            </w:r>
            <w:r>
              <w:rPr>
                <w:sz w:val="14"/>
                <w:szCs w:val="14"/>
              </w:rPr>
              <w:t>ustymo veiklos, 51 oro transporto, 52.1 sandėliavimo ir saugojimo, 52.24 krovinių tvarkymo, 53.1 pašto pagal įpareigojimą teikti universaliąsias paslaugas atliekamos veiklos, 53.2 kitos pašto ir pasiuntinių (kurjerių) veiklos, 61 telekomunikacijų, 62 kompi</w:t>
            </w:r>
            <w:r>
              <w:rPr>
                <w:sz w:val="14"/>
                <w:szCs w:val="14"/>
              </w:rPr>
              <w:t>uterių programavimo, konsultacinės ir susijusios veiklos, 63.1 duomenų apdorojimo, interneto serverių paslaugų (prieglobos) ir susijusios veiklos; interneto vartų paslaugų veiklos, 63.9 kitos informacinių paslaugų veiklos, 71 architektūrinės ir inžinerijos</w:t>
            </w:r>
            <w:r>
              <w:rPr>
                <w:sz w:val="14"/>
                <w:szCs w:val="14"/>
              </w:rPr>
              <w:t xml:space="preserve"> veiklos; techninio tikrinimo ir analizės, 73 reklamos ir rinkos tyrimo, 78 įdarbinimo veiklos, 80 </w:t>
            </w:r>
            <w:r>
              <w:rPr>
                <w:sz w:val="14"/>
                <w:szCs w:val="14"/>
              </w:rPr>
              <w:lastRenderedPageBreak/>
              <w:t>apsaugos ir tyrimo veiklos, 81.2 valymo veiklos.</w:t>
            </w:r>
          </w:p>
        </w:tc>
        <w:tc>
          <w:tcPr>
            <w:tcW w:w="628" w:type="dxa"/>
            <w:tcBorders>
              <w:top w:val="nil"/>
              <w:left w:val="nil"/>
              <w:bottom w:val="nil"/>
              <w:right w:val="single" w:sz="4" w:space="0" w:color="auto"/>
            </w:tcBorders>
            <w:shd w:val="clear" w:color="auto" w:fill="auto"/>
          </w:tcPr>
          <w:p w14:paraId="2B99A88C" w14:textId="77777777" w:rsidR="0081172A" w:rsidRDefault="006B1DC0">
            <w:pPr>
              <w:widowControl w:val="0"/>
              <w:rPr>
                <w:sz w:val="14"/>
                <w:szCs w:val="14"/>
              </w:rPr>
            </w:pPr>
            <w:r>
              <w:rPr>
                <w:sz w:val="14"/>
                <w:szCs w:val="14"/>
              </w:rPr>
              <w:lastRenderedPageBreak/>
              <w:t>ketvirtinis</w:t>
            </w:r>
          </w:p>
        </w:tc>
        <w:tc>
          <w:tcPr>
            <w:tcW w:w="840" w:type="dxa"/>
            <w:tcBorders>
              <w:top w:val="nil"/>
              <w:left w:val="nil"/>
              <w:bottom w:val="nil"/>
              <w:right w:val="single" w:sz="4" w:space="0" w:color="auto"/>
            </w:tcBorders>
            <w:shd w:val="clear" w:color="auto" w:fill="auto"/>
          </w:tcPr>
          <w:p w14:paraId="2B99A88D" w14:textId="77777777" w:rsidR="0081172A" w:rsidRDefault="006B1DC0">
            <w:pPr>
              <w:widowControl w:val="0"/>
              <w:rPr>
                <w:sz w:val="14"/>
                <w:szCs w:val="14"/>
              </w:rPr>
            </w:pPr>
            <w:r>
              <w:rPr>
                <w:sz w:val="14"/>
                <w:szCs w:val="14"/>
              </w:rPr>
              <w:t>T-REG-13</w:t>
            </w:r>
          </w:p>
        </w:tc>
        <w:tc>
          <w:tcPr>
            <w:tcW w:w="1519" w:type="dxa"/>
            <w:tcBorders>
              <w:top w:val="nil"/>
              <w:left w:val="nil"/>
              <w:bottom w:val="nil"/>
              <w:right w:val="single" w:sz="4" w:space="0" w:color="auto"/>
            </w:tcBorders>
            <w:shd w:val="clear" w:color="auto" w:fill="auto"/>
          </w:tcPr>
          <w:p w14:paraId="2B99A88E" w14:textId="77777777" w:rsidR="0081172A" w:rsidRDefault="006B1DC0">
            <w:pPr>
              <w:widowControl w:val="0"/>
              <w:rPr>
                <w:sz w:val="14"/>
                <w:szCs w:val="14"/>
              </w:rPr>
            </w:pPr>
            <w:r>
              <w:rPr>
                <w:sz w:val="14"/>
                <w:szCs w:val="14"/>
              </w:rPr>
              <w:t xml:space="preserve">Atrankinis statistinis tyrimas, </w:t>
            </w:r>
          </w:p>
          <w:p w14:paraId="2B99A88F" w14:textId="77777777" w:rsidR="0081172A" w:rsidRDefault="006B1DC0">
            <w:pPr>
              <w:widowControl w:val="0"/>
              <w:rPr>
                <w:sz w:val="14"/>
                <w:szCs w:val="14"/>
              </w:rPr>
            </w:pPr>
            <w:r>
              <w:rPr>
                <w:sz w:val="14"/>
                <w:szCs w:val="14"/>
              </w:rPr>
              <w:t xml:space="preserve">KA-03, imtis – 1200 juridinių ir fizinių vienetų, </w:t>
            </w:r>
            <w:r>
              <w:rPr>
                <w:sz w:val="14"/>
                <w:szCs w:val="14"/>
              </w:rPr>
              <w:t>KA-04, imtis – 1050 juridinių ir fizinių vienetų, teikiančių paslaugas ūkio subjektams.</w:t>
            </w:r>
          </w:p>
        </w:tc>
        <w:tc>
          <w:tcPr>
            <w:tcW w:w="1039" w:type="dxa"/>
            <w:tcBorders>
              <w:top w:val="nil"/>
              <w:left w:val="nil"/>
              <w:bottom w:val="nil"/>
              <w:right w:val="single" w:sz="4" w:space="0" w:color="auto"/>
            </w:tcBorders>
            <w:shd w:val="clear" w:color="auto" w:fill="auto"/>
          </w:tcPr>
          <w:p w14:paraId="2B99A890" w14:textId="77777777" w:rsidR="0081172A" w:rsidRDefault="006B1DC0">
            <w:pPr>
              <w:widowControl w:val="0"/>
              <w:rPr>
                <w:sz w:val="14"/>
                <w:szCs w:val="14"/>
              </w:rPr>
            </w:pPr>
            <w:r>
              <w:rPr>
                <w:sz w:val="14"/>
                <w:szCs w:val="14"/>
              </w:rPr>
              <w:t xml:space="preserve">83 d. ataskaitiniam ketvirčiui pasibaigus </w:t>
            </w:r>
          </w:p>
        </w:tc>
        <w:tc>
          <w:tcPr>
            <w:tcW w:w="720" w:type="dxa"/>
            <w:tcBorders>
              <w:top w:val="nil"/>
              <w:left w:val="nil"/>
              <w:bottom w:val="nil"/>
              <w:right w:val="single" w:sz="4" w:space="0" w:color="auto"/>
            </w:tcBorders>
            <w:shd w:val="clear" w:color="auto" w:fill="auto"/>
          </w:tcPr>
          <w:p w14:paraId="2B99A891" w14:textId="77777777" w:rsidR="0081172A" w:rsidRDefault="006B1DC0">
            <w:pPr>
              <w:widowControl w:val="0"/>
              <w:rPr>
                <w:sz w:val="14"/>
                <w:szCs w:val="14"/>
              </w:rPr>
            </w:pPr>
            <w:r>
              <w:rPr>
                <w:color w:val="000000"/>
                <w:sz w:val="14"/>
                <w:szCs w:val="14"/>
              </w:rPr>
              <w:t>Šalis</w:t>
            </w:r>
          </w:p>
        </w:tc>
        <w:tc>
          <w:tcPr>
            <w:tcW w:w="4609" w:type="dxa"/>
            <w:tcBorders>
              <w:top w:val="nil"/>
              <w:left w:val="nil"/>
              <w:bottom w:val="nil"/>
              <w:right w:val="single" w:sz="4" w:space="0" w:color="auto"/>
            </w:tcBorders>
            <w:shd w:val="clear" w:color="auto" w:fill="auto"/>
          </w:tcPr>
          <w:p w14:paraId="2B99A892" w14:textId="77777777" w:rsidR="0081172A" w:rsidRDefault="006B1DC0">
            <w:pPr>
              <w:widowControl w:val="0"/>
              <w:rPr>
                <w:sz w:val="14"/>
                <w:szCs w:val="14"/>
              </w:rPr>
            </w:pPr>
            <w:r>
              <w:rPr>
                <w:sz w:val="14"/>
                <w:szCs w:val="14"/>
              </w:rPr>
              <w:t>Ūkio subjektams suteiktų paslaugų kainų pokyčiai (pranešimai spaudai), statistinė informacija ir PKI kokybės aprašai sk</w:t>
            </w:r>
            <w:r>
              <w:rPr>
                <w:sz w:val="14"/>
                <w:szCs w:val="14"/>
              </w:rPr>
              <w:t xml:space="preserve">elbiami interneto svetainėje www.stat.gov.lt, statistinė informacija teikiama Eurostatui, Mėnraštis, Metraštis. </w:t>
            </w:r>
          </w:p>
        </w:tc>
      </w:tr>
      <w:tr w:rsidR="0081172A" w14:paraId="2B99A89E"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894" w14:textId="77777777" w:rsidR="0081172A" w:rsidRDefault="0081172A">
            <w:pPr>
              <w:widowControl w:val="0"/>
              <w:ind w:firstLine="36"/>
              <w:rPr>
                <w:sz w:val="14"/>
                <w:szCs w:val="14"/>
              </w:rPr>
            </w:pPr>
          </w:p>
        </w:tc>
        <w:tc>
          <w:tcPr>
            <w:tcW w:w="1597" w:type="dxa"/>
            <w:tcBorders>
              <w:top w:val="nil"/>
              <w:left w:val="nil"/>
              <w:bottom w:val="single" w:sz="4" w:space="0" w:color="auto"/>
              <w:right w:val="single" w:sz="4" w:space="0" w:color="auto"/>
            </w:tcBorders>
            <w:shd w:val="clear" w:color="auto" w:fill="auto"/>
          </w:tcPr>
          <w:p w14:paraId="2B99A895" w14:textId="77777777" w:rsidR="0081172A" w:rsidRDefault="0081172A">
            <w:pPr>
              <w:widowControl w:val="0"/>
              <w:ind w:firstLine="36"/>
              <w:rPr>
                <w:sz w:val="14"/>
                <w:szCs w:val="14"/>
              </w:rPr>
            </w:pPr>
          </w:p>
        </w:tc>
        <w:tc>
          <w:tcPr>
            <w:tcW w:w="1119" w:type="dxa"/>
            <w:tcBorders>
              <w:top w:val="nil"/>
              <w:left w:val="nil"/>
              <w:bottom w:val="single" w:sz="4" w:space="0" w:color="auto"/>
              <w:right w:val="single" w:sz="4" w:space="0" w:color="auto"/>
            </w:tcBorders>
            <w:shd w:val="clear" w:color="auto" w:fill="auto"/>
          </w:tcPr>
          <w:p w14:paraId="2B99A896" w14:textId="77777777" w:rsidR="0081172A" w:rsidRDefault="0081172A">
            <w:pPr>
              <w:widowControl w:val="0"/>
              <w:ind w:firstLine="36"/>
              <w:rPr>
                <w:sz w:val="14"/>
                <w:szCs w:val="14"/>
              </w:rPr>
            </w:pPr>
          </w:p>
        </w:tc>
        <w:tc>
          <w:tcPr>
            <w:tcW w:w="1947" w:type="dxa"/>
            <w:tcBorders>
              <w:top w:val="nil"/>
              <w:left w:val="nil"/>
              <w:bottom w:val="single" w:sz="4" w:space="0" w:color="auto"/>
              <w:right w:val="single" w:sz="4" w:space="0" w:color="auto"/>
            </w:tcBorders>
            <w:shd w:val="clear" w:color="auto" w:fill="auto"/>
          </w:tcPr>
          <w:p w14:paraId="2B99A897" w14:textId="77777777" w:rsidR="0081172A" w:rsidRDefault="006B1DC0">
            <w:pPr>
              <w:widowControl w:val="0"/>
              <w:rPr>
                <w:sz w:val="14"/>
                <w:szCs w:val="14"/>
              </w:rPr>
            </w:pPr>
            <w:r>
              <w:rPr>
                <w:sz w:val="14"/>
                <w:szCs w:val="14"/>
              </w:rPr>
              <w:t>Nacionaliniams poreikiams patenkinti PKI skaičiuojami pagal EVRK 2 red. lygius: 49.1 tarpmiestinio keleivinio geležinkelio transporto, 49.2 krovininio geležinkelio transporto, 49.5 transportavimo vamzdynais, 52.29 kitos transportui būdingų paslaugų veiklos</w:t>
            </w:r>
            <w:r>
              <w:rPr>
                <w:sz w:val="14"/>
                <w:szCs w:val="14"/>
              </w:rPr>
              <w:t xml:space="preserve">. </w:t>
            </w:r>
          </w:p>
        </w:tc>
        <w:tc>
          <w:tcPr>
            <w:tcW w:w="628" w:type="dxa"/>
            <w:tcBorders>
              <w:top w:val="nil"/>
              <w:left w:val="nil"/>
              <w:bottom w:val="single" w:sz="4" w:space="0" w:color="auto"/>
              <w:right w:val="single" w:sz="4" w:space="0" w:color="auto"/>
            </w:tcBorders>
            <w:shd w:val="clear" w:color="auto" w:fill="auto"/>
          </w:tcPr>
          <w:p w14:paraId="2B99A898" w14:textId="77777777" w:rsidR="0081172A" w:rsidRDefault="0081172A">
            <w:pPr>
              <w:widowControl w:val="0"/>
              <w:ind w:firstLine="36"/>
              <w:rPr>
                <w:sz w:val="14"/>
                <w:szCs w:val="14"/>
              </w:rPr>
            </w:pPr>
          </w:p>
        </w:tc>
        <w:tc>
          <w:tcPr>
            <w:tcW w:w="840" w:type="dxa"/>
            <w:tcBorders>
              <w:top w:val="nil"/>
              <w:left w:val="nil"/>
              <w:bottom w:val="single" w:sz="4" w:space="0" w:color="auto"/>
              <w:right w:val="single" w:sz="4" w:space="0" w:color="auto"/>
            </w:tcBorders>
            <w:shd w:val="clear" w:color="auto" w:fill="auto"/>
          </w:tcPr>
          <w:p w14:paraId="2B99A899" w14:textId="77777777" w:rsidR="0081172A" w:rsidRDefault="0081172A">
            <w:pPr>
              <w:widowControl w:val="0"/>
              <w:ind w:firstLine="36"/>
              <w:rPr>
                <w:sz w:val="14"/>
                <w:szCs w:val="14"/>
              </w:rPr>
            </w:pPr>
          </w:p>
        </w:tc>
        <w:tc>
          <w:tcPr>
            <w:tcW w:w="1519" w:type="dxa"/>
            <w:tcBorders>
              <w:top w:val="nil"/>
              <w:left w:val="nil"/>
              <w:bottom w:val="single" w:sz="4" w:space="0" w:color="auto"/>
              <w:right w:val="single" w:sz="4" w:space="0" w:color="auto"/>
            </w:tcBorders>
            <w:shd w:val="clear" w:color="auto" w:fill="auto"/>
          </w:tcPr>
          <w:p w14:paraId="2B99A89A" w14:textId="77777777" w:rsidR="0081172A" w:rsidRDefault="0081172A">
            <w:pPr>
              <w:widowControl w:val="0"/>
              <w:ind w:firstLine="36"/>
              <w:rPr>
                <w:sz w:val="14"/>
                <w:szCs w:val="14"/>
              </w:rPr>
            </w:pPr>
          </w:p>
        </w:tc>
        <w:tc>
          <w:tcPr>
            <w:tcW w:w="1039" w:type="dxa"/>
            <w:tcBorders>
              <w:top w:val="nil"/>
              <w:left w:val="nil"/>
              <w:bottom w:val="single" w:sz="4" w:space="0" w:color="auto"/>
              <w:right w:val="single" w:sz="4" w:space="0" w:color="auto"/>
            </w:tcBorders>
            <w:shd w:val="clear" w:color="auto" w:fill="auto"/>
          </w:tcPr>
          <w:p w14:paraId="2B99A89B" w14:textId="77777777" w:rsidR="0081172A" w:rsidRDefault="0081172A">
            <w:pPr>
              <w:widowControl w:val="0"/>
              <w:ind w:firstLine="36"/>
              <w:jc w:val="both"/>
              <w:rPr>
                <w:sz w:val="14"/>
                <w:szCs w:val="14"/>
              </w:rPr>
            </w:pPr>
          </w:p>
        </w:tc>
        <w:tc>
          <w:tcPr>
            <w:tcW w:w="720" w:type="dxa"/>
            <w:tcBorders>
              <w:top w:val="nil"/>
              <w:left w:val="nil"/>
              <w:bottom w:val="single" w:sz="4" w:space="0" w:color="auto"/>
              <w:right w:val="single" w:sz="4" w:space="0" w:color="auto"/>
            </w:tcBorders>
            <w:shd w:val="clear" w:color="auto" w:fill="auto"/>
          </w:tcPr>
          <w:p w14:paraId="2B99A89C" w14:textId="77777777" w:rsidR="0081172A" w:rsidRDefault="0081172A">
            <w:pPr>
              <w:widowControl w:val="0"/>
              <w:ind w:firstLine="36"/>
              <w:rPr>
                <w:sz w:val="14"/>
                <w:szCs w:val="14"/>
              </w:rPr>
            </w:pPr>
          </w:p>
        </w:tc>
        <w:tc>
          <w:tcPr>
            <w:tcW w:w="4609" w:type="dxa"/>
            <w:tcBorders>
              <w:top w:val="nil"/>
              <w:left w:val="nil"/>
              <w:bottom w:val="single" w:sz="4" w:space="0" w:color="auto"/>
              <w:right w:val="single" w:sz="4" w:space="0" w:color="auto"/>
            </w:tcBorders>
            <w:shd w:val="clear" w:color="auto" w:fill="auto"/>
          </w:tcPr>
          <w:p w14:paraId="2B99A89D" w14:textId="77777777" w:rsidR="0081172A" w:rsidRDefault="0081172A">
            <w:pPr>
              <w:widowControl w:val="0"/>
              <w:ind w:firstLine="36"/>
              <w:rPr>
                <w:sz w:val="14"/>
                <w:szCs w:val="14"/>
              </w:rPr>
            </w:pPr>
          </w:p>
        </w:tc>
      </w:tr>
      <w:tr w:rsidR="0081172A" w14:paraId="2B99A8AC"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89F" w14:textId="77777777" w:rsidR="0081172A" w:rsidRDefault="006B1DC0">
            <w:pPr>
              <w:widowControl w:val="0"/>
              <w:rPr>
                <w:sz w:val="14"/>
                <w:szCs w:val="14"/>
              </w:rPr>
            </w:pPr>
            <w:r>
              <w:rPr>
                <w:sz w:val="14"/>
                <w:szCs w:val="14"/>
              </w:rPr>
              <w:t>11.</w:t>
            </w:r>
          </w:p>
        </w:tc>
        <w:tc>
          <w:tcPr>
            <w:tcW w:w="1597" w:type="dxa"/>
            <w:tcBorders>
              <w:top w:val="nil"/>
              <w:left w:val="nil"/>
              <w:bottom w:val="single" w:sz="4" w:space="0" w:color="auto"/>
              <w:right w:val="single" w:sz="4" w:space="0" w:color="auto"/>
            </w:tcBorders>
            <w:shd w:val="clear" w:color="auto" w:fill="auto"/>
          </w:tcPr>
          <w:p w14:paraId="2B99A8A0" w14:textId="77777777" w:rsidR="0081172A" w:rsidRDefault="006B1DC0">
            <w:pPr>
              <w:widowControl w:val="0"/>
              <w:rPr>
                <w:sz w:val="14"/>
                <w:szCs w:val="14"/>
              </w:rPr>
            </w:pPr>
            <w:r>
              <w:rPr>
                <w:sz w:val="14"/>
                <w:szCs w:val="14"/>
              </w:rPr>
              <w:t>Statybos sąnaudų kainų indeksas (SSKI)</w:t>
            </w:r>
          </w:p>
        </w:tc>
        <w:tc>
          <w:tcPr>
            <w:tcW w:w="1119" w:type="dxa"/>
            <w:tcBorders>
              <w:top w:val="nil"/>
              <w:left w:val="nil"/>
              <w:bottom w:val="single" w:sz="4" w:space="0" w:color="auto"/>
              <w:right w:val="single" w:sz="4" w:space="0" w:color="auto"/>
            </w:tcBorders>
            <w:shd w:val="clear" w:color="auto" w:fill="auto"/>
          </w:tcPr>
          <w:p w14:paraId="2B99A8A1"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8A2" w14:textId="77777777" w:rsidR="0081172A" w:rsidRDefault="006B1DC0">
            <w:pPr>
              <w:widowControl w:val="0"/>
              <w:rPr>
                <w:sz w:val="14"/>
                <w:szCs w:val="14"/>
              </w:rPr>
            </w:pPr>
            <w:r>
              <w:rPr>
                <w:sz w:val="14"/>
                <w:szCs w:val="14"/>
              </w:rPr>
              <w:t xml:space="preserve">Statybos sąnaudų kainų statistinių duomenų pagrindu skaičiuoti SSKI, kuriuo išreiškiamas naujos statybos objektų sąnaudų elementų (medžiagų, mechanizmų darbo, darbo užmokesčio </w:t>
            </w:r>
            <w:r>
              <w:rPr>
                <w:sz w:val="14"/>
                <w:szCs w:val="14"/>
              </w:rPr>
              <w:t>ir kitų) bendrasis kainų pokytis per tam tikrą laikotarpį. Skaičiuojami bendrasis ir pagal Statinių pagal tipą klasifikatoriaus (CC) sekcijas, skyrius ir grupes, medžiagų, mechanizmų darbo, darbo užmokesčio kainų indeksai.</w:t>
            </w:r>
          </w:p>
        </w:tc>
        <w:tc>
          <w:tcPr>
            <w:tcW w:w="628" w:type="dxa"/>
            <w:tcBorders>
              <w:top w:val="nil"/>
              <w:left w:val="nil"/>
              <w:bottom w:val="single" w:sz="4" w:space="0" w:color="auto"/>
              <w:right w:val="single" w:sz="4" w:space="0" w:color="auto"/>
            </w:tcBorders>
            <w:shd w:val="clear" w:color="auto" w:fill="auto"/>
          </w:tcPr>
          <w:p w14:paraId="2B99A8A3" w14:textId="77777777" w:rsidR="0081172A" w:rsidRDefault="006B1DC0">
            <w:pPr>
              <w:widowControl w:val="0"/>
              <w:rPr>
                <w:sz w:val="14"/>
                <w:szCs w:val="14"/>
              </w:rPr>
            </w:pPr>
            <w:r>
              <w:rPr>
                <w:sz w:val="14"/>
                <w:szCs w:val="14"/>
              </w:rPr>
              <w:t>mėnesinis</w:t>
            </w:r>
          </w:p>
        </w:tc>
        <w:tc>
          <w:tcPr>
            <w:tcW w:w="840" w:type="dxa"/>
            <w:tcBorders>
              <w:top w:val="nil"/>
              <w:left w:val="nil"/>
              <w:bottom w:val="single" w:sz="4" w:space="0" w:color="auto"/>
              <w:right w:val="single" w:sz="4" w:space="0" w:color="auto"/>
            </w:tcBorders>
            <w:shd w:val="clear" w:color="auto" w:fill="auto"/>
          </w:tcPr>
          <w:p w14:paraId="2B99A8A4" w14:textId="77777777" w:rsidR="0081172A" w:rsidRDefault="006B1DC0">
            <w:pPr>
              <w:widowControl w:val="0"/>
              <w:rPr>
                <w:sz w:val="14"/>
                <w:szCs w:val="14"/>
              </w:rPr>
            </w:pPr>
            <w:r>
              <w:rPr>
                <w:sz w:val="14"/>
                <w:szCs w:val="14"/>
              </w:rPr>
              <w:t>T-REG-13</w:t>
            </w:r>
          </w:p>
        </w:tc>
        <w:tc>
          <w:tcPr>
            <w:tcW w:w="1519" w:type="dxa"/>
            <w:tcBorders>
              <w:top w:val="nil"/>
              <w:left w:val="nil"/>
              <w:bottom w:val="single" w:sz="4" w:space="0" w:color="auto"/>
              <w:right w:val="single" w:sz="4" w:space="0" w:color="auto"/>
            </w:tcBorders>
            <w:shd w:val="clear" w:color="auto" w:fill="auto"/>
          </w:tcPr>
          <w:p w14:paraId="2B99A8A5" w14:textId="77777777" w:rsidR="0081172A" w:rsidRDefault="006B1DC0">
            <w:pPr>
              <w:widowControl w:val="0"/>
              <w:rPr>
                <w:sz w:val="14"/>
                <w:szCs w:val="14"/>
              </w:rPr>
            </w:pPr>
            <w:r>
              <w:rPr>
                <w:sz w:val="14"/>
                <w:szCs w:val="14"/>
              </w:rPr>
              <w:t>Atrankinis sta</w:t>
            </w:r>
            <w:r>
              <w:rPr>
                <w:sz w:val="14"/>
                <w:szCs w:val="14"/>
              </w:rPr>
              <w:t xml:space="preserve">tistinis tyrimas, </w:t>
            </w:r>
          </w:p>
          <w:p w14:paraId="2B99A8A6" w14:textId="77777777" w:rsidR="0081172A" w:rsidRDefault="006B1DC0">
            <w:pPr>
              <w:widowControl w:val="0"/>
              <w:rPr>
                <w:sz w:val="14"/>
                <w:szCs w:val="14"/>
              </w:rPr>
            </w:pPr>
            <w:r>
              <w:rPr>
                <w:sz w:val="14"/>
                <w:szCs w:val="14"/>
              </w:rPr>
              <w:t xml:space="preserve">KA-19, imtis – 180 statybos įmonių, </w:t>
            </w:r>
          </w:p>
          <w:p w14:paraId="2B99A8A7" w14:textId="77777777" w:rsidR="0081172A" w:rsidRDefault="006B1DC0">
            <w:pPr>
              <w:widowControl w:val="0"/>
              <w:rPr>
                <w:sz w:val="14"/>
                <w:szCs w:val="14"/>
              </w:rPr>
            </w:pPr>
            <w:r>
              <w:rPr>
                <w:sz w:val="14"/>
                <w:szCs w:val="14"/>
              </w:rPr>
              <w:t xml:space="preserve">KA-20, imtis – 194 statybos įmonės, </w:t>
            </w:r>
          </w:p>
          <w:p w14:paraId="2B99A8A8" w14:textId="77777777" w:rsidR="0081172A" w:rsidRDefault="006B1DC0">
            <w:pPr>
              <w:widowControl w:val="0"/>
              <w:rPr>
                <w:sz w:val="14"/>
                <w:szCs w:val="14"/>
              </w:rPr>
            </w:pPr>
            <w:r>
              <w:rPr>
                <w:sz w:val="14"/>
                <w:szCs w:val="14"/>
              </w:rPr>
              <w:t>KA-21, imtis – 80 prekybos įmonių.</w:t>
            </w:r>
          </w:p>
        </w:tc>
        <w:tc>
          <w:tcPr>
            <w:tcW w:w="1039" w:type="dxa"/>
            <w:tcBorders>
              <w:top w:val="nil"/>
              <w:left w:val="nil"/>
              <w:bottom w:val="single" w:sz="4" w:space="0" w:color="auto"/>
              <w:right w:val="single" w:sz="4" w:space="0" w:color="auto"/>
            </w:tcBorders>
            <w:shd w:val="clear" w:color="auto" w:fill="auto"/>
          </w:tcPr>
          <w:p w14:paraId="2B99A8A9" w14:textId="77777777" w:rsidR="0081172A" w:rsidRDefault="006B1DC0">
            <w:pPr>
              <w:widowControl w:val="0"/>
              <w:rPr>
                <w:sz w:val="14"/>
                <w:szCs w:val="14"/>
              </w:rPr>
            </w:pPr>
            <w:r>
              <w:rPr>
                <w:sz w:val="14"/>
                <w:szCs w:val="14"/>
              </w:rPr>
              <w:t>26–30 d. ataskaitiniam mėnesiui pasibaigus</w:t>
            </w:r>
          </w:p>
        </w:tc>
        <w:tc>
          <w:tcPr>
            <w:tcW w:w="720" w:type="dxa"/>
            <w:tcBorders>
              <w:top w:val="nil"/>
              <w:left w:val="nil"/>
              <w:bottom w:val="single" w:sz="4" w:space="0" w:color="auto"/>
              <w:right w:val="single" w:sz="4" w:space="0" w:color="auto"/>
            </w:tcBorders>
            <w:shd w:val="clear" w:color="auto" w:fill="auto"/>
          </w:tcPr>
          <w:p w14:paraId="2B99A8AA" w14:textId="77777777" w:rsidR="0081172A" w:rsidRDefault="006B1DC0">
            <w:pPr>
              <w:widowControl w:val="0"/>
              <w:rPr>
                <w:sz w:val="14"/>
                <w:szCs w:val="14"/>
              </w:rPr>
            </w:pPr>
            <w:r>
              <w:rPr>
                <w:color w:val="000000"/>
                <w:sz w:val="14"/>
                <w:szCs w:val="14"/>
              </w:rPr>
              <w:t>Šalis</w:t>
            </w:r>
          </w:p>
        </w:tc>
        <w:tc>
          <w:tcPr>
            <w:tcW w:w="4609" w:type="dxa"/>
            <w:tcBorders>
              <w:top w:val="nil"/>
              <w:left w:val="nil"/>
              <w:bottom w:val="single" w:sz="4" w:space="0" w:color="auto"/>
              <w:right w:val="single" w:sz="4" w:space="0" w:color="auto"/>
            </w:tcBorders>
            <w:shd w:val="clear" w:color="auto" w:fill="auto"/>
          </w:tcPr>
          <w:p w14:paraId="2B99A8AB" w14:textId="77777777" w:rsidR="0081172A" w:rsidRDefault="006B1DC0">
            <w:pPr>
              <w:widowControl w:val="0"/>
              <w:rPr>
                <w:sz w:val="14"/>
                <w:szCs w:val="14"/>
              </w:rPr>
            </w:pPr>
            <w:r>
              <w:rPr>
                <w:sz w:val="14"/>
                <w:szCs w:val="14"/>
              </w:rPr>
              <w:t xml:space="preserve">Statybos sąnaudų kainų pokyčiai (pranešimai spaudai), statistinė informacija ir SSKI kokybės aprašai skelbiami interneto svetainėje www.stat.gov.lt, statistinė informacija teikiama Eurostatui, Mėnraštis, Metraštis. </w:t>
            </w:r>
          </w:p>
        </w:tc>
      </w:tr>
      <w:tr w:rsidR="0081172A" w14:paraId="2B99A8B9"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8AD" w14:textId="77777777" w:rsidR="0081172A" w:rsidRDefault="006B1DC0">
            <w:pPr>
              <w:widowControl w:val="0"/>
              <w:rPr>
                <w:sz w:val="14"/>
                <w:szCs w:val="14"/>
              </w:rPr>
            </w:pPr>
            <w:r>
              <w:rPr>
                <w:sz w:val="14"/>
                <w:szCs w:val="14"/>
              </w:rPr>
              <w:t>12.</w:t>
            </w:r>
          </w:p>
        </w:tc>
        <w:tc>
          <w:tcPr>
            <w:tcW w:w="1597" w:type="dxa"/>
            <w:tcBorders>
              <w:top w:val="nil"/>
              <w:left w:val="nil"/>
              <w:bottom w:val="single" w:sz="4" w:space="0" w:color="auto"/>
              <w:right w:val="single" w:sz="4" w:space="0" w:color="auto"/>
            </w:tcBorders>
            <w:shd w:val="clear" w:color="auto" w:fill="auto"/>
          </w:tcPr>
          <w:p w14:paraId="2B99A8AE" w14:textId="77777777" w:rsidR="0081172A" w:rsidRDefault="006B1DC0">
            <w:pPr>
              <w:widowControl w:val="0"/>
              <w:rPr>
                <w:sz w:val="14"/>
                <w:szCs w:val="14"/>
              </w:rPr>
            </w:pPr>
            <w:r>
              <w:rPr>
                <w:sz w:val="14"/>
                <w:szCs w:val="14"/>
              </w:rPr>
              <w:t xml:space="preserve">Eksportuotų prekių kainų indeksas </w:t>
            </w:r>
            <w:r>
              <w:rPr>
                <w:sz w:val="14"/>
                <w:szCs w:val="14"/>
              </w:rPr>
              <w:t>(EKI)</w:t>
            </w:r>
          </w:p>
        </w:tc>
        <w:tc>
          <w:tcPr>
            <w:tcW w:w="1119" w:type="dxa"/>
            <w:tcBorders>
              <w:top w:val="nil"/>
              <w:left w:val="nil"/>
              <w:bottom w:val="single" w:sz="4" w:space="0" w:color="auto"/>
              <w:right w:val="single" w:sz="4" w:space="0" w:color="auto"/>
            </w:tcBorders>
            <w:shd w:val="clear" w:color="auto" w:fill="auto"/>
          </w:tcPr>
          <w:p w14:paraId="2B99A8AF"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8B0" w14:textId="77777777" w:rsidR="0081172A" w:rsidRDefault="006B1DC0">
            <w:pPr>
              <w:widowControl w:val="0"/>
              <w:rPr>
                <w:sz w:val="14"/>
                <w:szCs w:val="14"/>
              </w:rPr>
            </w:pPr>
            <w:r>
              <w:rPr>
                <w:sz w:val="14"/>
                <w:szCs w:val="14"/>
              </w:rPr>
              <w:t>Remiantis pramonės produkcijos gamintojų, Intrastato ir muitinių deklaracijų eksportuotų prekių kainų statistiniais duomenimis skaičiuoti EKI. EKI – santykinis rodiklis, kuriuo išreiškiamas prekių, kurias šalies rezidentai p</w:t>
            </w:r>
            <w:r>
              <w:rPr>
                <w:sz w:val="14"/>
                <w:szCs w:val="14"/>
              </w:rPr>
              <w:t xml:space="preserve">arduoda į užsienį, bendrasis kainų pokytis per tam tikrą laikotarpį. </w:t>
            </w:r>
          </w:p>
        </w:tc>
        <w:tc>
          <w:tcPr>
            <w:tcW w:w="628" w:type="dxa"/>
            <w:tcBorders>
              <w:top w:val="nil"/>
              <w:left w:val="nil"/>
              <w:bottom w:val="single" w:sz="4" w:space="0" w:color="auto"/>
              <w:right w:val="single" w:sz="4" w:space="0" w:color="auto"/>
            </w:tcBorders>
            <w:shd w:val="clear" w:color="auto" w:fill="auto"/>
          </w:tcPr>
          <w:p w14:paraId="2B99A8B1" w14:textId="77777777" w:rsidR="0081172A" w:rsidRDefault="006B1DC0">
            <w:pPr>
              <w:widowControl w:val="0"/>
              <w:rPr>
                <w:sz w:val="14"/>
                <w:szCs w:val="14"/>
              </w:rPr>
            </w:pPr>
            <w:r>
              <w:rPr>
                <w:sz w:val="14"/>
                <w:szCs w:val="14"/>
              </w:rPr>
              <w:t>mėnesinis</w:t>
            </w:r>
          </w:p>
        </w:tc>
        <w:tc>
          <w:tcPr>
            <w:tcW w:w="840" w:type="dxa"/>
            <w:tcBorders>
              <w:top w:val="nil"/>
              <w:left w:val="nil"/>
              <w:bottom w:val="single" w:sz="4" w:space="0" w:color="auto"/>
              <w:right w:val="single" w:sz="4" w:space="0" w:color="auto"/>
            </w:tcBorders>
            <w:shd w:val="clear" w:color="auto" w:fill="auto"/>
          </w:tcPr>
          <w:p w14:paraId="2B99A8B2" w14:textId="77777777" w:rsidR="0081172A" w:rsidRDefault="006B1DC0">
            <w:pPr>
              <w:widowControl w:val="0"/>
              <w:rPr>
                <w:sz w:val="14"/>
                <w:szCs w:val="14"/>
              </w:rPr>
            </w:pPr>
            <w:r>
              <w:rPr>
                <w:sz w:val="14"/>
                <w:szCs w:val="14"/>
              </w:rPr>
              <w:t>T-REG-13</w:t>
            </w:r>
          </w:p>
        </w:tc>
        <w:tc>
          <w:tcPr>
            <w:tcW w:w="1519" w:type="dxa"/>
            <w:tcBorders>
              <w:top w:val="nil"/>
              <w:left w:val="nil"/>
              <w:bottom w:val="single" w:sz="4" w:space="0" w:color="auto"/>
              <w:right w:val="single" w:sz="4" w:space="0" w:color="auto"/>
            </w:tcBorders>
            <w:shd w:val="clear" w:color="auto" w:fill="auto"/>
          </w:tcPr>
          <w:p w14:paraId="2B99A8B3" w14:textId="77777777" w:rsidR="0081172A" w:rsidRDefault="006B1DC0">
            <w:pPr>
              <w:widowControl w:val="0"/>
              <w:rPr>
                <w:sz w:val="14"/>
                <w:szCs w:val="14"/>
              </w:rPr>
            </w:pPr>
            <w:r>
              <w:rPr>
                <w:sz w:val="14"/>
                <w:szCs w:val="14"/>
              </w:rPr>
              <w:t xml:space="preserve">Atrankinis statistinis tyrimas, </w:t>
            </w:r>
          </w:p>
          <w:p w14:paraId="2B99A8B4" w14:textId="77777777" w:rsidR="0081172A" w:rsidRDefault="006B1DC0">
            <w:pPr>
              <w:widowControl w:val="0"/>
              <w:rPr>
                <w:sz w:val="14"/>
                <w:szCs w:val="14"/>
              </w:rPr>
            </w:pPr>
            <w:r>
              <w:rPr>
                <w:sz w:val="14"/>
                <w:szCs w:val="14"/>
              </w:rPr>
              <w:t xml:space="preserve">KA-09, imtis – 340 įmonių, </w:t>
            </w:r>
          </w:p>
          <w:p w14:paraId="2B99A8B5" w14:textId="77777777" w:rsidR="0081172A" w:rsidRDefault="006B1DC0">
            <w:pPr>
              <w:widowControl w:val="0"/>
              <w:rPr>
                <w:sz w:val="14"/>
                <w:szCs w:val="14"/>
              </w:rPr>
            </w:pPr>
            <w:r>
              <w:rPr>
                <w:sz w:val="14"/>
                <w:szCs w:val="14"/>
              </w:rPr>
              <w:t>KA-08, imtis – 290 įmonių, eksportuojančių prekes, užsienio prekybos statistikos duomenys.</w:t>
            </w:r>
          </w:p>
        </w:tc>
        <w:tc>
          <w:tcPr>
            <w:tcW w:w="1039" w:type="dxa"/>
            <w:tcBorders>
              <w:top w:val="nil"/>
              <w:left w:val="nil"/>
              <w:bottom w:val="single" w:sz="4" w:space="0" w:color="auto"/>
              <w:right w:val="single" w:sz="4" w:space="0" w:color="auto"/>
            </w:tcBorders>
            <w:shd w:val="clear" w:color="auto" w:fill="auto"/>
          </w:tcPr>
          <w:p w14:paraId="2B99A8B6" w14:textId="77777777" w:rsidR="0081172A" w:rsidRDefault="006B1DC0">
            <w:pPr>
              <w:widowControl w:val="0"/>
              <w:rPr>
                <w:sz w:val="14"/>
                <w:szCs w:val="14"/>
              </w:rPr>
            </w:pPr>
            <w:r>
              <w:rPr>
                <w:sz w:val="14"/>
                <w:szCs w:val="14"/>
              </w:rPr>
              <w:t xml:space="preserve">56 d. </w:t>
            </w:r>
            <w:r>
              <w:rPr>
                <w:sz w:val="14"/>
                <w:szCs w:val="14"/>
              </w:rPr>
              <w:t>ataskaitiniam mėnesiui pasibaigus</w:t>
            </w:r>
          </w:p>
        </w:tc>
        <w:tc>
          <w:tcPr>
            <w:tcW w:w="720" w:type="dxa"/>
            <w:tcBorders>
              <w:top w:val="nil"/>
              <w:left w:val="nil"/>
              <w:bottom w:val="single" w:sz="4" w:space="0" w:color="auto"/>
              <w:right w:val="single" w:sz="4" w:space="0" w:color="auto"/>
            </w:tcBorders>
            <w:shd w:val="clear" w:color="auto" w:fill="auto"/>
          </w:tcPr>
          <w:p w14:paraId="2B99A8B7" w14:textId="77777777" w:rsidR="0081172A" w:rsidRDefault="006B1DC0">
            <w:pPr>
              <w:widowControl w:val="0"/>
              <w:rPr>
                <w:sz w:val="14"/>
                <w:szCs w:val="14"/>
              </w:rPr>
            </w:pPr>
            <w:r>
              <w:rPr>
                <w:color w:val="000000"/>
                <w:sz w:val="14"/>
                <w:szCs w:val="14"/>
              </w:rPr>
              <w:t>Šalis</w:t>
            </w:r>
          </w:p>
        </w:tc>
        <w:tc>
          <w:tcPr>
            <w:tcW w:w="4609" w:type="dxa"/>
            <w:tcBorders>
              <w:top w:val="nil"/>
              <w:left w:val="nil"/>
              <w:bottom w:val="single" w:sz="4" w:space="0" w:color="auto"/>
              <w:right w:val="single" w:sz="4" w:space="0" w:color="auto"/>
            </w:tcBorders>
            <w:shd w:val="clear" w:color="auto" w:fill="auto"/>
          </w:tcPr>
          <w:p w14:paraId="2B99A8B8" w14:textId="77777777" w:rsidR="0081172A" w:rsidRDefault="006B1DC0">
            <w:pPr>
              <w:widowControl w:val="0"/>
              <w:rPr>
                <w:sz w:val="14"/>
                <w:szCs w:val="14"/>
              </w:rPr>
            </w:pPr>
            <w:r>
              <w:rPr>
                <w:sz w:val="14"/>
                <w:szCs w:val="14"/>
              </w:rPr>
              <w:t>Eksportuotų ir importuotų prekių kainų pokyčiai (pranešimai spaudai), statistinė informacija ir EKI kokybės aprašai skelbiami interneto svetainėje www.stat.gov.lt, Mėnraštis, Metraštis.</w:t>
            </w:r>
          </w:p>
        </w:tc>
      </w:tr>
      <w:tr w:rsidR="0081172A" w14:paraId="2B99A8C7"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8BA" w14:textId="77777777" w:rsidR="0081172A" w:rsidRDefault="006B1DC0">
            <w:pPr>
              <w:widowControl w:val="0"/>
              <w:rPr>
                <w:sz w:val="14"/>
                <w:szCs w:val="14"/>
              </w:rPr>
            </w:pPr>
            <w:r>
              <w:rPr>
                <w:sz w:val="14"/>
                <w:szCs w:val="14"/>
              </w:rPr>
              <w:t>13.</w:t>
            </w:r>
          </w:p>
        </w:tc>
        <w:tc>
          <w:tcPr>
            <w:tcW w:w="1597" w:type="dxa"/>
            <w:tcBorders>
              <w:top w:val="nil"/>
              <w:left w:val="nil"/>
              <w:bottom w:val="single" w:sz="4" w:space="0" w:color="auto"/>
              <w:right w:val="single" w:sz="4" w:space="0" w:color="auto"/>
            </w:tcBorders>
            <w:shd w:val="clear" w:color="auto" w:fill="auto"/>
          </w:tcPr>
          <w:p w14:paraId="2B99A8BB" w14:textId="77777777" w:rsidR="0081172A" w:rsidRDefault="006B1DC0">
            <w:pPr>
              <w:widowControl w:val="0"/>
              <w:rPr>
                <w:sz w:val="14"/>
                <w:szCs w:val="14"/>
              </w:rPr>
            </w:pPr>
            <w:r>
              <w:rPr>
                <w:sz w:val="14"/>
                <w:szCs w:val="14"/>
              </w:rPr>
              <w:t xml:space="preserve">Importuotų prekių kainų </w:t>
            </w:r>
            <w:r>
              <w:rPr>
                <w:sz w:val="14"/>
                <w:szCs w:val="14"/>
              </w:rPr>
              <w:t>indeksas (IKI)</w:t>
            </w:r>
          </w:p>
        </w:tc>
        <w:tc>
          <w:tcPr>
            <w:tcW w:w="1119" w:type="dxa"/>
            <w:tcBorders>
              <w:top w:val="nil"/>
              <w:left w:val="nil"/>
              <w:bottom w:val="single" w:sz="4" w:space="0" w:color="auto"/>
              <w:right w:val="single" w:sz="4" w:space="0" w:color="auto"/>
            </w:tcBorders>
            <w:shd w:val="clear" w:color="auto" w:fill="auto"/>
          </w:tcPr>
          <w:p w14:paraId="2B99A8BC"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8BD" w14:textId="77777777" w:rsidR="0081172A" w:rsidRDefault="006B1DC0">
            <w:pPr>
              <w:widowControl w:val="0"/>
              <w:rPr>
                <w:sz w:val="14"/>
                <w:szCs w:val="14"/>
              </w:rPr>
            </w:pPr>
            <w:r>
              <w:rPr>
                <w:sz w:val="14"/>
                <w:szCs w:val="14"/>
              </w:rPr>
              <w:t xml:space="preserve">Remiantis importuojančių įmonių, Intrastato ir muitinių </w:t>
            </w:r>
            <w:r>
              <w:rPr>
                <w:sz w:val="14"/>
                <w:szCs w:val="14"/>
              </w:rPr>
              <w:lastRenderedPageBreak/>
              <w:t>deklaracijų importuotų prekių kainų statistiniais duomenimis skaičiuoti IKI.</w:t>
            </w:r>
          </w:p>
          <w:p w14:paraId="2B99A8BE" w14:textId="77777777" w:rsidR="0081172A" w:rsidRDefault="006B1DC0">
            <w:pPr>
              <w:widowControl w:val="0"/>
              <w:rPr>
                <w:sz w:val="14"/>
                <w:szCs w:val="14"/>
              </w:rPr>
            </w:pPr>
            <w:r>
              <w:rPr>
                <w:sz w:val="14"/>
                <w:szCs w:val="14"/>
              </w:rPr>
              <w:t>IKI – santykinis rodiklis, kuriuo išreiškiamas prekių, kurias šalies rezidentai pe</w:t>
            </w:r>
            <w:r>
              <w:rPr>
                <w:sz w:val="14"/>
                <w:szCs w:val="14"/>
              </w:rPr>
              <w:t xml:space="preserve">rka iš užsienio, bendrasis kainų pokytis per tam tikrą laikotarpį. </w:t>
            </w:r>
          </w:p>
        </w:tc>
        <w:tc>
          <w:tcPr>
            <w:tcW w:w="628" w:type="dxa"/>
            <w:tcBorders>
              <w:top w:val="nil"/>
              <w:left w:val="nil"/>
              <w:bottom w:val="single" w:sz="4" w:space="0" w:color="auto"/>
              <w:right w:val="single" w:sz="4" w:space="0" w:color="auto"/>
            </w:tcBorders>
            <w:shd w:val="clear" w:color="auto" w:fill="auto"/>
          </w:tcPr>
          <w:p w14:paraId="2B99A8BF" w14:textId="77777777" w:rsidR="0081172A" w:rsidRDefault="006B1DC0">
            <w:pPr>
              <w:widowControl w:val="0"/>
              <w:rPr>
                <w:sz w:val="14"/>
                <w:szCs w:val="14"/>
              </w:rPr>
            </w:pPr>
            <w:r>
              <w:rPr>
                <w:sz w:val="14"/>
                <w:szCs w:val="14"/>
              </w:rPr>
              <w:lastRenderedPageBreak/>
              <w:t>mėnesinis</w:t>
            </w:r>
          </w:p>
        </w:tc>
        <w:tc>
          <w:tcPr>
            <w:tcW w:w="840" w:type="dxa"/>
            <w:tcBorders>
              <w:top w:val="nil"/>
              <w:left w:val="nil"/>
              <w:bottom w:val="single" w:sz="4" w:space="0" w:color="auto"/>
              <w:right w:val="single" w:sz="4" w:space="0" w:color="auto"/>
            </w:tcBorders>
            <w:shd w:val="clear" w:color="auto" w:fill="auto"/>
          </w:tcPr>
          <w:p w14:paraId="2B99A8C0" w14:textId="77777777" w:rsidR="0081172A" w:rsidRDefault="006B1DC0">
            <w:pPr>
              <w:widowControl w:val="0"/>
              <w:rPr>
                <w:sz w:val="14"/>
                <w:szCs w:val="14"/>
              </w:rPr>
            </w:pPr>
            <w:r>
              <w:rPr>
                <w:sz w:val="14"/>
                <w:szCs w:val="14"/>
              </w:rPr>
              <w:t>T-REG-13</w:t>
            </w:r>
          </w:p>
        </w:tc>
        <w:tc>
          <w:tcPr>
            <w:tcW w:w="1519" w:type="dxa"/>
            <w:tcBorders>
              <w:top w:val="nil"/>
              <w:left w:val="nil"/>
              <w:bottom w:val="single" w:sz="4" w:space="0" w:color="auto"/>
              <w:right w:val="single" w:sz="4" w:space="0" w:color="auto"/>
            </w:tcBorders>
            <w:shd w:val="clear" w:color="auto" w:fill="auto"/>
          </w:tcPr>
          <w:p w14:paraId="2B99A8C1" w14:textId="77777777" w:rsidR="0081172A" w:rsidRDefault="006B1DC0">
            <w:pPr>
              <w:widowControl w:val="0"/>
              <w:rPr>
                <w:sz w:val="14"/>
                <w:szCs w:val="14"/>
              </w:rPr>
            </w:pPr>
            <w:r>
              <w:rPr>
                <w:sz w:val="14"/>
                <w:szCs w:val="14"/>
              </w:rPr>
              <w:t xml:space="preserve">Atrankinis statistinis tyrimas, </w:t>
            </w:r>
          </w:p>
          <w:p w14:paraId="2B99A8C2" w14:textId="77777777" w:rsidR="0081172A" w:rsidRDefault="006B1DC0">
            <w:pPr>
              <w:widowControl w:val="0"/>
              <w:rPr>
                <w:sz w:val="14"/>
                <w:szCs w:val="14"/>
              </w:rPr>
            </w:pPr>
            <w:r>
              <w:rPr>
                <w:sz w:val="14"/>
                <w:szCs w:val="14"/>
              </w:rPr>
              <w:lastRenderedPageBreak/>
              <w:t xml:space="preserve">KA-24, imtis – 1042 įmonės, </w:t>
            </w:r>
          </w:p>
          <w:p w14:paraId="2B99A8C3" w14:textId="77777777" w:rsidR="0081172A" w:rsidRDefault="006B1DC0">
            <w:pPr>
              <w:widowControl w:val="0"/>
              <w:rPr>
                <w:sz w:val="14"/>
                <w:szCs w:val="14"/>
              </w:rPr>
            </w:pPr>
            <w:r>
              <w:rPr>
                <w:sz w:val="14"/>
                <w:szCs w:val="14"/>
              </w:rPr>
              <w:t>KA-25, imtis – 920 įmonių, importuojančių prekes, užsienio prekybos statistikos duomenys.</w:t>
            </w:r>
          </w:p>
        </w:tc>
        <w:tc>
          <w:tcPr>
            <w:tcW w:w="1039" w:type="dxa"/>
            <w:tcBorders>
              <w:top w:val="nil"/>
              <w:left w:val="nil"/>
              <w:bottom w:val="single" w:sz="4" w:space="0" w:color="auto"/>
              <w:right w:val="single" w:sz="4" w:space="0" w:color="auto"/>
            </w:tcBorders>
            <w:shd w:val="clear" w:color="auto" w:fill="auto"/>
          </w:tcPr>
          <w:p w14:paraId="2B99A8C4" w14:textId="77777777" w:rsidR="0081172A" w:rsidRDefault="006B1DC0">
            <w:pPr>
              <w:widowControl w:val="0"/>
              <w:rPr>
                <w:sz w:val="14"/>
                <w:szCs w:val="14"/>
              </w:rPr>
            </w:pPr>
            <w:r>
              <w:rPr>
                <w:sz w:val="14"/>
                <w:szCs w:val="14"/>
              </w:rPr>
              <w:lastRenderedPageBreak/>
              <w:t xml:space="preserve">56 d. </w:t>
            </w:r>
            <w:r>
              <w:rPr>
                <w:sz w:val="14"/>
                <w:szCs w:val="14"/>
              </w:rPr>
              <w:t xml:space="preserve">ataskaitiniam </w:t>
            </w:r>
            <w:r>
              <w:rPr>
                <w:sz w:val="14"/>
                <w:szCs w:val="14"/>
              </w:rPr>
              <w:lastRenderedPageBreak/>
              <w:t>mėnesiui pasibaigus</w:t>
            </w:r>
          </w:p>
        </w:tc>
        <w:tc>
          <w:tcPr>
            <w:tcW w:w="720" w:type="dxa"/>
            <w:tcBorders>
              <w:top w:val="nil"/>
              <w:left w:val="nil"/>
              <w:bottom w:val="single" w:sz="4" w:space="0" w:color="auto"/>
              <w:right w:val="single" w:sz="4" w:space="0" w:color="auto"/>
            </w:tcBorders>
            <w:shd w:val="clear" w:color="auto" w:fill="auto"/>
          </w:tcPr>
          <w:p w14:paraId="2B99A8C5" w14:textId="77777777" w:rsidR="0081172A" w:rsidRDefault="006B1DC0">
            <w:pPr>
              <w:widowControl w:val="0"/>
              <w:rPr>
                <w:sz w:val="14"/>
                <w:szCs w:val="14"/>
              </w:rPr>
            </w:pPr>
            <w:r>
              <w:rPr>
                <w:color w:val="000000"/>
                <w:sz w:val="14"/>
                <w:szCs w:val="14"/>
              </w:rPr>
              <w:lastRenderedPageBreak/>
              <w:t>Šalis</w:t>
            </w:r>
          </w:p>
        </w:tc>
        <w:tc>
          <w:tcPr>
            <w:tcW w:w="4609" w:type="dxa"/>
            <w:tcBorders>
              <w:top w:val="nil"/>
              <w:left w:val="nil"/>
              <w:bottom w:val="single" w:sz="4" w:space="0" w:color="auto"/>
              <w:right w:val="single" w:sz="4" w:space="0" w:color="auto"/>
            </w:tcBorders>
            <w:shd w:val="clear" w:color="auto" w:fill="auto"/>
          </w:tcPr>
          <w:p w14:paraId="2B99A8C6" w14:textId="77777777" w:rsidR="0081172A" w:rsidRDefault="006B1DC0">
            <w:pPr>
              <w:widowControl w:val="0"/>
              <w:rPr>
                <w:sz w:val="14"/>
                <w:szCs w:val="14"/>
              </w:rPr>
            </w:pPr>
            <w:r>
              <w:rPr>
                <w:sz w:val="14"/>
                <w:szCs w:val="14"/>
              </w:rPr>
              <w:t xml:space="preserve">Eksportuotų ir importuotų prekių kainų pokyčiai (pranešimai spaudai), statistinė informacija ir IKI kokybės aprašai skelbiami interneto svetainėje </w:t>
            </w:r>
            <w:r>
              <w:rPr>
                <w:sz w:val="14"/>
                <w:szCs w:val="14"/>
              </w:rPr>
              <w:lastRenderedPageBreak/>
              <w:t>www.stat.gov.lt, Mėnraštis, Metraštis.</w:t>
            </w:r>
          </w:p>
        </w:tc>
      </w:tr>
      <w:tr w:rsidR="0081172A" w14:paraId="2B99A8CB" w14:textId="77777777">
        <w:trPr>
          <w:trHeight w:val="20"/>
        </w:trPr>
        <w:tc>
          <w:tcPr>
            <w:tcW w:w="9411" w:type="dxa"/>
            <w:gridSpan w:val="8"/>
            <w:tcBorders>
              <w:top w:val="single" w:sz="4" w:space="0" w:color="auto"/>
              <w:left w:val="single" w:sz="4" w:space="0" w:color="auto"/>
              <w:bottom w:val="single" w:sz="4" w:space="0" w:color="auto"/>
              <w:right w:val="nil"/>
            </w:tcBorders>
            <w:shd w:val="clear" w:color="auto" w:fill="auto"/>
          </w:tcPr>
          <w:p w14:paraId="2B99A8C8" w14:textId="77777777" w:rsidR="0081172A" w:rsidRDefault="006B1DC0">
            <w:pPr>
              <w:widowControl w:val="0"/>
              <w:rPr>
                <w:b/>
                <w:bCs/>
                <w:sz w:val="14"/>
                <w:szCs w:val="14"/>
              </w:rPr>
            </w:pPr>
            <w:r>
              <w:rPr>
                <w:b/>
                <w:bCs/>
                <w:sz w:val="14"/>
                <w:szCs w:val="14"/>
              </w:rPr>
              <w:lastRenderedPageBreak/>
              <w:t>3.03. Energetika</w:t>
            </w:r>
          </w:p>
        </w:tc>
        <w:tc>
          <w:tcPr>
            <w:tcW w:w="720" w:type="dxa"/>
            <w:tcBorders>
              <w:top w:val="nil"/>
              <w:left w:val="nil"/>
              <w:bottom w:val="single" w:sz="4" w:space="0" w:color="auto"/>
              <w:right w:val="nil"/>
            </w:tcBorders>
            <w:shd w:val="clear" w:color="auto" w:fill="auto"/>
          </w:tcPr>
          <w:p w14:paraId="2B99A8C9" w14:textId="77777777" w:rsidR="0081172A" w:rsidRDefault="0081172A">
            <w:pPr>
              <w:widowControl w:val="0"/>
              <w:ind w:firstLine="36"/>
              <w:rPr>
                <w:b/>
                <w:bCs/>
                <w:sz w:val="14"/>
                <w:szCs w:val="14"/>
              </w:rPr>
            </w:pPr>
          </w:p>
        </w:tc>
        <w:tc>
          <w:tcPr>
            <w:tcW w:w="4609" w:type="dxa"/>
            <w:tcBorders>
              <w:top w:val="nil"/>
              <w:left w:val="nil"/>
              <w:bottom w:val="single" w:sz="4" w:space="0" w:color="auto"/>
              <w:right w:val="single" w:sz="4" w:space="0" w:color="auto"/>
            </w:tcBorders>
            <w:shd w:val="clear" w:color="auto" w:fill="auto"/>
          </w:tcPr>
          <w:p w14:paraId="2B99A8CA" w14:textId="77777777" w:rsidR="0081172A" w:rsidRDefault="0081172A">
            <w:pPr>
              <w:widowControl w:val="0"/>
              <w:ind w:firstLine="36"/>
              <w:rPr>
                <w:b/>
                <w:bCs/>
                <w:sz w:val="14"/>
                <w:szCs w:val="14"/>
              </w:rPr>
            </w:pPr>
          </w:p>
        </w:tc>
      </w:tr>
      <w:tr w:rsidR="0081172A" w14:paraId="2B99A8CE" w14:textId="77777777">
        <w:trPr>
          <w:trHeight w:val="20"/>
        </w:trPr>
        <w:tc>
          <w:tcPr>
            <w:tcW w:w="10131" w:type="dxa"/>
            <w:gridSpan w:val="9"/>
            <w:tcBorders>
              <w:top w:val="single" w:sz="4" w:space="0" w:color="auto"/>
              <w:left w:val="single" w:sz="4" w:space="0" w:color="auto"/>
              <w:bottom w:val="single" w:sz="4" w:space="0" w:color="auto"/>
              <w:right w:val="nil"/>
            </w:tcBorders>
            <w:shd w:val="clear" w:color="auto" w:fill="auto"/>
          </w:tcPr>
          <w:p w14:paraId="2B99A8CC" w14:textId="77777777" w:rsidR="0081172A" w:rsidRDefault="006B1DC0">
            <w:pPr>
              <w:widowControl w:val="0"/>
              <w:rPr>
                <w:b/>
                <w:bCs/>
                <w:sz w:val="14"/>
                <w:szCs w:val="14"/>
              </w:rPr>
            </w:pPr>
            <w:r>
              <w:rPr>
                <w:b/>
                <w:bCs/>
                <w:sz w:val="14"/>
                <w:szCs w:val="14"/>
              </w:rPr>
              <w:t xml:space="preserve">3.03.01. </w:t>
            </w:r>
            <w:r>
              <w:rPr>
                <w:b/>
                <w:bCs/>
                <w:sz w:val="14"/>
                <w:szCs w:val="14"/>
              </w:rPr>
              <w:t>Struktūrinė energetikos statistika</w:t>
            </w:r>
          </w:p>
        </w:tc>
        <w:tc>
          <w:tcPr>
            <w:tcW w:w="4609" w:type="dxa"/>
            <w:tcBorders>
              <w:top w:val="nil"/>
              <w:left w:val="nil"/>
              <w:bottom w:val="single" w:sz="4" w:space="0" w:color="auto"/>
              <w:right w:val="single" w:sz="4" w:space="0" w:color="auto"/>
            </w:tcBorders>
            <w:shd w:val="clear" w:color="auto" w:fill="auto"/>
          </w:tcPr>
          <w:p w14:paraId="2B99A8CD" w14:textId="77777777" w:rsidR="0081172A" w:rsidRDefault="0081172A">
            <w:pPr>
              <w:widowControl w:val="0"/>
              <w:ind w:firstLine="36"/>
              <w:rPr>
                <w:b/>
                <w:bCs/>
                <w:sz w:val="14"/>
                <w:szCs w:val="14"/>
              </w:rPr>
            </w:pPr>
          </w:p>
        </w:tc>
      </w:tr>
      <w:tr w:rsidR="0081172A" w14:paraId="2B99A8E1"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8CF" w14:textId="77777777" w:rsidR="0081172A" w:rsidRDefault="006B1DC0">
            <w:pPr>
              <w:widowControl w:val="0"/>
              <w:rPr>
                <w:sz w:val="14"/>
                <w:szCs w:val="14"/>
              </w:rPr>
            </w:pPr>
            <w:r>
              <w:rPr>
                <w:sz w:val="14"/>
                <w:szCs w:val="14"/>
              </w:rPr>
              <w:t>1.</w:t>
            </w:r>
          </w:p>
        </w:tc>
        <w:tc>
          <w:tcPr>
            <w:tcW w:w="1597" w:type="dxa"/>
            <w:tcBorders>
              <w:top w:val="nil"/>
              <w:left w:val="nil"/>
              <w:bottom w:val="single" w:sz="4" w:space="0" w:color="auto"/>
              <w:right w:val="single" w:sz="4" w:space="0" w:color="auto"/>
            </w:tcBorders>
            <w:shd w:val="clear" w:color="auto" w:fill="auto"/>
          </w:tcPr>
          <w:p w14:paraId="2B99A8D0" w14:textId="77777777" w:rsidR="0081172A" w:rsidRDefault="006B1DC0">
            <w:pPr>
              <w:widowControl w:val="0"/>
              <w:rPr>
                <w:sz w:val="14"/>
                <w:szCs w:val="14"/>
              </w:rPr>
            </w:pPr>
            <w:r>
              <w:rPr>
                <w:sz w:val="14"/>
                <w:szCs w:val="14"/>
              </w:rPr>
              <w:t>Šalies kuro ir energijos balansas, pagrindinių kuro ir energijos rūšių balansai</w:t>
            </w:r>
          </w:p>
        </w:tc>
        <w:tc>
          <w:tcPr>
            <w:tcW w:w="1119" w:type="dxa"/>
            <w:tcBorders>
              <w:top w:val="nil"/>
              <w:left w:val="nil"/>
              <w:bottom w:val="single" w:sz="4" w:space="0" w:color="auto"/>
              <w:right w:val="single" w:sz="4" w:space="0" w:color="auto"/>
            </w:tcBorders>
            <w:shd w:val="clear" w:color="auto" w:fill="auto"/>
          </w:tcPr>
          <w:p w14:paraId="2B99A8D1"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8D2" w14:textId="77777777" w:rsidR="0081172A" w:rsidRDefault="006B1DC0">
            <w:pPr>
              <w:widowControl w:val="0"/>
              <w:rPr>
                <w:sz w:val="14"/>
                <w:szCs w:val="14"/>
              </w:rPr>
            </w:pPr>
            <w:r>
              <w:rPr>
                <w:sz w:val="14"/>
                <w:szCs w:val="14"/>
              </w:rPr>
              <w:t>Nustatyti metinius kuro ir energijos išteklius, jų gavybą, gamybą, eksportą, importą, atsargas, suvartojimą pagrindinėse ūkio veiklos srityse ir namų ūkiuose. Sudaromas Lietuvos kuro ir energijos balansas bei atskiri pagrindinių kuro ir energijos rūšių bal</w:t>
            </w:r>
            <w:r>
              <w:rPr>
                <w:sz w:val="14"/>
                <w:szCs w:val="14"/>
              </w:rPr>
              <w:t xml:space="preserve">ansai. </w:t>
            </w:r>
          </w:p>
        </w:tc>
        <w:tc>
          <w:tcPr>
            <w:tcW w:w="628" w:type="dxa"/>
            <w:tcBorders>
              <w:top w:val="nil"/>
              <w:left w:val="nil"/>
              <w:bottom w:val="single" w:sz="4" w:space="0" w:color="auto"/>
              <w:right w:val="single" w:sz="4" w:space="0" w:color="auto"/>
            </w:tcBorders>
            <w:shd w:val="clear" w:color="auto" w:fill="auto"/>
          </w:tcPr>
          <w:p w14:paraId="2B99A8D3" w14:textId="77777777" w:rsidR="0081172A" w:rsidRDefault="006B1DC0">
            <w:pPr>
              <w:widowControl w:val="0"/>
              <w:rPr>
                <w:sz w:val="14"/>
                <w:szCs w:val="14"/>
              </w:rPr>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A8D4" w14:textId="77777777" w:rsidR="0081172A" w:rsidRDefault="006B1DC0">
            <w:pPr>
              <w:widowControl w:val="0"/>
              <w:rPr>
                <w:sz w:val="14"/>
                <w:szCs w:val="14"/>
              </w:rPr>
            </w:pPr>
            <w:r>
              <w:rPr>
                <w:sz w:val="14"/>
                <w:szCs w:val="14"/>
              </w:rPr>
              <w:t>EPT-REG-26,</w:t>
            </w:r>
          </w:p>
          <w:p w14:paraId="2B99A8D5" w14:textId="77777777" w:rsidR="0081172A" w:rsidRDefault="006B1DC0">
            <w:pPr>
              <w:widowControl w:val="0"/>
              <w:rPr>
                <w:sz w:val="14"/>
                <w:szCs w:val="14"/>
              </w:rPr>
            </w:pPr>
            <w:r>
              <w:rPr>
                <w:sz w:val="14"/>
                <w:szCs w:val="14"/>
              </w:rPr>
              <w:t>EPT-DIR-5, 3,</w:t>
            </w:r>
          </w:p>
          <w:p w14:paraId="2B99A8D6" w14:textId="77777777" w:rsidR="0081172A" w:rsidRDefault="006B1DC0">
            <w:pPr>
              <w:widowControl w:val="0"/>
              <w:rPr>
                <w:sz w:val="14"/>
                <w:szCs w:val="14"/>
              </w:rPr>
            </w:pPr>
            <w:r>
              <w:rPr>
                <w:sz w:val="14"/>
                <w:szCs w:val="14"/>
              </w:rPr>
              <w:t>LR-ĮST-37,</w:t>
            </w:r>
          </w:p>
          <w:p w14:paraId="2B99A8D7" w14:textId="77777777" w:rsidR="0081172A" w:rsidRDefault="006B1DC0">
            <w:pPr>
              <w:widowControl w:val="0"/>
              <w:rPr>
                <w:sz w:val="14"/>
                <w:szCs w:val="14"/>
              </w:rPr>
            </w:pPr>
            <w:r>
              <w:rPr>
                <w:sz w:val="14"/>
                <w:szCs w:val="14"/>
              </w:rPr>
              <w:t>LRV-NUT-22, 32, 59</w:t>
            </w:r>
          </w:p>
        </w:tc>
        <w:tc>
          <w:tcPr>
            <w:tcW w:w="1519" w:type="dxa"/>
            <w:tcBorders>
              <w:top w:val="nil"/>
              <w:left w:val="nil"/>
              <w:bottom w:val="single" w:sz="4" w:space="0" w:color="auto"/>
              <w:right w:val="single" w:sz="4" w:space="0" w:color="auto"/>
            </w:tcBorders>
            <w:shd w:val="clear" w:color="auto" w:fill="auto"/>
          </w:tcPr>
          <w:p w14:paraId="2B99A8D8" w14:textId="77777777" w:rsidR="0081172A" w:rsidRDefault="006B1DC0">
            <w:pPr>
              <w:widowControl w:val="0"/>
              <w:rPr>
                <w:sz w:val="14"/>
                <w:szCs w:val="14"/>
              </w:rPr>
            </w:pPr>
            <w:r>
              <w:rPr>
                <w:sz w:val="14"/>
                <w:szCs w:val="14"/>
              </w:rPr>
              <w:t xml:space="preserve">Atrankinis gaminančių, tiekiančių ir vartojančių kurą ir energiją įmonių statistinis tyrimas, </w:t>
            </w:r>
          </w:p>
          <w:p w14:paraId="2B99A8D9" w14:textId="77777777" w:rsidR="0081172A" w:rsidRDefault="006B1DC0">
            <w:pPr>
              <w:widowControl w:val="0"/>
              <w:rPr>
                <w:sz w:val="14"/>
                <w:szCs w:val="14"/>
              </w:rPr>
            </w:pPr>
            <w:r>
              <w:rPr>
                <w:sz w:val="14"/>
                <w:szCs w:val="14"/>
              </w:rPr>
              <w:t>EN-01, imtis – 3593 respondentai, skirstančių elektros energiją įmonių statistinis tyrima</w:t>
            </w:r>
            <w:r>
              <w:rPr>
                <w:sz w:val="14"/>
                <w:szCs w:val="14"/>
              </w:rPr>
              <w:t xml:space="preserve">s, </w:t>
            </w:r>
          </w:p>
          <w:p w14:paraId="2B99A8DA" w14:textId="77777777" w:rsidR="0081172A" w:rsidRDefault="006B1DC0">
            <w:pPr>
              <w:widowControl w:val="0"/>
              <w:rPr>
                <w:sz w:val="14"/>
                <w:szCs w:val="14"/>
              </w:rPr>
            </w:pPr>
            <w:r>
              <w:rPr>
                <w:sz w:val="14"/>
                <w:szCs w:val="14"/>
              </w:rPr>
              <w:t xml:space="preserve">EN-03, 2 respondentai, </w:t>
            </w:r>
          </w:p>
          <w:p w14:paraId="2B99A8DB" w14:textId="77777777" w:rsidR="0081172A" w:rsidRDefault="006B1DC0">
            <w:pPr>
              <w:widowControl w:val="0"/>
              <w:rPr>
                <w:sz w:val="14"/>
                <w:szCs w:val="14"/>
              </w:rPr>
            </w:pPr>
            <w:r>
              <w:rPr>
                <w:sz w:val="14"/>
                <w:szCs w:val="14"/>
              </w:rPr>
              <w:t xml:space="preserve">atominės elektrinės statistinis tyrimas, EN-05, </w:t>
            </w:r>
          </w:p>
          <w:p w14:paraId="2B99A8DC" w14:textId="77777777" w:rsidR="0081172A" w:rsidRDefault="006B1DC0">
            <w:pPr>
              <w:widowControl w:val="0"/>
              <w:rPr>
                <w:sz w:val="14"/>
                <w:szCs w:val="14"/>
              </w:rPr>
            </w:pPr>
            <w:r>
              <w:rPr>
                <w:sz w:val="14"/>
                <w:szCs w:val="14"/>
              </w:rPr>
              <w:t>perdirbančios naftą ir gaminančios naftos produktus įmonės statistinis tyrimas, EN-06.</w:t>
            </w:r>
          </w:p>
        </w:tc>
        <w:tc>
          <w:tcPr>
            <w:tcW w:w="1039" w:type="dxa"/>
            <w:tcBorders>
              <w:top w:val="nil"/>
              <w:left w:val="nil"/>
              <w:bottom w:val="single" w:sz="4" w:space="0" w:color="auto"/>
              <w:right w:val="single" w:sz="4" w:space="0" w:color="auto"/>
            </w:tcBorders>
            <w:shd w:val="clear" w:color="auto" w:fill="auto"/>
          </w:tcPr>
          <w:p w14:paraId="2B99A8DD" w14:textId="77777777" w:rsidR="0081172A" w:rsidRDefault="006B1DC0">
            <w:pPr>
              <w:widowControl w:val="0"/>
              <w:rPr>
                <w:sz w:val="14"/>
                <w:szCs w:val="14"/>
              </w:rPr>
            </w:pPr>
            <w:r>
              <w:rPr>
                <w:sz w:val="14"/>
                <w:szCs w:val="14"/>
              </w:rPr>
              <w:t>Kovo 16 d. – išankstinė statistinė informacija apie naftos ir naftos produktų bendrąjį suvar</w:t>
            </w:r>
            <w:r>
              <w:rPr>
                <w:sz w:val="14"/>
                <w:szCs w:val="14"/>
              </w:rPr>
              <w:t xml:space="preserve">tojimą, importą ir eksportą, </w:t>
            </w:r>
          </w:p>
          <w:p w14:paraId="2B99A8DE" w14:textId="77777777" w:rsidR="0081172A" w:rsidRDefault="006B1DC0">
            <w:pPr>
              <w:widowControl w:val="0"/>
              <w:rPr>
                <w:sz w:val="14"/>
                <w:szCs w:val="14"/>
              </w:rPr>
            </w:pPr>
            <w:r>
              <w:rPr>
                <w:sz w:val="14"/>
                <w:szCs w:val="14"/>
              </w:rPr>
              <w:t>birželio 1 d. – išankstinė statistinė informacija apie Lietuvos Respublikos kilmės biokuro ir biodegalų gamybą ir vartojimą, liepos 20 d.– galutinė statistinė infomacija</w:t>
            </w:r>
          </w:p>
        </w:tc>
        <w:tc>
          <w:tcPr>
            <w:tcW w:w="720" w:type="dxa"/>
            <w:tcBorders>
              <w:top w:val="nil"/>
              <w:left w:val="nil"/>
              <w:bottom w:val="single" w:sz="4" w:space="0" w:color="auto"/>
              <w:right w:val="single" w:sz="4" w:space="0" w:color="auto"/>
            </w:tcBorders>
            <w:shd w:val="clear" w:color="auto" w:fill="auto"/>
          </w:tcPr>
          <w:p w14:paraId="2B99A8DF" w14:textId="77777777" w:rsidR="0081172A" w:rsidRDefault="006B1DC0">
            <w:pPr>
              <w:widowControl w:val="0"/>
              <w:rPr>
                <w:sz w:val="14"/>
                <w:szCs w:val="14"/>
              </w:rPr>
            </w:pPr>
            <w:r>
              <w:rPr>
                <w:color w:val="000000"/>
                <w:sz w:val="14"/>
                <w:szCs w:val="14"/>
              </w:rPr>
              <w:t>Šalis</w:t>
            </w:r>
          </w:p>
        </w:tc>
        <w:tc>
          <w:tcPr>
            <w:tcW w:w="4609" w:type="dxa"/>
            <w:tcBorders>
              <w:top w:val="nil"/>
              <w:left w:val="nil"/>
              <w:bottom w:val="single" w:sz="4" w:space="0" w:color="auto"/>
              <w:right w:val="single" w:sz="4" w:space="0" w:color="auto"/>
            </w:tcBorders>
            <w:shd w:val="clear" w:color="auto" w:fill="auto"/>
          </w:tcPr>
          <w:p w14:paraId="2B99A8E0" w14:textId="77777777" w:rsidR="0081172A" w:rsidRDefault="006B1DC0">
            <w:pPr>
              <w:widowControl w:val="0"/>
              <w:rPr>
                <w:sz w:val="14"/>
                <w:szCs w:val="14"/>
              </w:rPr>
            </w:pPr>
            <w:r>
              <w:rPr>
                <w:sz w:val="14"/>
                <w:szCs w:val="14"/>
              </w:rPr>
              <w:t xml:space="preserve">Energetikos statistika (pranešimas spaudai), statistinė informacija bei kuro ir energijos bendrojo ir galutinio sunaudojimo statistinių rodiklių kokybės aprašai skelbiami interneto svetainėje www.stat.gov.lt, Kuro ir energijos balansas 2010 (leidinys </w:t>
            </w:r>
            <w:r>
              <w:rPr>
                <w:rFonts w:ascii="Wingdings" w:hAnsi="Wingdings"/>
                <w:sz w:val="14"/>
                <w:szCs w:val="14"/>
              </w:rPr>
              <w:t></w:t>
            </w:r>
            <w:r>
              <w:rPr>
                <w:vanish/>
                <w:sz w:val="14"/>
                <w:szCs w:val="14"/>
              </w:rPr>
              <w:t xml:space="preserve">[ | </w:t>
            </w:r>
            <w:r>
              <w:rPr>
                <w:vanish/>
                <w:sz w:val="14"/>
                <w:szCs w:val="14"/>
              </w:rPr>
              <w:t>]</w:t>
            </w:r>
            <w:r>
              <w:rPr>
                <w:sz w:val="14"/>
                <w:szCs w:val="14"/>
              </w:rPr>
              <w:t xml:space="preserve">, @), Metraštis, teikiama Tarptautinei energetikos agentūrai, Lietuvos Respublikos energetikos ministerijai (toliau – Energetikos ministerija), Eurostatui. </w:t>
            </w:r>
          </w:p>
        </w:tc>
      </w:tr>
      <w:tr w:rsidR="0081172A" w14:paraId="2B99A8EF"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8E2" w14:textId="77777777" w:rsidR="0081172A" w:rsidRDefault="006B1DC0">
            <w:pPr>
              <w:widowControl w:val="0"/>
              <w:rPr>
                <w:sz w:val="14"/>
                <w:szCs w:val="14"/>
              </w:rPr>
            </w:pPr>
            <w:r>
              <w:rPr>
                <w:sz w:val="14"/>
                <w:szCs w:val="14"/>
              </w:rPr>
              <w:t>2.</w:t>
            </w:r>
          </w:p>
        </w:tc>
        <w:tc>
          <w:tcPr>
            <w:tcW w:w="1597" w:type="dxa"/>
            <w:tcBorders>
              <w:top w:val="nil"/>
              <w:left w:val="nil"/>
              <w:bottom w:val="single" w:sz="4" w:space="0" w:color="auto"/>
              <w:right w:val="single" w:sz="4" w:space="0" w:color="auto"/>
            </w:tcBorders>
            <w:shd w:val="clear" w:color="auto" w:fill="auto"/>
          </w:tcPr>
          <w:p w14:paraId="2B99A8E3" w14:textId="77777777" w:rsidR="0081172A" w:rsidRDefault="006B1DC0">
            <w:pPr>
              <w:widowControl w:val="0"/>
              <w:rPr>
                <w:sz w:val="14"/>
                <w:szCs w:val="14"/>
              </w:rPr>
            </w:pPr>
            <w:r>
              <w:rPr>
                <w:sz w:val="14"/>
                <w:szCs w:val="14"/>
              </w:rPr>
              <w:t>Lietuvos Respublikos kilmės biokuro ir biodegalų gamyba ir vartojimas</w:t>
            </w:r>
          </w:p>
        </w:tc>
        <w:tc>
          <w:tcPr>
            <w:tcW w:w="1119" w:type="dxa"/>
            <w:tcBorders>
              <w:top w:val="nil"/>
              <w:left w:val="nil"/>
              <w:bottom w:val="single" w:sz="4" w:space="0" w:color="auto"/>
              <w:right w:val="single" w:sz="4" w:space="0" w:color="auto"/>
            </w:tcBorders>
            <w:shd w:val="clear" w:color="auto" w:fill="auto"/>
          </w:tcPr>
          <w:p w14:paraId="2B99A8E4" w14:textId="77777777" w:rsidR="0081172A" w:rsidRDefault="006B1DC0">
            <w:pPr>
              <w:widowControl w:val="0"/>
              <w:rPr>
                <w:sz w:val="14"/>
                <w:szCs w:val="14"/>
              </w:rPr>
            </w:pPr>
            <w:r>
              <w:rPr>
                <w:sz w:val="14"/>
                <w:szCs w:val="14"/>
              </w:rPr>
              <w:t>Energetikos ministerija</w:t>
            </w:r>
          </w:p>
        </w:tc>
        <w:tc>
          <w:tcPr>
            <w:tcW w:w="1947" w:type="dxa"/>
            <w:tcBorders>
              <w:top w:val="nil"/>
              <w:left w:val="nil"/>
              <w:bottom w:val="single" w:sz="4" w:space="0" w:color="auto"/>
              <w:right w:val="single" w:sz="4" w:space="0" w:color="auto"/>
            </w:tcBorders>
            <w:shd w:val="clear" w:color="auto" w:fill="auto"/>
          </w:tcPr>
          <w:p w14:paraId="2B99A8E5" w14:textId="77777777" w:rsidR="0081172A" w:rsidRDefault="006B1DC0">
            <w:pPr>
              <w:widowControl w:val="0"/>
              <w:rPr>
                <w:sz w:val="14"/>
                <w:szCs w:val="14"/>
              </w:rPr>
            </w:pPr>
            <w:r>
              <w:rPr>
                <w:sz w:val="14"/>
                <w:szCs w:val="14"/>
              </w:rPr>
              <w:t xml:space="preserve">Rengti statistinę informaciją Europos Komisijai apie biokuro vartojimo būklę Lietuvoje pagal Europos </w:t>
            </w:r>
            <w:r>
              <w:rPr>
                <w:sz w:val="14"/>
                <w:szCs w:val="14"/>
              </w:rPr>
              <w:lastRenderedPageBreak/>
              <w:t>Parlamento ir Tarybos direktyvos 2003/30/EB 4 straipsnio reikalavimus. Pagrindiniai rodikliai: nacionaliniai biomasės ištekliai, skirti energijai (išskyrus</w:t>
            </w:r>
            <w:r>
              <w:rPr>
                <w:sz w:val="14"/>
                <w:szCs w:val="14"/>
              </w:rPr>
              <w:t xml:space="preserve"> transporto reikmėms) gaminti.</w:t>
            </w:r>
          </w:p>
        </w:tc>
        <w:tc>
          <w:tcPr>
            <w:tcW w:w="628" w:type="dxa"/>
            <w:tcBorders>
              <w:top w:val="nil"/>
              <w:left w:val="nil"/>
              <w:bottom w:val="single" w:sz="4" w:space="0" w:color="auto"/>
              <w:right w:val="single" w:sz="4" w:space="0" w:color="auto"/>
            </w:tcBorders>
            <w:shd w:val="clear" w:color="auto" w:fill="auto"/>
          </w:tcPr>
          <w:p w14:paraId="2B99A8E6" w14:textId="77777777" w:rsidR="0081172A" w:rsidRDefault="006B1DC0">
            <w:pPr>
              <w:widowControl w:val="0"/>
              <w:rPr>
                <w:sz w:val="14"/>
                <w:szCs w:val="14"/>
              </w:rPr>
            </w:pPr>
            <w:r>
              <w:rPr>
                <w:sz w:val="14"/>
                <w:szCs w:val="14"/>
              </w:rPr>
              <w:lastRenderedPageBreak/>
              <w:t>metinis</w:t>
            </w:r>
          </w:p>
        </w:tc>
        <w:tc>
          <w:tcPr>
            <w:tcW w:w="840" w:type="dxa"/>
            <w:tcBorders>
              <w:top w:val="nil"/>
              <w:left w:val="nil"/>
              <w:bottom w:val="single" w:sz="4" w:space="0" w:color="auto"/>
              <w:right w:val="single" w:sz="4" w:space="0" w:color="auto"/>
            </w:tcBorders>
            <w:shd w:val="clear" w:color="auto" w:fill="auto"/>
          </w:tcPr>
          <w:p w14:paraId="2B99A8E7" w14:textId="77777777" w:rsidR="0081172A" w:rsidRDefault="006B1DC0">
            <w:pPr>
              <w:widowControl w:val="0"/>
              <w:rPr>
                <w:sz w:val="14"/>
                <w:szCs w:val="14"/>
              </w:rPr>
            </w:pPr>
            <w:r>
              <w:rPr>
                <w:sz w:val="14"/>
                <w:szCs w:val="14"/>
              </w:rPr>
              <w:t>EPT-REG-26,</w:t>
            </w:r>
          </w:p>
          <w:p w14:paraId="2B99A8E8" w14:textId="77777777" w:rsidR="0081172A" w:rsidRDefault="006B1DC0">
            <w:pPr>
              <w:widowControl w:val="0"/>
              <w:rPr>
                <w:sz w:val="14"/>
                <w:szCs w:val="14"/>
              </w:rPr>
            </w:pPr>
            <w:r>
              <w:rPr>
                <w:sz w:val="14"/>
                <w:szCs w:val="14"/>
              </w:rPr>
              <w:t>EPT-DIR-5, 2,</w:t>
            </w:r>
          </w:p>
          <w:p w14:paraId="2B99A8E9" w14:textId="77777777" w:rsidR="0081172A" w:rsidRDefault="006B1DC0">
            <w:pPr>
              <w:widowControl w:val="0"/>
              <w:rPr>
                <w:sz w:val="14"/>
                <w:szCs w:val="14"/>
              </w:rPr>
            </w:pPr>
            <w:r>
              <w:rPr>
                <w:sz w:val="14"/>
                <w:szCs w:val="14"/>
              </w:rPr>
              <w:lastRenderedPageBreak/>
              <w:t>LR-ĮST-32,</w:t>
            </w:r>
          </w:p>
          <w:p w14:paraId="2B99A8EA" w14:textId="77777777" w:rsidR="0081172A" w:rsidRDefault="006B1DC0">
            <w:pPr>
              <w:widowControl w:val="0"/>
              <w:rPr>
                <w:sz w:val="14"/>
                <w:szCs w:val="14"/>
              </w:rPr>
            </w:pPr>
            <w:r>
              <w:rPr>
                <w:sz w:val="14"/>
                <w:szCs w:val="14"/>
              </w:rPr>
              <w:t>LRV-NUT-32</w:t>
            </w:r>
          </w:p>
        </w:tc>
        <w:tc>
          <w:tcPr>
            <w:tcW w:w="1519" w:type="dxa"/>
            <w:tcBorders>
              <w:top w:val="nil"/>
              <w:left w:val="nil"/>
              <w:bottom w:val="single" w:sz="4" w:space="0" w:color="auto"/>
              <w:right w:val="single" w:sz="4" w:space="0" w:color="auto"/>
            </w:tcBorders>
            <w:shd w:val="clear" w:color="auto" w:fill="auto"/>
          </w:tcPr>
          <w:p w14:paraId="2B99A8EB" w14:textId="77777777" w:rsidR="0081172A" w:rsidRDefault="006B1DC0">
            <w:pPr>
              <w:widowControl w:val="0"/>
              <w:rPr>
                <w:sz w:val="14"/>
                <w:szCs w:val="14"/>
              </w:rPr>
            </w:pPr>
            <w:r>
              <w:rPr>
                <w:sz w:val="14"/>
                <w:szCs w:val="14"/>
              </w:rPr>
              <w:lastRenderedPageBreak/>
              <w:t>Suvestiniai kuro ir energijos balanso duomneys.</w:t>
            </w:r>
          </w:p>
        </w:tc>
        <w:tc>
          <w:tcPr>
            <w:tcW w:w="1039" w:type="dxa"/>
            <w:tcBorders>
              <w:top w:val="nil"/>
              <w:left w:val="nil"/>
              <w:bottom w:val="single" w:sz="4" w:space="0" w:color="auto"/>
              <w:right w:val="single" w:sz="4" w:space="0" w:color="auto"/>
            </w:tcBorders>
            <w:shd w:val="clear" w:color="auto" w:fill="auto"/>
          </w:tcPr>
          <w:p w14:paraId="2B99A8EC" w14:textId="77777777" w:rsidR="0081172A" w:rsidRDefault="006B1DC0">
            <w:pPr>
              <w:widowControl w:val="0"/>
              <w:rPr>
                <w:sz w:val="14"/>
                <w:szCs w:val="14"/>
              </w:rPr>
            </w:pPr>
            <w:r>
              <w:rPr>
                <w:sz w:val="14"/>
                <w:szCs w:val="14"/>
              </w:rPr>
              <w:t>Liepos 1 d.</w:t>
            </w:r>
          </w:p>
        </w:tc>
        <w:tc>
          <w:tcPr>
            <w:tcW w:w="720" w:type="dxa"/>
            <w:tcBorders>
              <w:top w:val="nil"/>
              <w:left w:val="nil"/>
              <w:bottom w:val="single" w:sz="4" w:space="0" w:color="auto"/>
              <w:right w:val="single" w:sz="4" w:space="0" w:color="auto"/>
            </w:tcBorders>
            <w:shd w:val="clear" w:color="auto" w:fill="auto"/>
          </w:tcPr>
          <w:p w14:paraId="2B99A8ED" w14:textId="77777777" w:rsidR="0081172A" w:rsidRDefault="006B1DC0">
            <w:pPr>
              <w:widowControl w:val="0"/>
              <w:rPr>
                <w:sz w:val="14"/>
                <w:szCs w:val="14"/>
              </w:rPr>
            </w:pPr>
            <w:r>
              <w:rPr>
                <w:color w:val="000000"/>
                <w:sz w:val="14"/>
                <w:szCs w:val="14"/>
              </w:rPr>
              <w:t>Šalis</w:t>
            </w:r>
          </w:p>
        </w:tc>
        <w:tc>
          <w:tcPr>
            <w:tcW w:w="4609" w:type="dxa"/>
            <w:tcBorders>
              <w:top w:val="nil"/>
              <w:left w:val="nil"/>
              <w:bottom w:val="single" w:sz="4" w:space="0" w:color="auto"/>
              <w:right w:val="single" w:sz="4" w:space="0" w:color="auto"/>
            </w:tcBorders>
            <w:shd w:val="clear" w:color="auto" w:fill="auto"/>
          </w:tcPr>
          <w:p w14:paraId="2B99A8EE" w14:textId="77777777" w:rsidR="0081172A" w:rsidRDefault="006B1DC0">
            <w:pPr>
              <w:widowControl w:val="0"/>
              <w:rPr>
                <w:sz w:val="14"/>
                <w:szCs w:val="14"/>
              </w:rPr>
            </w:pPr>
            <w:r>
              <w:rPr>
                <w:sz w:val="14"/>
                <w:szCs w:val="14"/>
              </w:rPr>
              <w:t>Statistinė informacija teikiama Europos Komisijai, Lietuvos Respublikos Vyriausybei.</w:t>
            </w:r>
          </w:p>
        </w:tc>
      </w:tr>
      <w:tr w:rsidR="0081172A" w14:paraId="2B99A8FA"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8F0" w14:textId="77777777" w:rsidR="0081172A" w:rsidRDefault="006B1DC0">
            <w:pPr>
              <w:widowControl w:val="0"/>
              <w:rPr>
                <w:sz w:val="14"/>
                <w:szCs w:val="14"/>
              </w:rPr>
            </w:pPr>
            <w:r>
              <w:rPr>
                <w:sz w:val="14"/>
                <w:szCs w:val="14"/>
              </w:rPr>
              <w:lastRenderedPageBreak/>
              <w:t>3.</w:t>
            </w:r>
          </w:p>
        </w:tc>
        <w:tc>
          <w:tcPr>
            <w:tcW w:w="1597" w:type="dxa"/>
            <w:tcBorders>
              <w:top w:val="nil"/>
              <w:left w:val="nil"/>
              <w:bottom w:val="single" w:sz="4" w:space="0" w:color="auto"/>
              <w:right w:val="single" w:sz="4" w:space="0" w:color="auto"/>
            </w:tcBorders>
            <w:shd w:val="clear" w:color="auto" w:fill="auto"/>
          </w:tcPr>
          <w:p w14:paraId="2B99A8F1" w14:textId="77777777" w:rsidR="0081172A" w:rsidRDefault="006B1DC0">
            <w:pPr>
              <w:widowControl w:val="0"/>
              <w:rPr>
                <w:sz w:val="14"/>
                <w:szCs w:val="14"/>
              </w:rPr>
            </w:pPr>
            <w:r>
              <w:rPr>
                <w:sz w:val="14"/>
                <w:szCs w:val="14"/>
              </w:rPr>
              <w:t xml:space="preserve">Kuro ir </w:t>
            </w:r>
            <w:r>
              <w:rPr>
                <w:sz w:val="14"/>
                <w:szCs w:val="14"/>
              </w:rPr>
              <w:t>energijos suvartojimas namų ūkiuose</w:t>
            </w:r>
          </w:p>
        </w:tc>
        <w:tc>
          <w:tcPr>
            <w:tcW w:w="1119" w:type="dxa"/>
            <w:tcBorders>
              <w:top w:val="nil"/>
              <w:left w:val="nil"/>
              <w:bottom w:val="single" w:sz="4" w:space="0" w:color="auto"/>
              <w:right w:val="single" w:sz="4" w:space="0" w:color="auto"/>
            </w:tcBorders>
            <w:shd w:val="clear" w:color="auto" w:fill="auto"/>
          </w:tcPr>
          <w:p w14:paraId="2B99A8F2"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8F3" w14:textId="77777777" w:rsidR="0081172A" w:rsidRDefault="006B1DC0">
            <w:pPr>
              <w:widowControl w:val="0"/>
              <w:rPr>
                <w:sz w:val="14"/>
                <w:szCs w:val="14"/>
              </w:rPr>
            </w:pPr>
            <w:r>
              <w:rPr>
                <w:sz w:val="14"/>
                <w:szCs w:val="14"/>
              </w:rPr>
              <w:t>Rengti statistinę informaciją apie kuro ir energijos suvartojimą šalies namų ūkiuose pagal kuro ir energijos rūšis, vartojimo paskirtį.</w:t>
            </w:r>
          </w:p>
        </w:tc>
        <w:tc>
          <w:tcPr>
            <w:tcW w:w="628" w:type="dxa"/>
            <w:tcBorders>
              <w:top w:val="nil"/>
              <w:left w:val="nil"/>
              <w:bottom w:val="single" w:sz="4" w:space="0" w:color="auto"/>
              <w:right w:val="single" w:sz="4" w:space="0" w:color="auto"/>
            </w:tcBorders>
            <w:shd w:val="clear" w:color="auto" w:fill="auto"/>
          </w:tcPr>
          <w:p w14:paraId="2B99A8F4" w14:textId="77777777" w:rsidR="0081172A" w:rsidRDefault="006B1DC0">
            <w:pPr>
              <w:widowControl w:val="0"/>
              <w:rPr>
                <w:sz w:val="14"/>
                <w:szCs w:val="14"/>
              </w:rPr>
            </w:pPr>
            <w:r>
              <w:rPr>
                <w:sz w:val="14"/>
                <w:szCs w:val="14"/>
              </w:rPr>
              <w:t>Vienkartinis</w:t>
            </w:r>
          </w:p>
        </w:tc>
        <w:tc>
          <w:tcPr>
            <w:tcW w:w="840" w:type="dxa"/>
            <w:tcBorders>
              <w:top w:val="nil"/>
              <w:left w:val="nil"/>
              <w:bottom w:val="single" w:sz="4" w:space="0" w:color="auto"/>
              <w:right w:val="single" w:sz="4" w:space="0" w:color="auto"/>
            </w:tcBorders>
            <w:shd w:val="clear" w:color="auto" w:fill="auto"/>
          </w:tcPr>
          <w:p w14:paraId="2B99A8F5" w14:textId="77777777" w:rsidR="0081172A" w:rsidRDefault="006B1DC0">
            <w:pPr>
              <w:widowControl w:val="0"/>
              <w:rPr>
                <w:sz w:val="14"/>
                <w:szCs w:val="14"/>
              </w:rPr>
            </w:pPr>
            <w:r>
              <w:rPr>
                <w:sz w:val="14"/>
                <w:szCs w:val="14"/>
              </w:rPr>
              <w:t>EPT-REG-26</w:t>
            </w:r>
          </w:p>
        </w:tc>
        <w:tc>
          <w:tcPr>
            <w:tcW w:w="1519" w:type="dxa"/>
            <w:tcBorders>
              <w:top w:val="nil"/>
              <w:left w:val="nil"/>
              <w:bottom w:val="single" w:sz="4" w:space="0" w:color="auto"/>
              <w:right w:val="single" w:sz="4" w:space="0" w:color="auto"/>
            </w:tcBorders>
            <w:shd w:val="clear" w:color="auto" w:fill="auto"/>
          </w:tcPr>
          <w:p w14:paraId="2B99A8F6" w14:textId="77777777" w:rsidR="0081172A" w:rsidRDefault="006B1DC0">
            <w:pPr>
              <w:widowControl w:val="0"/>
              <w:rPr>
                <w:sz w:val="14"/>
                <w:szCs w:val="14"/>
              </w:rPr>
            </w:pPr>
            <w:r>
              <w:rPr>
                <w:sz w:val="14"/>
                <w:szCs w:val="14"/>
              </w:rPr>
              <w:t>Statistinio tyrimo, atlikto 2010 m</w:t>
            </w:r>
            <w:r>
              <w:rPr>
                <w:sz w:val="14"/>
                <w:szCs w:val="14"/>
              </w:rPr>
              <w:t xml:space="preserve">., duomenys. </w:t>
            </w:r>
          </w:p>
        </w:tc>
        <w:tc>
          <w:tcPr>
            <w:tcW w:w="1039" w:type="dxa"/>
            <w:tcBorders>
              <w:top w:val="nil"/>
              <w:left w:val="nil"/>
              <w:bottom w:val="single" w:sz="4" w:space="0" w:color="auto"/>
              <w:right w:val="single" w:sz="4" w:space="0" w:color="auto"/>
            </w:tcBorders>
            <w:shd w:val="clear" w:color="auto" w:fill="auto"/>
          </w:tcPr>
          <w:p w14:paraId="2B99A8F7" w14:textId="77777777" w:rsidR="0081172A" w:rsidRDefault="006B1DC0">
            <w:pPr>
              <w:widowControl w:val="0"/>
              <w:rPr>
                <w:sz w:val="14"/>
                <w:szCs w:val="14"/>
              </w:rPr>
            </w:pPr>
            <w:r>
              <w:rPr>
                <w:sz w:val="14"/>
                <w:szCs w:val="14"/>
              </w:rPr>
              <w:t xml:space="preserve">Vasaris </w:t>
            </w:r>
          </w:p>
        </w:tc>
        <w:tc>
          <w:tcPr>
            <w:tcW w:w="720" w:type="dxa"/>
            <w:tcBorders>
              <w:top w:val="nil"/>
              <w:left w:val="nil"/>
              <w:bottom w:val="single" w:sz="4" w:space="0" w:color="auto"/>
              <w:right w:val="single" w:sz="4" w:space="0" w:color="auto"/>
            </w:tcBorders>
            <w:shd w:val="clear" w:color="auto" w:fill="auto"/>
          </w:tcPr>
          <w:p w14:paraId="2B99A8F8" w14:textId="77777777" w:rsidR="0081172A" w:rsidRDefault="006B1DC0">
            <w:pPr>
              <w:widowControl w:val="0"/>
              <w:rPr>
                <w:sz w:val="14"/>
                <w:szCs w:val="14"/>
              </w:rPr>
            </w:pPr>
            <w:r>
              <w:rPr>
                <w:color w:val="000000"/>
                <w:sz w:val="14"/>
                <w:szCs w:val="14"/>
              </w:rPr>
              <w:t>Šalis</w:t>
            </w:r>
          </w:p>
        </w:tc>
        <w:tc>
          <w:tcPr>
            <w:tcW w:w="4609" w:type="dxa"/>
            <w:tcBorders>
              <w:top w:val="nil"/>
              <w:left w:val="nil"/>
              <w:bottom w:val="single" w:sz="4" w:space="0" w:color="auto"/>
              <w:right w:val="single" w:sz="4" w:space="0" w:color="auto"/>
            </w:tcBorders>
            <w:shd w:val="clear" w:color="auto" w:fill="FFFFFF"/>
          </w:tcPr>
          <w:p w14:paraId="2B99A8F9" w14:textId="77777777" w:rsidR="0081172A" w:rsidRDefault="006B1DC0">
            <w:pPr>
              <w:widowControl w:val="0"/>
              <w:rPr>
                <w:sz w:val="14"/>
                <w:szCs w:val="14"/>
              </w:rPr>
            </w:pPr>
            <w:r>
              <w:rPr>
                <w:sz w:val="14"/>
                <w:szCs w:val="14"/>
              </w:rPr>
              <w:t xml:space="preserve">Energijos sunaudojimas namų ūkiuose 2010 (leidinys </w:t>
            </w:r>
            <w:r>
              <w:rPr>
                <w:rFonts w:ascii="Wingdings" w:hAnsi="Wingdings"/>
                <w:sz w:val="14"/>
                <w:szCs w:val="14"/>
              </w:rPr>
              <w:t></w:t>
            </w:r>
            <w:r>
              <w:rPr>
                <w:vanish/>
                <w:sz w:val="14"/>
                <w:szCs w:val="14"/>
              </w:rPr>
              <w:t>[ | ]</w:t>
            </w:r>
            <w:r>
              <w:rPr>
                <w:sz w:val="14"/>
                <w:szCs w:val="14"/>
              </w:rPr>
              <w:t>, @).</w:t>
            </w:r>
          </w:p>
        </w:tc>
      </w:tr>
      <w:tr w:rsidR="0081172A" w14:paraId="2B99A900" w14:textId="77777777">
        <w:trPr>
          <w:trHeight w:val="20"/>
        </w:trPr>
        <w:tc>
          <w:tcPr>
            <w:tcW w:w="6853" w:type="dxa"/>
            <w:gridSpan w:val="6"/>
            <w:tcBorders>
              <w:top w:val="single" w:sz="4" w:space="0" w:color="auto"/>
              <w:left w:val="single" w:sz="4" w:space="0" w:color="auto"/>
              <w:bottom w:val="single" w:sz="4" w:space="0" w:color="auto"/>
              <w:right w:val="nil"/>
            </w:tcBorders>
            <w:shd w:val="clear" w:color="auto" w:fill="auto"/>
          </w:tcPr>
          <w:p w14:paraId="2B99A8FB" w14:textId="77777777" w:rsidR="0081172A" w:rsidRDefault="006B1DC0">
            <w:pPr>
              <w:widowControl w:val="0"/>
              <w:rPr>
                <w:b/>
                <w:bCs/>
                <w:sz w:val="14"/>
                <w:szCs w:val="14"/>
              </w:rPr>
            </w:pPr>
            <w:r>
              <w:rPr>
                <w:b/>
                <w:bCs/>
                <w:sz w:val="14"/>
                <w:szCs w:val="14"/>
              </w:rPr>
              <w:t>3.03.02. Trumpojo laikotarpio energetikos statistika</w:t>
            </w:r>
          </w:p>
        </w:tc>
        <w:tc>
          <w:tcPr>
            <w:tcW w:w="1519" w:type="dxa"/>
            <w:tcBorders>
              <w:top w:val="nil"/>
              <w:left w:val="nil"/>
              <w:bottom w:val="single" w:sz="4" w:space="0" w:color="auto"/>
              <w:right w:val="nil"/>
            </w:tcBorders>
            <w:shd w:val="clear" w:color="auto" w:fill="auto"/>
          </w:tcPr>
          <w:p w14:paraId="2B99A8FC" w14:textId="77777777" w:rsidR="0081172A" w:rsidRDefault="0081172A">
            <w:pPr>
              <w:widowControl w:val="0"/>
              <w:ind w:firstLine="36"/>
              <w:rPr>
                <w:b/>
                <w:bCs/>
                <w:sz w:val="14"/>
                <w:szCs w:val="14"/>
              </w:rPr>
            </w:pPr>
          </w:p>
        </w:tc>
        <w:tc>
          <w:tcPr>
            <w:tcW w:w="1039" w:type="dxa"/>
            <w:tcBorders>
              <w:top w:val="nil"/>
              <w:left w:val="nil"/>
              <w:bottom w:val="single" w:sz="4" w:space="0" w:color="auto"/>
              <w:right w:val="nil"/>
            </w:tcBorders>
            <w:shd w:val="clear" w:color="auto" w:fill="auto"/>
          </w:tcPr>
          <w:p w14:paraId="2B99A8FD" w14:textId="77777777" w:rsidR="0081172A" w:rsidRDefault="0081172A">
            <w:pPr>
              <w:widowControl w:val="0"/>
              <w:ind w:firstLine="36"/>
              <w:rPr>
                <w:b/>
                <w:bCs/>
                <w:sz w:val="14"/>
                <w:szCs w:val="14"/>
              </w:rPr>
            </w:pPr>
          </w:p>
        </w:tc>
        <w:tc>
          <w:tcPr>
            <w:tcW w:w="720" w:type="dxa"/>
            <w:tcBorders>
              <w:top w:val="nil"/>
              <w:left w:val="nil"/>
              <w:bottom w:val="single" w:sz="4" w:space="0" w:color="auto"/>
              <w:right w:val="nil"/>
            </w:tcBorders>
            <w:shd w:val="clear" w:color="auto" w:fill="auto"/>
          </w:tcPr>
          <w:p w14:paraId="2B99A8FE" w14:textId="77777777" w:rsidR="0081172A" w:rsidRDefault="0081172A">
            <w:pPr>
              <w:widowControl w:val="0"/>
              <w:ind w:firstLine="36"/>
              <w:rPr>
                <w:b/>
                <w:bCs/>
                <w:sz w:val="14"/>
                <w:szCs w:val="14"/>
              </w:rPr>
            </w:pPr>
          </w:p>
        </w:tc>
        <w:tc>
          <w:tcPr>
            <w:tcW w:w="4609" w:type="dxa"/>
            <w:tcBorders>
              <w:top w:val="nil"/>
              <w:left w:val="nil"/>
              <w:bottom w:val="single" w:sz="4" w:space="0" w:color="auto"/>
              <w:right w:val="single" w:sz="4" w:space="0" w:color="auto"/>
            </w:tcBorders>
            <w:shd w:val="clear" w:color="auto" w:fill="auto"/>
          </w:tcPr>
          <w:p w14:paraId="2B99A8FF" w14:textId="77777777" w:rsidR="0081172A" w:rsidRDefault="0081172A">
            <w:pPr>
              <w:widowControl w:val="0"/>
              <w:ind w:firstLine="36"/>
              <w:rPr>
                <w:b/>
                <w:bCs/>
                <w:sz w:val="14"/>
                <w:szCs w:val="14"/>
              </w:rPr>
            </w:pPr>
          </w:p>
        </w:tc>
      </w:tr>
      <w:tr w:rsidR="0081172A" w14:paraId="2B99A916"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901" w14:textId="77777777" w:rsidR="0081172A" w:rsidRDefault="006B1DC0">
            <w:pPr>
              <w:widowControl w:val="0"/>
              <w:rPr>
                <w:sz w:val="14"/>
                <w:szCs w:val="14"/>
              </w:rPr>
            </w:pPr>
            <w:r>
              <w:rPr>
                <w:sz w:val="14"/>
                <w:szCs w:val="14"/>
              </w:rPr>
              <w:t>1.</w:t>
            </w:r>
          </w:p>
        </w:tc>
        <w:tc>
          <w:tcPr>
            <w:tcW w:w="1597" w:type="dxa"/>
            <w:tcBorders>
              <w:top w:val="nil"/>
              <w:left w:val="nil"/>
              <w:bottom w:val="single" w:sz="4" w:space="0" w:color="auto"/>
              <w:right w:val="single" w:sz="4" w:space="0" w:color="auto"/>
            </w:tcBorders>
            <w:shd w:val="clear" w:color="auto" w:fill="auto"/>
          </w:tcPr>
          <w:p w14:paraId="2B99A902" w14:textId="77777777" w:rsidR="0081172A" w:rsidRDefault="006B1DC0">
            <w:pPr>
              <w:widowControl w:val="0"/>
              <w:rPr>
                <w:sz w:val="14"/>
                <w:szCs w:val="14"/>
              </w:rPr>
            </w:pPr>
            <w:r>
              <w:rPr>
                <w:sz w:val="14"/>
                <w:szCs w:val="14"/>
              </w:rPr>
              <w:t>Kuro ir energijos gamyba, suvartojimas ir atsargos</w:t>
            </w:r>
          </w:p>
        </w:tc>
        <w:tc>
          <w:tcPr>
            <w:tcW w:w="1119" w:type="dxa"/>
            <w:tcBorders>
              <w:top w:val="nil"/>
              <w:left w:val="nil"/>
              <w:bottom w:val="single" w:sz="4" w:space="0" w:color="auto"/>
              <w:right w:val="single" w:sz="4" w:space="0" w:color="auto"/>
            </w:tcBorders>
            <w:shd w:val="clear" w:color="auto" w:fill="auto"/>
          </w:tcPr>
          <w:p w14:paraId="2B99A903"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904" w14:textId="77777777" w:rsidR="0081172A" w:rsidRDefault="006B1DC0">
            <w:pPr>
              <w:widowControl w:val="0"/>
              <w:rPr>
                <w:sz w:val="14"/>
                <w:szCs w:val="14"/>
              </w:rPr>
            </w:pPr>
            <w:r>
              <w:rPr>
                <w:sz w:val="14"/>
                <w:szCs w:val="14"/>
              </w:rPr>
              <w:t xml:space="preserve">Nustatyti mėnesinius kuro ir energijos išteklius, jų gamybą, eksportą, importą, suvartojimą bei atsargas per ataskaitinį laikotarpį. </w:t>
            </w:r>
          </w:p>
        </w:tc>
        <w:tc>
          <w:tcPr>
            <w:tcW w:w="628" w:type="dxa"/>
            <w:tcBorders>
              <w:top w:val="nil"/>
              <w:left w:val="nil"/>
              <w:bottom w:val="single" w:sz="4" w:space="0" w:color="auto"/>
              <w:right w:val="single" w:sz="4" w:space="0" w:color="auto"/>
            </w:tcBorders>
            <w:shd w:val="clear" w:color="auto" w:fill="auto"/>
          </w:tcPr>
          <w:p w14:paraId="2B99A905" w14:textId="77777777" w:rsidR="0081172A" w:rsidRDefault="006B1DC0">
            <w:pPr>
              <w:widowControl w:val="0"/>
              <w:rPr>
                <w:sz w:val="14"/>
                <w:szCs w:val="14"/>
              </w:rPr>
            </w:pPr>
            <w:r>
              <w:rPr>
                <w:sz w:val="14"/>
                <w:szCs w:val="14"/>
              </w:rPr>
              <w:t>mėnesinis</w:t>
            </w:r>
          </w:p>
        </w:tc>
        <w:tc>
          <w:tcPr>
            <w:tcW w:w="840" w:type="dxa"/>
            <w:tcBorders>
              <w:top w:val="nil"/>
              <w:left w:val="nil"/>
              <w:bottom w:val="single" w:sz="4" w:space="0" w:color="auto"/>
              <w:right w:val="single" w:sz="4" w:space="0" w:color="auto"/>
            </w:tcBorders>
            <w:shd w:val="clear" w:color="auto" w:fill="auto"/>
          </w:tcPr>
          <w:p w14:paraId="2B99A906" w14:textId="77777777" w:rsidR="0081172A" w:rsidRDefault="006B1DC0">
            <w:pPr>
              <w:widowControl w:val="0"/>
              <w:rPr>
                <w:sz w:val="14"/>
                <w:szCs w:val="14"/>
              </w:rPr>
            </w:pPr>
            <w:r>
              <w:rPr>
                <w:sz w:val="14"/>
                <w:szCs w:val="14"/>
              </w:rPr>
              <w:t>EPT-REG-26,</w:t>
            </w:r>
          </w:p>
          <w:p w14:paraId="2B99A907" w14:textId="77777777" w:rsidR="0081172A" w:rsidRDefault="006B1DC0">
            <w:pPr>
              <w:widowControl w:val="0"/>
              <w:rPr>
                <w:sz w:val="14"/>
                <w:szCs w:val="14"/>
              </w:rPr>
            </w:pPr>
            <w:r>
              <w:rPr>
                <w:sz w:val="14"/>
                <w:szCs w:val="14"/>
              </w:rPr>
              <w:t>T-REG-8,</w:t>
            </w:r>
          </w:p>
          <w:p w14:paraId="2B99A908" w14:textId="77777777" w:rsidR="0081172A" w:rsidRDefault="006B1DC0">
            <w:pPr>
              <w:widowControl w:val="0"/>
              <w:rPr>
                <w:sz w:val="14"/>
                <w:szCs w:val="14"/>
              </w:rPr>
            </w:pPr>
            <w:r>
              <w:rPr>
                <w:sz w:val="14"/>
                <w:szCs w:val="14"/>
              </w:rPr>
              <w:t>LR-ĮST-37,</w:t>
            </w:r>
          </w:p>
          <w:p w14:paraId="2B99A909" w14:textId="77777777" w:rsidR="0081172A" w:rsidRDefault="006B1DC0">
            <w:pPr>
              <w:widowControl w:val="0"/>
              <w:rPr>
                <w:sz w:val="14"/>
                <w:szCs w:val="14"/>
              </w:rPr>
            </w:pPr>
            <w:r>
              <w:rPr>
                <w:sz w:val="14"/>
                <w:szCs w:val="14"/>
              </w:rPr>
              <w:t>LRV-NUT-22, 23</w:t>
            </w:r>
          </w:p>
        </w:tc>
        <w:tc>
          <w:tcPr>
            <w:tcW w:w="1519" w:type="dxa"/>
            <w:tcBorders>
              <w:top w:val="nil"/>
              <w:left w:val="nil"/>
              <w:bottom w:val="single" w:sz="4" w:space="0" w:color="auto"/>
              <w:right w:val="single" w:sz="4" w:space="0" w:color="auto"/>
            </w:tcBorders>
            <w:shd w:val="clear" w:color="auto" w:fill="auto"/>
          </w:tcPr>
          <w:p w14:paraId="2B99A90A" w14:textId="77777777" w:rsidR="0081172A" w:rsidRDefault="006B1DC0">
            <w:pPr>
              <w:widowControl w:val="0"/>
              <w:rPr>
                <w:sz w:val="14"/>
                <w:szCs w:val="14"/>
              </w:rPr>
            </w:pPr>
            <w:r>
              <w:rPr>
                <w:sz w:val="14"/>
                <w:szCs w:val="14"/>
              </w:rPr>
              <w:t xml:space="preserve">Atrankinis statistinis tyrimas, </w:t>
            </w:r>
          </w:p>
          <w:p w14:paraId="2B99A90B" w14:textId="77777777" w:rsidR="0081172A" w:rsidRDefault="006B1DC0">
            <w:pPr>
              <w:widowControl w:val="0"/>
              <w:rPr>
                <w:sz w:val="14"/>
                <w:szCs w:val="14"/>
              </w:rPr>
            </w:pPr>
            <w:r>
              <w:rPr>
                <w:sz w:val="14"/>
                <w:szCs w:val="14"/>
              </w:rPr>
              <w:t>EN-11, imtis – 152 kuro gamintojai, tiekėjai bei didžiausi vartotojai, įmonės, įpareigotos kaupti naftos bei naftos produktų valstybės atsargas, bei įmonės, turinčios daugiau kaip 5 MW galios šilumos ar elektros energijos gamybos objektų ir gaminančios par</w:t>
            </w:r>
            <w:r>
              <w:rPr>
                <w:sz w:val="14"/>
                <w:szCs w:val="14"/>
              </w:rPr>
              <w:t xml:space="preserve">duoti skirtą energiją, ištisiniai elektros energiją gaminančių ir skirstančių įmonių, EN-12, 2 respondentai, </w:t>
            </w:r>
          </w:p>
          <w:p w14:paraId="2B99A90C" w14:textId="77777777" w:rsidR="0081172A" w:rsidRDefault="006B1DC0">
            <w:pPr>
              <w:widowControl w:val="0"/>
              <w:rPr>
                <w:sz w:val="14"/>
                <w:szCs w:val="14"/>
              </w:rPr>
            </w:pPr>
            <w:r>
              <w:rPr>
                <w:sz w:val="14"/>
                <w:szCs w:val="14"/>
              </w:rPr>
              <w:t xml:space="preserve">durpių gavybos įmonių, </w:t>
            </w:r>
          </w:p>
          <w:p w14:paraId="2B99A90D" w14:textId="77777777" w:rsidR="0081172A" w:rsidRDefault="006B1DC0">
            <w:pPr>
              <w:widowControl w:val="0"/>
              <w:rPr>
                <w:sz w:val="14"/>
                <w:szCs w:val="14"/>
              </w:rPr>
            </w:pPr>
            <w:r>
              <w:rPr>
                <w:sz w:val="14"/>
                <w:szCs w:val="14"/>
              </w:rPr>
              <w:t xml:space="preserve">EN-14, 10 respondentų, </w:t>
            </w:r>
          </w:p>
          <w:p w14:paraId="2B99A90E" w14:textId="77777777" w:rsidR="0081172A" w:rsidRDefault="006B1DC0">
            <w:pPr>
              <w:widowControl w:val="0"/>
              <w:rPr>
                <w:sz w:val="14"/>
                <w:szCs w:val="14"/>
              </w:rPr>
            </w:pPr>
            <w:r>
              <w:rPr>
                <w:sz w:val="14"/>
                <w:szCs w:val="14"/>
              </w:rPr>
              <w:t xml:space="preserve">perdirbančių naftą ir gaminančių naftos </w:t>
            </w:r>
            <w:r>
              <w:rPr>
                <w:sz w:val="14"/>
                <w:szCs w:val="14"/>
              </w:rPr>
              <w:lastRenderedPageBreak/>
              <w:t xml:space="preserve">produktus įmonių, EN-16, statistiniai tyrimai. </w:t>
            </w:r>
          </w:p>
        </w:tc>
        <w:tc>
          <w:tcPr>
            <w:tcW w:w="1039" w:type="dxa"/>
            <w:tcBorders>
              <w:top w:val="nil"/>
              <w:left w:val="nil"/>
              <w:bottom w:val="single" w:sz="4" w:space="0" w:color="auto"/>
              <w:right w:val="single" w:sz="4" w:space="0" w:color="auto"/>
            </w:tcBorders>
            <w:shd w:val="clear" w:color="auto" w:fill="auto"/>
          </w:tcPr>
          <w:p w14:paraId="2B99A90F" w14:textId="77777777" w:rsidR="0081172A" w:rsidRDefault="006B1DC0">
            <w:pPr>
              <w:widowControl w:val="0"/>
              <w:rPr>
                <w:sz w:val="14"/>
                <w:szCs w:val="14"/>
              </w:rPr>
            </w:pPr>
            <w:r>
              <w:rPr>
                <w:sz w:val="14"/>
                <w:szCs w:val="14"/>
              </w:rPr>
              <w:lastRenderedPageBreak/>
              <w:t xml:space="preserve">25 d. ataskaitiniam mėnesiui pasibaigus – išankstinė statistinė informacija, </w:t>
            </w:r>
          </w:p>
          <w:p w14:paraId="2B99A910" w14:textId="77777777" w:rsidR="0081172A" w:rsidRDefault="006B1DC0">
            <w:pPr>
              <w:widowControl w:val="0"/>
              <w:rPr>
                <w:sz w:val="14"/>
                <w:szCs w:val="14"/>
              </w:rPr>
            </w:pPr>
            <w:r>
              <w:rPr>
                <w:sz w:val="14"/>
                <w:szCs w:val="14"/>
              </w:rPr>
              <w:t xml:space="preserve">55 d. – patikslinta statistinė informacija, </w:t>
            </w:r>
          </w:p>
          <w:p w14:paraId="2B99A911" w14:textId="77777777" w:rsidR="0081172A" w:rsidRDefault="006B1DC0">
            <w:pPr>
              <w:widowControl w:val="0"/>
              <w:rPr>
                <w:sz w:val="14"/>
                <w:szCs w:val="14"/>
              </w:rPr>
            </w:pPr>
            <w:r>
              <w:rPr>
                <w:sz w:val="14"/>
                <w:szCs w:val="14"/>
              </w:rPr>
              <w:t>58–60 d.</w:t>
            </w:r>
          </w:p>
        </w:tc>
        <w:tc>
          <w:tcPr>
            <w:tcW w:w="720" w:type="dxa"/>
            <w:tcBorders>
              <w:top w:val="nil"/>
              <w:left w:val="nil"/>
              <w:bottom w:val="single" w:sz="4" w:space="0" w:color="auto"/>
              <w:right w:val="single" w:sz="4" w:space="0" w:color="auto"/>
            </w:tcBorders>
            <w:shd w:val="clear" w:color="auto" w:fill="auto"/>
          </w:tcPr>
          <w:p w14:paraId="2B99A912" w14:textId="77777777" w:rsidR="0081172A" w:rsidRDefault="006B1DC0">
            <w:pPr>
              <w:widowControl w:val="0"/>
              <w:rPr>
                <w:sz w:val="14"/>
                <w:szCs w:val="14"/>
              </w:rPr>
            </w:pPr>
            <w:r>
              <w:rPr>
                <w:color w:val="000000"/>
                <w:sz w:val="14"/>
                <w:szCs w:val="14"/>
              </w:rPr>
              <w:t>Šalis</w:t>
            </w:r>
          </w:p>
        </w:tc>
        <w:tc>
          <w:tcPr>
            <w:tcW w:w="4609" w:type="dxa"/>
            <w:tcBorders>
              <w:top w:val="nil"/>
              <w:left w:val="nil"/>
              <w:bottom w:val="single" w:sz="4" w:space="0" w:color="auto"/>
              <w:right w:val="single" w:sz="4" w:space="0" w:color="auto"/>
            </w:tcBorders>
            <w:shd w:val="clear" w:color="auto" w:fill="auto"/>
          </w:tcPr>
          <w:p w14:paraId="2B99A913" w14:textId="77777777" w:rsidR="0081172A" w:rsidRDefault="006B1DC0">
            <w:pPr>
              <w:widowControl w:val="0"/>
              <w:rPr>
                <w:sz w:val="14"/>
                <w:szCs w:val="14"/>
              </w:rPr>
            </w:pPr>
            <w:r>
              <w:rPr>
                <w:sz w:val="14"/>
                <w:szCs w:val="14"/>
              </w:rPr>
              <w:t>Statistinė informacija skelbiama interneto svetainėje www.stat.gov.lt, teikiama Tarptautinei energetikos agentūrai, Eu</w:t>
            </w:r>
            <w:r>
              <w:rPr>
                <w:sz w:val="14"/>
                <w:szCs w:val="14"/>
              </w:rPr>
              <w:t>rostatui,</w:t>
            </w:r>
          </w:p>
          <w:p w14:paraId="2B99A914" w14:textId="77777777" w:rsidR="0081172A" w:rsidRDefault="0081172A">
            <w:pPr>
              <w:widowControl w:val="0"/>
              <w:ind w:firstLine="38"/>
              <w:rPr>
                <w:sz w:val="14"/>
                <w:szCs w:val="14"/>
              </w:rPr>
            </w:pPr>
          </w:p>
          <w:p w14:paraId="2B99A915" w14:textId="77777777" w:rsidR="0081172A" w:rsidRDefault="006B1DC0">
            <w:pPr>
              <w:widowControl w:val="0"/>
              <w:rPr>
                <w:sz w:val="14"/>
                <w:szCs w:val="14"/>
              </w:rPr>
            </w:pPr>
            <w:r>
              <w:rPr>
                <w:sz w:val="14"/>
                <w:szCs w:val="14"/>
              </w:rPr>
              <w:t xml:space="preserve">Mėnraštis. </w:t>
            </w:r>
          </w:p>
        </w:tc>
      </w:tr>
      <w:tr w:rsidR="0081172A" w14:paraId="2B99A924"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917" w14:textId="77777777" w:rsidR="0081172A" w:rsidRDefault="006B1DC0">
            <w:pPr>
              <w:widowControl w:val="0"/>
              <w:rPr>
                <w:sz w:val="14"/>
                <w:szCs w:val="14"/>
              </w:rPr>
            </w:pPr>
            <w:r>
              <w:rPr>
                <w:sz w:val="14"/>
                <w:szCs w:val="14"/>
              </w:rPr>
              <w:lastRenderedPageBreak/>
              <w:t>2.</w:t>
            </w:r>
          </w:p>
        </w:tc>
        <w:tc>
          <w:tcPr>
            <w:tcW w:w="1597" w:type="dxa"/>
            <w:tcBorders>
              <w:top w:val="nil"/>
              <w:left w:val="nil"/>
              <w:bottom w:val="single" w:sz="4" w:space="0" w:color="auto"/>
              <w:right w:val="single" w:sz="4" w:space="0" w:color="auto"/>
            </w:tcBorders>
            <w:shd w:val="clear" w:color="auto" w:fill="auto"/>
          </w:tcPr>
          <w:p w14:paraId="2B99A918" w14:textId="77777777" w:rsidR="0081172A" w:rsidRDefault="006B1DC0">
            <w:pPr>
              <w:widowControl w:val="0"/>
              <w:rPr>
                <w:sz w:val="14"/>
                <w:szCs w:val="14"/>
              </w:rPr>
            </w:pPr>
            <w:r>
              <w:rPr>
                <w:sz w:val="14"/>
                <w:szCs w:val="14"/>
              </w:rPr>
              <w:t>Turimos naftos produktų atsargos</w:t>
            </w:r>
          </w:p>
        </w:tc>
        <w:tc>
          <w:tcPr>
            <w:tcW w:w="1119" w:type="dxa"/>
            <w:tcBorders>
              <w:top w:val="nil"/>
              <w:left w:val="nil"/>
              <w:bottom w:val="single" w:sz="4" w:space="0" w:color="auto"/>
              <w:right w:val="single" w:sz="4" w:space="0" w:color="auto"/>
            </w:tcBorders>
            <w:shd w:val="clear" w:color="auto" w:fill="auto"/>
          </w:tcPr>
          <w:p w14:paraId="2B99A919" w14:textId="77777777" w:rsidR="0081172A" w:rsidRDefault="006B1DC0">
            <w:pPr>
              <w:widowControl w:val="0"/>
              <w:rPr>
                <w:sz w:val="14"/>
                <w:szCs w:val="14"/>
              </w:rPr>
            </w:pPr>
            <w:r>
              <w:rPr>
                <w:sz w:val="14"/>
                <w:szCs w:val="14"/>
              </w:rPr>
              <w:t>Energetikos ministerija</w:t>
            </w:r>
          </w:p>
        </w:tc>
        <w:tc>
          <w:tcPr>
            <w:tcW w:w="1947" w:type="dxa"/>
            <w:tcBorders>
              <w:top w:val="nil"/>
              <w:left w:val="nil"/>
              <w:bottom w:val="single" w:sz="4" w:space="0" w:color="auto"/>
              <w:right w:val="single" w:sz="4" w:space="0" w:color="auto"/>
            </w:tcBorders>
            <w:shd w:val="clear" w:color="auto" w:fill="auto"/>
          </w:tcPr>
          <w:p w14:paraId="2B99A91A" w14:textId="77777777" w:rsidR="0081172A" w:rsidRDefault="006B1DC0">
            <w:pPr>
              <w:widowControl w:val="0"/>
              <w:jc w:val="both"/>
              <w:rPr>
                <w:sz w:val="14"/>
                <w:szCs w:val="14"/>
              </w:rPr>
            </w:pPr>
            <w:r>
              <w:rPr>
                <w:sz w:val="14"/>
                <w:szCs w:val="14"/>
              </w:rPr>
              <w:t xml:space="preserve">Rengti statistinę informaciją apie mėnesio pabaigoje sukauptas naftos produktų valstybės atsargas, išskiriant pirmosios, antrosios ir trečiosios kategorijų naftos produktų </w:t>
            </w:r>
            <w:r>
              <w:rPr>
                <w:sz w:val="14"/>
                <w:szCs w:val="14"/>
              </w:rPr>
              <w:t>ir žaliosios naftos kiekius.</w:t>
            </w:r>
          </w:p>
        </w:tc>
        <w:tc>
          <w:tcPr>
            <w:tcW w:w="628" w:type="dxa"/>
            <w:tcBorders>
              <w:top w:val="nil"/>
              <w:left w:val="nil"/>
              <w:bottom w:val="single" w:sz="4" w:space="0" w:color="auto"/>
              <w:right w:val="single" w:sz="4" w:space="0" w:color="auto"/>
            </w:tcBorders>
            <w:shd w:val="clear" w:color="auto" w:fill="auto"/>
          </w:tcPr>
          <w:p w14:paraId="2B99A91B" w14:textId="77777777" w:rsidR="0081172A" w:rsidRDefault="006B1DC0">
            <w:pPr>
              <w:widowControl w:val="0"/>
              <w:rPr>
                <w:sz w:val="14"/>
                <w:szCs w:val="14"/>
              </w:rPr>
            </w:pPr>
            <w:r>
              <w:rPr>
                <w:sz w:val="14"/>
                <w:szCs w:val="14"/>
              </w:rPr>
              <w:t>mėnesinis</w:t>
            </w:r>
          </w:p>
        </w:tc>
        <w:tc>
          <w:tcPr>
            <w:tcW w:w="840" w:type="dxa"/>
            <w:tcBorders>
              <w:top w:val="nil"/>
              <w:left w:val="nil"/>
              <w:bottom w:val="nil"/>
              <w:right w:val="single" w:sz="4" w:space="0" w:color="auto"/>
            </w:tcBorders>
            <w:shd w:val="clear" w:color="auto" w:fill="auto"/>
          </w:tcPr>
          <w:p w14:paraId="2B99A91C" w14:textId="77777777" w:rsidR="0081172A" w:rsidRDefault="006B1DC0">
            <w:pPr>
              <w:widowControl w:val="0"/>
              <w:rPr>
                <w:sz w:val="14"/>
                <w:szCs w:val="14"/>
              </w:rPr>
            </w:pPr>
            <w:r>
              <w:rPr>
                <w:sz w:val="14"/>
                <w:szCs w:val="14"/>
              </w:rPr>
              <w:t>EPT-REG-26,</w:t>
            </w:r>
          </w:p>
          <w:p w14:paraId="2B99A91D" w14:textId="77777777" w:rsidR="0081172A" w:rsidRDefault="006B1DC0">
            <w:pPr>
              <w:widowControl w:val="0"/>
              <w:rPr>
                <w:sz w:val="14"/>
                <w:szCs w:val="14"/>
              </w:rPr>
            </w:pPr>
            <w:r>
              <w:rPr>
                <w:sz w:val="14"/>
                <w:szCs w:val="14"/>
              </w:rPr>
              <w:t xml:space="preserve">LR-ĮST-37, </w:t>
            </w:r>
          </w:p>
          <w:p w14:paraId="2B99A91E" w14:textId="77777777" w:rsidR="0081172A" w:rsidRDefault="006B1DC0">
            <w:pPr>
              <w:widowControl w:val="0"/>
              <w:rPr>
                <w:sz w:val="14"/>
                <w:szCs w:val="14"/>
              </w:rPr>
            </w:pPr>
            <w:r>
              <w:rPr>
                <w:sz w:val="14"/>
                <w:szCs w:val="14"/>
              </w:rPr>
              <w:t>LRV-NUT-23</w:t>
            </w:r>
          </w:p>
        </w:tc>
        <w:tc>
          <w:tcPr>
            <w:tcW w:w="1519" w:type="dxa"/>
            <w:tcBorders>
              <w:top w:val="nil"/>
              <w:left w:val="nil"/>
              <w:bottom w:val="nil"/>
              <w:right w:val="single" w:sz="4" w:space="0" w:color="auto"/>
            </w:tcBorders>
            <w:shd w:val="clear" w:color="auto" w:fill="auto"/>
          </w:tcPr>
          <w:p w14:paraId="2B99A91F" w14:textId="77777777" w:rsidR="0081172A" w:rsidRDefault="006B1DC0">
            <w:pPr>
              <w:widowControl w:val="0"/>
              <w:rPr>
                <w:sz w:val="14"/>
                <w:szCs w:val="14"/>
              </w:rPr>
            </w:pPr>
            <w:r>
              <w:rPr>
                <w:sz w:val="14"/>
                <w:szCs w:val="14"/>
              </w:rPr>
              <w:t xml:space="preserve">Ištisinis įmonių, įpareigotų kaupti bei tvarkyti naftos produktų valstybės atsargas, statistinis tyrimas, </w:t>
            </w:r>
          </w:p>
          <w:p w14:paraId="2B99A920" w14:textId="77777777" w:rsidR="0081172A" w:rsidRDefault="006B1DC0">
            <w:pPr>
              <w:widowControl w:val="0"/>
              <w:rPr>
                <w:sz w:val="14"/>
                <w:szCs w:val="14"/>
              </w:rPr>
            </w:pPr>
            <w:r>
              <w:rPr>
                <w:sz w:val="14"/>
                <w:szCs w:val="14"/>
              </w:rPr>
              <w:t>EN-11, 16 respondentų.</w:t>
            </w:r>
          </w:p>
        </w:tc>
        <w:tc>
          <w:tcPr>
            <w:tcW w:w="1039" w:type="dxa"/>
            <w:tcBorders>
              <w:top w:val="nil"/>
              <w:left w:val="nil"/>
              <w:bottom w:val="nil"/>
              <w:right w:val="single" w:sz="4" w:space="0" w:color="auto"/>
            </w:tcBorders>
            <w:shd w:val="clear" w:color="auto" w:fill="auto"/>
          </w:tcPr>
          <w:p w14:paraId="2B99A921" w14:textId="77777777" w:rsidR="0081172A" w:rsidRDefault="006B1DC0">
            <w:pPr>
              <w:widowControl w:val="0"/>
              <w:rPr>
                <w:sz w:val="14"/>
                <w:szCs w:val="14"/>
              </w:rPr>
            </w:pPr>
            <w:r>
              <w:rPr>
                <w:sz w:val="14"/>
                <w:szCs w:val="14"/>
              </w:rPr>
              <w:t>Iki 25 d. ataskaitiniam mėnesiui pasibaigus</w:t>
            </w:r>
          </w:p>
        </w:tc>
        <w:tc>
          <w:tcPr>
            <w:tcW w:w="720" w:type="dxa"/>
            <w:tcBorders>
              <w:top w:val="nil"/>
              <w:left w:val="nil"/>
              <w:bottom w:val="single" w:sz="4" w:space="0" w:color="auto"/>
              <w:right w:val="single" w:sz="4" w:space="0" w:color="auto"/>
            </w:tcBorders>
            <w:shd w:val="clear" w:color="auto" w:fill="auto"/>
          </w:tcPr>
          <w:p w14:paraId="2B99A922" w14:textId="77777777" w:rsidR="0081172A" w:rsidRDefault="006B1DC0">
            <w:pPr>
              <w:widowControl w:val="0"/>
            </w:pPr>
            <w:r>
              <w:rPr>
                <w:color w:val="000000"/>
                <w:sz w:val="14"/>
                <w:szCs w:val="14"/>
              </w:rPr>
              <w:t>Šalis</w:t>
            </w:r>
          </w:p>
        </w:tc>
        <w:tc>
          <w:tcPr>
            <w:tcW w:w="4609" w:type="dxa"/>
            <w:tcBorders>
              <w:top w:val="nil"/>
              <w:left w:val="nil"/>
              <w:bottom w:val="single" w:sz="4" w:space="0" w:color="auto"/>
              <w:right w:val="single" w:sz="4" w:space="0" w:color="auto"/>
            </w:tcBorders>
            <w:shd w:val="clear" w:color="auto" w:fill="auto"/>
          </w:tcPr>
          <w:p w14:paraId="2B99A923" w14:textId="77777777" w:rsidR="0081172A" w:rsidRDefault="006B1DC0">
            <w:pPr>
              <w:widowControl w:val="0"/>
              <w:rPr>
                <w:sz w:val="14"/>
                <w:szCs w:val="14"/>
              </w:rPr>
            </w:pPr>
            <w:r>
              <w:rPr>
                <w:sz w:val="14"/>
                <w:szCs w:val="14"/>
              </w:rPr>
              <w:t xml:space="preserve">Statistinė informacija teikiama Europos Komisijai. </w:t>
            </w:r>
          </w:p>
        </w:tc>
      </w:tr>
      <w:tr w:rsidR="0081172A" w14:paraId="2B99A933"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925" w14:textId="77777777" w:rsidR="0081172A" w:rsidRDefault="006B1DC0">
            <w:pPr>
              <w:widowControl w:val="0"/>
              <w:rPr>
                <w:sz w:val="14"/>
                <w:szCs w:val="14"/>
              </w:rPr>
            </w:pPr>
            <w:r>
              <w:rPr>
                <w:sz w:val="14"/>
                <w:szCs w:val="14"/>
              </w:rPr>
              <w:t>3.</w:t>
            </w:r>
          </w:p>
        </w:tc>
        <w:tc>
          <w:tcPr>
            <w:tcW w:w="1597" w:type="dxa"/>
            <w:tcBorders>
              <w:top w:val="nil"/>
              <w:left w:val="nil"/>
              <w:bottom w:val="nil"/>
              <w:right w:val="single" w:sz="4" w:space="0" w:color="auto"/>
            </w:tcBorders>
            <w:shd w:val="clear" w:color="auto" w:fill="auto"/>
          </w:tcPr>
          <w:p w14:paraId="2B99A926" w14:textId="77777777" w:rsidR="0081172A" w:rsidRDefault="006B1DC0">
            <w:pPr>
              <w:widowControl w:val="0"/>
              <w:rPr>
                <w:sz w:val="14"/>
                <w:szCs w:val="14"/>
              </w:rPr>
            </w:pPr>
            <w:r>
              <w:rPr>
                <w:sz w:val="14"/>
                <w:szCs w:val="14"/>
              </w:rPr>
              <w:t>Žalios naftos importas ir pristatymas</w:t>
            </w:r>
          </w:p>
        </w:tc>
        <w:tc>
          <w:tcPr>
            <w:tcW w:w="1119" w:type="dxa"/>
            <w:tcBorders>
              <w:top w:val="nil"/>
              <w:left w:val="nil"/>
              <w:bottom w:val="nil"/>
              <w:right w:val="single" w:sz="4" w:space="0" w:color="auto"/>
            </w:tcBorders>
            <w:shd w:val="clear" w:color="auto" w:fill="auto"/>
          </w:tcPr>
          <w:p w14:paraId="2B99A927" w14:textId="77777777" w:rsidR="0081172A" w:rsidRDefault="006B1DC0">
            <w:pPr>
              <w:widowControl w:val="0"/>
              <w:rPr>
                <w:sz w:val="14"/>
                <w:szCs w:val="14"/>
              </w:rPr>
            </w:pPr>
            <w:r>
              <w:rPr>
                <w:sz w:val="14"/>
                <w:szCs w:val="14"/>
              </w:rPr>
              <w:t>Energetikos ministerija</w:t>
            </w:r>
          </w:p>
        </w:tc>
        <w:tc>
          <w:tcPr>
            <w:tcW w:w="1947" w:type="dxa"/>
            <w:tcBorders>
              <w:top w:val="nil"/>
              <w:left w:val="nil"/>
              <w:bottom w:val="nil"/>
              <w:right w:val="single" w:sz="4" w:space="0" w:color="auto"/>
            </w:tcBorders>
            <w:shd w:val="clear" w:color="auto" w:fill="auto"/>
          </w:tcPr>
          <w:p w14:paraId="2B99A928" w14:textId="77777777" w:rsidR="0081172A" w:rsidRDefault="006B1DC0">
            <w:pPr>
              <w:widowControl w:val="0"/>
              <w:rPr>
                <w:sz w:val="14"/>
                <w:szCs w:val="14"/>
              </w:rPr>
            </w:pPr>
            <w:r>
              <w:rPr>
                <w:sz w:val="14"/>
                <w:szCs w:val="14"/>
              </w:rPr>
              <w:t>Rengti statistinę informaciją apie žalios naftos importuotą kiekį ir kainą.</w:t>
            </w:r>
          </w:p>
        </w:tc>
        <w:tc>
          <w:tcPr>
            <w:tcW w:w="628" w:type="dxa"/>
            <w:tcBorders>
              <w:top w:val="nil"/>
              <w:left w:val="nil"/>
              <w:bottom w:val="nil"/>
              <w:right w:val="single" w:sz="4" w:space="0" w:color="auto"/>
            </w:tcBorders>
            <w:shd w:val="clear" w:color="auto" w:fill="auto"/>
          </w:tcPr>
          <w:p w14:paraId="2B99A929" w14:textId="77777777" w:rsidR="0081172A" w:rsidRDefault="006B1DC0">
            <w:pPr>
              <w:widowControl w:val="0"/>
              <w:rPr>
                <w:sz w:val="14"/>
                <w:szCs w:val="14"/>
              </w:rPr>
            </w:pPr>
            <w:r>
              <w:rPr>
                <w:sz w:val="14"/>
                <w:szCs w:val="14"/>
              </w:rPr>
              <w:t>mėnesinis</w:t>
            </w:r>
          </w:p>
        </w:tc>
        <w:tc>
          <w:tcPr>
            <w:tcW w:w="840" w:type="dxa"/>
            <w:tcBorders>
              <w:top w:val="single" w:sz="4" w:space="0" w:color="auto"/>
              <w:left w:val="nil"/>
              <w:bottom w:val="nil"/>
              <w:right w:val="single" w:sz="4" w:space="0" w:color="auto"/>
            </w:tcBorders>
            <w:shd w:val="clear" w:color="auto" w:fill="auto"/>
          </w:tcPr>
          <w:p w14:paraId="2B99A92A" w14:textId="77777777" w:rsidR="0081172A" w:rsidRDefault="006B1DC0">
            <w:pPr>
              <w:widowControl w:val="0"/>
              <w:rPr>
                <w:sz w:val="14"/>
                <w:szCs w:val="14"/>
              </w:rPr>
            </w:pPr>
            <w:r>
              <w:rPr>
                <w:sz w:val="14"/>
                <w:szCs w:val="14"/>
              </w:rPr>
              <w:t xml:space="preserve">EPT-REG-26, </w:t>
            </w:r>
          </w:p>
          <w:p w14:paraId="2B99A92B" w14:textId="77777777" w:rsidR="0081172A" w:rsidRDefault="006B1DC0">
            <w:pPr>
              <w:widowControl w:val="0"/>
              <w:rPr>
                <w:sz w:val="14"/>
                <w:szCs w:val="14"/>
              </w:rPr>
            </w:pPr>
            <w:r>
              <w:rPr>
                <w:sz w:val="14"/>
                <w:szCs w:val="14"/>
              </w:rPr>
              <w:t>T-REG-8,</w:t>
            </w:r>
          </w:p>
          <w:p w14:paraId="2B99A92C" w14:textId="77777777" w:rsidR="0081172A" w:rsidRDefault="006B1DC0">
            <w:pPr>
              <w:widowControl w:val="0"/>
              <w:rPr>
                <w:sz w:val="14"/>
                <w:szCs w:val="14"/>
              </w:rPr>
            </w:pPr>
            <w:r>
              <w:rPr>
                <w:sz w:val="14"/>
                <w:szCs w:val="14"/>
              </w:rPr>
              <w:t>T-DIR-7,</w:t>
            </w:r>
          </w:p>
          <w:p w14:paraId="2B99A92D" w14:textId="77777777" w:rsidR="0081172A" w:rsidRDefault="006B1DC0">
            <w:pPr>
              <w:widowControl w:val="0"/>
              <w:rPr>
                <w:sz w:val="14"/>
                <w:szCs w:val="14"/>
              </w:rPr>
            </w:pPr>
            <w:r>
              <w:rPr>
                <w:sz w:val="14"/>
                <w:szCs w:val="14"/>
              </w:rPr>
              <w:t>LR-ĮST-37</w:t>
            </w:r>
          </w:p>
        </w:tc>
        <w:tc>
          <w:tcPr>
            <w:tcW w:w="1519" w:type="dxa"/>
            <w:tcBorders>
              <w:top w:val="single" w:sz="4" w:space="0" w:color="auto"/>
              <w:left w:val="nil"/>
              <w:bottom w:val="nil"/>
              <w:right w:val="single" w:sz="4" w:space="0" w:color="auto"/>
            </w:tcBorders>
            <w:shd w:val="clear" w:color="auto" w:fill="auto"/>
          </w:tcPr>
          <w:p w14:paraId="2B99A92E" w14:textId="77777777" w:rsidR="0081172A" w:rsidRDefault="006B1DC0">
            <w:pPr>
              <w:widowControl w:val="0"/>
              <w:rPr>
                <w:sz w:val="14"/>
                <w:szCs w:val="14"/>
              </w:rPr>
            </w:pPr>
            <w:r>
              <w:rPr>
                <w:sz w:val="14"/>
                <w:szCs w:val="14"/>
              </w:rPr>
              <w:t xml:space="preserve">Įmonės, importuojančios žalią naftą, statistinis tyrimas, </w:t>
            </w:r>
          </w:p>
          <w:p w14:paraId="2B99A92F" w14:textId="77777777" w:rsidR="0081172A" w:rsidRDefault="006B1DC0">
            <w:pPr>
              <w:widowControl w:val="0"/>
              <w:rPr>
                <w:sz w:val="14"/>
                <w:szCs w:val="14"/>
              </w:rPr>
            </w:pPr>
            <w:r>
              <w:rPr>
                <w:sz w:val="14"/>
                <w:szCs w:val="14"/>
              </w:rPr>
              <w:t>EN-16.</w:t>
            </w:r>
          </w:p>
        </w:tc>
        <w:tc>
          <w:tcPr>
            <w:tcW w:w="1039" w:type="dxa"/>
            <w:tcBorders>
              <w:top w:val="single" w:sz="4" w:space="0" w:color="auto"/>
              <w:left w:val="nil"/>
              <w:bottom w:val="nil"/>
              <w:right w:val="single" w:sz="4" w:space="0" w:color="auto"/>
            </w:tcBorders>
            <w:shd w:val="clear" w:color="auto" w:fill="auto"/>
          </w:tcPr>
          <w:p w14:paraId="2B99A930" w14:textId="77777777" w:rsidR="0081172A" w:rsidRDefault="006B1DC0">
            <w:pPr>
              <w:widowControl w:val="0"/>
              <w:rPr>
                <w:sz w:val="14"/>
                <w:szCs w:val="14"/>
              </w:rPr>
            </w:pPr>
            <w:r>
              <w:rPr>
                <w:sz w:val="14"/>
                <w:szCs w:val="14"/>
              </w:rPr>
              <w:t>Iki 25 d. ataskaitiniam mėnesiui pasibaigus</w:t>
            </w:r>
          </w:p>
        </w:tc>
        <w:tc>
          <w:tcPr>
            <w:tcW w:w="720" w:type="dxa"/>
            <w:tcBorders>
              <w:top w:val="nil"/>
              <w:left w:val="nil"/>
              <w:bottom w:val="nil"/>
              <w:right w:val="single" w:sz="4" w:space="0" w:color="auto"/>
            </w:tcBorders>
            <w:shd w:val="clear" w:color="auto" w:fill="auto"/>
          </w:tcPr>
          <w:p w14:paraId="2B99A931" w14:textId="77777777" w:rsidR="0081172A" w:rsidRDefault="006B1DC0">
            <w:pPr>
              <w:widowControl w:val="0"/>
            </w:pPr>
            <w:r>
              <w:rPr>
                <w:color w:val="000000"/>
                <w:sz w:val="14"/>
                <w:szCs w:val="14"/>
              </w:rPr>
              <w:t>Šalis</w:t>
            </w:r>
          </w:p>
        </w:tc>
        <w:tc>
          <w:tcPr>
            <w:tcW w:w="4609" w:type="dxa"/>
            <w:tcBorders>
              <w:top w:val="nil"/>
              <w:left w:val="nil"/>
              <w:bottom w:val="single" w:sz="4" w:space="0" w:color="auto"/>
              <w:right w:val="single" w:sz="4" w:space="0" w:color="auto"/>
            </w:tcBorders>
            <w:shd w:val="clear" w:color="auto" w:fill="auto"/>
          </w:tcPr>
          <w:p w14:paraId="2B99A932" w14:textId="77777777" w:rsidR="0081172A" w:rsidRDefault="006B1DC0">
            <w:pPr>
              <w:widowControl w:val="0"/>
              <w:rPr>
                <w:sz w:val="14"/>
                <w:szCs w:val="14"/>
              </w:rPr>
            </w:pPr>
            <w:r>
              <w:rPr>
                <w:sz w:val="14"/>
                <w:szCs w:val="14"/>
              </w:rPr>
              <w:t xml:space="preserve">Statistinė informacija teikiama Europos Komisijai. </w:t>
            </w:r>
          </w:p>
        </w:tc>
      </w:tr>
      <w:tr w:rsidR="0081172A" w14:paraId="2B99A937" w14:textId="77777777">
        <w:trPr>
          <w:trHeight w:val="20"/>
        </w:trPr>
        <w:tc>
          <w:tcPr>
            <w:tcW w:w="9411" w:type="dxa"/>
            <w:gridSpan w:val="8"/>
            <w:tcBorders>
              <w:top w:val="single" w:sz="4" w:space="0" w:color="auto"/>
              <w:left w:val="single" w:sz="4" w:space="0" w:color="auto"/>
              <w:bottom w:val="single" w:sz="4" w:space="0" w:color="auto"/>
              <w:right w:val="nil"/>
            </w:tcBorders>
            <w:shd w:val="clear" w:color="auto" w:fill="auto"/>
          </w:tcPr>
          <w:p w14:paraId="2B99A934" w14:textId="77777777" w:rsidR="0081172A" w:rsidRDefault="006B1DC0">
            <w:pPr>
              <w:widowControl w:val="0"/>
              <w:rPr>
                <w:b/>
                <w:bCs/>
                <w:sz w:val="14"/>
                <w:szCs w:val="14"/>
              </w:rPr>
            </w:pPr>
            <w:r>
              <w:rPr>
                <w:b/>
                <w:bCs/>
                <w:sz w:val="14"/>
                <w:szCs w:val="14"/>
              </w:rPr>
              <w:t>3.03.03. Energijos kainos</w:t>
            </w:r>
          </w:p>
        </w:tc>
        <w:tc>
          <w:tcPr>
            <w:tcW w:w="720" w:type="dxa"/>
            <w:tcBorders>
              <w:top w:val="single" w:sz="4" w:space="0" w:color="auto"/>
              <w:left w:val="nil"/>
              <w:bottom w:val="single" w:sz="4" w:space="0" w:color="auto"/>
              <w:right w:val="nil"/>
            </w:tcBorders>
            <w:shd w:val="clear" w:color="auto" w:fill="auto"/>
          </w:tcPr>
          <w:p w14:paraId="2B99A935" w14:textId="77777777" w:rsidR="0081172A" w:rsidRDefault="0081172A">
            <w:pPr>
              <w:widowControl w:val="0"/>
              <w:ind w:firstLine="36"/>
              <w:rPr>
                <w:b/>
                <w:bCs/>
                <w:sz w:val="14"/>
                <w:szCs w:val="14"/>
              </w:rPr>
            </w:pPr>
          </w:p>
        </w:tc>
        <w:tc>
          <w:tcPr>
            <w:tcW w:w="4609" w:type="dxa"/>
            <w:tcBorders>
              <w:top w:val="nil"/>
              <w:left w:val="nil"/>
              <w:bottom w:val="single" w:sz="4" w:space="0" w:color="auto"/>
              <w:right w:val="single" w:sz="4" w:space="0" w:color="auto"/>
            </w:tcBorders>
            <w:shd w:val="clear" w:color="auto" w:fill="auto"/>
          </w:tcPr>
          <w:p w14:paraId="2B99A936" w14:textId="77777777" w:rsidR="0081172A" w:rsidRDefault="0081172A">
            <w:pPr>
              <w:widowControl w:val="0"/>
              <w:ind w:firstLine="36"/>
              <w:rPr>
                <w:b/>
                <w:bCs/>
                <w:sz w:val="14"/>
                <w:szCs w:val="14"/>
              </w:rPr>
            </w:pPr>
          </w:p>
        </w:tc>
      </w:tr>
      <w:tr w:rsidR="0081172A" w14:paraId="2B99A943"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938" w14:textId="77777777" w:rsidR="0081172A" w:rsidRDefault="006B1DC0">
            <w:pPr>
              <w:widowControl w:val="0"/>
              <w:rPr>
                <w:sz w:val="14"/>
                <w:szCs w:val="14"/>
              </w:rPr>
            </w:pPr>
            <w:r>
              <w:rPr>
                <w:sz w:val="14"/>
                <w:szCs w:val="14"/>
              </w:rPr>
              <w:t>1.</w:t>
            </w:r>
          </w:p>
        </w:tc>
        <w:tc>
          <w:tcPr>
            <w:tcW w:w="1597" w:type="dxa"/>
            <w:tcBorders>
              <w:top w:val="nil"/>
              <w:left w:val="nil"/>
              <w:bottom w:val="single" w:sz="4" w:space="0" w:color="auto"/>
              <w:right w:val="single" w:sz="4" w:space="0" w:color="auto"/>
            </w:tcBorders>
            <w:shd w:val="clear" w:color="auto" w:fill="auto"/>
          </w:tcPr>
          <w:p w14:paraId="2B99A939" w14:textId="77777777" w:rsidR="0081172A" w:rsidRDefault="006B1DC0">
            <w:pPr>
              <w:widowControl w:val="0"/>
              <w:rPr>
                <w:sz w:val="14"/>
                <w:szCs w:val="14"/>
              </w:rPr>
            </w:pPr>
            <w:r>
              <w:rPr>
                <w:sz w:val="14"/>
                <w:szCs w:val="14"/>
              </w:rPr>
              <w:t>Išgautos naftos kainos</w:t>
            </w:r>
          </w:p>
        </w:tc>
        <w:tc>
          <w:tcPr>
            <w:tcW w:w="1119" w:type="dxa"/>
            <w:tcBorders>
              <w:top w:val="nil"/>
              <w:left w:val="nil"/>
              <w:bottom w:val="single" w:sz="4" w:space="0" w:color="auto"/>
              <w:right w:val="single" w:sz="4" w:space="0" w:color="auto"/>
            </w:tcBorders>
            <w:shd w:val="clear" w:color="auto" w:fill="auto"/>
          </w:tcPr>
          <w:p w14:paraId="2B99A93A"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93B" w14:textId="77777777" w:rsidR="0081172A" w:rsidRDefault="006B1DC0">
            <w:pPr>
              <w:widowControl w:val="0"/>
              <w:rPr>
                <w:sz w:val="14"/>
                <w:szCs w:val="14"/>
              </w:rPr>
            </w:pPr>
            <w:r>
              <w:rPr>
                <w:sz w:val="14"/>
                <w:szCs w:val="14"/>
              </w:rPr>
              <w:t xml:space="preserve">Išgautos naftos pardavimo kainų gavybos vietoje statistinių duomenų pagrindu skaičiuoti vidutinę ketvirčio išgautos naftos pardavimo kainą. Vidutinė kaina skirta naftos išteklių mokesčiui apskaičiuoti. </w:t>
            </w:r>
          </w:p>
        </w:tc>
        <w:tc>
          <w:tcPr>
            <w:tcW w:w="628" w:type="dxa"/>
            <w:tcBorders>
              <w:top w:val="nil"/>
              <w:left w:val="nil"/>
              <w:bottom w:val="single" w:sz="4" w:space="0" w:color="auto"/>
              <w:right w:val="single" w:sz="4" w:space="0" w:color="auto"/>
            </w:tcBorders>
            <w:shd w:val="clear" w:color="auto" w:fill="auto"/>
          </w:tcPr>
          <w:p w14:paraId="2B99A93C" w14:textId="77777777" w:rsidR="0081172A" w:rsidRDefault="006B1DC0">
            <w:pPr>
              <w:widowControl w:val="0"/>
              <w:rPr>
                <w:sz w:val="14"/>
                <w:szCs w:val="14"/>
              </w:rPr>
            </w:pPr>
            <w:r>
              <w:rPr>
                <w:sz w:val="14"/>
                <w:szCs w:val="14"/>
              </w:rPr>
              <w:t>ketvirtinis</w:t>
            </w:r>
          </w:p>
        </w:tc>
        <w:tc>
          <w:tcPr>
            <w:tcW w:w="840" w:type="dxa"/>
            <w:tcBorders>
              <w:top w:val="nil"/>
              <w:left w:val="nil"/>
              <w:bottom w:val="single" w:sz="4" w:space="0" w:color="auto"/>
              <w:right w:val="single" w:sz="4" w:space="0" w:color="auto"/>
            </w:tcBorders>
            <w:shd w:val="clear" w:color="auto" w:fill="auto"/>
          </w:tcPr>
          <w:p w14:paraId="2B99A93D" w14:textId="77777777" w:rsidR="0081172A" w:rsidRDefault="006B1DC0">
            <w:pPr>
              <w:widowControl w:val="0"/>
              <w:rPr>
                <w:sz w:val="14"/>
                <w:szCs w:val="14"/>
              </w:rPr>
            </w:pPr>
            <w:r>
              <w:rPr>
                <w:sz w:val="14"/>
                <w:szCs w:val="14"/>
              </w:rPr>
              <w:t>LR-ĮST-5</w:t>
            </w:r>
          </w:p>
        </w:tc>
        <w:tc>
          <w:tcPr>
            <w:tcW w:w="1519" w:type="dxa"/>
            <w:tcBorders>
              <w:top w:val="nil"/>
              <w:left w:val="nil"/>
              <w:bottom w:val="single" w:sz="4" w:space="0" w:color="auto"/>
              <w:right w:val="single" w:sz="4" w:space="0" w:color="auto"/>
            </w:tcBorders>
            <w:shd w:val="clear" w:color="auto" w:fill="auto"/>
          </w:tcPr>
          <w:p w14:paraId="2B99A93E" w14:textId="77777777" w:rsidR="0081172A" w:rsidRDefault="006B1DC0">
            <w:pPr>
              <w:widowControl w:val="0"/>
              <w:rPr>
                <w:sz w:val="14"/>
                <w:szCs w:val="14"/>
              </w:rPr>
            </w:pPr>
            <w:r>
              <w:rPr>
                <w:sz w:val="14"/>
                <w:szCs w:val="14"/>
              </w:rPr>
              <w:t xml:space="preserve">Ištisinis statistinis tyrimas, </w:t>
            </w:r>
          </w:p>
          <w:p w14:paraId="2B99A93F" w14:textId="77777777" w:rsidR="0081172A" w:rsidRDefault="006B1DC0">
            <w:pPr>
              <w:widowControl w:val="0"/>
              <w:rPr>
                <w:sz w:val="14"/>
                <w:szCs w:val="14"/>
              </w:rPr>
            </w:pPr>
            <w:r>
              <w:rPr>
                <w:sz w:val="14"/>
                <w:szCs w:val="14"/>
              </w:rPr>
              <w:t xml:space="preserve">KA-13, imtis – 4 naftos gavybos įmonės. </w:t>
            </w:r>
          </w:p>
        </w:tc>
        <w:tc>
          <w:tcPr>
            <w:tcW w:w="1039" w:type="dxa"/>
            <w:tcBorders>
              <w:top w:val="nil"/>
              <w:left w:val="nil"/>
              <w:bottom w:val="single" w:sz="4" w:space="0" w:color="auto"/>
              <w:right w:val="single" w:sz="4" w:space="0" w:color="auto"/>
            </w:tcBorders>
            <w:shd w:val="clear" w:color="auto" w:fill="auto"/>
          </w:tcPr>
          <w:p w14:paraId="2B99A940" w14:textId="77777777" w:rsidR="0081172A" w:rsidRDefault="006B1DC0">
            <w:pPr>
              <w:widowControl w:val="0"/>
              <w:rPr>
                <w:sz w:val="14"/>
                <w:szCs w:val="14"/>
              </w:rPr>
            </w:pPr>
            <w:r>
              <w:rPr>
                <w:sz w:val="14"/>
                <w:szCs w:val="14"/>
              </w:rPr>
              <w:t>Iki 19 d. ataskaitiniam ketvirčiui pasibaigus</w:t>
            </w:r>
          </w:p>
        </w:tc>
        <w:tc>
          <w:tcPr>
            <w:tcW w:w="720" w:type="dxa"/>
            <w:tcBorders>
              <w:top w:val="nil"/>
              <w:left w:val="nil"/>
              <w:bottom w:val="single" w:sz="4" w:space="0" w:color="auto"/>
              <w:right w:val="single" w:sz="4" w:space="0" w:color="auto"/>
            </w:tcBorders>
            <w:shd w:val="clear" w:color="auto" w:fill="auto"/>
          </w:tcPr>
          <w:p w14:paraId="2B99A941" w14:textId="77777777" w:rsidR="0081172A" w:rsidRDefault="006B1DC0">
            <w:pPr>
              <w:widowControl w:val="0"/>
            </w:pPr>
            <w:r>
              <w:rPr>
                <w:color w:val="000000"/>
                <w:sz w:val="14"/>
                <w:szCs w:val="14"/>
              </w:rPr>
              <w:t>Šalis</w:t>
            </w:r>
          </w:p>
        </w:tc>
        <w:tc>
          <w:tcPr>
            <w:tcW w:w="4609" w:type="dxa"/>
            <w:tcBorders>
              <w:top w:val="nil"/>
              <w:left w:val="nil"/>
              <w:bottom w:val="single" w:sz="4" w:space="0" w:color="auto"/>
              <w:right w:val="single" w:sz="4" w:space="0" w:color="auto"/>
            </w:tcBorders>
            <w:shd w:val="clear" w:color="auto" w:fill="auto"/>
          </w:tcPr>
          <w:p w14:paraId="2B99A942" w14:textId="77777777" w:rsidR="0081172A" w:rsidRDefault="006B1DC0">
            <w:pPr>
              <w:widowControl w:val="0"/>
              <w:rPr>
                <w:sz w:val="14"/>
                <w:szCs w:val="14"/>
              </w:rPr>
            </w:pPr>
            <w:r>
              <w:rPr>
                <w:sz w:val="14"/>
                <w:szCs w:val="14"/>
              </w:rPr>
              <w:t>Statistinė informacija skelbiama „Valstybės žinių“ priede „Informaciniai pranešimai“.</w:t>
            </w:r>
          </w:p>
        </w:tc>
      </w:tr>
      <w:tr w:rsidR="0081172A" w14:paraId="2B99A952"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944" w14:textId="77777777" w:rsidR="0081172A" w:rsidRDefault="006B1DC0">
            <w:pPr>
              <w:widowControl w:val="0"/>
              <w:rPr>
                <w:sz w:val="14"/>
                <w:szCs w:val="14"/>
              </w:rPr>
            </w:pPr>
            <w:r>
              <w:rPr>
                <w:sz w:val="14"/>
                <w:szCs w:val="14"/>
              </w:rPr>
              <w:t>2.</w:t>
            </w:r>
          </w:p>
        </w:tc>
        <w:tc>
          <w:tcPr>
            <w:tcW w:w="1597" w:type="dxa"/>
            <w:tcBorders>
              <w:top w:val="nil"/>
              <w:left w:val="nil"/>
              <w:bottom w:val="single" w:sz="4" w:space="0" w:color="auto"/>
              <w:right w:val="single" w:sz="4" w:space="0" w:color="auto"/>
            </w:tcBorders>
            <w:shd w:val="clear" w:color="auto" w:fill="auto"/>
          </w:tcPr>
          <w:p w14:paraId="2B99A945" w14:textId="77777777" w:rsidR="0081172A" w:rsidRDefault="006B1DC0">
            <w:pPr>
              <w:widowControl w:val="0"/>
              <w:rPr>
                <w:sz w:val="14"/>
                <w:szCs w:val="14"/>
              </w:rPr>
            </w:pPr>
            <w:r>
              <w:rPr>
                <w:sz w:val="14"/>
                <w:szCs w:val="14"/>
              </w:rPr>
              <w:t xml:space="preserve">Naftos ir naftos produktų kainos </w:t>
            </w:r>
          </w:p>
        </w:tc>
        <w:tc>
          <w:tcPr>
            <w:tcW w:w="1119" w:type="dxa"/>
            <w:tcBorders>
              <w:top w:val="nil"/>
              <w:left w:val="nil"/>
              <w:bottom w:val="single" w:sz="4" w:space="0" w:color="auto"/>
              <w:right w:val="single" w:sz="4" w:space="0" w:color="auto"/>
            </w:tcBorders>
            <w:shd w:val="clear" w:color="auto" w:fill="auto"/>
          </w:tcPr>
          <w:p w14:paraId="2B99A946" w14:textId="77777777" w:rsidR="0081172A" w:rsidRDefault="006B1DC0">
            <w:pPr>
              <w:widowControl w:val="0"/>
              <w:rPr>
                <w:sz w:val="14"/>
                <w:szCs w:val="14"/>
              </w:rPr>
            </w:pPr>
            <w:r>
              <w:rPr>
                <w:sz w:val="14"/>
                <w:szCs w:val="14"/>
              </w:rPr>
              <w:t>Energetikos ministerija</w:t>
            </w:r>
          </w:p>
        </w:tc>
        <w:tc>
          <w:tcPr>
            <w:tcW w:w="1947" w:type="dxa"/>
            <w:tcBorders>
              <w:top w:val="nil"/>
              <w:left w:val="nil"/>
              <w:bottom w:val="single" w:sz="4" w:space="0" w:color="auto"/>
              <w:right w:val="single" w:sz="4" w:space="0" w:color="auto"/>
            </w:tcBorders>
            <w:shd w:val="clear" w:color="auto" w:fill="auto"/>
          </w:tcPr>
          <w:p w14:paraId="2B99A947" w14:textId="77777777" w:rsidR="0081172A" w:rsidRDefault="006B1DC0">
            <w:pPr>
              <w:widowControl w:val="0"/>
              <w:rPr>
                <w:sz w:val="14"/>
                <w:szCs w:val="14"/>
              </w:rPr>
            </w:pPr>
            <w:r>
              <w:rPr>
                <w:sz w:val="14"/>
                <w:szCs w:val="14"/>
              </w:rPr>
              <w:t xml:space="preserve">Rengti statistinę informaciją apie kiekvienos savaitės ir kiekvieno mėnesio kainas: benzino, dyzelino, suskystintų naftos dujų, gazolių ir mazuto kainos. </w:t>
            </w:r>
          </w:p>
        </w:tc>
        <w:tc>
          <w:tcPr>
            <w:tcW w:w="628" w:type="dxa"/>
            <w:tcBorders>
              <w:top w:val="nil"/>
              <w:left w:val="nil"/>
              <w:bottom w:val="single" w:sz="4" w:space="0" w:color="auto"/>
              <w:right w:val="single" w:sz="4" w:space="0" w:color="auto"/>
            </w:tcBorders>
            <w:shd w:val="clear" w:color="auto" w:fill="auto"/>
          </w:tcPr>
          <w:p w14:paraId="2B99A948" w14:textId="77777777" w:rsidR="0081172A" w:rsidRDefault="006B1DC0">
            <w:pPr>
              <w:widowControl w:val="0"/>
              <w:rPr>
                <w:sz w:val="14"/>
                <w:szCs w:val="14"/>
              </w:rPr>
            </w:pPr>
            <w:r>
              <w:rPr>
                <w:sz w:val="14"/>
                <w:szCs w:val="14"/>
              </w:rPr>
              <w:t xml:space="preserve">mėnesinis, </w:t>
            </w:r>
          </w:p>
          <w:p w14:paraId="2B99A949" w14:textId="77777777" w:rsidR="0081172A" w:rsidRDefault="006B1DC0">
            <w:pPr>
              <w:widowControl w:val="0"/>
              <w:rPr>
                <w:sz w:val="14"/>
                <w:szCs w:val="14"/>
              </w:rPr>
            </w:pPr>
            <w:r>
              <w:rPr>
                <w:sz w:val="14"/>
                <w:szCs w:val="14"/>
              </w:rPr>
              <w:t>kartą per savaitę</w:t>
            </w:r>
          </w:p>
        </w:tc>
        <w:tc>
          <w:tcPr>
            <w:tcW w:w="840" w:type="dxa"/>
            <w:tcBorders>
              <w:top w:val="nil"/>
              <w:left w:val="nil"/>
              <w:bottom w:val="single" w:sz="4" w:space="0" w:color="auto"/>
              <w:right w:val="single" w:sz="4" w:space="0" w:color="auto"/>
            </w:tcBorders>
            <w:shd w:val="clear" w:color="auto" w:fill="auto"/>
          </w:tcPr>
          <w:p w14:paraId="2B99A94A" w14:textId="77777777" w:rsidR="0081172A" w:rsidRDefault="006B1DC0">
            <w:pPr>
              <w:widowControl w:val="0"/>
              <w:rPr>
                <w:sz w:val="14"/>
                <w:szCs w:val="14"/>
              </w:rPr>
            </w:pPr>
            <w:r>
              <w:rPr>
                <w:sz w:val="14"/>
                <w:szCs w:val="14"/>
              </w:rPr>
              <w:t>EK-SP-3,</w:t>
            </w:r>
          </w:p>
          <w:p w14:paraId="2B99A94B" w14:textId="77777777" w:rsidR="0081172A" w:rsidRDefault="006B1DC0">
            <w:pPr>
              <w:widowControl w:val="0"/>
              <w:rPr>
                <w:sz w:val="14"/>
                <w:szCs w:val="14"/>
              </w:rPr>
            </w:pPr>
            <w:r>
              <w:rPr>
                <w:sz w:val="14"/>
                <w:szCs w:val="14"/>
              </w:rPr>
              <w:t xml:space="preserve">T-SP-2, </w:t>
            </w:r>
          </w:p>
          <w:p w14:paraId="2B99A94C" w14:textId="77777777" w:rsidR="0081172A" w:rsidRDefault="006B1DC0">
            <w:pPr>
              <w:widowControl w:val="0"/>
              <w:rPr>
                <w:sz w:val="14"/>
                <w:szCs w:val="14"/>
              </w:rPr>
            </w:pPr>
            <w:r>
              <w:rPr>
                <w:sz w:val="14"/>
                <w:szCs w:val="14"/>
              </w:rPr>
              <w:t>LR-ĮST-37</w:t>
            </w:r>
          </w:p>
        </w:tc>
        <w:tc>
          <w:tcPr>
            <w:tcW w:w="1519" w:type="dxa"/>
            <w:tcBorders>
              <w:top w:val="nil"/>
              <w:left w:val="nil"/>
              <w:bottom w:val="single" w:sz="4" w:space="0" w:color="auto"/>
              <w:right w:val="single" w:sz="4" w:space="0" w:color="auto"/>
            </w:tcBorders>
            <w:shd w:val="clear" w:color="auto" w:fill="auto"/>
          </w:tcPr>
          <w:p w14:paraId="2B99A94D" w14:textId="77777777" w:rsidR="0081172A" w:rsidRDefault="006B1DC0">
            <w:pPr>
              <w:widowControl w:val="0"/>
              <w:rPr>
                <w:sz w:val="14"/>
                <w:szCs w:val="14"/>
              </w:rPr>
            </w:pPr>
            <w:r>
              <w:rPr>
                <w:sz w:val="14"/>
                <w:szCs w:val="14"/>
              </w:rPr>
              <w:t xml:space="preserve">Ištisinis prekiaujančių naftos produktais </w:t>
            </w:r>
            <w:r>
              <w:rPr>
                <w:sz w:val="14"/>
                <w:szCs w:val="14"/>
              </w:rPr>
              <w:t>įmonių statistinis tyrimas, 6 respondentai.</w:t>
            </w:r>
          </w:p>
        </w:tc>
        <w:tc>
          <w:tcPr>
            <w:tcW w:w="1039" w:type="dxa"/>
            <w:tcBorders>
              <w:top w:val="nil"/>
              <w:left w:val="nil"/>
              <w:bottom w:val="single" w:sz="4" w:space="0" w:color="auto"/>
              <w:right w:val="single" w:sz="4" w:space="0" w:color="auto"/>
            </w:tcBorders>
            <w:shd w:val="clear" w:color="auto" w:fill="auto"/>
          </w:tcPr>
          <w:p w14:paraId="2B99A94E" w14:textId="77777777" w:rsidR="0081172A" w:rsidRDefault="006B1DC0">
            <w:pPr>
              <w:widowControl w:val="0"/>
              <w:rPr>
                <w:sz w:val="14"/>
                <w:szCs w:val="14"/>
              </w:rPr>
            </w:pPr>
            <w:r>
              <w:rPr>
                <w:sz w:val="14"/>
                <w:szCs w:val="14"/>
              </w:rPr>
              <w:t>Iki 15 d. ataskaitiniam mėnesiui pasibaigus,</w:t>
            </w:r>
          </w:p>
          <w:p w14:paraId="2B99A94F" w14:textId="77777777" w:rsidR="0081172A" w:rsidRDefault="006B1DC0">
            <w:pPr>
              <w:widowControl w:val="0"/>
              <w:rPr>
                <w:sz w:val="14"/>
                <w:szCs w:val="14"/>
              </w:rPr>
            </w:pPr>
            <w:r>
              <w:rPr>
                <w:sz w:val="14"/>
                <w:szCs w:val="14"/>
              </w:rPr>
              <w:t>kiekvieno pirmadienio kainos iki antradienio 12.00 val.</w:t>
            </w:r>
          </w:p>
        </w:tc>
        <w:tc>
          <w:tcPr>
            <w:tcW w:w="720" w:type="dxa"/>
            <w:tcBorders>
              <w:top w:val="nil"/>
              <w:left w:val="nil"/>
              <w:bottom w:val="single" w:sz="4" w:space="0" w:color="auto"/>
              <w:right w:val="single" w:sz="4" w:space="0" w:color="auto"/>
            </w:tcBorders>
            <w:shd w:val="clear" w:color="auto" w:fill="auto"/>
          </w:tcPr>
          <w:p w14:paraId="2B99A950" w14:textId="77777777" w:rsidR="0081172A" w:rsidRDefault="006B1DC0">
            <w:pPr>
              <w:widowControl w:val="0"/>
            </w:pPr>
            <w:r>
              <w:rPr>
                <w:color w:val="000000"/>
                <w:sz w:val="14"/>
                <w:szCs w:val="14"/>
              </w:rPr>
              <w:t>Šalis</w:t>
            </w:r>
          </w:p>
        </w:tc>
        <w:tc>
          <w:tcPr>
            <w:tcW w:w="4609" w:type="dxa"/>
            <w:tcBorders>
              <w:top w:val="nil"/>
              <w:left w:val="nil"/>
              <w:bottom w:val="single" w:sz="4" w:space="0" w:color="auto"/>
              <w:right w:val="single" w:sz="4" w:space="0" w:color="auto"/>
            </w:tcBorders>
            <w:shd w:val="clear" w:color="auto" w:fill="auto"/>
          </w:tcPr>
          <w:p w14:paraId="2B99A951" w14:textId="77777777" w:rsidR="0081172A" w:rsidRDefault="006B1DC0">
            <w:pPr>
              <w:widowControl w:val="0"/>
              <w:rPr>
                <w:sz w:val="14"/>
                <w:szCs w:val="14"/>
              </w:rPr>
            </w:pPr>
            <w:r>
              <w:rPr>
                <w:sz w:val="14"/>
                <w:szCs w:val="14"/>
              </w:rPr>
              <w:t xml:space="preserve">Statistinė informacija teikiama Europos Komisijai. </w:t>
            </w:r>
          </w:p>
        </w:tc>
      </w:tr>
      <w:tr w:rsidR="0081172A" w14:paraId="2B99A960"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953" w14:textId="77777777" w:rsidR="0081172A" w:rsidRDefault="006B1DC0">
            <w:pPr>
              <w:widowControl w:val="0"/>
              <w:rPr>
                <w:sz w:val="14"/>
                <w:szCs w:val="14"/>
              </w:rPr>
            </w:pPr>
            <w:r>
              <w:rPr>
                <w:sz w:val="14"/>
                <w:szCs w:val="14"/>
              </w:rPr>
              <w:t>3.</w:t>
            </w:r>
          </w:p>
        </w:tc>
        <w:tc>
          <w:tcPr>
            <w:tcW w:w="1597" w:type="dxa"/>
            <w:tcBorders>
              <w:top w:val="nil"/>
              <w:left w:val="nil"/>
              <w:bottom w:val="single" w:sz="4" w:space="0" w:color="auto"/>
              <w:right w:val="single" w:sz="4" w:space="0" w:color="auto"/>
            </w:tcBorders>
            <w:shd w:val="clear" w:color="auto" w:fill="auto"/>
          </w:tcPr>
          <w:p w14:paraId="2B99A954" w14:textId="77777777" w:rsidR="0081172A" w:rsidRDefault="006B1DC0">
            <w:pPr>
              <w:widowControl w:val="0"/>
              <w:rPr>
                <w:sz w:val="14"/>
                <w:szCs w:val="14"/>
              </w:rPr>
            </w:pPr>
            <w:r>
              <w:rPr>
                <w:sz w:val="14"/>
                <w:szCs w:val="14"/>
              </w:rPr>
              <w:t>Dujų, tiekiamų galutiniams vartotojams, kainos</w:t>
            </w:r>
          </w:p>
        </w:tc>
        <w:tc>
          <w:tcPr>
            <w:tcW w:w="1119" w:type="dxa"/>
            <w:tcBorders>
              <w:top w:val="nil"/>
              <w:left w:val="nil"/>
              <w:bottom w:val="single" w:sz="4" w:space="0" w:color="auto"/>
              <w:right w:val="single" w:sz="4" w:space="0" w:color="auto"/>
            </w:tcBorders>
            <w:shd w:val="clear" w:color="auto" w:fill="auto"/>
          </w:tcPr>
          <w:p w14:paraId="2B99A955"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956" w14:textId="77777777" w:rsidR="0081172A" w:rsidRDefault="006B1DC0">
            <w:pPr>
              <w:widowControl w:val="0"/>
              <w:rPr>
                <w:sz w:val="14"/>
                <w:szCs w:val="14"/>
              </w:rPr>
            </w:pPr>
            <w:r>
              <w:rPr>
                <w:sz w:val="14"/>
                <w:szCs w:val="14"/>
              </w:rPr>
              <w:t>Dujų kainų pagal tipinių vartotojų grupes statistinių duomenų pagrindu skaičiuoti vidutines kainas ir užtikrinti statistinės informacijos apie dujų kainas skaidrumą.</w:t>
            </w:r>
          </w:p>
        </w:tc>
        <w:tc>
          <w:tcPr>
            <w:tcW w:w="628" w:type="dxa"/>
            <w:tcBorders>
              <w:top w:val="nil"/>
              <w:left w:val="nil"/>
              <w:bottom w:val="single" w:sz="4" w:space="0" w:color="auto"/>
              <w:right w:val="single" w:sz="4" w:space="0" w:color="auto"/>
            </w:tcBorders>
            <w:shd w:val="clear" w:color="auto" w:fill="auto"/>
          </w:tcPr>
          <w:p w14:paraId="2B99A957" w14:textId="77777777" w:rsidR="0081172A" w:rsidRDefault="006B1DC0">
            <w:pPr>
              <w:widowControl w:val="0"/>
              <w:rPr>
                <w:sz w:val="14"/>
                <w:szCs w:val="14"/>
              </w:rPr>
            </w:pPr>
            <w:r>
              <w:rPr>
                <w:sz w:val="14"/>
                <w:szCs w:val="14"/>
              </w:rPr>
              <w:t>Pusmetinis</w:t>
            </w:r>
          </w:p>
        </w:tc>
        <w:tc>
          <w:tcPr>
            <w:tcW w:w="840" w:type="dxa"/>
            <w:tcBorders>
              <w:top w:val="nil"/>
              <w:left w:val="nil"/>
              <w:bottom w:val="single" w:sz="4" w:space="0" w:color="auto"/>
              <w:right w:val="single" w:sz="4" w:space="0" w:color="auto"/>
            </w:tcBorders>
            <w:shd w:val="clear" w:color="auto" w:fill="auto"/>
          </w:tcPr>
          <w:p w14:paraId="2B99A958" w14:textId="77777777" w:rsidR="0081172A" w:rsidRDefault="006B1DC0">
            <w:pPr>
              <w:widowControl w:val="0"/>
              <w:rPr>
                <w:sz w:val="14"/>
                <w:szCs w:val="14"/>
              </w:rPr>
            </w:pPr>
            <w:r>
              <w:rPr>
                <w:sz w:val="14"/>
                <w:szCs w:val="14"/>
              </w:rPr>
              <w:t>EPT-DIR-4,</w:t>
            </w:r>
          </w:p>
          <w:p w14:paraId="2B99A959" w14:textId="77777777" w:rsidR="0081172A" w:rsidRDefault="006B1DC0">
            <w:pPr>
              <w:widowControl w:val="0"/>
              <w:rPr>
                <w:sz w:val="14"/>
                <w:szCs w:val="14"/>
              </w:rPr>
            </w:pPr>
            <w:r>
              <w:rPr>
                <w:sz w:val="14"/>
                <w:szCs w:val="14"/>
              </w:rPr>
              <w:t>EK-SP-8</w:t>
            </w:r>
          </w:p>
        </w:tc>
        <w:tc>
          <w:tcPr>
            <w:tcW w:w="1519" w:type="dxa"/>
            <w:tcBorders>
              <w:top w:val="nil"/>
              <w:left w:val="nil"/>
              <w:bottom w:val="single" w:sz="4" w:space="0" w:color="auto"/>
              <w:right w:val="single" w:sz="4" w:space="0" w:color="auto"/>
            </w:tcBorders>
            <w:shd w:val="clear" w:color="auto" w:fill="auto"/>
          </w:tcPr>
          <w:p w14:paraId="2B99A95A" w14:textId="77777777" w:rsidR="0081172A" w:rsidRDefault="006B1DC0">
            <w:pPr>
              <w:widowControl w:val="0"/>
              <w:rPr>
                <w:sz w:val="14"/>
                <w:szCs w:val="14"/>
              </w:rPr>
            </w:pPr>
            <w:r>
              <w:rPr>
                <w:sz w:val="14"/>
                <w:szCs w:val="14"/>
              </w:rPr>
              <w:t xml:space="preserve">Atrankinis statistinis tyrimas, </w:t>
            </w:r>
          </w:p>
          <w:p w14:paraId="2B99A95B" w14:textId="77777777" w:rsidR="0081172A" w:rsidRDefault="006B1DC0">
            <w:pPr>
              <w:widowControl w:val="0"/>
              <w:rPr>
                <w:sz w:val="14"/>
                <w:szCs w:val="14"/>
              </w:rPr>
            </w:pPr>
            <w:r>
              <w:rPr>
                <w:sz w:val="14"/>
                <w:szCs w:val="14"/>
              </w:rPr>
              <w:t>K</w:t>
            </w:r>
            <w:r>
              <w:rPr>
                <w:sz w:val="14"/>
                <w:szCs w:val="14"/>
              </w:rPr>
              <w:t>A-06, imtis – 2 dujų tiekimo įmonės.</w:t>
            </w:r>
          </w:p>
        </w:tc>
        <w:tc>
          <w:tcPr>
            <w:tcW w:w="1039" w:type="dxa"/>
            <w:tcBorders>
              <w:top w:val="nil"/>
              <w:left w:val="nil"/>
              <w:bottom w:val="single" w:sz="4" w:space="0" w:color="auto"/>
              <w:right w:val="single" w:sz="4" w:space="0" w:color="auto"/>
            </w:tcBorders>
            <w:shd w:val="clear" w:color="auto" w:fill="auto"/>
          </w:tcPr>
          <w:p w14:paraId="2B99A95C" w14:textId="77777777" w:rsidR="0081172A" w:rsidRDefault="006B1DC0">
            <w:pPr>
              <w:widowControl w:val="0"/>
              <w:rPr>
                <w:sz w:val="14"/>
                <w:szCs w:val="14"/>
              </w:rPr>
            </w:pPr>
            <w:r>
              <w:rPr>
                <w:sz w:val="14"/>
                <w:szCs w:val="14"/>
              </w:rPr>
              <w:t>Vasario 28 d.,</w:t>
            </w:r>
          </w:p>
          <w:p w14:paraId="2B99A95D" w14:textId="77777777" w:rsidR="0081172A" w:rsidRDefault="006B1DC0">
            <w:pPr>
              <w:widowControl w:val="0"/>
              <w:rPr>
                <w:sz w:val="14"/>
                <w:szCs w:val="14"/>
              </w:rPr>
            </w:pPr>
            <w:r>
              <w:rPr>
                <w:sz w:val="14"/>
                <w:szCs w:val="14"/>
              </w:rPr>
              <w:t>rugpjūčio 31 d.</w:t>
            </w:r>
          </w:p>
        </w:tc>
        <w:tc>
          <w:tcPr>
            <w:tcW w:w="720" w:type="dxa"/>
            <w:tcBorders>
              <w:top w:val="nil"/>
              <w:left w:val="nil"/>
              <w:bottom w:val="single" w:sz="4" w:space="0" w:color="auto"/>
              <w:right w:val="single" w:sz="4" w:space="0" w:color="auto"/>
            </w:tcBorders>
            <w:shd w:val="clear" w:color="auto" w:fill="auto"/>
          </w:tcPr>
          <w:p w14:paraId="2B99A95E" w14:textId="77777777" w:rsidR="0081172A" w:rsidRDefault="006B1DC0">
            <w:pPr>
              <w:widowControl w:val="0"/>
            </w:pPr>
            <w:r>
              <w:rPr>
                <w:color w:val="000000"/>
                <w:sz w:val="14"/>
                <w:szCs w:val="14"/>
              </w:rPr>
              <w:t>Šalis</w:t>
            </w:r>
          </w:p>
        </w:tc>
        <w:tc>
          <w:tcPr>
            <w:tcW w:w="4609" w:type="dxa"/>
            <w:tcBorders>
              <w:top w:val="nil"/>
              <w:left w:val="nil"/>
              <w:bottom w:val="single" w:sz="4" w:space="0" w:color="auto"/>
              <w:right w:val="single" w:sz="4" w:space="0" w:color="auto"/>
            </w:tcBorders>
            <w:shd w:val="clear" w:color="auto" w:fill="auto"/>
          </w:tcPr>
          <w:p w14:paraId="2B99A95F" w14:textId="77777777" w:rsidR="0081172A" w:rsidRDefault="006B1DC0">
            <w:pPr>
              <w:widowControl w:val="0"/>
              <w:rPr>
                <w:sz w:val="14"/>
                <w:szCs w:val="14"/>
              </w:rPr>
            </w:pPr>
            <w:r>
              <w:rPr>
                <w:sz w:val="14"/>
                <w:szCs w:val="14"/>
              </w:rPr>
              <w:t>Statistinė informacija ir dujų kainų statistinio rodiklio kokybės aprašai skelbiami interneto svetainėje www.stat.gov.lt, statistinė informacija teikiama Eurostatui.</w:t>
            </w:r>
          </w:p>
        </w:tc>
      </w:tr>
      <w:tr w:rsidR="0081172A" w14:paraId="2B99A96F"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961" w14:textId="77777777" w:rsidR="0081172A" w:rsidRDefault="006B1DC0">
            <w:pPr>
              <w:widowControl w:val="0"/>
              <w:rPr>
                <w:sz w:val="14"/>
                <w:szCs w:val="14"/>
              </w:rPr>
            </w:pPr>
            <w:r>
              <w:rPr>
                <w:sz w:val="14"/>
                <w:szCs w:val="14"/>
              </w:rPr>
              <w:t>4.</w:t>
            </w:r>
          </w:p>
        </w:tc>
        <w:tc>
          <w:tcPr>
            <w:tcW w:w="1597" w:type="dxa"/>
            <w:tcBorders>
              <w:top w:val="nil"/>
              <w:left w:val="nil"/>
              <w:bottom w:val="single" w:sz="4" w:space="0" w:color="auto"/>
              <w:right w:val="single" w:sz="4" w:space="0" w:color="auto"/>
            </w:tcBorders>
            <w:shd w:val="clear" w:color="auto" w:fill="auto"/>
          </w:tcPr>
          <w:p w14:paraId="2B99A962" w14:textId="77777777" w:rsidR="0081172A" w:rsidRDefault="006B1DC0">
            <w:pPr>
              <w:widowControl w:val="0"/>
              <w:rPr>
                <w:sz w:val="14"/>
                <w:szCs w:val="14"/>
              </w:rPr>
            </w:pPr>
            <w:r>
              <w:rPr>
                <w:sz w:val="14"/>
                <w:szCs w:val="14"/>
              </w:rPr>
              <w:t xml:space="preserve">Elektros </w:t>
            </w:r>
            <w:r>
              <w:rPr>
                <w:sz w:val="14"/>
                <w:szCs w:val="14"/>
              </w:rPr>
              <w:t xml:space="preserve">energijos, tiekiamos galutiniams </w:t>
            </w:r>
            <w:r>
              <w:rPr>
                <w:sz w:val="14"/>
                <w:szCs w:val="14"/>
              </w:rPr>
              <w:lastRenderedPageBreak/>
              <w:t>vartotojams, kainos</w:t>
            </w:r>
          </w:p>
        </w:tc>
        <w:tc>
          <w:tcPr>
            <w:tcW w:w="1119" w:type="dxa"/>
            <w:tcBorders>
              <w:top w:val="nil"/>
              <w:left w:val="nil"/>
              <w:bottom w:val="single" w:sz="4" w:space="0" w:color="auto"/>
              <w:right w:val="single" w:sz="4" w:space="0" w:color="auto"/>
            </w:tcBorders>
            <w:shd w:val="clear" w:color="auto" w:fill="auto"/>
          </w:tcPr>
          <w:p w14:paraId="2B99A963" w14:textId="77777777" w:rsidR="0081172A" w:rsidRDefault="006B1DC0">
            <w:pPr>
              <w:widowControl w:val="0"/>
              <w:rPr>
                <w:sz w:val="14"/>
                <w:szCs w:val="14"/>
              </w:rPr>
            </w:pPr>
            <w:r>
              <w:rPr>
                <w:sz w:val="14"/>
                <w:szCs w:val="14"/>
              </w:rPr>
              <w:lastRenderedPageBreak/>
              <w:t>Statistikos departamentas</w:t>
            </w:r>
          </w:p>
        </w:tc>
        <w:tc>
          <w:tcPr>
            <w:tcW w:w="1947" w:type="dxa"/>
            <w:tcBorders>
              <w:top w:val="nil"/>
              <w:left w:val="nil"/>
              <w:bottom w:val="single" w:sz="4" w:space="0" w:color="auto"/>
              <w:right w:val="single" w:sz="4" w:space="0" w:color="auto"/>
            </w:tcBorders>
            <w:shd w:val="clear" w:color="auto" w:fill="auto"/>
          </w:tcPr>
          <w:p w14:paraId="2B99A964" w14:textId="77777777" w:rsidR="0081172A" w:rsidRDefault="006B1DC0">
            <w:pPr>
              <w:widowControl w:val="0"/>
              <w:rPr>
                <w:sz w:val="14"/>
                <w:szCs w:val="14"/>
              </w:rPr>
            </w:pPr>
            <w:r>
              <w:rPr>
                <w:sz w:val="14"/>
                <w:szCs w:val="14"/>
              </w:rPr>
              <w:t xml:space="preserve">Elektros energijos kainų pagal tipinių vartotojų grupes </w:t>
            </w:r>
            <w:r>
              <w:rPr>
                <w:sz w:val="14"/>
                <w:szCs w:val="14"/>
              </w:rPr>
              <w:lastRenderedPageBreak/>
              <w:t>statistinių duomenų pagrindu skaičiuoti vidutines kainas ir užtikrinti statistinės informacijos apie elektros energijos k</w:t>
            </w:r>
            <w:r>
              <w:rPr>
                <w:sz w:val="14"/>
                <w:szCs w:val="14"/>
              </w:rPr>
              <w:t>ainas skaidrumą.</w:t>
            </w:r>
          </w:p>
        </w:tc>
        <w:tc>
          <w:tcPr>
            <w:tcW w:w="628" w:type="dxa"/>
            <w:tcBorders>
              <w:top w:val="nil"/>
              <w:left w:val="nil"/>
              <w:bottom w:val="single" w:sz="4" w:space="0" w:color="auto"/>
              <w:right w:val="single" w:sz="4" w:space="0" w:color="auto"/>
            </w:tcBorders>
            <w:shd w:val="clear" w:color="auto" w:fill="auto"/>
          </w:tcPr>
          <w:p w14:paraId="2B99A965" w14:textId="77777777" w:rsidR="0081172A" w:rsidRDefault="006B1DC0">
            <w:pPr>
              <w:widowControl w:val="0"/>
              <w:rPr>
                <w:sz w:val="14"/>
                <w:szCs w:val="14"/>
              </w:rPr>
            </w:pPr>
            <w:r>
              <w:rPr>
                <w:sz w:val="14"/>
                <w:szCs w:val="14"/>
              </w:rPr>
              <w:lastRenderedPageBreak/>
              <w:t>Pusmetinis</w:t>
            </w:r>
          </w:p>
        </w:tc>
        <w:tc>
          <w:tcPr>
            <w:tcW w:w="840" w:type="dxa"/>
            <w:tcBorders>
              <w:top w:val="nil"/>
              <w:left w:val="nil"/>
              <w:bottom w:val="single" w:sz="4" w:space="0" w:color="auto"/>
              <w:right w:val="single" w:sz="4" w:space="0" w:color="auto"/>
            </w:tcBorders>
            <w:shd w:val="clear" w:color="auto" w:fill="auto"/>
          </w:tcPr>
          <w:p w14:paraId="2B99A966" w14:textId="77777777" w:rsidR="0081172A" w:rsidRDefault="006B1DC0">
            <w:pPr>
              <w:widowControl w:val="0"/>
              <w:rPr>
                <w:sz w:val="14"/>
                <w:szCs w:val="14"/>
              </w:rPr>
            </w:pPr>
            <w:r>
              <w:rPr>
                <w:sz w:val="14"/>
                <w:szCs w:val="14"/>
              </w:rPr>
              <w:t>EPT-DIR-4,</w:t>
            </w:r>
          </w:p>
          <w:p w14:paraId="2B99A967" w14:textId="77777777" w:rsidR="0081172A" w:rsidRDefault="006B1DC0">
            <w:pPr>
              <w:widowControl w:val="0"/>
              <w:rPr>
                <w:sz w:val="14"/>
                <w:szCs w:val="14"/>
              </w:rPr>
            </w:pPr>
            <w:r>
              <w:rPr>
                <w:sz w:val="14"/>
                <w:szCs w:val="14"/>
              </w:rPr>
              <w:lastRenderedPageBreak/>
              <w:t>EK-SP-8</w:t>
            </w:r>
          </w:p>
        </w:tc>
        <w:tc>
          <w:tcPr>
            <w:tcW w:w="1519" w:type="dxa"/>
            <w:tcBorders>
              <w:top w:val="nil"/>
              <w:left w:val="nil"/>
              <w:bottom w:val="single" w:sz="4" w:space="0" w:color="auto"/>
              <w:right w:val="single" w:sz="4" w:space="0" w:color="auto"/>
            </w:tcBorders>
            <w:shd w:val="clear" w:color="auto" w:fill="auto"/>
          </w:tcPr>
          <w:p w14:paraId="2B99A968" w14:textId="77777777" w:rsidR="0081172A" w:rsidRDefault="006B1DC0">
            <w:pPr>
              <w:widowControl w:val="0"/>
              <w:rPr>
                <w:sz w:val="14"/>
                <w:szCs w:val="14"/>
              </w:rPr>
            </w:pPr>
            <w:r>
              <w:rPr>
                <w:sz w:val="14"/>
                <w:szCs w:val="14"/>
              </w:rPr>
              <w:lastRenderedPageBreak/>
              <w:t xml:space="preserve">Atrankinis statistinis tyrimas, </w:t>
            </w:r>
          </w:p>
          <w:p w14:paraId="2B99A969" w14:textId="77777777" w:rsidR="0081172A" w:rsidRDefault="006B1DC0">
            <w:pPr>
              <w:widowControl w:val="0"/>
              <w:rPr>
                <w:sz w:val="14"/>
                <w:szCs w:val="14"/>
              </w:rPr>
            </w:pPr>
            <w:r>
              <w:rPr>
                <w:sz w:val="14"/>
                <w:szCs w:val="14"/>
              </w:rPr>
              <w:lastRenderedPageBreak/>
              <w:t>KA-07, imtis – 6 elektros energijos tiekimo įmonės.</w:t>
            </w:r>
          </w:p>
        </w:tc>
        <w:tc>
          <w:tcPr>
            <w:tcW w:w="1039" w:type="dxa"/>
            <w:tcBorders>
              <w:top w:val="nil"/>
              <w:left w:val="nil"/>
              <w:bottom w:val="single" w:sz="4" w:space="0" w:color="auto"/>
              <w:right w:val="single" w:sz="4" w:space="0" w:color="auto"/>
            </w:tcBorders>
            <w:shd w:val="clear" w:color="auto" w:fill="auto"/>
          </w:tcPr>
          <w:p w14:paraId="2B99A96A" w14:textId="77777777" w:rsidR="0081172A" w:rsidRDefault="006B1DC0">
            <w:pPr>
              <w:widowControl w:val="0"/>
              <w:rPr>
                <w:sz w:val="14"/>
                <w:szCs w:val="14"/>
              </w:rPr>
            </w:pPr>
            <w:r>
              <w:rPr>
                <w:sz w:val="14"/>
                <w:szCs w:val="14"/>
              </w:rPr>
              <w:lastRenderedPageBreak/>
              <w:t xml:space="preserve">Vasario 28 d., </w:t>
            </w:r>
          </w:p>
          <w:p w14:paraId="2B99A96B" w14:textId="77777777" w:rsidR="0081172A" w:rsidRDefault="006B1DC0">
            <w:pPr>
              <w:widowControl w:val="0"/>
              <w:rPr>
                <w:sz w:val="14"/>
                <w:szCs w:val="14"/>
              </w:rPr>
            </w:pPr>
            <w:r>
              <w:rPr>
                <w:sz w:val="14"/>
                <w:szCs w:val="14"/>
              </w:rPr>
              <w:t xml:space="preserve">rugpjūčio 31 </w:t>
            </w:r>
            <w:r>
              <w:rPr>
                <w:sz w:val="14"/>
                <w:szCs w:val="14"/>
              </w:rPr>
              <w:lastRenderedPageBreak/>
              <w:t>d.</w:t>
            </w:r>
            <w:r>
              <w:rPr>
                <w:strike/>
                <w:sz w:val="14"/>
                <w:szCs w:val="14"/>
              </w:rPr>
              <w:t xml:space="preserve"> </w:t>
            </w:r>
          </w:p>
        </w:tc>
        <w:tc>
          <w:tcPr>
            <w:tcW w:w="720" w:type="dxa"/>
            <w:tcBorders>
              <w:top w:val="nil"/>
              <w:left w:val="nil"/>
              <w:bottom w:val="single" w:sz="4" w:space="0" w:color="auto"/>
              <w:right w:val="single" w:sz="4" w:space="0" w:color="auto"/>
            </w:tcBorders>
            <w:shd w:val="clear" w:color="auto" w:fill="auto"/>
          </w:tcPr>
          <w:p w14:paraId="2B99A96C" w14:textId="77777777" w:rsidR="0081172A" w:rsidRDefault="006B1DC0">
            <w:pPr>
              <w:widowControl w:val="0"/>
            </w:pPr>
            <w:r>
              <w:rPr>
                <w:color w:val="000000"/>
                <w:sz w:val="14"/>
                <w:szCs w:val="14"/>
              </w:rPr>
              <w:lastRenderedPageBreak/>
              <w:t>Šalis</w:t>
            </w:r>
          </w:p>
        </w:tc>
        <w:tc>
          <w:tcPr>
            <w:tcW w:w="4609" w:type="dxa"/>
            <w:tcBorders>
              <w:top w:val="nil"/>
              <w:left w:val="nil"/>
              <w:bottom w:val="single" w:sz="4" w:space="0" w:color="auto"/>
              <w:right w:val="single" w:sz="4" w:space="0" w:color="auto"/>
            </w:tcBorders>
            <w:shd w:val="clear" w:color="auto" w:fill="auto"/>
          </w:tcPr>
          <w:p w14:paraId="2B99A96D" w14:textId="77777777" w:rsidR="0081172A" w:rsidRDefault="006B1DC0">
            <w:pPr>
              <w:widowControl w:val="0"/>
              <w:rPr>
                <w:sz w:val="14"/>
                <w:szCs w:val="14"/>
              </w:rPr>
            </w:pPr>
            <w:r>
              <w:rPr>
                <w:sz w:val="14"/>
                <w:szCs w:val="14"/>
              </w:rPr>
              <w:t xml:space="preserve">Statistinė informacija ir elektros energijos kainų statistinio rodiklio kokybės aprašai skelbiami interneto svetainėje www.stat.gov.lt, </w:t>
            </w:r>
          </w:p>
          <w:p w14:paraId="2B99A96E" w14:textId="77777777" w:rsidR="0081172A" w:rsidRDefault="006B1DC0">
            <w:pPr>
              <w:widowControl w:val="0"/>
              <w:rPr>
                <w:sz w:val="14"/>
                <w:szCs w:val="14"/>
              </w:rPr>
            </w:pPr>
            <w:r>
              <w:rPr>
                <w:sz w:val="14"/>
                <w:szCs w:val="14"/>
              </w:rPr>
              <w:lastRenderedPageBreak/>
              <w:t>statistinė informacija teikiama Eurostatui.</w:t>
            </w:r>
          </w:p>
        </w:tc>
      </w:tr>
      <w:tr w:rsidR="0081172A" w14:paraId="2B99A971" w14:textId="77777777">
        <w:trPr>
          <w:trHeight w:val="20"/>
        </w:trPr>
        <w:tc>
          <w:tcPr>
            <w:tcW w:w="14740" w:type="dxa"/>
            <w:gridSpan w:val="10"/>
            <w:tcBorders>
              <w:top w:val="single" w:sz="4" w:space="0" w:color="auto"/>
              <w:left w:val="single" w:sz="4" w:space="0" w:color="auto"/>
              <w:bottom w:val="single" w:sz="4" w:space="0" w:color="auto"/>
              <w:right w:val="single" w:sz="4" w:space="0" w:color="000000"/>
            </w:tcBorders>
            <w:shd w:val="clear" w:color="auto" w:fill="auto"/>
          </w:tcPr>
          <w:p w14:paraId="2B99A970" w14:textId="77777777" w:rsidR="0081172A" w:rsidRDefault="006B1DC0">
            <w:pPr>
              <w:widowControl w:val="0"/>
              <w:rPr>
                <w:b/>
                <w:bCs/>
                <w:sz w:val="14"/>
                <w:szCs w:val="14"/>
              </w:rPr>
            </w:pPr>
            <w:r>
              <w:rPr>
                <w:b/>
                <w:bCs/>
                <w:sz w:val="14"/>
                <w:szCs w:val="14"/>
              </w:rPr>
              <w:lastRenderedPageBreak/>
              <w:t>3.04. Transportas</w:t>
            </w:r>
          </w:p>
        </w:tc>
      </w:tr>
      <w:tr w:rsidR="0081172A" w14:paraId="2B99A973" w14:textId="77777777">
        <w:trPr>
          <w:trHeight w:val="20"/>
        </w:trPr>
        <w:tc>
          <w:tcPr>
            <w:tcW w:w="14740" w:type="dxa"/>
            <w:gridSpan w:val="10"/>
            <w:tcBorders>
              <w:top w:val="single" w:sz="4" w:space="0" w:color="auto"/>
              <w:left w:val="single" w:sz="4" w:space="0" w:color="auto"/>
              <w:bottom w:val="single" w:sz="4" w:space="0" w:color="auto"/>
              <w:right w:val="single" w:sz="4" w:space="0" w:color="000000"/>
            </w:tcBorders>
            <w:shd w:val="clear" w:color="auto" w:fill="auto"/>
          </w:tcPr>
          <w:p w14:paraId="2B99A972" w14:textId="77777777" w:rsidR="0081172A" w:rsidRDefault="006B1DC0">
            <w:pPr>
              <w:widowControl w:val="0"/>
              <w:rPr>
                <w:b/>
                <w:bCs/>
                <w:sz w:val="14"/>
                <w:szCs w:val="14"/>
              </w:rPr>
            </w:pPr>
            <w:r>
              <w:rPr>
                <w:b/>
                <w:bCs/>
                <w:sz w:val="14"/>
                <w:szCs w:val="14"/>
              </w:rPr>
              <w:t>3.04.01. Transportavimas naftotiekiais</w:t>
            </w:r>
          </w:p>
        </w:tc>
      </w:tr>
      <w:tr w:rsidR="0081172A" w14:paraId="2B99A980"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974" w14:textId="77777777" w:rsidR="0081172A" w:rsidRDefault="006B1DC0">
            <w:pPr>
              <w:widowControl w:val="0"/>
              <w:rPr>
                <w:sz w:val="14"/>
                <w:szCs w:val="14"/>
              </w:rPr>
            </w:pPr>
            <w:r>
              <w:rPr>
                <w:sz w:val="14"/>
                <w:szCs w:val="14"/>
              </w:rPr>
              <w:t>1.</w:t>
            </w:r>
          </w:p>
        </w:tc>
        <w:tc>
          <w:tcPr>
            <w:tcW w:w="1597" w:type="dxa"/>
            <w:tcBorders>
              <w:top w:val="nil"/>
              <w:left w:val="nil"/>
              <w:bottom w:val="single" w:sz="4" w:space="0" w:color="auto"/>
              <w:right w:val="single" w:sz="4" w:space="0" w:color="auto"/>
            </w:tcBorders>
            <w:shd w:val="clear" w:color="auto" w:fill="auto"/>
          </w:tcPr>
          <w:p w14:paraId="2B99A975" w14:textId="77777777" w:rsidR="0081172A" w:rsidRDefault="006B1DC0">
            <w:pPr>
              <w:widowControl w:val="0"/>
              <w:rPr>
                <w:sz w:val="14"/>
                <w:szCs w:val="14"/>
              </w:rPr>
            </w:pPr>
            <w:r>
              <w:rPr>
                <w:sz w:val="14"/>
                <w:szCs w:val="14"/>
              </w:rPr>
              <w:t xml:space="preserve">Naftos ir </w:t>
            </w:r>
            <w:r>
              <w:rPr>
                <w:sz w:val="14"/>
                <w:szCs w:val="14"/>
              </w:rPr>
              <w:t>naftos produktų transportavimas naftotiekiais</w:t>
            </w:r>
          </w:p>
        </w:tc>
        <w:tc>
          <w:tcPr>
            <w:tcW w:w="1119" w:type="dxa"/>
            <w:tcBorders>
              <w:top w:val="nil"/>
              <w:left w:val="nil"/>
              <w:bottom w:val="single" w:sz="4" w:space="0" w:color="auto"/>
              <w:right w:val="single" w:sz="4" w:space="0" w:color="auto"/>
            </w:tcBorders>
            <w:shd w:val="clear" w:color="auto" w:fill="auto"/>
          </w:tcPr>
          <w:p w14:paraId="2B99A976"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977" w14:textId="77777777" w:rsidR="0081172A" w:rsidRDefault="006B1DC0">
            <w:pPr>
              <w:widowControl w:val="0"/>
              <w:rPr>
                <w:sz w:val="14"/>
                <w:szCs w:val="14"/>
              </w:rPr>
            </w:pPr>
            <w:r>
              <w:rPr>
                <w:sz w:val="14"/>
                <w:szCs w:val="14"/>
              </w:rPr>
              <w:t>Apskaičiuoti žalios naftos ir naftos produktų transportavimą naftotiekiais pagal susisiekimo rūšis.</w:t>
            </w:r>
          </w:p>
        </w:tc>
        <w:tc>
          <w:tcPr>
            <w:tcW w:w="628" w:type="dxa"/>
            <w:tcBorders>
              <w:top w:val="nil"/>
              <w:left w:val="nil"/>
              <w:bottom w:val="single" w:sz="4" w:space="0" w:color="auto"/>
              <w:right w:val="single" w:sz="4" w:space="0" w:color="auto"/>
            </w:tcBorders>
            <w:shd w:val="clear" w:color="auto" w:fill="auto"/>
          </w:tcPr>
          <w:p w14:paraId="2B99A978" w14:textId="77777777" w:rsidR="0081172A" w:rsidRDefault="006B1DC0">
            <w:pPr>
              <w:widowControl w:val="0"/>
              <w:rPr>
                <w:sz w:val="14"/>
                <w:szCs w:val="14"/>
              </w:rPr>
            </w:pPr>
            <w:r>
              <w:rPr>
                <w:sz w:val="14"/>
                <w:szCs w:val="14"/>
              </w:rPr>
              <w:t>ketvirtinis</w:t>
            </w:r>
          </w:p>
        </w:tc>
        <w:tc>
          <w:tcPr>
            <w:tcW w:w="840" w:type="dxa"/>
            <w:tcBorders>
              <w:top w:val="nil"/>
              <w:left w:val="nil"/>
              <w:bottom w:val="single" w:sz="4" w:space="0" w:color="auto"/>
              <w:right w:val="single" w:sz="4" w:space="0" w:color="auto"/>
            </w:tcBorders>
            <w:shd w:val="clear" w:color="auto" w:fill="auto"/>
          </w:tcPr>
          <w:p w14:paraId="2B99A979" w14:textId="77777777" w:rsidR="0081172A" w:rsidRDefault="006B1DC0">
            <w:pPr>
              <w:widowControl w:val="0"/>
              <w:rPr>
                <w:sz w:val="14"/>
                <w:szCs w:val="14"/>
              </w:rPr>
            </w:pPr>
            <w:r>
              <w:rPr>
                <w:sz w:val="14"/>
                <w:szCs w:val="14"/>
              </w:rPr>
              <w:t>EPT-SP-5</w:t>
            </w:r>
          </w:p>
        </w:tc>
        <w:tc>
          <w:tcPr>
            <w:tcW w:w="1519" w:type="dxa"/>
            <w:tcBorders>
              <w:top w:val="nil"/>
              <w:left w:val="nil"/>
              <w:bottom w:val="single" w:sz="4" w:space="0" w:color="auto"/>
              <w:right w:val="single" w:sz="4" w:space="0" w:color="auto"/>
            </w:tcBorders>
            <w:shd w:val="clear" w:color="auto" w:fill="auto"/>
          </w:tcPr>
          <w:p w14:paraId="2B99A97A" w14:textId="77777777" w:rsidR="0081172A" w:rsidRDefault="006B1DC0">
            <w:pPr>
              <w:widowControl w:val="0"/>
              <w:rPr>
                <w:sz w:val="14"/>
                <w:szCs w:val="14"/>
              </w:rPr>
            </w:pPr>
            <w:r>
              <w:rPr>
                <w:sz w:val="14"/>
                <w:szCs w:val="14"/>
              </w:rPr>
              <w:t xml:space="preserve">Ištisinis naftos transportavimo įmonių statistinis tyrimas, </w:t>
            </w:r>
          </w:p>
          <w:p w14:paraId="2B99A97B" w14:textId="77777777" w:rsidR="0081172A" w:rsidRDefault="006B1DC0">
            <w:pPr>
              <w:widowControl w:val="0"/>
              <w:rPr>
                <w:sz w:val="14"/>
                <w:szCs w:val="14"/>
              </w:rPr>
            </w:pPr>
            <w:r>
              <w:rPr>
                <w:sz w:val="14"/>
                <w:szCs w:val="14"/>
              </w:rPr>
              <w:t>TV</w:t>
            </w:r>
            <w:r>
              <w:rPr>
                <w:sz w:val="14"/>
                <w:szCs w:val="14"/>
              </w:rPr>
              <w:t>-01, 2 respondentai.</w:t>
            </w:r>
          </w:p>
        </w:tc>
        <w:tc>
          <w:tcPr>
            <w:tcW w:w="1039" w:type="dxa"/>
            <w:tcBorders>
              <w:top w:val="nil"/>
              <w:left w:val="nil"/>
              <w:bottom w:val="single" w:sz="4" w:space="0" w:color="auto"/>
              <w:right w:val="single" w:sz="4" w:space="0" w:color="auto"/>
            </w:tcBorders>
            <w:shd w:val="clear" w:color="auto" w:fill="auto"/>
          </w:tcPr>
          <w:p w14:paraId="2B99A97C" w14:textId="77777777" w:rsidR="0081172A" w:rsidRDefault="006B1DC0">
            <w:pPr>
              <w:widowControl w:val="0"/>
              <w:rPr>
                <w:sz w:val="14"/>
                <w:szCs w:val="14"/>
              </w:rPr>
            </w:pPr>
            <w:r>
              <w:rPr>
                <w:sz w:val="14"/>
                <w:szCs w:val="14"/>
              </w:rPr>
              <w:t>57 d. ataskaitiniam ketvirčiui pabaigus</w:t>
            </w:r>
          </w:p>
        </w:tc>
        <w:tc>
          <w:tcPr>
            <w:tcW w:w="720" w:type="dxa"/>
            <w:tcBorders>
              <w:top w:val="nil"/>
              <w:left w:val="nil"/>
              <w:bottom w:val="single" w:sz="4" w:space="0" w:color="auto"/>
              <w:right w:val="single" w:sz="4" w:space="0" w:color="auto"/>
            </w:tcBorders>
            <w:shd w:val="clear" w:color="auto" w:fill="auto"/>
          </w:tcPr>
          <w:p w14:paraId="2B99A97D" w14:textId="77777777" w:rsidR="0081172A" w:rsidRDefault="006B1DC0">
            <w:pPr>
              <w:widowControl w:val="0"/>
              <w:rPr>
                <w:sz w:val="14"/>
                <w:szCs w:val="14"/>
              </w:rPr>
            </w:pPr>
            <w:r>
              <w:rPr>
                <w:color w:val="000000"/>
                <w:sz w:val="14"/>
                <w:szCs w:val="14"/>
              </w:rPr>
              <w:t>Šalis</w:t>
            </w:r>
          </w:p>
        </w:tc>
        <w:tc>
          <w:tcPr>
            <w:tcW w:w="4609" w:type="dxa"/>
            <w:tcBorders>
              <w:top w:val="nil"/>
              <w:left w:val="nil"/>
              <w:bottom w:val="single" w:sz="4" w:space="0" w:color="auto"/>
              <w:right w:val="single" w:sz="4" w:space="0" w:color="auto"/>
            </w:tcBorders>
            <w:shd w:val="clear" w:color="auto" w:fill="FFFFFF"/>
          </w:tcPr>
          <w:p w14:paraId="2B99A97E" w14:textId="77777777" w:rsidR="0081172A" w:rsidRDefault="006B1DC0">
            <w:pPr>
              <w:widowControl w:val="0"/>
              <w:rPr>
                <w:sz w:val="14"/>
                <w:szCs w:val="14"/>
              </w:rPr>
            </w:pPr>
            <w:r>
              <w:rPr>
                <w:sz w:val="14"/>
                <w:szCs w:val="14"/>
              </w:rPr>
              <w:t xml:space="preserve">Statistinė informacija skelbiama interneto svetainėje www.stat.gov.lt, Transportas ir ryšiai 2010 (leidinys </w:t>
            </w:r>
            <w:r>
              <w:rPr>
                <w:rFonts w:ascii="Wingdings" w:hAnsi="Wingdings"/>
                <w:sz w:val="14"/>
                <w:szCs w:val="14"/>
              </w:rPr>
              <w:t></w:t>
            </w:r>
            <w:r>
              <w:rPr>
                <w:vanish/>
                <w:sz w:val="14"/>
                <w:szCs w:val="14"/>
              </w:rPr>
              <w:t>[ | ]</w:t>
            </w:r>
            <w:r>
              <w:rPr>
                <w:sz w:val="14"/>
                <w:szCs w:val="14"/>
              </w:rPr>
              <w:t xml:space="preserve">, @), Mėnraštis, Metraštis, </w:t>
            </w:r>
          </w:p>
          <w:p w14:paraId="2B99A97F" w14:textId="77777777" w:rsidR="0081172A" w:rsidRDefault="006B1DC0">
            <w:pPr>
              <w:widowControl w:val="0"/>
              <w:rPr>
                <w:sz w:val="14"/>
                <w:szCs w:val="14"/>
              </w:rPr>
            </w:pPr>
            <w:r>
              <w:rPr>
                <w:sz w:val="14"/>
                <w:szCs w:val="14"/>
              </w:rPr>
              <w:t>statistinė informacija teikiama Eurostatui.</w:t>
            </w:r>
          </w:p>
        </w:tc>
      </w:tr>
      <w:tr w:rsidR="0081172A" w14:paraId="2B99A983" w14:textId="77777777">
        <w:trPr>
          <w:trHeight w:val="20"/>
        </w:trPr>
        <w:tc>
          <w:tcPr>
            <w:tcW w:w="10131" w:type="dxa"/>
            <w:gridSpan w:val="9"/>
            <w:tcBorders>
              <w:top w:val="single" w:sz="4" w:space="0" w:color="auto"/>
              <w:left w:val="single" w:sz="4" w:space="0" w:color="auto"/>
              <w:bottom w:val="single" w:sz="4" w:space="0" w:color="auto"/>
              <w:right w:val="single" w:sz="4" w:space="0" w:color="auto"/>
            </w:tcBorders>
            <w:shd w:val="clear" w:color="auto" w:fill="auto"/>
          </w:tcPr>
          <w:p w14:paraId="2B99A981" w14:textId="77777777" w:rsidR="0081172A" w:rsidRDefault="006B1DC0">
            <w:pPr>
              <w:widowControl w:val="0"/>
              <w:rPr>
                <w:b/>
                <w:bCs/>
                <w:sz w:val="14"/>
                <w:szCs w:val="14"/>
              </w:rPr>
            </w:pPr>
            <w:r>
              <w:rPr>
                <w:b/>
                <w:bCs/>
                <w:sz w:val="14"/>
                <w:szCs w:val="14"/>
              </w:rPr>
              <w:t>3.04.02. Keleivių vežimas ir kelių transporto statistika</w:t>
            </w:r>
          </w:p>
        </w:tc>
        <w:tc>
          <w:tcPr>
            <w:tcW w:w="4609" w:type="dxa"/>
            <w:tcBorders>
              <w:top w:val="nil"/>
              <w:left w:val="nil"/>
              <w:bottom w:val="nil"/>
              <w:right w:val="single" w:sz="4" w:space="0" w:color="auto"/>
            </w:tcBorders>
            <w:shd w:val="clear" w:color="auto" w:fill="auto"/>
            <w:vAlign w:val="bottom"/>
          </w:tcPr>
          <w:p w14:paraId="2B99A982" w14:textId="77777777" w:rsidR="0081172A" w:rsidRDefault="0081172A">
            <w:pPr>
              <w:widowControl w:val="0"/>
              <w:ind w:firstLine="36"/>
              <w:rPr>
                <w:sz w:val="14"/>
                <w:szCs w:val="14"/>
              </w:rPr>
            </w:pPr>
          </w:p>
        </w:tc>
      </w:tr>
      <w:tr w:rsidR="0081172A" w14:paraId="2B99A990"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984" w14:textId="77777777" w:rsidR="0081172A" w:rsidRDefault="006B1DC0">
            <w:pPr>
              <w:widowControl w:val="0"/>
              <w:rPr>
                <w:sz w:val="14"/>
                <w:szCs w:val="14"/>
              </w:rPr>
            </w:pPr>
            <w:r>
              <w:rPr>
                <w:sz w:val="14"/>
                <w:szCs w:val="14"/>
              </w:rPr>
              <w:t>1.</w:t>
            </w:r>
          </w:p>
        </w:tc>
        <w:tc>
          <w:tcPr>
            <w:tcW w:w="1597" w:type="dxa"/>
            <w:tcBorders>
              <w:top w:val="nil"/>
              <w:left w:val="nil"/>
              <w:bottom w:val="single" w:sz="4" w:space="0" w:color="auto"/>
              <w:right w:val="single" w:sz="4" w:space="0" w:color="auto"/>
            </w:tcBorders>
            <w:shd w:val="clear" w:color="auto" w:fill="auto"/>
          </w:tcPr>
          <w:p w14:paraId="2B99A985" w14:textId="77777777" w:rsidR="0081172A" w:rsidRDefault="006B1DC0">
            <w:pPr>
              <w:widowControl w:val="0"/>
              <w:rPr>
                <w:sz w:val="14"/>
                <w:szCs w:val="14"/>
              </w:rPr>
            </w:pPr>
            <w:r>
              <w:rPr>
                <w:sz w:val="14"/>
                <w:szCs w:val="14"/>
              </w:rPr>
              <w:t>Transporto priemonių skaičius</w:t>
            </w:r>
          </w:p>
        </w:tc>
        <w:tc>
          <w:tcPr>
            <w:tcW w:w="1119" w:type="dxa"/>
            <w:tcBorders>
              <w:top w:val="nil"/>
              <w:left w:val="nil"/>
              <w:bottom w:val="single" w:sz="4" w:space="0" w:color="auto"/>
              <w:right w:val="single" w:sz="4" w:space="0" w:color="auto"/>
            </w:tcBorders>
            <w:shd w:val="clear" w:color="auto" w:fill="auto"/>
          </w:tcPr>
          <w:p w14:paraId="2B99A986"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987" w14:textId="77777777" w:rsidR="0081172A" w:rsidRDefault="006B1DC0">
            <w:pPr>
              <w:widowControl w:val="0"/>
              <w:rPr>
                <w:sz w:val="14"/>
                <w:szCs w:val="14"/>
              </w:rPr>
            </w:pPr>
            <w:r>
              <w:rPr>
                <w:sz w:val="14"/>
                <w:szCs w:val="14"/>
              </w:rPr>
              <w:t xml:space="preserve">Rengti statistinę informaciją apie transporto priemonių skaičių, jų pasiskirstymą pagal gamintojus, automobilių tipus bei jų amžių, pirmą </w:t>
            </w:r>
            <w:r>
              <w:rPr>
                <w:sz w:val="14"/>
                <w:szCs w:val="14"/>
              </w:rPr>
              <w:t>kartą įregistruotas transporto priemones Lietuvoje.</w:t>
            </w:r>
          </w:p>
        </w:tc>
        <w:tc>
          <w:tcPr>
            <w:tcW w:w="628" w:type="dxa"/>
            <w:tcBorders>
              <w:top w:val="nil"/>
              <w:left w:val="nil"/>
              <w:bottom w:val="single" w:sz="4" w:space="0" w:color="auto"/>
              <w:right w:val="single" w:sz="4" w:space="0" w:color="auto"/>
            </w:tcBorders>
            <w:shd w:val="clear" w:color="auto" w:fill="auto"/>
          </w:tcPr>
          <w:p w14:paraId="2B99A988" w14:textId="77777777" w:rsidR="0081172A" w:rsidRDefault="006B1DC0">
            <w:pPr>
              <w:widowControl w:val="0"/>
              <w:rPr>
                <w:sz w:val="14"/>
                <w:szCs w:val="14"/>
              </w:rPr>
            </w:pPr>
            <w:r>
              <w:rPr>
                <w:sz w:val="14"/>
                <w:szCs w:val="14"/>
              </w:rPr>
              <w:t>metinis,</w:t>
            </w:r>
          </w:p>
          <w:p w14:paraId="2B99A989" w14:textId="77777777" w:rsidR="0081172A" w:rsidRDefault="006B1DC0">
            <w:pPr>
              <w:widowControl w:val="0"/>
              <w:rPr>
                <w:sz w:val="14"/>
                <w:szCs w:val="14"/>
              </w:rPr>
            </w:pPr>
            <w:r>
              <w:rPr>
                <w:sz w:val="14"/>
                <w:szCs w:val="14"/>
              </w:rPr>
              <w:t>mėnesinis</w:t>
            </w:r>
          </w:p>
        </w:tc>
        <w:tc>
          <w:tcPr>
            <w:tcW w:w="840" w:type="dxa"/>
            <w:tcBorders>
              <w:top w:val="nil"/>
              <w:left w:val="nil"/>
              <w:bottom w:val="single" w:sz="4" w:space="0" w:color="auto"/>
              <w:right w:val="single" w:sz="4" w:space="0" w:color="auto"/>
            </w:tcBorders>
            <w:shd w:val="clear" w:color="auto" w:fill="auto"/>
          </w:tcPr>
          <w:p w14:paraId="2B99A98A" w14:textId="77777777" w:rsidR="0081172A" w:rsidRDefault="006B1DC0">
            <w:pPr>
              <w:widowControl w:val="0"/>
              <w:rPr>
                <w:sz w:val="14"/>
                <w:szCs w:val="14"/>
              </w:rPr>
            </w:pPr>
            <w:r>
              <w:rPr>
                <w:sz w:val="14"/>
                <w:szCs w:val="14"/>
              </w:rPr>
              <w:t>EPT-SP-5</w:t>
            </w:r>
          </w:p>
        </w:tc>
        <w:tc>
          <w:tcPr>
            <w:tcW w:w="1519" w:type="dxa"/>
            <w:tcBorders>
              <w:top w:val="nil"/>
              <w:left w:val="nil"/>
              <w:bottom w:val="single" w:sz="4" w:space="0" w:color="auto"/>
              <w:right w:val="single" w:sz="4" w:space="0" w:color="auto"/>
            </w:tcBorders>
            <w:shd w:val="clear" w:color="auto" w:fill="auto"/>
          </w:tcPr>
          <w:p w14:paraId="2B99A98B" w14:textId="77777777" w:rsidR="0081172A" w:rsidRDefault="006B1DC0">
            <w:pPr>
              <w:widowControl w:val="0"/>
              <w:rPr>
                <w:sz w:val="14"/>
                <w:szCs w:val="14"/>
              </w:rPr>
            </w:pPr>
            <w:r>
              <w:rPr>
                <w:sz w:val="14"/>
                <w:szCs w:val="14"/>
              </w:rPr>
              <w:t>VĮ „Regitra“ duomenys.</w:t>
            </w:r>
          </w:p>
        </w:tc>
        <w:tc>
          <w:tcPr>
            <w:tcW w:w="1039" w:type="dxa"/>
            <w:tcBorders>
              <w:top w:val="nil"/>
              <w:left w:val="nil"/>
              <w:bottom w:val="single" w:sz="4" w:space="0" w:color="auto"/>
              <w:right w:val="single" w:sz="4" w:space="0" w:color="auto"/>
            </w:tcBorders>
            <w:shd w:val="clear" w:color="auto" w:fill="auto"/>
          </w:tcPr>
          <w:p w14:paraId="2B99A98C" w14:textId="77777777" w:rsidR="0081172A" w:rsidRDefault="006B1DC0">
            <w:pPr>
              <w:widowControl w:val="0"/>
              <w:rPr>
                <w:sz w:val="14"/>
                <w:szCs w:val="14"/>
              </w:rPr>
            </w:pPr>
            <w:r>
              <w:rPr>
                <w:sz w:val="14"/>
                <w:szCs w:val="14"/>
              </w:rPr>
              <w:t>Spalis,</w:t>
            </w:r>
          </w:p>
          <w:p w14:paraId="2B99A98D" w14:textId="77777777" w:rsidR="0081172A" w:rsidRDefault="006B1DC0">
            <w:pPr>
              <w:widowControl w:val="0"/>
              <w:rPr>
                <w:sz w:val="14"/>
                <w:szCs w:val="14"/>
              </w:rPr>
            </w:pPr>
            <w:r>
              <w:rPr>
                <w:sz w:val="14"/>
                <w:szCs w:val="14"/>
              </w:rPr>
              <w:t>21 d. ataskaitiniam mėnesiui pasibaigus</w:t>
            </w:r>
          </w:p>
        </w:tc>
        <w:tc>
          <w:tcPr>
            <w:tcW w:w="720" w:type="dxa"/>
            <w:tcBorders>
              <w:top w:val="nil"/>
              <w:left w:val="nil"/>
              <w:bottom w:val="single" w:sz="4" w:space="0" w:color="auto"/>
              <w:right w:val="single" w:sz="4" w:space="0" w:color="auto"/>
            </w:tcBorders>
            <w:shd w:val="clear" w:color="auto" w:fill="auto"/>
          </w:tcPr>
          <w:p w14:paraId="2B99A98E" w14:textId="77777777" w:rsidR="0081172A" w:rsidRDefault="006B1DC0">
            <w:pPr>
              <w:widowControl w:val="0"/>
            </w:pPr>
            <w:r>
              <w:rPr>
                <w:sz w:val="14"/>
                <w:szCs w:val="14"/>
              </w:rPr>
              <w:t>Savivaldybės</w:t>
            </w:r>
          </w:p>
        </w:tc>
        <w:tc>
          <w:tcPr>
            <w:tcW w:w="4609" w:type="dxa"/>
            <w:tcBorders>
              <w:top w:val="single" w:sz="4" w:space="0" w:color="auto"/>
              <w:left w:val="nil"/>
              <w:bottom w:val="single" w:sz="4" w:space="0" w:color="auto"/>
              <w:right w:val="single" w:sz="4" w:space="0" w:color="auto"/>
            </w:tcBorders>
            <w:shd w:val="clear" w:color="auto" w:fill="FFFFFF"/>
          </w:tcPr>
          <w:p w14:paraId="2B99A98F" w14:textId="77777777" w:rsidR="0081172A" w:rsidRDefault="006B1DC0">
            <w:pPr>
              <w:widowControl w:val="0"/>
              <w:rPr>
                <w:sz w:val="14"/>
                <w:szCs w:val="14"/>
              </w:rPr>
            </w:pPr>
            <w:r>
              <w:rPr>
                <w:sz w:val="14"/>
                <w:szCs w:val="14"/>
              </w:rPr>
              <w:t xml:space="preserve">Statistinė informacija skelbiama interneto svetainėje www.stat.gov.lt, Transportas ir ryšiai 2010 (leidinys </w:t>
            </w:r>
            <w:r>
              <w:rPr>
                <w:rFonts w:ascii="Wingdings" w:hAnsi="Wingdings"/>
                <w:sz w:val="14"/>
                <w:szCs w:val="14"/>
              </w:rPr>
              <w:t></w:t>
            </w:r>
            <w:r>
              <w:rPr>
                <w:vanish/>
                <w:sz w:val="14"/>
                <w:szCs w:val="14"/>
              </w:rPr>
              <w:t>[ | ]</w:t>
            </w:r>
            <w:r>
              <w:rPr>
                <w:sz w:val="14"/>
                <w:szCs w:val="14"/>
              </w:rPr>
              <w:t>, @), Lietuvos apskritys, Metraštis, statistinė informacija teikiama Eurostatui.</w:t>
            </w:r>
          </w:p>
        </w:tc>
      </w:tr>
      <w:tr w:rsidR="0081172A" w14:paraId="2B99A99D"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991" w14:textId="77777777" w:rsidR="0081172A" w:rsidRDefault="006B1DC0">
            <w:pPr>
              <w:widowControl w:val="0"/>
              <w:rPr>
                <w:sz w:val="14"/>
                <w:szCs w:val="14"/>
              </w:rPr>
            </w:pPr>
            <w:r>
              <w:rPr>
                <w:sz w:val="14"/>
                <w:szCs w:val="14"/>
              </w:rPr>
              <w:t>2.</w:t>
            </w:r>
          </w:p>
        </w:tc>
        <w:tc>
          <w:tcPr>
            <w:tcW w:w="1597" w:type="dxa"/>
            <w:tcBorders>
              <w:top w:val="nil"/>
              <w:left w:val="nil"/>
              <w:bottom w:val="single" w:sz="4" w:space="0" w:color="auto"/>
              <w:right w:val="single" w:sz="4" w:space="0" w:color="auto"/>
            </w:tcBorders>
            <w:shd w:val="clear" w:color="auto" w:fill="auto"/>
          </w:tcPr>
          <w:p w14:paraId="2B99A992" w14:textId="77777777" w:rsidR="0081172A" w:rsidRDefault="006B1DC0">
            <w:pPr>
              <w:widowControl w:val="0"/>
              <w:rPr>
                <w:sz w:val="14"/>
                <w:szCs w:val="14"/>
              </w:rPr>
            </w:pPr>
            <w:r>
              <w:rPr>
                <w:sz w:val="14"/>
                <w:szCs w:val="14"/>
              </w:rPr>
              <w:t>Automobilių keliai</w:t>
            </w:r>
          </w:p>
        </w:tc>
        <w:tc>
          <w:tcPr>
            <w:tcW w:w="1119" w:type="dxa"/>
            <w:tcBorders>
              <w:top w:val="nil"/>
              <w:left w:val="nil"/>
              <w:bottom w:val="single" w:sz="4" w:space="0" w:color="auto"/>
              <w:right w:val="single" w:sz="4" w:space="0" w:color="auto"/>
            </w:tcBorders>
            <w:shd w:val="clear" w:color="auto" w:fill="auto"/>
          </w:tcPr>
          <w:p w14:paraId="2B99A993"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994" w14:textId="77777777" w:rsidR="0081172A" w:rsidRDefault="006B1DC0">
            <w:pPr>
              <w:widowControl w:val="0"/>
              <w:rPr>
                <w:sz w:val="14"/>
                <w:szCs w:val="14"/>
              </w:rPr>
            </w:pPr>
            <w:r>
              <w:rPr>
                <w:sz w:val="14"/>
                <w:szCs w:val="14"/>
              </w:rPr>
              <w:t>Apskaičiuoti</w:t>
            </w:r>
            <w:r>
              <w:rPr>
                <w:sz w:val="14"/>
                <w:szCs w:val="14"/>
              </w:rPr>
              <w:t xml:space="preserve"> valstybinės ir vietinės reikšmės kelių ilgį su danga ir be dangos bei išlaidas keliams tiesti, rekonstruoti, taisyti ir prižiūrėti.</w:t>
            </w:r>
          </w:p>
        </w:tc>
        <w:tc>
          <w:tcPr>
            <w:tcW w:w="628" w:type="dxa"/>
            <w:tcBorders>
              <w:top w:val="nil"/>
              <w:left w:val="nil"/>
              <w:bottom w:val="single" w:sz="4" w:space="0" w:color="auto"/>
              <w:right w:val="single" w:sz="4" w:space="0" w:color="auto"/>
            </w:tcBorders>
            <w:shd w:val="clear" w:color="auto" w:fill="auto"/>
          </w:tcPr>
          <w:p w14:paraId="2B99A995" w14:textId="77777777" w:rsidR="0081172A" w:rsidRDefault="006B1DC0">
            <w:pPr>
              <w:widowControl w:val="0"/>
              <w:rPr>
                <w:sz w:val="14"/>
                <w:szCs w:val="14"/>
              </w:rPr>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A996" w14:textId="77777777" w:rsidR="0081172A" w:rsidRDefault="006B1DC0">
            <w:pPr>
              <w:widowControl w:val="0"/>
              <w:rPr>
                <w:sz w:val="14"/>
                <w:szCs w:val="14"/>
              </w:rPr>
            </w:pPr>
            <w:r>
              <w:rPr>
                <w:sz w:val="14"/>
                <w:szCs w:val="14"/>
              </w:rPr>
              <w:t>T-REG-2</w:t>
            </w:r>
          </w:p>
        </w:tc>
        <w:tc>
          <w:tcPr>
            <w:tcW w:w="1519" w:type="dxa"/>
            <w:tcBorders>
              <w:top w:val="nil"/>
              <w:left w:val="nil"/>
              <w:bottom w:val="single" w:sz="4" w:space="0" w:color="auto"/>
              <w:right w:val="single" w:sz="4" w:space="0" w:color="auto"/>
            </w:tcBorders>
            <w:shd w:val="clear" w:color="auto" w:fill="auto"/>
          </w:tcPr>
          <w:p w14:paraId="2B99A997" w14:textId="77777777" w:rsidR="0081172A" w:rsidRDefault="006B1DC0">
            <w:pPr>
              <w:widowControl w:val="0"/>
              <w:rPr>
                <w:sz w:val="14"/>
                <w:szCs w:val="14"/>
              </w:rPr>
            </w:pPr>
            <w:r>
              <w:rPr>
                <w:sz w:val="14"/>
                <w:szCs w:val="14"/>
              </w:rPr>
              <w:t xml:space="preserve">Lietuvos automobilių kelių direkcijos ir savivaldybių statistiniai tyrimai, </w:t>
            </w:r>
          </w:p>
          <w:p w14:paraId="2B99A998" w14:textId="77777777" w:rsidR="0081172A" w:rsidRDefault="006B1DC0">
            <w:pPr>
              <w:widowControl w:val="0"/>
              <w:rPr>
                <w:sz w:val="14"/>
                <w:szCs w:val="14"/>
              </w:rPr>
            </w:pPr>
            <w:r>
              <w:rPr>
                <w:sz w:val="14"/>
                <w:szCs w:val="14"/>
              </w:rPr>
              <w:t>TK-01, 1 respondentas,</w:t>
            </w:r>
          </w:p>
          <w:p w14:paraId="2B99A999" w14:textId="77777777" w:rsidR="0081172A" w:rsidRDefault="006B1DC0">
            <w:pPr>
              <w:widowControl w:val="0"/>
              <w:rPr>
                <w:sz w:val="14"/>
                <w:szCs w:val="14"/>
              </w:rPr>
            </w:pPr>
            <w:r>
              <w:rPr>
                <w:sz w:val="14"/>
                <w:szCs w:val="14"/>
              </w:rPr>
              <w:t xml:space="preserve">TK-02, </w:t>
            </w:r>
            <w:r>
              <w:rPr>
                <w:sz w:val="14"/>
                <w:szCs w:val="14"/>
              </w:rPr>
              <w:t>60 respondentų.</w:t>
            </w:r>
          </w:p>
        </w:tc>
        <w:tc>
          <w:tcPr>
            <w:tcW w:w="1039" w:type="dxa"/>
            <w:tcBorders>
              <w:top w:val="nil"/>
              <w:left w:val="nil"/>
              <w:bottom w:val="single" w:sz="4" w:space="0" w:color="auto"/>
              <w:right w:val="single" w:sz="4" w:space="0" w:color="auto"/>
            </w:tcBorders>
            <w:shd w:val="clear" w:color="auto" w:fill="auto"/>
          </w:tcPr>
          <w:p w14:paraId="2B99A99A" w14:textId="77777777" w:rsidR="0081172A" w:rsidRDefault="006B1DC0">
            <w:pPr>
              <w:widowControl w:val="0"/>
              <w:rPr>
                <w:sz w:val="14"/>
                <w:szCs w:val="14"/>
              </w:rPr>
            </w:pPr>
            <w:r>
              <w:rPr>
                <w:sz w:val="14"/>
                <w:szCs w:val="14"/>
              </w:rPr>
              <w:t>Spalis</w:t>
            </w:r>
          </w:p>
        </w:tc>
        <w:tc>
          <w:tcPr>
            <w:tcW w:w="720" w:type="dxa"/>
            <w:tcBorders>
              <w:top w:val="nil"/>
              <w:left w:val="nil"/>
              <w:bottom w:val="single" w:sz="4" w:space="0" w:color="auto"/>
              <w:right w:val="single" w:sz="4" w:space="0" w:color="auto"/>
            </w:tcBorders>
            <w:shd w:val="clear" w:color="auto" w:fill="auto"/>
          </w:tcPr>
          <w:p w14:paraId="2B99A99B" w14:textId="77777777" w:rsidR="0081172A" w:rsidRDefault="006B1DC0">
            <w:pPr>
              <w:widowControl w:val="0"/>
            </w:pPr>
            <w:r>
              <w:rPr>
                <w:sz w:val="14"/>
                <w:szCs w:val="14"/>
              </w:rPr>
              <w:t>Savivaldybės</w:t>
            </w:r>
          </w:p>
        </w:tc>
        <w:tc>
          <w:tcPr>
            <w:tcW w:w="4609" w:type="dxa"/>
            <w:tcBorders>
              <w:top w:val="nil"/>
              <w:left w:val="nil"/>
              <w:bottom w:val="nil"/>
              <w:right w:val="single" w:sz="4" w:space="0" w:color="auto"/>
            </w:tcBorders>
            <w:shd w:val="clear" w:color="auto" w:fill="FFFFFF"/>
          </w:tcPr>
          <w:p w14:paraId="2B99A99C" w14:textId="77777777" w:rsidR="0081172A" w:rsidRDefault="006B1DC0">
            <w:pPr>
              <w:widowControl w:val="0"/>
              <w:rPr>
                <w:sz w:val="14"/>
                <w:szCs w:val="14"/>
              </w:rPr>
            </w:pPr>
            <w:r>
              <w:rPr>
                <w:sz w:val="14"/>
                <w:szCs w:val="14"/>
              </w:rPr>
              <w:t xml:space="preserve">Statistinė informacija skelbiama interneto svetainėje www.stat.gov.lt, Transportas ir ryšiai 2010 (leidinys </w:t>
            </w:r>
            <w:r>
              <w:rPr>
                <w:rFonts w:ascii="Wingdings" w:hAnsi="Wingdings"/>
                <w:sz w:val="14"/>
                <w:szCs w:val="14"/>
              </w:rPr>
              <w:t></w:t>
            </w:r>
            <w:r>
              <w:rPr>
                <w:vanish/>
                <w:sz w:val="14"/>
                <w:szCs w:val="14"/>
              </w:rPr>
              <w:t>[ | ]</w:t>
            </w:r>
            <w:r>
              <w:rPr>
                <w:sz w:val="14"/>
                <w:szCs w:val="14"/>
              </w:rPr>
              <w:t>, @), Lietuvos apskritys, Metraštis, statistinė informacija teikiama Eurostatui.</w:t>
            </w:r>
          </w:p>
        </w:tc>
      </w:tr>
      <w:tr w:rsidR="0081172A" w14:paraId="2B99A9B0"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99E" w14:textId="77777777" w:rsidR="0081172A" w:rsidRDefault="006B1DC0">
            <w:pPr>
              <w:widowControl w:val="0"/>
              <w:rPr>
                <w:sz w:val="14"/>
                <w:szCs w:val="14"/>
              </w:rPr>
            </w:pPr>
            <w:r>
              <w:rPr>
                <w:sz w:val="14"/>
                <w:szCs w:val="14"/>
              </w:rPr>
              <w:t>3.</w:t>
            </w:r>
          </w:p>
        </w:tc>
        <w:tc>
          <w:tcPr>
            <w:tcW w:w="1597" w:type="dxa"/>
            <w:tcBorders>
              <w:top w:val="nil"/>
              <w:left w:val="nil"/>
              <w:bottom w:val="single" w:sz="4" w:space="0" w:color="auto"/>
              <w:right w:val="single" w:sz="4" w:space="0" w:color="auto"/>
            </w:tcBorders>
            <w:shd w:val="clear" w:color="auto" w:fill="auto"/>
          </w:tcPr>
          <w:p w14:paraId="2B99A99F" w14:textId="77777777" w:rsidR="0081172A" w:rsidRDefault="006B1DC0">
            <w:pPr>
              <w:widowControl w:val="0"/>
              <w:rPr>
                <w:sz w:val="14"/>
                <w:szCs w:val="14"/>
              </w:rPr>
            </w:pPr>
            <w:r>
              <w:rPr>
                <w:sz w:val="14"/>
                <w:szCs w:val="14"/>
              </w:rPr>
              <w:t>Keleivių vežimas</w:t>
            </w:r>
          </w:p>
        </w:tc>
        <w:tc>
          <w:tcPr>
            <w:tcW w:w="1119" w:type="dxa"/>
            <w:tcBorders>
              <w:top w:val="nil"/>
              <w:left w:val="nil"/>
              <w:bottom w:val="single" w:sz="4" w:space="0" w:color="auto"/>
              <w:right w:val="single" w:sz="4" w:space="0" w:color="auto"/>
            </w:tcBorders>
            <w:shd w:val="clear" w:color="auto" w:fill="auto"/>
          </w:tcPr>
          <w:p w14:paraId="2B99A9A0"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9A1" w14:textId="77777777" w:rsidR="0081172A" w:rsidRDefault="006B1DC0">
            <w:pPr>
              <w:widowControl w:val="0"/>
              <w:rPr>
                <w:sz w:val="14"/>
                <w:szCs w:val="14"/>
              </w:rPr>
            </w:pPr>
            <w:r>
              <w:rPr>
                <w:sz w:val="14"/>
                <w:szCs w:val="14"/>
              </w:rPr>
              <w:t>Įvertinti keleivių vežimo autobusais ir troleibusais apimtis, keleivių apyvartą bei pateikti trumpojo laikotarpio statistiką apie pardavimo pajamas ir dirbančiųjų skaičių.</w:t>
            </w:r>
          </w:p>
        </w:tc>
        <w:tc>
          <w:tcPr>
            <w:tcW w:w="628" w:type="dxa"/>
            <w:tcBorders>
              <w:top w:val="nil"/>
              <w:left w:val="nil"/>
              <w:bottom w:val="single" w:sz="4" w:space="0" w:color="auto"/>
              <w:right w:val="single" w:sz="4" w:space="0" w:color="auto"/>
            </w:tcBorders>
            <w:shd w:val="clear" w:color="auto" w:fill="auto"/>
          </w:tcPr>
          <w:p w14:paraId="2B99A9A2" w14:textId="77777777" w:rsidR="0081172A" w:rsidRDefault="006B1DC0">
            <w:pPr>
              <w:widowControl w:val="0"/>
              <w:rPr>
                <w:sz w:val="14"/>
                <w:szCs w:val="14"/>
              </w:rPr>
            </w:pPr>
            <w:r>
              <w:rPr>
                <w:sz w:val="14"/>
                <w:szCs w:val="14"/>
              </w:rPr>
              <w:t>metinis,</w:t>
            </w:r>
          </w:p>
          <w:p w14:paraId="2B99A9A3" w14:textId="77777777" w:rsidR="0081172A" w:rsidRDefault="006B1DC0">
            <w:pPr>
              <w:widowControl w:val="0"/>
              <w:rPr>
                <w:sz w:val="14"/>
                <w:szCs w:val="14"/>
              </w:rPr>
            </w:pPr>
            <w:r>
              <w:rPr>
                <w:sz w:val="14"/>
                <w:szCs w:val="14"/>
              </w:rPr>
              <w:t>mėnesinis,</w:t>
            </w:r>
          </w:p>
          <w:p w14:paraId="2B99A9A4" w14:textId="77777777" w:rsidR="0081172A" w:rsidRDefault="0081172A">
            <w:pPr>
              <w:widowControl w:val="0"/>
              <w:rPr>
                <w:sz w:val="14"/>
                <w:szCs w:val="14"/>
              </w:rPr>
            </w:pPr>
          </w:p>
          <w:p w14:paraId="2B99A9A5" w14:textId="77777777" w:rsidR="0081172A" w:rsidRDefault="006B1DC0">
            <w:pPr>
              <w:widowControl w:val="0"/>
              <w:rPr>
                <w:sz w:val="14"/>
                <w:szCs w:val="14"/>
              </w:rPr>
            </w:pPr>
            <w:r>
              <w:rPr>
                <w:sz w:val="14"/>
                <w:szCs w:val="14"/>
              </w:rPr>
              <w:t>ketvirtinis</w:t>
            </w:r>
          </w:p>
        </w:tc>
        <w:tc>
          <w:tcPr>
            <w:tcW w:w="840" w:type="dxa"/>
            <w:tcBorders>
              <w:top w:val="nil"/>
              <w:left w:val="nil"/>
              <w:bottom w:val="single" w:sz="4" w:space="0" w:color="auto"/>
              <w:right w:val="single" w:sz="4" w:space="0" w:color="auto"/>
            </w:tcBorders>
            <w:shd w:val="clear" w:color="auto" w:fill="auto"/>
          </w:tcPr>
          <w:p w14:paraId="2B99A9A6" w14:textId="77777777" w:rsidR="0081172A" w:rsidRDefault="006B1DC0">
            <w:pPr>
              <w:widowControl w:val="0"/>
              <w:rPr>
                <w:sz w:val="14"/>
                <w:szCs w:val="14"/>
              </w:rPr>
            </w:pPr>
            <w:r>
              <w:rPr>
                <w:sz w:val="14"/>
                <w:szCs w:val="14"/>
              </w:rPr>
              <w:t>T-REG-13</w:t>
            </w:r>
          </w:p>
        </w:tc>
        <w:tc>
          <w:tcPr>
            <w:tcW w:w="1519" w:type="dxa"/>
            <w:tcBorders>
              <w:top w:val="nil"/>
              <w:left w:val="nil"/>
              <w:bottom w:val="single" w:sz="4" w:space="0" w:color="auto"/>
              <w:right w:val="single" w:sz="4" w:space="0" w:color="auto"/>
            </w:tcBorders>
            <w:shd w:val="clear" w:color="auto" w:fill="auto"/>
          </w:tcPr>
          <w:p w14:paraId="2B99A9A7" w14:textId="77777777" w:rsidR="0081172A" w:rsidRDefault="006B1DC0">
            <w:pPr>
              <w:widowControl w:val="0"/>
              <w:rPr>
                <w:sz w:val="14"/>
                <w:szCs w:val="14"/>
              </w:rPr>
            </w:pPr>
            <w:r>
              <w:rPr>
                <w:sz w:val="14"/>
                <w:szCs w:val="14"/>
              </w:rPr>
              <w:t xml:space="preserve">Vilniaus m. ir Kauno m. savivaldybių troleibusų parkų statistinio tyrimo duomenys, </w:t>
            </w:r>
          </w:p>
          <w:p w14:paraId="2B99A9A8" w14:textId="77777777" w:rsidR="0081172A" w:rsidRDefault="006B1DC0">
            <w:pPr>
              <w:widowControl w:val="0"/>
              <w:rPr>
                <w:sz w:val="14"/>
                <w:szCs w:val="14"/>
              </w:rPr>
            </w:pPr>
            <w:r>
              <w:rPr>
                <w:sz w:val="14"/>
                <w:szCs w:val="14"/>
              </w:rPr>
              <w:t xml:space="preserve">TE-01, TE-02, </w:t>
            </w:r>
          </w:p>
          <w:p w14:paraId="2B99A9A9" w14:textId="77777777" w:rsidR="0081172A" w:rsidRDefault="006B1DC0">
            <w:pPr>
              <w:widowControl w:val="0"/>
              <w:rPr>
                <w:sz w:val="14"/>
                <w:szCs w:val="14"/>
              </w:rPr>
            </w:pPr>
            <w:r>
              <w:rPr>
                <w:sz w:val="14"/>
                <w:szCs w:val="14"/>
              </w:rPr>
              <w:t xml:space="preserve">ištisinis įmonių, turinčių licencijas (leidimus) vežti keleivius autobusais, statistinis tyrimas, </w:t>
            </w:r>
          </w:p>
          <w:p w14:paraId="2B99A9AA" w14:textId="77777777" w:rsidR="0081172A" w:rsidRDefault="006B1DC0">
            <w:pPr>
              <w:widowControl w:val="0"/>
              <w:rPr>
                <w:sz w:val="14"/>
                <w:szCs w:val="14"/>
              </w:rPr>
            </w:pPr>
            <w:r>
              <w:rPr>
                <w:sz w:val="14"/>
                <w:szCs w:val="14"/>
              </w:rPr>
              <w:t>TA-02, 407 respondentai.</w:t>
            </w:r>
          </w:p>
        </w:tc>
        <w:tc>
          <w:tcPr>
            <w:tcW w:w="1039" w:type="dxa"/>
            <w:tcBorders>
              <w:top w:val="nil"/>
              <w:left w:val="nil"/>
              <w:bottom w:val="single" w:sz="4" w:space="0" w:color="auto"/>
              <w:right w:val="single" w:sz="4" w:space="0" w:color="auto"/>
            </w:tcBorders>
            <w:shd w:val="clear" w:color="auto" w:fill="auto"/>
          </w:tcPr>
          <w:p w14:paraId="2B99A9AB" w14:textId="77777777" w:rsidR="0081172A" w:rsidRDefault="006B1DC0">
            <w:pPr>
              <w:widowControl w:val="0"/>
              <w:rPr>
                <w:sz w:val="14"/>
                <w:szCs w:val="14"/>
              </w:rPr>
            </w:pPr>
            <w:r>
              <w:rPr>
                <w:sz w:val="14"/>
                <w:szCs w:val="14"/>
              </w:rPr>
              <w:t>Spalis,</w:t>
            </w:r>
          </w:p>
          <w:p w14:paraId="2B99A9AC" w14:textId="77777777" w:rsidR="0081172A" w:rsidRDefault="006B1DC0">
            <w:pPr>
              <w:widowControl w:val="0"/>
              <w:rPr>
                <w:sz w:val="14"/>
                <w:szCs w:val="14"/>
              </w:rPr>
            </w:pPr>
            <w:r>
              <w:rPr>
                <w:sz w:val="14"/>
                <w:szCs w:val="14"/>
              </w:rPr>
              <w:t>21 d. ataskaitiniam mėnes</w:t>
            </w:r>
            <w:r>
              <w:rPr>
                <w:sz w:val="14"/>
                <w:szCs w:val="14"/>
              </w:rPr>
              <w:t>iui pasibaigus,</w:t>
            </w:r>
          </w:p>
          <w:p w14:paraId="2B99A9AD" w14:textId="77777777" w:rsidR="0081172A" w:rsidRDefault="006B1DC0">
            <w:pPr>
              <w:widowControl w:val="0"/>
              <w:rPr>
                <w:sz w:val="14"/>
                <w:szCs w:val="14"/>
              </w:rPr>
            </w:pPr>
            <w:r>
              <w:rPr>
                <w:sz w:val="14"/>
                <w:szCs w:val="14"/>
              </w:rPr>
              <w:t>59 d. ataskaitiniam ketvirčiui pasibaigus</w:t>
            </w:r>
          </w:p>
        </w:tc>
        <w:tc>
          <w:tcPr>
            <w:tcW w:w="720" w:type="dxa"/>
            <w:tcBorders>
              <w:top w:val="nil"/>
              <w:left w:val="nil"/>
              <w:bottom w:val="single" w:sz="4" w:space="0" w:color="auto"/>
              <w:right w:val="single" w:sz="4" w:space="0" w:color="auto"/>
            </w:tcBorders>
            <w:shd w:val="clear" w:color="auto" w:fill="auto"/>
          </w:tcPr>
          <w:p w14:paraId="2B99A9AE" w14:textId="77777777" w:rsidR="0081172A" w:rsidRDefault="006B1DC0">
            <w:pPr>
              <w:widowControl w:val="0"/>
            </w:pPr>
            <w:r>
              <w:rPr>
                <w:sz w:val="14"/>
                <w:szCs w:val="14"/>
              </w:rPr>
              <w:t>Savivaldybės</w:t>
            </w:r>
          </w:p>
        </w:tc>
        <w:tc>
          <w:tcPr>
            <w:tcW w:w="4609" w:type="dxa"/>
            <w:tcBorders>
              <w:top w:val="single" w:sz="4" w:space="0" w:color="auto"/>
              <w:left w:val="nil"/>
              <w:bottom w:val="single" w:sz="4" w:space="0" w:color="auto"/>
              <w:right w:val="single" w:sz="4" w:space="0" w:color="auto"/>
            </w:tcBorders>
            <w:shd w:val="clear" w:color="auto" w:fill="auto"/>
          </w:tcPr>
          <w:p w14:paraId="2B99A9AF" w14:textId="77777777" w:rsidR="0081172A" w:rsidRDefault="006B1DC0">
            <w:pPr>
              <w:widowControl w:val="0"/>
              <w:rPr>
                <w:sz w:val="14"/>
                <w:szCs w:val="14"/>
              </w:rPr>
            </w:pPr>
            <w:r>
              <w:rPr>
                <w:sz w:val="14"/>
                <w:szCs w:val="14"/>
              </w:rPr>
              <w:t>Transporto įmonių rodikliai (pranešimai spaudai), statistinė informacija skelbiama interneto svetainėje, keleivių vežimo ir keleivių apyvartos troleibusais bei keleivių vežimo ir keleiv</w:t>
            </w:r>
            <w:r>
              <w:rPr>
                <w:sz w:val="14"/>
                <w:szCs w:val="14"/>
              </w:rPr>
              <w:t xml:space="preserve">ių apyvartos autobusais statistinių rodiklių kokybės aprašai interneto svetainėje www.stat.gov.lt, Transportas ir ryšiai 2010 (leidinys </w:t>
            </w:r>
            <w:r>
              <w:rPr>
                <w:rFonts w:ascii="Wingdings" w:hAnsi="Wingdings"/>
                <w:sz w:val="14"/>
                <w:szCs w:val="14"/>
              </w:rPr>
              <w:t></w:t>
            </w:r>
            <w:r>
              <w:rPr>
                <w:vanish/>
                <w:sz w:val="14"/>
                <w:szCs w:val="14"/>
              </w:rPr>
              <w:t>[ | ]</w:t>
            </w:r>
            <w:r>
              <w:rPr>
                <w:sz w:val="14"/>
                <w:szCs w:val="14"/>
              </w:rPr>
              <w:t>, @), Mėnraštis, Metraštis, statistinė informacija teikiama Eurostatui.</w:t>
            </w:r>
          </w:p>
        </w:tc>
      </w:tr>
      <w:tr w:rsidR="0081172A" w14:paraId="2B99A9BC" w14:textId="77777777">
        <w:trPr>
          <w:trHeight w:val="20"/>
        </w:trPr>
        <w:tc>
          <w:tcPr>
            <w:tcW w:w="722" w:type="dxa"/>
            <w:tcBorders>
              <w:top w:val="nil"/>
              <w:left w:val="single" w:sz="4" w:space="0" w:color="auto"/>
              <w:bottom w:val="nil"/>
              <w:right w:val="single" w:sz="4" w:space="0" w:color="auto"/>
            </w:tcBorders>
            <w:shd w:val="clear" w:color="auto" w:fill="auto"/>
          </w:tcPr>
          <w:p w14:paraId="2B99A9B1" w14:textId="77777777" w:rsidR="0081172A" w:rsidRDefault="006B1DC0">
            <w:pPr>
              <w:widowControl w:val="0"/>
              <w:rPr>
                <w:sz w:val="14"/>
                <w:szCs w:val="14"/>
              </w:rPr>
            </w:pPr>
            <w:r>
              <w:rPr>
                <w:sz w:val="14"/>
                <w:szCs w:val="14"/>
              </w:rPr>
              <w:t>4.</w:t>
            </w:r>
          </w:p>
        </w:tc>
        <w:tc>
          <w:tcPr>
            <w:tcW w:w="1597" w:type="dxa"/>
            <w:tcBorders>
              <w:top w:val="nil"/>
              <w:left w:val="nil"/>
              <w:bottom w:val="nil"/>
              <w:right w:val="single" w:sz="4" w:space="0" w:color="auto"/>
            </w:tcBorders>
            <w:shd w:val="clear" w:color="auto" w:fill="FFFFFF"/>
          </w:tcPr>
          <w:p w14:paraId="2B99A9B2" w14:textId="77777777" w:rsidR="0081172A" w:rsidRDefault="006B1DC0">
            <w:pPr>
              <w:widowControl w:val="0"/>
              <w:rPr>
                <w:sz w:val="14"/>
                <w:szCs w:val="14"/>
              </w:rPr>
            </w:pPr>
            <w:r>
              <w:rPr>
                <w:sz w:val="14"/>
                <w:szCs w:val="14"/>
              </w:rPr>
              <w:t xml:space="preserve">Kelių eismo įvykiai ir jų </w:t>
            </w:r>
            <w:r>
              <w:rPr>
                <w:sz w:val="14"/>
                <w:szCs w:val="14"/>
              </w:rPr>
              <w:lastRenderedPageBreak/>
              <w:t>padariniai</w:t>
            </w:r>
          </w:p>
        </w:tc>
        <w:tc>
          <w:tcPr>
            <w:tcW w:w="1119" w:type="dxa"/>
            <w:tcBorders>
              <w:top w:val="nil"/>
              <w:left w:val="nil"/>
              <w:bottom w:val="nil"/>
              <w:right w:val="single" w:sz="4" w:space="0" w:color="auto"/>
            </w:tcBorders>
            <w:shd w:val="clear" w:color="auto" w:fill="FFFFFF"/>
          </w:tcPr>
          <w:p w14:paraId="2B99A9B3" w14:textId="77777777" w:rsidR="0081172A" w:rsidRDefault="006B1DC0">
            <w:pPr>
              <w:widowControl w:val="0"/>
              <w:rPr>
                <w:sz w:val="14"/>
                <w:szCs w:val="14"/>
              </w:rPr>
            </w:pPr>
            <w:r>
              <w:rPr>
                <w:sz w:val="14"/>
                <w:szCs w:val="14"/>
              </w:rPr>
              <w:lastRenderedPageBreak/>
              <w:t xml:space="preserve">Policijos </w:t>
            </w:r>
            <w:r>
              <w:rPr>
                <w:sz w:val="14"/>
                <w:szCs w:val="14"/>
              </w:rPr>
              <w:lastRenderedPageBreak/>
              <w:t>departamentas</w:t>
            </w:r>
          </w:p>
        </w:tc>
        <w:tc>
          <w:tcPr>
            <w:tcW w:w="1947" w:type="dxa"/>
            <w:tcBorders>
              <w:top w:val="nil"/>
              <w:left w:val="nil"/>
              <w:bottom w:val="nil"/>
              <w:right w:val="single" w:sz="4" w:space="0" w:color="auto"/>
            </w:tcBorders>
            <w:shd w:val="clear" w:color="auto" w:fill="FFFFFF"/>
          </w:tcPr>
          <w:p w14:paraId="2B99A9B4" w14:textId="77777777" w:rsidR="0081172A" w:rsidRDefault="006B1DC0">
            <w:pPr>
              <w:widowControl w:val="0"/>
              <w:rPr>
                <w:sz w:val="14"/>
                <w:szCs w:val="14"/>
              </w:rPr>
            </w:pPr>
            <w:r>
              <w:rPr>
                <w:sz w:val="14"/>
                <w:szCs w:val="14"/>
              </w:rPr>
              <w:lastRenderedPageBreak/>
              <w:t xml:space="preserve">Rengti statistinę informaciją </w:t>
            </w:r>
            <w:r>
              <w:rPr>
                <w:sz w:val="14"/>
                <w:szCs w:val="14"/>
              </w:rPr>
              <w:lastRenderedPageBreak/>
              <w:t>apie eismo įvykius šalyje ir pagal teritorijos administracinius vienetus. Eismo įvykių, kurių metu nukentėjo ar žuvo žmonės, skaičius, žuvusiųjų ir sužeistųjų bei eismo įvykių dėl neblaivių vairuotojų i</w:t>
            </w:r>
            <w:r>
              <w:rPr>
                <w:sz w:val="14"/>
                <w:szCs w:val="14"/>
              </w:rPr>
              <w:t>r kitų eismo dalyvių kaltės skaičius.</w:t>
            </w:r>
          </w:p>
        </w:tc>
        <w:tc>
          <w:tcPr>
            <w:tcW w:w="628" w:type="dxa"/>
            <w:tcBorders>
              <w:top w:val="nil"/>
              <w:left w:val="nil"/>
              <w:bottom w:val="nil"/>
              <w:right w:val="single" w:sz="4" w:space="0" w:color="auto"/>
            </w:tcBorders>
            <w:shd w:val="clear" w:color="auto" w:fill="FFFFFF"/>
          </w:tcPr>
          <w:p w14:paraId="2B99A9B5" w14:textId="77777777" w:rsidR="0081172A" w:rsidRDefault="006B1DC0">
            <w:pPr>
              <w:widowControl w:val="0"/>
              <w:rPr>
                <w:sz w:val="14"/>
                <w:szCs w:val="14"/>
              </w:rPr>
            </w:pPr>
            <w:r>
              <w:rPr>
                <w:sz w:val="14"/>
                <w:szCs w:val="14"/>
              </w:rPr>
              <w:lastRenderedPageBreak/>
              <w:t>metini</w:t>
            </w:r>
            <w:r>
              <w:rPr>
                <w:sz w:val="14"/>
                <w:szCs w:val="14"/>
              </w:rPr>
              <w:lastRenderedPageBreak/>
              <w:t>s</w:t>
            </w:r>
          </w:p>
        </w:tc>
        <w:tc>
          <w:tcPr>
            <w:tcW w:w="840" w:type="dxa"/>
            <w:tcBorders>
              <w:top w:val="nil"/>
              <w:left w:val="nil"/>
              <w:bottom w:val="nil"/>
              <w:right w:val="single" w:sz="4" w:space="0" w:color="auto"/>
            </w:tcBorders>
            <w:shd w:val="clear" w:color="auto" w:fill="FFFFFF"/>
          </w:tcPr>
          <w:p w14:paraId="2B99A9B6" w14:textId="77777777" w:rsidR="0081172A" w:rsidRDefault="006B1DC0">
            <w:pPr>
              <w:widowControl w:val="0"/>
              <w:rPr>
                <w:sz w:val="14"/>
                <w:szCs w:val="14"/>
              </w:rPr>
            </w:pPr>
            <w:r>
              <w:rPr>
                <w:sz w:val="14"/>
                <w:szCs w:val="14"/>
              </w:rPr>
              <w:lastRenderedPageBreak/>
              <w:t xml:space="preserve">T-SP-1, </w:t>
            </w:r>
          </w:p>
          <w:p w14:paraId="2B99A9B7" w14:textId="77777777" w:rsidR="0081172A" w:rsidRDefault="006B1DC0">
            <w:pPr>
              <w:widowControl w:val="0"/>
              <w:rPr>
                <w:sz w:val="14"/>
                <w:szCs w:val="14"/>
              </w:rPr>
            </w:pPr>
            <w:r>
              <w:rPr>
                <w:sz w:val="14"/>
                <w:szCs w:val="14"/>
              </w:rPr>
              <w:lastRenderedPageBreak/>
              <w:t xml:space="preserve">LRV-NUT-35 </w:t>
            </w:r>
          </w:p>
        </w:tc>
        <w:tc>
          <w:tcPr>
            <w:tcW w:w="1519" w:type="dxa"/>
            <w:tcBorders>
              <w:top w:val="nil"/>
              <w:left w:val="nil"/>
              <w:bottom w:val="nil"/>
              <w:right w:val="single" w:sz="4" w:space="0" w:color="auto"/>
            </w:tcBorders>
            <w:shd w:val="clear" w:color="auto" w:fill="FFFFFF"/>
          </w:tcPr>
          <w:p w14:paraId="2B99A9B8" w14:textId="77777777" w:rsidR="0081172A" w:rsidRDefault="006B1DC0">
            <w:pPr>
              <w:widowControl w:val="0"/>
              <w:rPr>
                <w:sz w:val="14"/>
                <w:szCs w:val="14"/>
              </w:rPr>
            </w:pPr>
            <w:r>
              <w:rPr>
                <w:sz w:val="14"/>
                <w:szCs w:val="14"/>
              </w:rPr>
              <w:lastRenderedPageBreak/>
              <w:t xml:space="preserve">Administraciniai </w:t>
            </w:r>
            <w:r>
              <w:rPr>
                <w:sz w:val="14"/>
                <w:szCs w:val="14"/>
              </w:rPr>
              <w:lastRenderedPageBreak/>
              <w:t>duomenys.</w:t>
            </w:r>
          </w:p>
        </w:tc>
        <w:tc>
          <w:tcPr>
            <w:tcW w:w="1039" w:type="dxa"/>
            <w:tcBorders>
              <w:top w:val="nil"/>
              <w:left w:val="nil"/>
              <w:bottom w:val="nil"/>
              <w:right w:val="single" w:sz="4" w:space="0" w:color="auto"/>
            </w:tcBorders>
            <w:shd w:val="clear" w:color="auto" w:fill="FFFFFF"/>
          </w:tcPr>
          <w:p w14:paraId="2B99A9B9" w14:textId="77777777" w:rsidR="0081172A" w:rsidRDefault="006B1DC0">
            <w:pPr>
              <w:widowControl w:val="0"/>
              <w:rPr>
                <w:sz w:val="14"/>
                <w:szCs w:val="14"/>
              </w:rPr>
            </w:pPr>
            <w:r>
              <w:rPr>
                <w:sz w:val="14"/>
                <w:szCs w:val="14"/>
              </w:rPr>
              <w:lastRenderedPageBreak/>
              <w:t>Birželis</w:t>
            </w:r>
          </w:p>
        </w:tc>
        <w:tc>
          <w:tcPr>
            <w:tcW w:w="720" w:type="dxa"/>
            <w:tcBorders>
              <w:top w:val="nil"/>
              <w:left w:val="nil"/>
              <w:bottom w:val="nil"/>
              <w:right w:val="single" w:sz="4" w:space="0" w:color="auto"/>
            </w:tcBorders>
            <w:shd w:val="clear" w:color="auto" w:fill="FFFFFF"/>
          </w:tcPr>
          <w:p w14:paraId="2B99A9BA" w14:textId="77777777" w:rsidR="0081172A" w:rsidRDefault="006B1DC0">
            <w:pPr>
              <w:widowControl w:val="0"/>
              <w:rPr>
                <w:sz w:val="14"/>
                <w:szCs w:val="14"/>
              </w:rPr>
            </w:pPr>
            <w:r>
              <w:rPr>
                <w:sz w:val="14"/>
                <w:szCs w:val="14"/>
              </w:rPr>
              <w:t>Savivald</w:t>
            </w:r>
            <w:r>
              <w:rPr>
                <w:sz w:val="14"/>
                <w:szCs w:val="14"/>
              </w:rPr>
              <w:lastRenderedPageBreak/>
              <w:t>ybės</w:t>
            </w:r>
          </w:p>
        </w:tc>
        <w:tc>
          <w:tcPr>
            <w:tcW w:w="4609" w:type="dxa"/>
            <w:tcBorders>
              <w:top w:val="nil"/>
              <w:left w:val="nil"/>
              <w:bottom w:val="nil"/>
              <w:right w:val="single" w:sz="4" w:space="0" w:color="auto"/>
            </w:tcBorders>
            <w:shd w:val="clear" w:color="auto" w:fill="FFFFFF"/>
          </w:tcPr>
          <w:p w14:paraId="2B99A9BB" w14:textId="77777777" w:rsidR="0081172A" w:rsidRDefault="006B1DC0">
            <w:pPr>
              <w:widowControl w:val="0"/>
              <w:rPr>
                <w:sz w:val="14"/>
                <w:szCs w:val="14"/>
              </w:rPr>
            </w:pPr>
            <w:r>
              <w:rPr>
                <w:sz w:val="14"/>
                <w:szCs w:val="14"/>
              </w:rPr>
              <w:lastRenderedPageBreak/>
              <w:t xml:space="preserve">Statistinė informacija skelbiama interneto svetainėje www.vrm.lt, teikiama </w:t>
            </w:r>
            <w:r>
              <w:rPr>
                <w:sz w:val="14"/>
                <w:szCs w:val="14"/>
              </w:rPr>
              <w:lastRenderedPageBreak/>
              <w:t>Statistikos departamnetui statistinei informacijai rengti, kitoms</w:t>
            </w:r>
            <w:r>
              <w:rPr>
                <w:sz w:val="14"/>
                <w:szCs w:val="14"/>
              </w:rPr>
              <w:t xml:space="preserve"> suinteresuotoms institucijoms.</w:t>
            </w:r>
          </w:p>
        </w:tc>
      </w:tr>
      <w:tr w:rsidR="0081172A" w14:paraId="2B99A9CA"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9BD" w14:textId="77777777" w:rsidR="0081172A" w:rsidRDefault="0081172A">
            <w:pPr>
              <w:widowControl w:val="0"/>
              <w:ind w:firstLine="36"/>
              <w:rPr>
                <w:sz w:val="14"/>
                <w:szCs w:val="14"/>
              </w:rPr>
            </w:pPr>
          </w:p>
        </w:tc>
        <w:tc>
          <w:tcPr>
            <w:tcW w:w="1597" w:type="dxa"/>
            <w:tcBorders>
              <w:top w:val="nil"/>
              <w:left w:val="nil"/>
              <w:bottom w:val="single" w:sz="4" w:space="0" w:color="auto"/>
              <w:right w:val="single" w:sz="4" w:space="0" w:color="auto"/>
            </w:tcBorders>
            <w:shd w:val="clear" w:color="auto" w:fill="auto"/>
          </w:tcPr>
          <w:p w14:paraId="2B99A9BE" w14:textId="77777777" w:rsidR="0081172A" w:rsidRDefault="0081172A">
            <w:pPr>
              <w:widowControl w:val="0"/>
              <w:ind w:firstLine="36"/>
              <w:rPr>
                <w:sz w:val="14"/>
                <w:szCs w:val="14"/>
              </w:rPr>
            </w:pPr>
          </w:p>
        </w:tc>
        <w:tc>
          <w:tcPr>
            <w:tcW w:w="1119" w:type="dxa"/>
            <w:tcBorders>
              <w:top w:val="nil"/>
              <w:left w:val="nil"/>
              <w:bottom w:val="single" w:sz="4" w:space="0" w:color="auto"/>
              <w:right w:val="single" w:sz="4" w:space="0" w:color="auto"/>
            </w:tcBorders>
            <w:shd w:val="clear" w:color="auto" w:fill="auto"/>
          </w:tcPr>
          <w:p w14:paraId="2B99A9BF"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9C0" w14:textId="77777777" w:rsidR="0081172A" w:rsidRDefault="006B1DC0">
            <w:pPr>
              <w:widowControl w:val="0"/>
              <w:rPr>
                <w:sz w:val="14"/>
                <w:szCs w:val="14"/>
              </w:rPr>
            </w:pPr>
            <w:r>
              <w:rPr>
                <w:sz w:val="14"/>
                <w:szCs w:val="14"/>
              </w:rPr>
              <w:t>Rengti statistinę informaciją apie kelių eismo įvykius, juose sužeistų ir žuvusių asmenų skaičių.</w:t>
            </w:r>
          </w:p>
        </w:tc>
        <w:tc>
          <w:tcPr>
            <w:tcW w:w="628" w:type="dxa"/>
            <w:tcBorders>
              <w:top w:val="nil"/>
              <w:left w:val="nil"/>
              <w:bottom w:val="single" w:sz="4" w:space="0" w:color="auto"/>
              <w:right w:val="single" w:sz="4" w:space="0" w:color="auto"/>
            </w:tcBorders>
            <w:shd w:val="clear" w:color="auto" w:fill="auto"/>
          </w:tcPr>
          <w:p w14:paraId="2B99A9C1" w14:textId="77777777" w:rsidR="0081172A" w:rsidRDefault="006B1DC0">
            <w:pPr>
              <w:widowControl w:val="0"/>
              <w:rPr>
                <w:sz w:val="14"/>
                <w:szCs w:val="14"/>
              </w:rPr>
            </w:pPr>
            <w:r>
              <w:rPr>
                <w:sz w:val="14"/>
                <w:szCs w:val="14"/>
              </w:rPr>
              <w:t>metinis,</w:t>
            </w:r>
          </w:p>
          <w:p w14:paraId="2B99A9C2" w14:textId="77777777" w:rsidR="0081172A" w:rsidRDefault="006B1DC0">
            <w:pPr>
              <w:widowControl w:val="0"/>
              <w:rPr>
                <w:sz w:val="14"/>
                <w:szCs w:val="14"/>
              </w:rPr>
            </w:pPr>
            <w:r>
              <w:rPr>
                <w:sz w:val="14"/>
                <w:szCs w:val="14"/>
              </w:rPr>
              <w:t>mėnesinis</w:t>
            </w:r>
          </w:p>
        </w:tc>
        <w:tc>
          <w:tcPr>
            <w:tcW w:w="840" w:type="dxa"/>
            <w:tcBorders>
              <w:top w:val="nil"/>
              <w:left w:val="nil"/>
              <w:bottom w:val="single" w:sz="4" w:space="0" w:color="auto"/>
              <w:right w:val="single" w:sz="4" w:space="0" w:color="auto"/>
            </w:tcBorders>
            <w:shd w:val="clear" w:color="auto" w:fill="auto"/>
          </w:tcPr>
          <w:p w14:paraId="2B99A9C3" w14:textId="77777777" w:rsidR="0081172A" w:rsidRDefault="0081172A">
            <w:pPr>
              <w:widowControl w:val="0"/>
              <w:ind w:firstLine="36"/>
              <w:rPr>
                <w:sz w:val="14"/>
                <w:szCs w:val="14"/>
              </w:rPr>
            </w:pPr>
          </w:p>
        </w:tc>
        <w:tc>
          <w:tcPr>
            <w:tcW w:w="1519" w:type="dxa"/>
            <w:tcBorders>
              <w:top w:val="nil"/>
              <w:left w:val="nil"/>
              <w:bottom w:val="single" w:sz="4" w:space="0" w:color="auto"/>
              <w:right w:val="single" w:sz="4" w:space="0" w:color="auto"/>
            </w:tcBorders>
            <w:shd w:val="clear" w:color="auto" w:fill="auto"/>
          </w:tcPr>
          <w:p w14:paraId="2B99A9C4" w14:textId="77777777" w:rsidR="0081172A" w:rsidRDefault="006B1DC0">
            <w:pPr>
              <w:widowControl w:val="0"/>
              <w:rPr>
                <w:sz w:val="14"/>
                <w:szCs w:val="14"/>
              </w:rPr>
            </w:pPr>
            <w:r>
              <w:rPr>
                <w:sz w:val="14"/>
                <w:szCs w:val="14"/>
              </w:rPr>
              <w:t>Policijos departamento duomenys.</w:t>
            </w:r>
          </w:p>
        </w:tc>
        <w:tc>
          <w:tcPr>
            <w:tcW w:w="1039" w:type="dxa"/>
            <w:tcBorders>
              <w:top w:val="nil"/>
              <w:left w:val="nil"/>
              <w:bottom w:val="single" w:sz="4" w:space="0" w:color="auto"/>
              <w:right w:val="single" w:sz="4" w:space="0" w:color="auto"/>
            </w:tcBorders>
            <w:shd w:val="clear" w:color="auto" w:fill="auto"/>
          </w:tcPr>
          <w:p w14:paraId="2B99A9C5" w14:textId="77777777" w:rsidR="0081172A" w:rsidRDefault="006B1DC0">
            <w:pPr>
              <w:widowControl w:val="0"/>
              <w:rPr>
                <w:sz w:val="14"/>
                <w:szCs w:val="14"/>
              </w:rPr>
            </w:pPr>
            <w:r>
              <w:rPr>
                <w:sz w:val="14"/>
                <w:szCs w:val="14"/>
              </w:rPr>
              <w:t>Spalis,</w:t>
            </w:r>
          </w:p>
          <w:p w14:paraId="2B99A9C6" w14:textId="77777777" w:rsidR="0081172A" w:rsidRDefault="006B1DC0">
            <w:pPr>
              <w:widowControl w:val="0"/>
              <w:rPr>
                <w:sz w:val="14"/>
                <w:szCs w:val="14"/>
              </w:rPr>
            </w:pPr>
            <w:r>
              <w:rPr>
                <w:sz w:val="14"/>
                <w:szCs w:val="14"/>
              </w:rPr>
              <w:t xml:space="preserve">21 d. ataskaitiniam mėnesiui </w:t>
            </w:r>
            <w:r>
              <w:rPr>
                <w:sz w:val="14"/>
                <w:szCs w:val="14"/>
              </w:rPr>
              <w:t>pasibaigus</w:t>
            </w:r>
          </w:p>
        </w:tc>
        <w:tc>
          <w:tcPr>
            <w:tcW w:w="720" w:type="dxa"/>
            <w:tcBorders>
              <w:top w:val="nil"/>
              <w:left w:val="nil"/>
              <w:bottom w:val="single" w:sz="4" w:space="0" w:color="auto"/>
              <w:right w:val="single" w:sz="4" w:space="0" w:color="auto"/>
            </w:tcBorders>
            <w:shd w:val="clear" w:color="auto" w:fill="auto"/>
          </w:tcPr>
          <w:p w14:paraId="2B99A9C7" w14:textId="77777777" w:rsidR="0081172A" w:rsidRDefault="0081172A">
            <w:pPr>
              <w:widowControl w:val="0"/>
              <w:ind w:firstLine="36"/>
              <w:rPr>
                <w:sz w:val="14"/>
                <w:szCs w:val="14"/>
              </w:rPr>
            </w:pPr>
          </w:p>
        </w:tc>
        <w:tc>
          <w:tcPr>
            <w:tcW w:w="4609" w:type="dxa"/>
            <w:tcBorders>
              <w:top w:val="nil"/>
              <w:left w:val="nil"/>
              <w:bottom w:val="single" w:sz="4" w:space="0" w:color="auto"/>
              <w:right w:val="single" w:sz="4" w:space="0" w:color="auto"/>
            </w:tcBorders>
            <w:shd w:val="clear" w:color="auto" w:fill="FFFFFF"/>
          </w:tcPr>
          <w:p w14:paraId="2B99A9C8" w14:textId="77777777" w:rsidR="0081172A" w:rsidRDefault="006B1DC0">
            <w:pPr>
              <w:widowControl w:val="0"/>
              <w:rPr>
                <w:sz w:val="14"/>
                <w:szCs w:val="14"/>
              </w:rPr>
            </w:pPr>
            <w:r>
              <w:rPr>
                <w:sz w:val="14"/>
                <w:szCs w:val="14"/>
              </w:rPr>
              <w:t xml:space="preserve">Statistinė informacija skelbiama interneto svetainėje www.stat.gov.lt, Transportas ir ryšiai 2010 (leidinys </w:t>
            </w:r>
            <w:r>
              <w:rPr>
                <w:rFonts w:ascii="Wingdings" w:hAnsi="Wingdings"/>
                <w:sz w:val="14"/>
                <w:szCs w:val="14"/>
              </w:rPr>
              <w:t></w:t>
            </w:r>
            <w:r>
              <w:rPr>
                <w:vanish/>
                <w:sz w:val="14"/>
                <w:szCs w:val="14"/>
              </w:rPr>
              <w:t>[ | ]</w:t>
            </w:r>
            <w:r>
              <w:rPr>
                <w:sz w:val="14"/>
                <w:szCs w:val="14"/>
              </w:rPr>
              <w:t xml:space="preserve">, @), Mėnraštis, Metraštis, </w:t>
            </w:r>
          </w:p>
          <w:p w14:paraId="2B99A9C9" w14:textId="77777777" w:rsidR="0081172A" w:rsidRDefault="006B1DC0">
            <w:pPr>
              <w:widowControl w:val="0"/>
              <w:rPr>
                <w:sz w:val="14"/>
                <w:szCs w:val="14"/>
              </w:rPr>
            </w:pPr>
            <w:r>
              <w:rPr>
                <w:sz w:val="14"/>
                <w:szCs w:val="14"/>
              </w:rPr>
              <w:t>statistinė informacija teikiama Eurostatui.</w:t>
            </w:r>
          </w:p>
        </w:tc>
      </w:tr>
      <w:tr w:rsidR="0081172A" w14:paraId="2B99A9CF" w14:textId="77777777">
        <w:trPr>
          <w:trHeight w:val="20"/>
        </w:trPr>
        <w:tc>
          <w:tcPr>
            <w:tcW w:w="8372" w:type="dxa"/>
            <w:gridSpan w:val="7"/>
            <w:tcBorders>
              <w:top w:val="single" w:sz="4" w:space="0" w:color="auto"/>
              <w:left w:val="single" w:sz="4" w:space="0" w:color="auto"/>
              <w:bottom w:val="single" w:sz="4" w:space="0" w:color="auto"/>
              <w:right w:val="nil"/>
            </w:tcBorders>
            <w:shd w:val="clear" w:color="auto" w:fill="auto"/>
          </w:tcPr>
          <w:p w14:paraId="2B99A9CB" w14:textId="77777777" w:rsidR="0081172A" w:rsidRDefault="006B1DC0">
            <w:pPr>
              <w:widowControl w:val="0"/>
              <w:rPr>
                <w:b/>
                <w:bCs/>
                <w:sz w:val="14"/>
                <w:szCs w:val="14"/>
              </w:rPr>
            </w:pPr>
            <w:r>
              <w:rPr>
                <w:b/>
                <w:bCs/>
                <w:sz w:val="14"/>
                <w:szCs w:val="14"/>
              </w:rPr>
              <w:t>3.04.03. Krovinių vežimas kelių transportu</w:t>
            </w:r>
          </w:p>
        </w:tc>
        <w:tc>
          <w:tcPr>
            <w:tcW w:w="1039" w:type="dxa"/>
            <w:tcBorders>
              <w:top w:val="nil"/>
              <w:left w:val="nil"/>
              <w:bottom w:val="single" w:sz="4" w:space="0" w:color="auto"/>
              <w:right w:val="nil"/>
            </w:tcBorders>
            <w:shd w:val="clear" w:color="auto" w:fill="auto"/>
          </w:tcPr>
          <w:p w14:paraId="2B99A9CC" w14:textId="77777777" w:rsidR="0081172A" w:rsidRDefault="0081172A">
            <w:pPr>
              <w:widowControl w:val="0"/>
              <w:ind w:firstLine="36"/>
              <w:rPr>
                <w:b/>
                <w:bCs/>
                <w:sz w:val="14"/>
                <w:szCs w:val="14"/>
              </w:rPr>
            </w:pPr>
          </w:p>
        </w:tc>
        <w:tc>
          <w:tcPr>
            <w:tcW w:w="720" w:type="dxa"/>
            <w:tcBorders>
              <w:top w:val="nil"/>
              <w:left w:val="nil"/>
              <w:bottom w:val="single" w:sz="4" w:space="0" w:color="auto"/>
              <w:right w:val="nil"/>
            </w:tcBorders>
            <w:shd w:val="clear" w:color="auto" w:fill="auto"/>
          </w:tcPr>
          <w:p w14:paraId="2B99A9CD" w14:textId="77777777" w:rsidR="0081172A" w:rsidRDefault="0081172A">
            <w:pPr>
              <w:widowControl w:val="0"/>
              <w:ind w:firstLine="36"/>
              <w:rPr>
                <w:b/>
                <w:bCs/>
                <w:sz w:val="14"/>
                <w:szCs w:val="14"/>
              </w:rPr>
            </w:pPr>
          </w:p>
        </w:tc>
        <w:tc>
          <w:tcPr>
            <w:tcW w:w="4609" w:type="dxa"/>
            <w:tcBorders>
              <w:top w:val="nil"/>
              <w:left w:val="nil"/>
              <w:bottom w:val="single" w:sz="4" w:space="0" w:color="auto"/>
              <w:right w:val="single" w:sz="4" w:space="0" w:color="auto"/>
            </w:tcBorders>
            <w:shd w:val="clear" w:color="auto" w:fill="auto"/>
          </w:tcPr>
          <w:p w14:paraId="2B99A9CE" w14:textId="77777777" w:rsidR="0081172A" w:rsidRDefault="0081172A">
            <w:pPr>
              <w:widowControl w:val="0"/>
              <w:ind w:firstLine="36"/>
              <w:rPr>
                <w:b/>
                <w:bCs/>
                <w:sz w:val="14"/>
                <w:szCs w:val="14"/>
              </w:rPr>
            </w:pPr>
          </w:p>
        </w:tc>
      </w:tr>
      <w:tr w:rsidR="0081172A" w14:paraId="2B99A9DD"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9D0" w14:textId="77777777" w:rsidR="0081172A" w:rsidRDefault="006B1DC0">
            <w:pPr>
              <w:widowControl w:val="0"/>
              <w:rPr>
                <w:sz w:val="14"/>
                <w:szCs w:val="14"/>
              </w:rPr>
            </w:pPr>
            <w:r>
              <w:rPr>
                <w:sz w:val="14"/>
                <w:szCs w:val="14"/>
              </w:rPr>
              <w:t>1.</w:t>
            </w:r>
          </w:p>
        </w:tc>
        <w:tc>
          <w:tcPr>
            <w:tcW w:w="1597" w:type="dxa"/>
            <w:tcBorders>
              <w:top w:val="nil"/>
              <w:left w:val="nil"/>
              <w:bottom w:val="single" w:sz="4" w:space="0" w:color="auto"/>
              <w:right w:val="single" w:sz="4" w:space="0" w:color="auto"/>
            </w:tcBorders>
            <w:shd w:val="clear" w:color="auto" w:fill="auto"/>
          </w:tcPr>
          <w:p w14:paraId="2B99A9D1" w14:textId="77777777" w:rsidR="0081172A" w:rsidRDefault="006B1DC0">
            <w:pPr>
              <w:widowControl w:val="0"/>
              <w:rPr>
                <w:sz w:val="14"/>
                <w:szCs w:val="14"/>
              </w:rPr>
            </w:pPr>
            <w:r>
              <w:rPr>
                <w:sz w:val="14"/>
                <w:szCs w:val="14"/>
              </w:rPr>
              <w:t>Krovinių (įskaitant pavojingus) vežimas</w:t>
            </w:r>
          </w:p>
        </w:tc>
        <w:tc>
          <w:tcPr>
            <w:tcW w:w="1119" w:type="dxa"/>
            <w:tcBorders>
              <w:top w:val="nil"/>
              <w:left w:val="nil"/>
              <w:bottom w:val="single" w:sz="4" w:space="0" w:color="auto"/>
              <w:right w:val="single" w:sz="4" w:space="0" w:color="auto"/>
            </w:tcBorders>
            <w:shd w:val="clear" w:color="auto" w:fill="auto"/>
          </w:tcPr>
          <w:p w14:paraId="2B99A9D2"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9D3" w14:textId="77777777" w:rsidR="0081172A" w:rsidRDefault="006B1DC0">
            <w:pPr>
              <w:widowControl w:val="0"/>
              <w:rPr>
                <w:sz w:val="14"/>
                <w:szCs w:val="14"/>
              </w:rPr>
            </w:pPr>
            <w:r>
              <w:rPr>
                <w:sz w:val="14"/>
                <w:szCs w:val="14"/>
              </w:rPr>
              <w:t>Įvertinti krovinių vežimo, pavojingų krovinių vežimo apimtis, pasiskirstymą pagal krovinių nomenklatūrą NST 2007. Pagrindiniai statistiniai rodikliai: vežimų apimtis (tonos ir tonkilometriai</w:t>
            </w:r>
            <w:r>
              <w:rPr>
                <w:sz w:val="14"/>
                <w:szCs w:val="14"/>
              </w:rPr>
              <w:t>), rida, vidaus ir tarptautiniai vežimai, pakrauti ir iškrauti kroviniai pagal šalis, ES regionus, pagal bendrą teritorinių statistinių vienetų klasifikatorių, patvirtintą 2003 m. gegužės 26 d. Europos Parlamento ir Tarybos reglamentu (EB) Nr. 1059/2003 OL</w:t>
            </w:r>
            <w:r>
              <w:rPr>
                <w:sz w:val="14"/>
                <w:szCs w:val="14"/>
              </w:rPr>
              <w:t xml:space="preserve"> 2009 L 154, p. 1) (toliau – NUTS). Metinė statistinė informacija apie vidaus vežimą, pakrautus ir iškrautus krovinius – pagal apskritis, apie tarptautinius vežimus – pagal ES regionus NUTS 3 lygiu.</w:t>
            </w:r>
          </w:p>
        </w:tc>
        <w:tc>
          <w:tcPr>
            <w:tcW w:w="628" w:type="dxa"/>
            <w:tcBorders>
              <w:top w:val="nil"/>
              <w:left w:val="nil"/>
              <w:bottom w:val="single" w:sz="4" w:space="0" w:color="auto"/>
              <w:right w:val="single" w:sz="4" w:space="0" w:color="auto"/>
            </w:tcBorders>
            <w:shd w:val="clear" w:color="auto" w:fill="auto"/>
          </w:tcPr>
          <w:p w14:paraId="2B99A9D4" w14:textId="77777777" w:rsidR="0081172A" w:rsidRDefault="006B1DC0">
            <w:pPr>
              <w:widowControl w:val="0"/>
              <w:rPr>
                <w:sz w:val="14"/>
                <w:szCs w:val="14"/>
              </w:rPr>
            </w:pPr>
            <w:r>
              <w:rPr>
                <w:sz w:val="14"/>
                <w:szCs w:val="14"/>
              </w:rPr>
              <w:t>Savaitinis</w:t>
            </w:r>
          </w:p>
        </w:tc>
        <w:tc>
          <w:tcPr>
            <w:tcW w:w="840" w:type="dxa"/>
            <w:tcBorders>
              <w:top w:val="nil"/>
              <w:left w:val="nil"/>
              <w:bottom w:val="single" w:sz="4" w:space="0" w:color="auto"/>
              <w:right w:val="single" w:sz="4" w:space="0" w:color="auto"/>
            </w:tcBorders>
            <w:shd w:val="clear" w:color="auto" w:fill="auto"/>
          </w:tcPr>
          <w:p w14:paraId="2B99A9D5" w14:textId="77777777" w:rsidR="0081172A" w:rsidRDefault="006B1DC0">
            <w:pPr>
              <w:widowControl w:val="0"/>
              <w:rPr>
                <w:sz w:val="14"/>
                <w:szCs w:val="14"/>
              </w:rPr>
            </w:pPr>
            <w:r>
              <w:rPr>
                <w:sz w:val="14"/>
                <w:szCs w:val="14"/>
              </w:rPr>
              <w:t>T-REG-14,</w:t>
            </w:r>
          </w:p>
          <w:p w14:paraId="2B99A9D6" w14:textId="77777777" w:rsidR="0081172A" w:rsidRDefault="006B1DC0">
            <w:pPr>
              <w:widowControl w:val="0"/>
              <w:rPr>
                <w:sz w:val="14"/>
                <w:szCs w:val="14"/>
              </w:rPr>
            </w:pPr>
            <w:r>
              <w:rPr>
                <w:sz w:val="14"/>
                <w:szCs w:val="14"/>
              </w:rPr>
              <w:t>EK-REG-7, 38</w:t>
            </w:r>
          </w:p>
        </w:tc>
        <w:tc>
          <w:tcPr>
            <w:tcW w:w="1519" w:type="dxa"/>
            <w:tcBorders>
              <w:top w:val="nil"/>
              <w:left w:val="nil"/>
              <w:bottom w:val="single" w:sz="4" w:space="0" w:color="auto"/>
              <w:right w:val="single" w:sz="4" w:space="0" w:color="auto"/>
            </w:tcBorders>
            <w:shd w:val="clear" w:color="auto" w:fill="auto"/>
          </w:tcPr>
          <w:p w14:paraId="2B99A9D7" w14:textId="77777777" w:rsidR="0081172A" w:rsidRDefault="006B1DC0">
            <w:pPr>
              <w:widowControl w:val="0"/>
              <w:rPr>
                <w:sz w:val="14"/>
                <w:szCs w:val="14"/>
              </w:rPr>
            </w:pPr>
            <w:r>
              <w:rPr>
                <w:sz w:val="14"/>
                <w:szCs w:val="14"/>
              </w:rPr>
              <w:t xml:space="preserve">Atrankinis statistinis </w:t>
            </w:r>
            <w:r>
              <w:rPr>
                <w:sz w:val="14"/>
                <w:szCs w:val="14"/>
              </w:rPr>
              <w:t xml:space="preserve">tyrimas, </w:t>
            </w:r>
          </w:p>
          <w:p w14:paraId="2B99A9D8" w14:textId="77777777" w:rsidR="0081172A" w:rsidRDefault="006B1DC0">
            <w:pPr>
              <w:widowControl w:val="0"/>
              <w:rPr>
                <w:sz w:val="14"/>
                <w:szCs w:val="14"/>
              </w:rPr>
            </w:pPr>
            <w:r>
              <w:rPr>
                <w:sz w:val="14"/>
                <w:szCs w:val="14"/>
              </w:rPr>
              <w:t>TKR-01, imtis – 300 krovininio transporto priemonių per savaitė (per ketvirtį imtis sudaro 6 procentus visų transporto priemonių), Muitinės departamento duomenys.</w:t>
            </w:r>
          </w:p>
        </w:tc>
        <w:tc>
          <w:tcPr>
            <w:tcW w:w="1039" w:type="dxa"/>
            <w:tcBorders>
              <w:top w:val="nil"/>
              <w:left w:val="nil"/>
              <w:bottom w:val="single" w:sz="4" w:space="0" w:color="auto"/>
              <w:right w:val="single" w:sz="4" w:space="0" w:color="auto"/>
            </w:tcBorders>
            <w:shd w:val="clear" w:color="auto" w:fill="auto"/>
          </w:tcPr>
          <w:p w14:paraId="2B99A9D9" w14:textId="77777777" w:rsidR="0081172A" w:rsidRDefault="006B1DC0">
            <w:pPr>
              <w:widowControl w:val="0"/>
              <w:rPr>
                <w:sz w:val="14"/>
                <w:szCs w:val="14"/>
              </w:rPr>
            </w:pPr>
            <w:r>
              <w:rPr>
                <w:sz w:val="14"/>
                <w:szCs w:val="14"/>
              </w:rPr>
              <w:t>81 d. ataskaitiniam ketvirčiui pasibaigus</w:t>
            </w:r>
          </w:p>
        </w:tc>
        <w:tc>
          <w:tcPr>
            <w:tcW w:w="720" w:type="dxa"/>
            <w:tcBorders>
              <w:top w:val="nil"/>
              <w:left w:val="nil"/>
              <w:bottom w:val="single" w:sz="4" w:space="0" w:color="auto"/>
              <w:right w:val="single" w:sz="4" w:space="0" w:color="auto"/>
            </w:tcBorders>
            <w:shd w:val="clear" w:color="auto" w:fill="auto"/>
          </w:tcPr>
          <w:p w14:paraId="2B99A9DA" w14:textId="77777777" w:rsidR="0081172A" w:rsidRDefault="006B1DC0">
            <w:pPr>
              <w:widowControl w:val="0"/>
              <w:rPr>
                <w:sz w:val="14"/>
                <w:szCs w:val="14"/>
              </w:rPr>
            </w:pPr>
            <w:r>
              <w:rPr>
                <w:color w:val="000000"/>
                <w:sz w:val="14"/>
                <w:szCs w:val="14"/>
              </w:rPr>
              <w:t>Šalis</w:t>
            </w:r>
            <w:r>
              <w:rPr>
                <w:sz w:val="14"/>
                <w:szCs w:val="14"/>
              </w:rPr>
              <w:t>, metinė statistinė informacija – pa</w:t>
            </w:r>
            <w:r>
              <w:rPr>
                <w:sz w:val="14"/>
                <w:szCs w:val="14"/>
              </w:rPr>
              <w:t>gal apskritis ir ES regionus (žr. 3 skl.)</w:t>
            </w:r>
          </w:p>
        </w:tc>
        <w:tc>
          <w:tcPr>
            <w:tcW w:w="4609" w:type="dxa"/>
            <w:tcBorders>
              <w:top w:val="nil"/>
              <w:left w:val="nil"/>
              <w:bottom w:val="single" w:sz="4" w:space="0" w:color="auto"/>
              <w:right w:val="single" w:sz="4" w:space="0" w:color="auto"/>
            </w:tcBorders>
            <w:shd w:val="clear" w:color="auto" w:fill="auto"/>
          </w:tcPr>
          <w:p w14:paraId="2B99A9DB" w14:textId="77777777" w:rsidR="0081172A" w:rsidRDefault="006B1DC0">
            <w:pPr>
              <w:widowControl w:val="0"/>
              <w:rPr>
                <w:sz w:val="14"/>
                <w:szCs w:val="14"/>
              </w:rPr>
            </w:pPr>
            <w:r>
              <w:rPr>
                <w:sz w:val="14"/>
                <w:szCs w:val="14"/>
              </w:rPr>
              <w:t>Transporto įmonių rodikliai (pranešimai spaudai), statistinė niformacija ir krovinių vežimo ir krovinių apyvartos kelių transportu statistinių rodiklių kokybės aprašas skelbiami interneto svetainėje www.stat.gov.lt</w:t>
            </w:r>
            <w:r>
              <w:rPr>
                <w:sz w:val="14"/>
                <w:szCs w:val="14"/>
              </w:rPr>
              <w:t xml:space="preserve">, Transportas ir ryšiai 2010 (leidinys </w:t>
            </w:r>
            <w:r>
              <w:rPr>
                <w:rFonts w:ascii="Wingdings" w:hAnsi="Wingdings"/>
                <w:sz w:val="14"/>
                <w:szCs w:val="14"/>
              </w:rPr>
              <w:t></w:t>
            </w:r>
            <w:r>
              <w:rPr>
                <w:vanish/>
                <w:sz w:val="14"/>
                <w:szCs w:val="14"/>
              </w:rPr>
              <w:t>[ | ]</w:t>
            </w:r>
            <w:r>
              <w:rPr>
                <w:sz w:val="14"/>
                <w:szCs w:val="14"/>
              </w:rPr>
              <w:t xml:space="preserve">, @), Mėnraštis, Metraštis, </w:t>
            </w:r>
          </w:p>
          <w:p w14:paraId="2B99A9DC" w14:textId="77777777" w:rsidR="0081172A" w:rsidRDefault="006B1DC0">
            <w:pPr>
              <w:widowControl w:val="0"/>
              <w:rPr>
                <w:sz w:val="14"/>
                <w:szCs w:val="14"/>
              </w:rPr>
            </w:pPr>
            <w:r>
              <w:rPr>
                <w:sz w:val="14"/>
                <w:szCs w:val="14"/>
              </w:rPr>
              <w:t>statistinė informacija teikiama Eurostatui.</w:t>
            </w:r>
          </w:p>
        </w:tc>
      </w:tr>
      <w:tr w:rsidR="0081172A" w14:paraId="2B99A9E1" w14:textId="77777777">
        <w:trPr>
          <w:trHeight w:val="20"/>
        </w:trPr>
        <w:tc>
          <w:tcPr>
            <w:tcW w:w="9411" w:type="dxa"/>
            <w:gridSpan w:val="8"/>
            <w:tcBorders>
              <w:top w:val="single" w:sz="4" w:space="0" w:color="auto"/>
              <w:left w:val="single" w:sz="4" w:space="0" w:color="auto"/>
              <w:bottom w:val="single" w:sz="4" w:space="0" w:color="auto"/>
              <w:right w:val="nil"/>
            </w:tcBorders>
            <w:shd w:val="clear" w:color="auto" w:fill="auto"/>
          </w:tcPr>
          <w:p w14:paraId="2B99A9DE" w14:textId="77777777" w:rsidR="0081172A" w:rsidRDefault="006B1DC0">
            <w:pPr>
              <w:widowControl w:val="0"/>
              <w:rPr>
                <w:b/>
                <w:bCs/>
                <w:sz w:val="14"/>
                <w:szCs w:val="14"/>
              </w:rPr>
            </w:pPr>
            <w:r>
              <w:rPr>
                <w:b/>
                <w:bCs/>
                <w:sz w:val="14"/>
                <w:szCs w:val="14"/>
              </w:rPr>
              <w:t>3.04.04.</w:t>
            </w:r>
            <w:r>
              <w:rPr>
                <w:sz w:val="14"/>
                <w:szCs w:val="14"/>
              </w:rPr>
              <w:t xml:space="preserve"> </w:t>
            </w:r>
            <w:r>
              <w:rPr>
                <w:b/>
                <w:bCs/>
                <w:sz w:val="14"/>
                <w:szCs w:val="14"/>
              </w:rPr>
              <w:t>Geležinkelio transportas</w:t>
            </w:r>
          </w:p>
        </w:tc>
        <w:tc>
          <w:tcPr>
            <w:tcW w:w="720" w:type="dxa"/>
            <w:tcBorders>
              <w:top w:val="nil"/>
              <w:left w:val="nil"/>
              <w:bottom w:val="single" w:sz="4" w:space="0" w:color="auto"/>
              <w:right w:val="nil"/>
            </w:tcBorders>
            <w:shd w:val="clear" w:color="auto" w:fill="auto"/>
          </w:tcPr>
          <w:p w14:paraId="2B99A9DF" w14:textId="77777777" w:rsidR="0081172A" w:rsidRDefault="0081172A">
            <w:pPr>
              <w:widowControl w:val="0"/>
              <w:ind w:firstLine="36"/>
              <w:rPr>
                <w:b/>
                <w:bCs/>
                <w:sz w:val="14"/>
                <w:szCs w:val="14"/>
              </w:rPr>
            </w:pPr>
          </w:p>
        </w:tc>
        <w:tc>
          <w:tcPr>
            <w:tcW w:w="4609" w:type="dxa"/>
            <w:tcBorders>
              <w:top w:val="nil"/>
              <w:left w:val="nil"/>
              <w:bottom w:val="single" w:sz="4" w:space="0" w:color="auto"/>
              <w:right w:val="single" w:sz="4" w:space="0" w:color="auto"/>
            </w:tcBorders>
            <w:shd w:val="clear" w:color="auto" w:fill="auto"/>
            <w:vAlign w:val="bottom"/>
          </w:tcPr>
          <w:p w14:paraId="2B99A9E0" w14:textId="77777777" w:rsidR="0081172A" w:rsidRDefault="0081172A">
            <w:pPr>
              <w:widowControl w:val="0"/>
              <w:ind w:firstLine="36"/>
              <w:rPr>
                <w:sz w:val="14"/>
                <w:szCs w:val="14"/>
              </w:rPr>
            </w:pPr>
          </w:p>
        </w:tc>
      </w:tr>
      <w:tr w:rsidR="0081172A" w14:paraId="2B99A9ED"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9E2" w14:textId="77777777" w:rsidR="0081172A" w:rsidRDefault="006B1DC0">
            <w:pPr>
              <w:widowControl w:val="0"/>
              <w:rPr>
                <w:sz w:val="14"/>
                <w:szCs w:val="14"/>
              </w:rPr>
            </w:pPr>
            <w:r>
              <w:rPr>
                <w:sz w:val="14"/>
                <w:szCs w:val="14"/>
              </w:rPr>
              <w:t>1.</w:t>
            </w:r>
          </w:p>
        </w:tc>
        <w:tc>
          <w:tcPr>
            <w:tcW w:w="1597" w:type="dxa"/>
            <w:tcBorders>
              <w:top w:val="nil"/>
              <w:left w:val="nil"/>
              <w:bottom w:val="single" w:sz="4" w:space="0" w:color="auto"/>
              <w:right w:val="single" w:sz="4" w:space="0" w:color="auto"/>
            </w:tcBorders>
            <w:shd w:val="clear" w:color="auto" w:fill="auto"/>
          </w:tcPr>
          <w:p w14:paraId="2B99A9E3" w14:textId="77777777" w:rsidR="0081172A" w:rsidRDefault="006B1DC0">
            <w:pPr>
              <w:widowControl w:val="0"/>
              <w:rPr>
                <w:sz w:val="14"/>
                <w:szCs w:val="14"/>
              </w:rPr>
            </w:pPr>
            <w:r>
              <w:rPr>
                <w:sz w:val="14"/>
                <w:szCs w:val="14"/>
              </w:rPr>
              <w:t>Geležinkelio kelių ilgis, riedmenų skaičius</w:t>
            </w:r>
          </w:p>
        </w:tc>
        <w:tc>
          <w:tcPr>
            <w:tcW w:w="1119" w:type="dxa"/>
            <w:tcBorders>
              <w:top w:val="nil"/>
              <w:left w:val="nil"/>
              <w:bottom w:val="single" w:sz="4" w:space="0" w:color="auto"/>
              <w:right w:val="single" w:sz="4" w:space="0" w:color="auto"/>
            </w:tcBorders>
            <w:shd w:val="clear" w:color="auto" w:fill="auto"/>
          </w:tcPr>
          <w:p w14:paraId="2B99A9E4"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9E5" w14:textId="77777777" w:rsidR="0081172A" w:rsidRDefault="006B1DC0">
            <w:pPr>
              <w:widowControl w:val="0"/>
              <w:rPr>
                <w:sz w:val="14"/>
                <w:szCs w:val="14"/>
              </w:rPr>
            </w:pPr>
            <w:r>
              <w:rPr>
                <w:sz w:val="14"/>
                <w:szCs w:val="14"/>
              </w:rPr>
              <w:t xml:space="preserve">Rengti statistinę </w:t>
            </w:r>
            <w:r>
              <w:rPr>
                <w:sz w:val="14"/>
                <w:szCs w:val="14"/>
              </w:rPr>
              <w:t xml:space="preserve">informaciją apie kelių ilgį, riedmenų </w:t>
            </w:r>
            <w:r>
              <w:rPr>
                <w:sz w:val="14"/>
                <w:szCs w:val="14"/>
              </w:rPr>
              <w:lastRenderedPageBreak/>
              <w:t>skaičių (lokomotyvų, prekinių ir keleivinių vagonų skaičių ir kt.) ir eismą.</w:t>
            </w:r>
          </w:p>
        </w:tc>
        <w:tc>
          <w:tcPr>
            <w:tcW w:w="628" w:type="dxa"/>
            <w:tcBorders>
              <w:top w:val="nil"/>
              <w:left w:val="nil"/>
              <w:bottom w:val="single" w:sz="4" w:space="0" w:color="auto"/>
              <w:right w:val="single" w:sz="4" w:space="0" w:color="auto"/>
            </w:tcBorders>
            <w:shd w:val="clear" w:color="auto" w:fill="auto"/>
          </w:tcPr>
          <w:p w14:paraId="2B99A9E6" w14:textId="77777777" w:rsidR="0081172A" w:rsidRDefault="006B1DC0">
            <w:pPr>
              <w:widowControl w:val="0"/>
              <w:rPr>
                <w:sz w:val="14"/>
                <w:szCs w:val="14"/>
              </w:rPr>
            </w:pPr>
            <w:r>
              <w:rPr>
                <w:sz w:val="14"/>
                <w:szCs w:val="14"/>
              </w:rPr>
              <w:lastRenderedPageBreak/>
              <w:t>metinis</w:t>
            </w:r>
          </w:p>
        </w:tc>
        <w:tc>
          <w:tcPr>
            <w:tcW w:w="840" w:type="dxa"/>
            <w:tcBorders>
              <w:top w:val="nil"/>
              <w:left w:val="nil"/>
              <w:bottom w:val="single" w:sz="4" w:space="0" w:color="auto"/>
              <w:right w:val="single" w:sz="4" w:space="0" w:color="auto"/>
            </w:tcBorders>
            <w:shd w:val="clear" w:color="auto" w:fill="auto"/>
          </w:tcPr>
          <w:p w14:paraId="2B99A9E7" w14:textId="77777777" w:rsidR="0081172A" w:rsidRDefault="006B1DC0">
            <w:pPr>
              <w:widowControl w:val="0"/>
              <w:rPr>
                <w:sz w:val="14"/>
                <w:szCs w:val="14"/>
              </w:rPr>
            </w:pPr>
            <w:r>
              <w:rPr>
                <w:sz w:val="14"/>
                <w:szCs w:val="14"/>
              </w:rPr>
              <w:t xml:space="preserve">EPT-REG-3 </w:t>
            </w:r>
          </w:p>
        </w:tc>
        <w:tc>
          <w:tcPr>
            <w:tcW w:w="1519" w:type="dxa"/>
            <w:tcBorders>
              <w:top w:val="nil"/>
              <w:left w:val="nil"/>
              <w:bottom w:val="single" w:sz="4" w:space="0" w:color="auto"/>
              <w:right w:val="single" w:sz="4" w:space="0" w:color="auto"/>
            </w:tcBorders>
            <w:shd w:val="clear" w:color="auto" w:fill="auto"/>
          </w:tcPr>
          <w:p w14:paraId="2B99A9E8" w14:textId="77777777" w:rsidR="0081172A" w:rsidRDefault="006B1DC0">
            <w:pPr>
              <w:widowControl w:val="0"/>
              <w:rPr>
                <w:sz w:val="14"/>
                <w:szCs w:val="14"/>
              </w:rPr>
            </w:pPr>
            <w:r>
              <w:rPr>
                <w:sz w:val="14"/>
                <w:szCs w:val="14"/>
              </w:rPr>
              <w:t xml:space="preserve">AB „Lietuvos geležinkeliai“ </w:t>
            </w:r>
            <w:r>
              <w:rPr>
                <w:sz w:val="14"/>
                <w:szCs w:val="14"/>
              </w:rPr>
              <w:lastRenderedPageBreak/>
              <w:t>statistiniai duomenys, TG-02.</w:t>
            </w:r>
          </w:p>
        </w:tc>
        <w:tc>
          <w:tcPr>
            <w:tcW w:w="1039" w:type="dxa"/>
            <w:tcBorders>
              <w:top w:val="nil"/>
              <w:left w:val="nil"/>
              <w:bottom w:val="single" w:sz="4" w:space="0" w:color="auto"/>
              <w:right w:val="single" w:sz="4" w:space="0" w:color="auto"/>
            </w:tcBorders>
            <w:shd w:val="clear" w:color="auto" w:fill="auto"/>
          </w:tcPr>
          <w:p w14:paraId="2B99A9E9" w14:textId="77777777" w:rsidR="0081172A" w:rsidRDefault="006B1DC0">
            <w:pPr>
              <w:widowControl w:val="0"/>
              <w:rPr>
                <w:sz w:val="14"/>
                <w:szCs w:val="14"/>
              </w:rPr>
            </w:pPr>
            <w:r>
              <w:rPr>
                <w:sz w:val="14"/>
                <w:szCs w:val="14"/>
              </w:rPr>
              <w:lastRenderedPageBreak/>
              <w:t>Spalis</w:t>
            </w:r>
          </w:p>
        </w:tc>
        <w:tc>
          <w:tcPr>
            <w:tcW w:w="720" w:type="dxa"/>
            <w:tcBorders>
              <w:top w:val="nil"/>
              <w:left w:val="nil"/>
              <w:bottom w:val="single" w:sz="4" w:space="0" w:color="auto"/>
              <w:right w:val="single" w:sz="4" w:space="0" w:color="auto"/>
            </w:tcBorders>
            <w:shd w:val="clear" w:color="auto" w:fill="auto"/>
          </w:tcPr>
          <w:p w14:paraId="2B99A9EA" w14:textId="77777777" w:rsidR="0081172A" w:rsidRDefault="006B1DC0">
            <w:pPr>
              <w:widowControl w:val="0"/>
              <w:rPr>
                <w:sz w:val="14"/>
                <w:szCs w:val="14"/>
              </w:rPr>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A9EB" w14:textId="77777777" w:rsidR="0081172A" w:rsidRDefault="006B1DC0">
            <w:pPr>
              <w:widowControl w:val="0"/>
              <w:rPr>
                <w:sz w:val="14"/>
                <w:szCs w:val="14"/>
              </w:rPr>
            </w:pPr>
            <w:r>
              <w:rPr>
                <w:sz w:val="14"/>
                <w:szCs w:val="14"/>
              </w:rPr>
              <w:t>Statistinė informacija skelbiama interneto svetainė</w:t>
            </w:r>
            <w:r>
              <w:rPr>
                <w:sz w:val="14"/>
                <w:szCs w:val="14"/>
              </w:rPr>
              <w:t xml:space="preserve">je www.stat.gov.lt, Transportas ir ryšiai 2010 (leidinys </w:t>
            </w:r>
            <w:r>
              <w:rPr>
                <w:rFonts w:ascii="Wingdings" w:hAnsi="Wingdings"/>
                <w:sz w:val="14"/>
                <w:szCs w:val="14"/>
              </w:rPr>
              <w:t></w:t>
            </w:r>
            <w:r>
              <w:rPr>
                <w:vanish/>
                <w:sz w:val="14"/>
                <w:szCs w:val="14"/>
              </w:rPr>
              <w:t>[ | ]</w:t>
            </w:r>
            <w:r>
              <w:rPr>
                <w:sz w:val="14"/>
                <w:szCs w:val="14"/>
              </w:rPr>
              <w:t xml:space="preserve">, @), Metraštis, </w:t>
            </w:r>
          </w:p>
          <w:p w14:paraId="2B99A9EC" w14:textId="77777777" w:rsidR="0081172A" w:rsidRDefault="006B1DC0">
            <w:pPr>
              <w:widowControl w:val="0"/>
              <w:rPr>
                <w:sz w:val="14"/>
                <w:szCs w:val="14"/>
              </w:rPr>
            </w:pPr>
            <w:r>
              <w:rPr>
                <w:sz w:val="14"/>
                <w:szCs w:val="14"/>
              </w:rPr>
              <w:lastRenderedPageBreak/>
              <w:t>statistinė informacija teikiama Eurostatui.</w:t>
            </w:r>
          </w:p>
        </w:tc>
      </w:tr>
      <w:tr w:rsidR="0081172A" w14:paraId="2B99AA01"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9EE" w14:textId="77777777" w:rsidR="0081172A" w:rsidRDefault="006B1DC0">
            <w:pPr>
              <w:widowControl w:val="0"/>
              <w:rPr>
                <w:sz w:val="14"/>
                <w:szCs w:val="14"/>
              </w:rPr>
            </w:pPr>
            <w:r>
              <w:rPr>
                <w:sz w:val="14"/>
                <w:szCs w:val="14"/>
              </w:rPr>
              <w:lastRenderedPageBreak/>
              <w:t>2.</w:t>
            </w:r>
          </w:p>
        </w:tc>
        <w:tc>
          <w:tcPr>
            <w:tcW w:w="1597" w:type="dxa"/>
            <w:tcBorders>
              <w:top w:val="nil"/>
              <w:left w:val="nil"/>
              <w:bottom w:val="single" w:sz="4" w:space="0" w:color="auto"/>
              <w:right w:val="single" w:sz="4" w:space="0" w:color="auto"/>
            </w:tcBorders>
            <w:shd w:val="clear" w:color="auto" w:fill="auto"/>
          </w:tcPr>
          <w:p w14:paraId="2B99A9EF" w14:textId="77777777" w:rsidR="0081172A" w:rsidRDefault="006B1DC0">
            <w:pPr>
              <w:widowControl w:val="0"/>
              <w:rPr>
                <w:sz w:val="14"/>
                <w:szCs w:val="14"/>
              </w:rPr>
            </w:pPr>
            <w:r>
              <w:rPr>
                <w:sz w:val="14"/>
                <w:szCs w:val="14"/>
              </w:rPr>
              <w:t>Krovinių vežimas</w:t>
            </w:r>
          </w:p>
        </w:tc>
        <w:tc>
          <w:tcPr>
            <w:tcW w:w="1119" w:type="dxa"/>
            <w:tcBorders>
              <w:top w:val="nil"/>
              <w:left w:val="nil"/>
              <w:bottom w:val="single" w:sz="4" w:space="0" w:color="auto"/>
              <w:right w:val="single" w:sz="4" w:space="0" w:color="auto"/>
            </w:tcBorders>
            <w:shd w:val="clear" w:color="auto" w:fill="auto"/>
          </w:tcPr>
          <w:p w14:paraId="2B99A9F0"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9F1" w14:textId="77777777" w:rsidR="0081172A" w:rsidRDefault="006B1DC0">
            <w:pPr>
              <w:widowControl w:val="0"/>
              <w:rPr>
                <w:sz w:val="14"/>
                <w:szCs w:val="14"/>
              </w:rPr>
            </w:pPr>
            <w:r>
              <w:rPr>
                <w:sz w:val="14"/>
                <w:szCs w:val="14"/>
              </w:rPr>
              <w:t xml:space="preserve">Apskaičiuoti krovinių vežimo apimtis pagal susisiekimo rūšis, pasiskirstymą pagal </w:t>
            </w:r>
            <w:r>
              <w:rPr>
                <w:sz w:val="14"/>
                <w:szCs w:val="14"/>
              </w:rPr>
              <w:t>krovinių nomenklatūrą NST 2007, pavojingų krovinių apimtis ir pateikti duomenis apie vežtus intermodalinius transporto vienetus.</w:t>
            </w:r>
          </w:p>
        </w:tc>
        <w:tc>
          <w:tcPr>
            <w:tcW w:w="628" w:type="dxa"/>
            <w:tcBorders>
              <w:top w:val="nil"/>
              <w:left w:val="nil"/>
              <w:bottom w:val="single" w:sz="4" w:space="0" w:color="auto"/>
              <w:right w:val="single" w:sz="4" w:space="0" w:color="auto"/>
            </w:tcBorders>
            <w:shd w:val="clear" w:color="auto" w:fill="auto"/>
          </w:tcPr>
          <w:p w14:paraId="2B99A9F2" w14:textId="77777777" w:rsidR="0081172A" w:rsidRDefault="006B1DC0">
            <w:pPr>
              <w:widowControl w:val="0"/>
              <w:rPr>
                <w:sz w:val="14"/>
                <w:szCs w:val="14"/>
              </w:rPr>
            </w:pPr>
            <w:r>
              <w:rPr>
                <w:sz w:val="14"/>
                <w:szCs w:val="14"/>
              </w:rPr>
              <w:t>ketvirtinis,</w:t>
            </w:r>
          </w:p>
          <w:p w14:paraId="2B99A9F3" w14:textId="77777777" w:rsidR="0081172A" w:rsidRDefault="0081172A">
            <w:pPr>
              <w:widowControl w:val="0"/>
              <w:rPr>
                <w:sz w:val="14"/>
                <w:szCs w:val="14"/>
              </w:rPr>
            </w:pPr>
          </w:p>
          <w:p w14:paraId="2B99A9F4" w14:textId="77777777" w:rsidR="0081172A" w:rsidRDefault="0081172A">
            <w:pPr>
              <w:widowControl w:val="0"/>
              <w:rPr>
                <w:sz w:val="14"/>
                <w:szCs w:val="14"/>
              </w:rPr>
            </w:pPr>
          </w:p>
          <w:p w14:paraId="2B99A9F5" w14:textId="77777777" w:rsidR="0081172A" w:rsidRDefault="006B1DC0">
            <w:pPr>
              <w:widowControl w:val="0"/>
              <w:rPr>
                <w:sz w:val="14"/>
                <w:szCs w:val="14"/>
              </w:rPr>
            </w:pPr>
            <w:r>
              <w:rPr>
                <w:sz w:val="14"/>
                <w:szCs w:val="14"/>
              </w:rPr>
              <w:t>mėnesinis</w:t>
            </w:r>
          </w:p>
        </w:tc>
        <w:tc>
          <w:tcPr>
            <w:tcW w:w="840" w:type="dxa"/>
            <w:tcBorders>
              <w:top w:val="nil"/>
              <w:left w:val="nil"/>
              <w:bottom w:val="single" w:sz="4" w:space="0" w:color="auto"/>
              <w:right w:val="single" w:sz="4" w:space="0" w:color="auto"/>
            </w:tcBorders>
            <w:shd w:val="clear" w:color="auto" w:fill="auto"/>
          </w:tcPr>
          <w:p w14:paraId="2B99A9F6" w14:textId="77777777" w:rsidR="0081172A" w:rsidRDefault="006B1DC0">
            <w:pPr>
              <w:widowControl w:val="0"/>
              <w:rPr>
                <w:sz w:val="14"/>
                <w:szCs w:val="14"/>
              </w:rPr>
            </w:pPr>
            <w:r>
              <w:rPr>
                <w:sz w:val="14"/>
                <w:szCs w:val="14"/>
              </w:rPr>
              <w:t>EPT-REG-3</w:t>
            </w:r>
          </w:p>
        </w:tc>
        <w:tc>
          <w:tcPr>
            <w:tcW w:w="1519" w:type="dxa"/>
            <w:tcBorders>
              <w:top w:val="nil"/>
              <w:left w:val="nil"/>
              <w:bottom w:val="single" w:sz="4" w:space="0" w:color="auto"/>
              <w:right w:val="single" w:sz="4" w:space="0" w:color="auto"/>
            </w:tcBorders>
            <w:shd w:val="clear" w:color="auto" w:fill="auto"/>
          </w:tcPr>
          <w:p w14:paraId="2B99A9F7" w14:textId="77777777" w:rsidR="0081172A" w:rsidRDefault="006B1DC0">
            <w:pPr>
              <w:widowControl w:val="0"/>
              <w:rPr>
                <w:sz w:val="14"/>
                <w:szCs w:val="14"/>
              </w:rPr>
            </w:pPr>
            <w:r>
              <w:rPr>
                <w:sz w:val="14"/>
                <w:szCs w:val="14"/>
              </w:rPr>
              <w:t xml:space="preserve">AB „Lietuvos geležinkeliai“ statistiniai duomenys, TG-03, </w:t>
            </w:r>
          </w:p>
          <w:p w14:paraId="2B99A9F8" w14:textId="77777777" w:rsidR="0081172A" w:rsidRDefault="006B1DC0">
            <w:pPr>
              <w:widowControl w:val="0"/>
              <w:rPr>
                <w:sz w:val="14"/>
                <w:szCs w:val="14"/>
              </w:rPr>
            </w:pPr>
            <w:r>
              <w:rPr>
                <w:sz w:val="14"/>
                <w:szCs w:val="14"/>
              </w:rPr>
              <w:t>TG-01.</w:t>
            </w:r>
          </w:p>
        </w:tc>
        <w:tc>
          <w:tcPr>
            <w:tcW w:w="1039" w:type="dxa"/>
            <w:tcBorders>
              <w:top w:val="nil"/>
              <w:left w:val="nil"/>
              <w:bottom w:val="single" w:sz="4" w:space="0" w:color="auto"/>
              <w:right w:val="single" w:sz="4" w:space="0" w:color="auto"/>
            </w:tcBorders>
            <w:shd w:val="clear" w:color="auto" w:fill="auto"/>
          </w:tcPr>
          <w:p w14:paraId="2B99A9F9" w14:textId="77777777" w:rsidR="0081172A" w:rsidRDefault="006B1DC0">
            <w:pPr>
              <w:widowControl w:val="0"/>
              <w:rPr>
                <w:sz w:val="14"/>
                <w:szCs w:val="14"/>
              </w:rPr>
            </w:pPr>
            <w:r>
              <w:rPr>
                <w:sz w:val="14"/>
                <w:szCs w:val="14"/>
              </w:rPr>
              <w:t xml:space="preserve">57 d. ataskaitiniam </w:t>
            </w:r>
            <w:r>
              <w:rPr>
                <w:sz w:val="14"/>
                <w:szCs w:val="14"/>
              </w:rPr>
              <w:t>ketvirčiui pasibaigus,</w:t>
            </w:r>
          </w:p>
          <w:p w14:paraId="2B99A9FA" w14:textId="77777777" w:rsidR="0081172A" w:rsidRDefault="006B1DC0">
            <w:pPr>
              <w:widowControl w:val="0"/>
              <w:rPr>
                <w:sz w:val="14"/>
                <w:szCs w:val="14"/>
              </w:rPr>
            </w:pPr>
            <w:r>
              <w:rPr>
                <w:sz w:val="14"/>
                <w:szCs w:val="14"/>
              </w:rPr>
              <w:t>spalis,</w:t>
            </w:r>
          </w:p>
          <w:p w14:paraId="2B99A9FB" w14:textId="77777777" w:rsidR="0081172A" w:rsidRDefault="006B1DC0">
            <w:pPr>
              <w:widowControl w:val="0"/>
              <w:rPr>
                <w:sz w:val="14"/>
                <w:szCs w:val="14"/>
              </w:rPr>
            </w:pPr>
            <w:r>
              <w:rPr>
                <w:sz w:val="14"/>
                <w:szCs w:val="14"/>
              </w:rPr>
              <w:t>21 d. ataskaitiniam mėnesiui pasibaigus</w:t>
            </w:r>
          </w:p>
        </w:tc>
        <w:tc>
          <w:tcPr>
            <w:tcW w:w="720" w:type="dxa"/>
            <w:tcBorders>
              <w:top w:val="nil"/>
              <w:left w:val="nil"/>
              <w:bottom w:val="single" w:sz="4" w:space="0" w:color="auto"/>
              <w:right w:val="single" w:sz="4" w:space="0" w:color="auto"/>
            </w:tcBorders>
            <w:shd w:val="clear" w:color="auto" w:fill="auto"/>
          </w:tcPr>
          <w:p w14:paraId="2B99A9FC" w14:textId="77777777" w:rsidR="0081172A" w:rsidRDefault="006B1DC0">
            <w:pPr>
              <w:widowControl w:val="0"/>
              <w:rPr>
                <w:sz w:val="14"/>
                <w:szCs w:val="14"/>
              </w:rPr>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A9FD" w14:textId="77777777" w:rsidR="0081172A" w:rsidRDefault="006B1DC0">
            <w:pPr>
              <w:widowControl w:val="0"/>
              <w:rPr>
                <w:sz w:val="14"/>
                <w:szCs w:val="14"/>
              </w:rPr>
            </w:pPr>
            <w:r>
              <w:rPr>
                <w:sz w:val="14"/>
                <w:szCs w:val="14"/>
              </w:rPr>
              <w:t xml:space="preserve">Transporto įmonių rodikliai (pranešimai spaudai), </w:t>
            </w:r>
          </w:p>
          <w:p w14:paraId="2B99A9FE" w14:textId="77777777" w:rsidR="0081172A" w:rsidRDefault="0081172A">
            <w:pPr>
              <w:widowControl w:val="0"/>
              <w:rPr>
                <w:sz w:val="14"/>
                <w:szCs w:val="14"/>
              </w:rPr>
            </w:pPr>
          </w:p>
          <w:p w14:paraId="2B99A9FF" w14:textId="77777777" w:rsidR="0081172A" w:rsidRDefault="006B1DC0">
            <w:pPr>
              <w:widowControl w:val="0"/>
              <w:rPr>
                <w:sz w:val="14"/>
                <w:szCs w:val="14"/>
              </w:rPr>
            </w:pPr>
            <w:r>
              <w:rPr>
                <w:sz w:val="14"/>
                <w:szCs w:val="14"/>
              </w:rPr>
              <w:t>Statistinė informacija ir krovinių vežimo ir krovinių apyvartos geležinkelių transportu statistinių rodiklių kokybės aprašas sk</w:t>
            </w:r>
            <w:r>
              <w:rPr>
                <w:sz w:val="14"/>
                <w:szCs w:val="14"/>
              </w:rPr>
              <w:t xml:space="preserve">elbiami interneto svetainėje www.stat.gov.lt, Transportas ir ryšiai 2010 (leidinys </w:t>
            </w:r>
            <w:r>
              <w:rPr>
                <w:rFonts w:ascii="Wingdings" w:hAnsi="Wingdings"/>
                <w:sz w:val="14"/>
                <w:szCs w:val="14"/>
              </w:rPr>
              <w:t></w:t>
            </w:r>
            <w:r>
              <w:rPr>
                <w:vanish/>
                <w:sz w:val="14"/>
                <w:szCs w:val="14"/>
              </w:rPr>
              <w:t>[ | ]</w:t>
            </w:r>
            <w:r>
              <w:rPr>
                <w:sz w:val="14"/>
                <w:szCs w:val="14"/>
              </w:rPr>
              <w:t xml:space="preserve">, @), Mėnraštis, Metraštis, </w:t>
            </w:r>
          </w:p>
          <w:p w14:paraId="2B99AA00" w14:textId="77777777" w:rsidR="0081172A" w:rsidRDefault="006B1DC0">
            <w:pPr>
              <w:widowControl w:val="0"/>
              <w:rPr>
                <w:sz w:val="14"/>
                <w:szCs w:val="14"/>
              </w:rPr>
            </w:pPr>
            <w:r>
              <w:rPr>
                <w:sz w:val="14"/>
                <w:szCs w:val="14"/>
              </w:rPr>
              <w:t>statistinė informacija teikiama Eurostatui.</w:t>
            </w:r>
          </w:p>
        </w:tc>
      </w:tr>
      <w:tr w:rsidR="0081172A" w14:paraId="2B99AA0E"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A02" w14:textId="77777777" w:rsidR="0081172A" w:rsidRDefault="006B1DC0">
            <w:pPr>
              <w:widowControl w:val="0"/>
              <w:rPr>
                <w:sz w:val="14"/>
                <w:szCs w:val="14"/>
              </w:rPr>
            </w:pPr>
            <w:r>
              <w:rPr>
                <w:sz w:val="14"/>
                <w:szCs w:val="14"/>
              </w:rPr>
              <w:t>3.</w:t>
            </w:r>
          </w:p>
        </w:tc>
        <w:tc>
          <w:tcPr>
            <w:tcW w:w="1597" w:type="dxa"/>
            <w:tcBorders>
              <w:top w:val="nil"/>
              <w:left w:val="nil"/>
              <w:bottom w:val="single" w:sz="4" w:space="0" w:color="auto"/>
              <w:right w:val="single" w:sz="4" w:space="0" w:color="auto"/>
            </w:tcBorders>
            <w:shd w:val="clear" w:color="auto" w:fill="auto"/>
          </w:tcPr>
          <w:p w14:paraId="2B99AA03" w14:textId="77777777" w:rsidR="0081172A" w:rsidRDefault="006B1DC0">
            <w:pPr>
              <w:widowControl w:val="0"/>
              <w:rPr>
                <w:sz w:val="14"/>
                <w:szCs w:val="14"/>
              </w:rPr>
            </w:pPr>
            <w:r>
              <w:rPr>
                <w:sz w:val="14"/>
                <w:szCs w:val="14"/>
              </w:rPr>
              <w:t>Keleivių vežimas</w:t>
            </w:r>
          </w:p>
        </w:tc>
        <w:tc>
          <w:tcPr>
            <w:tcW w:w="1119" w:type="dxa"/>
            <w:tcBorders>
              <w:top w:val="nil"/>
              <w:left w:val="nil"/>
              <w:bottom w:val="single" w:sz="4" w:space="0" w:color="auto"/>
              <w:right w:val="single" w:sz="4" w:space="0" w:color="auto"/>
            </w:tcBorders>
            <w:shd w:val="clear" w:color="auto" w:fill="auto"/>
          </w:tcPr>
          <w:p w14:paraId="2B99AA04"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A05" w14:textId="77777777" w:rsidR="0081172A" w:rsidRDefault="006B1DC0">
            <w:pPr>
              <w:widowControl w:val="0"/>
              <w:rPr>
                <w:sz w:val="14"/>
                <w:szCs w:val="14"/>
              </w:rPr>
            </w:pPr>
            <w:r>
              <w:rPr>
                <w:sz w:val="14"/>
                <w:szCs w:val="14"/>
              </w:rPr>
              <w:t>Įvertinti vežtų keleivių skaičių ir jų apyvartą</w:t>
            </w:r>
            <w:r>
              <w:rPr>
                <w:sz w:val="14"/>
                <w:szCs w:val="14"/>
              </w:rPr>
              <w:t xml:space="preserve"> pagal susisiekimo rūšis.</w:t>
            </w:r>
          </w:p>
        </w:tc>
        <w:tc>
          <w:tcPr>
            <w:tcW w:w="628" w:type="dxa"/>
            <w:tcBorders>
              <w:top w:val="nil"/>
              <w:left w:val="nil"/>
              <w:bottom w:val="single" w:sz="4" w:space="0" w:color="auto"/>
              <w:right w:val="single" w:sz="4" w:space="0" w:color="auto"/>
            </w:tcBorders>
            <w:shd w:val="clear" w:color="auto" w:fill="auto"/>
          </w:tcPr>
          <w:p w14:paraId="2B99AA06" w14:textId="77777777" w:rsidR="0081172A" w:rsidRDefault="006B1DC0">
            <w:pPr>
              <w:widowControl w:val="0"/>
              <w:rPr>
                <w:sz w:val="14"/>
                <w:szCs w:val="14"/>
              </w:rPr>
            </w:pPr>
            <w:r>
              <w:rPr>
                <w:sz w:val="14"/>
                <w:szCs w:val="14"/>
              </w:rPr>
              <w:t>mėnesinis</w:t>
            </w:r>
          </w:p>
        </w:tc>
        <w:tc>
          <w:tcPr>
            <w:tcW w:w="840" w:type="dxa"/>
            <w:tcBorders>
              <w:top w:val="nil"/>
              <w:left w:val="nil"/>
              <w:bottom w:val="single" w:sz="4" w:space="0" w:color="auto"/>
              <w:right w:val="single" w:sz="4" w:space="0" w:color="auto"/>
            </w:tcBorders>
            <w:shd w:val="clear" w:color="auto" w:fill="auto"/>
          </w:tcPr>
          <w:p w14:paraId="2B99AA07" w14:textId="77777777" w:rsidR="0081172A" w:rsidRDefault="006B1DC0">
            <w:pPr>
              <w:widowControl w:val="0"/>
              <w:rPr>
                <w:sz w:val="14"/>
                <w:szCs w:val="14"/>
              </w:rPr>
            </w:pPr>
            <w:r>
              <w:rPr>
                <w:sz w:val="14"/>
                <w:szCs w:val="14"/>
              </w:rPr>
              <w:t>EPT-REG-3</w:t>
            </w:r>
          </w:p>
        </w:tc>
        <w:tc>
          <w:tcPr>
            <w:tcW w:w="1519" w:type="dxa"/>
            <w:tcBorders>
              <w:top w:val="nil"/>
              <w:left w:val="nil"/>
              <w:bottom w:val="single" w:sz="4" w:space="0" w:color="auto"/>
              <w:right w:val="single" w:sz="4" w:space="0" w:color="auto"/>
            </w:tcBorders>
            <w:shd w:val="clear" w:color="auto" w:fill="auto"/>
          </w:tcPr>
          <w:p w14:paraId="2B99AA08" w14:textId="77777777" w:rsidR="0081172A" w:rsidRDefault="006B1DC0">
            <w:pPr>
              <w:widowControl w:val="0"/>
              <w:rPr>
                <w:sz w:val="14"/>
                <w:szCs w:val="14"/>
              </w:rPr>
            </w:pPr>
            <w:r>
              <w:rPr>
                <w:sz w:val="14"/>
                <w:szCs w:val="14"/>
              </w:rPr>
              <w:t>AB „Lietuvos geležinkeliai“ statistiniai duomenys, TG-06.</w:t>
            </w:r>
          </w:p>
        </w:tc>
        <w:tc>
          <w:tcPr>
            <w:tcW w:w="1039" w:type="dxa"/>
            <w:tcBorders>
              <w:top w:val="nil"/>
              <w:left w:val="nil"/>
              <w:bottom w:val="single" w:sz="4" w:space="0" w:color="auto"/>
              <w:right w:val="single" w:sz="4" w:space="0" w:color="auto"/>
            </w:tcBorders>
            <w:shd w:val="clear" w:color="auto" w:fill="auto"/>
          </w:tcPr>
          <w:p w14:paraId="2B99AA09" w14:textId="77777777" w:rsidR="0081172A" w:rsidRDefault="006B1DC0">
            <w:pPr>
              <w:widowControl w:val="0"/>
              <w:rPr>
                <w:sz w:val="14"/>
                <w:szCs w:val="14"/>
              </w:rPr>
            </w:pPr>
            <w:r>
              <w:rPr>
                <w:sz w:val="14"/>
                <w:szCs w:val="14"/>
              </w:rPr>
              <w:t xml:space="preserve">52 d. ataskaitiniam mėnesiui pasibaigus, </w:t>
            </w:r>
          </w:p>
          <w:p w14:paraId="2B99AA0A" w14:textId="77777777" w:rsidR="0081172A" w:rsidRDefault="006B1DC0">
            <w:pPr>
              <w:widowControl w:val="0"/>
              <w:rPr>
                <w:sz w:val="14"/>
                <w:szCs w:val="14"/>
              </w:rPr>
            </w:pPr>
            <w:r>
              <w:rPr>
                <w:sz w:val="14"/>
                <w:szCs w:val="14"/>
              </w:rPr>
              <w:t>spalis</w:t>
            </w:r>
          </w:p>
        </w:tc>
        <w:tc>
          <w:tcPr>
            <w:tcW w:w="720" w:type="dxa"/>
            <w:tcBorders>
              <w:top w:val="nil"/>
              <w:left w:val="nil"/>
              <w:bottom w:val="single" w:sz="4" w:space="0" w:color="auto"/>
              <w:right w:val="single" w:sz="4" w:space="0" w:color="auto"/>
            </w:tcBorders>
            <w:shd w:val="clear" w:color="auto" w:fill="auto"/>
          </w:tcPr>
          <w:p w14:paraId="2B99AA0B" w14:textId="77777777" w:rsidR="0081172A" w:rsidRDefault="006B1DC0">
            <w:pPr>
              <w:widowControl w:val="0"/>
              <w:rPr>
                <w:sz w:val="14"/>
                <w:szCs w:val="14"/>
              </w:rPr>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AA0C" w14:textId="77777777" w:rsidR="0081172A" w:rsidRDefault="006B1DC0">
            <w:pPr>
              <w:widowControl w:val="0"/>
              <w:rPr>
                <w:sz w:val="14"/>
                <w:szCs w:val="14"/>
              </w:rPr>
            </w:pPr>
            <w:r>
              <w:rPr>
                <w:sz w:val="14"/>
                <w:szCs w:val="14"/>
              </w:rPr>
              <w:t>Transporto įmonių rodikliai (pranešimai spaudai), statistinė informacija ir keleivių vežimo ir keleivių apyvartos geležinkelių transportu statistinių rodiklių kokybės aprašas skelbiami interneto svetainėje www.stat.gov.lt, Transportas ir ryšiai 2010 (leidi</w:t>
            </w:r>
            <w:r>
              <w:rPr>
                <w:sz w:val="14"/>
                <w:szCs w:val="14"/>
              </w:rPr>
              <w:t xml:space="preserve">nys </w:t>
            </w:r>
            <w:r>
              <w:rPr>
                <w:rFonts w:ascii="Wingdings" w:hAnsi="Wingdings"/>
                <w:sz w:val="14"/>
                <w:szCs w:val="14"/>
              </w:rPr>
              <w:t></w:t>
            </w:r>
            <w:r>
              <w:rPr>
                <w:vanish/>
                <w:sz w:val="14"/>
                <w:szCs w:val="14"/>
              </w:rPr>
              <w:t>[ | ]</w:t>
            </w:r>
            <w:r>
              <w:rPr>
                <w:sz w:val="14"/>
                <w:szCs w:val="14"/>
              </w:rPr>
              <w:t xml:space="preserve">, @), Metraštis, </w:t>
            </w:r>
          </w:p>
          <w:p w14:paraId="2B99AA0D" w14:textId="77777777" w:rsidR="0081172A" w:rsidRDefault="006B1DC0">
            <w:pPr>
              <w:widowControl w:val="0"/>
              <w:rPr>
                <w:sz w:val="14"/>
                <w:szCs w:val="14"/>
              </w:rPr>
            </w:pPr>
            <w:r>
              <w:rPr>
                <w:sz w:val="14"/>
                <w:szCs w:val="14"/>
              </w:rPr>
              <w:t>teikiama Eurostatui.</w:t>
            </w:r>
          </w:p>
        </w:tc>
      </w:tr>
      <w:tr w:rsidR="0081172A" w14:paraId="2B99AA19"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A0F" w14:textId="77777777" w:rsidR="0081172A" w:rsidRDefault="006B1DC0">
            <w:pPr>
              <w:widowControl w:val="0"/>
              <w:rPr>
                <w:sz w:val="14"/>
                <w:szCs w:val="14"/>
              </w:rPr>
            </w:pPr>
            <w:r>
              <w:rPr>
                <w:sz w:val="14"/>
                <w:szCs w:val="14"/>
              </w:rPr>
              <w:t>4.</w:t>
            </w:r>
          </w:p>
        </w:tc>
        <w:tc>
          <w:tcPr>
            <w:tcW w:w="1597" w:type="dxa"/>
            <w:tcBorders>
              <w:top w:val="nil"/>
              <w:left w:val="nil"/>
              <w:bottom w:val="single" w:sz="4" w:space="0" w:color="auto"/>
              <w:right w:val="single" w:sz="4" w:space="0" w:color="auto"/>
            </w:tcBorders>
            <w:shd w:val="clear" w:color="auto" w:fill="auto"/>
          </w:tcPr>
          <w:p w14:paraId="2B99AA10" w14:textId="77777777" w:rsidR="0081172A" w:rsidRDefault="006B1DC0">
            <w:pPr>
              <w:widowControl w:val="0"/>
              <w:rPr>
                <w:sz w:val="14"/>
                <w:szCs w:val="14"/>
              </w:rPr>
            </w:pPr>
            <w:r>
              <w:rPr>
                <w:sz w:val="14"/>
                <w:szCs w:val="14"/>
              </w:rPr>
              <w:t xml:space="preserve">Krovinių ir keleivių vežimas pagal ES valstybių regionus bei eismo srautai geležinkelių tinklais </w:t>
            </w:r>
          </w:p>
        </w:tc>
        <w:tc>
          <w:tcPr>
            <w:tcW w:w="1119" w:type="dxa"/>
            <w:tcBorders>
              <w:top w:val="nil"/>
              <w:left w:val="nil"/>
              <w:bottom w:val="single" w:sz="4" w:space="0" w:color="auto"/>
              <w:right w:val="single" w:sz="4" w:space="0" w:color="auto"/>
            </w:tcBorders>
            <w:shd w:val="clear" w:color="auto" w:fill="auto"/>
          </w:tcPr>
          <w:p w14:paraId="2B99AA11"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A12" w14:textId="77777777" w:rsidR="0081172A" w:rsidRDefault="006B1DC0">
            <w:pPr>
              <w:widowControl w:val="0"/>
              <w:rPr>
                <w:sz w:val="14"/>
                <w:szCs w:val="14"/>
              </w:rPr>
            </w:pPr>
            <w:r>
              <w:rPr>
                <w:sz w:val="14"/>
                <w:szCs w:val="14"/>
              </w:rPr>
              <w:t>Įvertinti tarptautinį krovinių vežimą pagal pakrovimo ir iškrovimo bei keleivių</w:t>
            </w:r>
            <w:r>
              <w:rPr>
                <w:sz w:val="14"/>
                <w:szCs w:val="14"/>
              </w:rPr>
              <w:t xml:space="preserve"> vežimą pagal įlaipinimo ir išlaipinimo regionus (NUTS 2 lygis), traukinių judėjimą pagal transeuropinio tinklo (TEN) segmentus.</w:t>
            </w:r>
          </w:p>
        </w:tc>
        <w:tc>
          <w:tcPr>
            <w:tcW w:w="628" w:type="dxa"/>
            <w:tcBorders>
              <w:top w:val="nil"/>
              <w:left w:val="nil"/>
              <w:bottom w:val="single" w:sz="4" w:space="0" w:color="auto"/>
              <w:right w:val="single" w:sz="4" w:space="0" w:color="auto"/>
            </w:tcBorders>
            <w:shd w:val="clear" w:color="auto" w:fill="auto"/>
          </w:tcPr>
          <w:p w14:paraId="2B99AA13" w14:textId="77777777" w:rsidR="0081172A" w:rsidRDefault="006B1DC0">
            <w:pPr>
              <w:widowControl w:val="0"/>
              <w:rPr>
                <w:sz w:val="14"/>
                <w:szCs w:val="14"/>
              </w:rPr>
            </w:pPr>
            <w:r>
              <w:rPr>
                <w:sz w:val="14"/>
                <w:szCs w:val="14"/>
              </w:rPr>
              <w:t>Kas 5 metai</w:t>
            </w:r>
          </w:p>
        </w:tc>
        <w:tc>
          <w:tcPr>
            <w:tcW w:w="840" w:type="dxa"/>
            <w:tcBorders>
              <w:top w:val="nil"/>
              <w:left w:val="nil"/>
              <w:bottom w:val="single" w:sz="4" w:space="0" w:color="auto"/>
              <w:right w:val="single" w:sz="4" w:space="0" w:color="auto"/>
            </w:tcBorders>
            <w:shd w:val="clear" w:color="auto" w:fill="auto"/>
          </w:tcPr>
          <w:p w14:paraId="2B99AA14" w14:textId="77777777" w:rsidR="0081172A" w:rsidRDefault="006B1DC0">
            <w:pPr>
              <w:widowControl w:val="0"/>
              <w:rPr>
                <w:sz w:val="14"/>
                <w:szCs w:val="14"/>
              </w:rPr>
            </w:pPr>
            <w:r>
              <w:rPr>
                <w:sz w:val="14"/>
                <w:szCs w:val="14"/>
              </w:rPr>
              <w:t>EPT-REG-3</w:t>
            </w:r>
          </w:p>
        </w:tc>
        <w:tc>
          <w:tcPr>
            <w:tcW w:w="1519" w:type="dxa"/>
            <w:tcBorders>
              <w:top w:val="nil"/>
              <w:left w:val="nil"/>
              <w:bottom w:val="single" w:sz="4" w:space="0" w:color="auto"/>
              <w:right w:val="single" w:sz="4" w:space="0" w:color="auto"/>
            </w:tcBorders>
            <w:shd w:val="clear" w:color="auto" w:fill="auto"/>
          </w:tcPr>
          <w:p w14:paraId="2B99AA15" w14:textId="77777777" w:rsidR="0081172A" w:rsidRDefault="006B1DC0">
            <w:pPr>
              <w:widowControl w:val="0"/>
              <w:rPr>
                <w:sz w:val="14"/>
                <w:szCs w:val="14"/>
              </w:rPr>
            </w:pPr>
            <w:r>
              <w:rPr>
                <w:sz w:val="14"/>
                <w:szCs w:val="14"/>
              </w:rPr>
              <w:t>AB „Lietuvos geležinkeliai“ statistiniai duomenys, TG-07.</w:t>
            </w:r>
          </w:p>
        </w:tc>
        <w:tc>
          <w:tcPr>
            <w:tcW w:w="1039" w:type="dxa"/>
            <w:tcBorders>
              <w:top w:val="nil"/>
              <w:left w:val="nil"/>
              <w:bottom w:val="single" w:sz="4" w:space="0" w:color="auto"/>
              <w:right w:val="single" w:sz="4" w:space="0" w:color="auto"/>
            </w:tcBorders>
            <w:shd w:val="clear" w:color="auto" w:fill="auto"/>
          </w:tcPr>
          <w:p w14:paraId="2B99AA16" w14:textId="77777777" w:rsidR="0081172A" w:rsidRDefault="006B1DC0">
            <w:pPr>
              <w:widowControl w:val="0"/>
              <w:rPr>
                <w:sz w:val="14"/>
                <w:szCs w:val="14"/>
              </w:rPr>
            </w:pPr>
            <w:r>
              <w:rPr>
                <w:sz w:val="14"/>
                <w:szCs w:val="14"/>
              </w:rPr>
              <w:t>2011 m. gruodis</w:t>
            </w:r>
          </w:p>
        </w:tc>
        <w:tc>
          <w:tcPr>
            <w:tcW w:w="720" w:type="dxa"/>
            <w:tcBorders>
              <w:top w:val="nil"/>
              <w:left w:val="nil"/>
              <w:bottom w:val="single" w:sz="4" w:space="0" w:color="auto"/>
              <w:right w:val="single" w:sz="4" w:space="0" w:color="auto"/>
            </w:tcBorders>
            <w:shd w:val="clear" w:color="auto" w:fill="auto"/>
          </w:tcPr>
          <w:p w14:paraId="2B99AA17" w14:textId="77777777" w:rsidR="0081172A" w:rsidRDefault="006B1DC0">
            <w:pPr>
              <w:widowControl w:val="0"/>
              <w:rPr>
                <w:sz w:val="14"/>
                <w:szCs w:val="14"/>
              </w:rPr>
            </w:pPr>
            <w:r>
              <w:rPr>
                <w:sz w:val="14"/>
                <w:szCs w:val="14"/>
              </w:rPr>
              <w:t>ES valstybių regionai</w:t>
            </w:r>
          </w:p>
        </w:tc>
        <w:tc>
          <w:tcPr>
            <w:tcW w:w="4609" w:type="dxa"/>
            <w:tcBorders>
              <w:top w:val="nil"/>
              <w:left w:val="nil"/>
              <w:bottom w:val="nil"/>
              <w:right w:val="single" w:sz="4" w:space="0" w:color="auto"/>
            </w:tcBorders>
            <w:shd w:val="clear" w:color="auto" w:fill="auto"/>
          </w:tcPr>
          <w:p w14:paraId="2B99AA18" w14:textId="77777777" w:rsidR="0081172A" w:rsidRDefault="006B1DC0">
            <w:pPr>
              <w:widowControl w:val="0"/>
              <w:rPr>
                <w:sz w:val="14"/>
                <w:szCs w:val="14"/>
              </w:rPr>
            </w:pPr>
            <w:r>
              <w:rPr>
                <w:sz w:val="14"/>
                <w:szCs w:val="14"/>
              </w:rPr>
              <w:t>Statistin</w:t>
            </w:r>
            <w:r>
              <w:rPr>
                <w:sz w:val="14"/>
                <w:szCs w:val="14"/>
              </w:rPr>
              <w:t>ė informacija teikiama Eurostatui.</w:t>
            </w:r>
          </w:p>
        </w:tc>
      </w:tr>
      <w:tr w:rsidR="0081172A" w14:paraId="2B99AA25"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A1A" w14:textId="77777777" w:rsidR="0081172A" w:rsidRDefault="006B1DC0">
            <w:pPr>
              <w:widowControl w:val="0"/>
              <w:rPr>
                <w:sz w:val="14"/>
                <w:szCs w:val="14"/>
              </w:rPr>
            </w:pPr>
            <w:r>
              <w:rPr>
                <w:sz w:val="14"/>
                <w:szCs w:val="14"/>
              </w:rPr>
              <w:t>5.</w:t>
            </w:r>
          </w:p>
        </w:tc>
        <w:tc>
          <w:tcPr>
            <w:tcW w:w="1597" w:type="dxa"/>
            <w:tcBorders>
              <w:top w:val="nil"/>
              <w:left w:val="nil"/>
              <w:bottom w:val="single" w:sz="4" w:space="0" w:color="auto"/>
              <w:right w:val="single" w:sz="4" w:space="0" w:color="auto"/>
            </w:tcBorders>
            <w:shd w:val="clear" w:color="auto" w:fill="auto"/>
          </w:tcPr>
          <w:p w14:paraId="2B99AA1B" w14:textId="77777777" w:rsidR="0081172A" w:rsidRDefault="006B1DC0">
            <w:pPr>
              <w:widowControl w:val="0"/>
              <w:rPr>
                <w:sz w:val="14"/>
                <w:szCs w:val="14"/>
              </w:rPr>
            </w:pPr>
            <w:r>
              <w:rPr>
                <w:sz w:val="14"/>
                <w:szCs w:val="14"/>
              </w:rPr>
              <w:t>Geležinkelio eismo įvykiai</w:t>
            </w:r>
          </w:p>
        </w:tc>
        <w:tc>
          <w:tcPr>
            <w:tcW w:w="1119" w:type="dxa"/>
            <w:tcBorders>
              <w:top w:val="nil"/>
              <w:left w:val="nil"/>
              <w:bottom w:val="single" w:sz="4" w:space="0" w:color="auto"/>
              <w:right w:val="single" w:sz="4" w:space="0" w:color="auto"/>
            </w:tcBorders>
            <w:shd w:val="clear" w:color="auto" w:fill="auto"/>
          </w:tcPr>
          <w:p w14:paraId="2B99AA1C"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A1D" w14:textId="77777777" w:rsidR="0081172A" w:rsidRDefault="006B1DC0">
            <w:pPr>
              <w:widowControl w:val="0"/>
              <w:rPr>
                <w:sz w:val="14"/>
                <w:szCs w:val="14"/>
              </w:rPr>
            </w:pPr>
            <w:r>
              <w:rPr>
                <w:sz w:val="14"/>
                <w:szCs w:val="14"/>
              </w:rPr>
              <w:t>Rengti statistinę informaciją apie geležinkelio eismo įvykius.</w:t>
            </w:r>
          </w:p>
        </w:tc>
        <w:tc>
          <w:tcPr>
            <w:tcW w:w="628" w:type="dxa"/>
            <w:tcBorders>
              <w:top w:val="nil"/>
              <w:left w:val="nil"/>
              <w:bottom w:val="single" w:sz="4" w:space="0" w:color="auto"/>
              <w:right w:val="single" w:sz="4" w:space="0" w:color="auto"/>
            </w:tcBorders>
            <w:shd w:val="clear" w:color="auto" w:fill="auto"/>
          </w:tcPr>
          <w:p w14:paraId="2B99AA1E" w14:textId="77777777" w:rsidR="0081172A" w:rsidRDefault="006B1DC0">
            <w:pPr>
              <w:widowControl w:val="0"/>
              <w:rPr>
                <w:sz w:val="14"/>
                <w:szCs w:val="14"/>
              </w:rPr>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AA1F" w14:textId="77777777" w:rsidR="0081172A" w:rsidRDefault="006B1DC0">
            <w:pPr>
              <w:widowControl w:val="0"/>
              <w:rPr>
                <w:sz w:val="14"/>
                <w:szCs w:val="14"/>
              </w:rPr>
            </w:pPr>
            <w:r>
              <w:rPr>
                <w:sz w:val="14"/>
                <w:szCs w:val="14"/>
              </w:rPr>
              <w:t>EPT-REG-3</w:t>
            </w:r>
          </w:p>
        </w:tc>
        <w:tc>
          <w:tcPr>
            <w:tcW w:w="1519" w:type="dxa"/>
            <w:tcBorders>
              <w:top w:val="nil"/>
              <w:left w:val="nil"/>
              <w:bottom w:val="single" w:sz="4" w:space="0" w:color="auto"/>
              <w:right w:val="single" w:sz="4" w:space="0" w:color="auto"/>
            </w:tcBorders>
            <w:shd w:val="clear" w:color="auto" w:fill="auto"/>
          </w:tcPr>
          <w:p w14:paraId="2B99AA20" w14:textId="77777777" w:rsidR="0081172A" w:rsidRDefault="006B1DC0">
            <w:pPr>
              <w:widowControl w:val="0"/>
              <w:rPr>
                <w:sz w:val="14"/>
                <w:szCs w:val="14"/>
              </w:rPr>
            </w:pPr>
            <w:r>
              <w:rPr>
                <w:sz w:val="14"/>
                <w:szCs w:val="14"/>
              </w:rPr>
              <w:t>Valstybinės geležinkelio inspekcijos statistiniai duomenys, TG-04.</w:t>
            </w:r>
          </w:p>
        </w:tc>
        <w:tc>
          <w:tcPr>
            <w:tcW w:w="1039" w:type="dxa"/>
            <w:tcBorders>
              <w:top w:val="nil"/>
              <w:left w:val="nil"/>
              <w:bottom w:val="single" w:sz="4" w:space="0" w:color="auto"/>
              <w:right w:val="single" w:sz="4" w:space="0" w:color="auto"/>
            </w:tcBorders>
            <w:shd w:val="clear" w:color="auto" w:fill="auto"/>
          </w:tcPr>
          <w:p w14:paraId="2B99AA21" w14:textId="77777777" w:rsidR="0081172A" w:rsidRDefault="006B1DC0">
            <w:pPr>
              <w:widowControl w:val="0"/>
              <w:rPr>
                <w:sz w:val="14"/>
                <w:szCs w:val="14"/>
              </w:rPr>
            </w:pPr>
            <w:r>
              <w:rPr>
                <w:sz w:val="14"/>
                <w:szCs w:val="14"/>
              </w:rPr>
              <w:t>Spalis</w:t>
            </w:r>
          </w:p>
        </w:tc>
        <w:tc>
          <w:tcPr>
            <w:tcW w:w="720" w:type="dxa"/>
            <w:tcBorders>
              <w:top w:val="nil"/>
              <w:left w:val="nil"/>
              <w:bottom w:val="single" w:sz="4" w:space="0" w:color="auto"/>
              <w:right w:val="single" w:sz="4" w:space="0" w:color="auto"/>
            </w:tcBorders>
            <w:shd w:val="clear" w:color="auto" w:fill="auto"/>
          </w:tcPr>
          <w:p w14:paraId="2B99AA22" w14:textId="77777777" w:rsidR="0081172A" w:rsidRDefault="006B1DC0">
            <w:pPr>
              <w:widowControl w:val="0"/>
              <w:rPr>
                <w:sz w:val="14"/>
                <w:szCs w:val="14"/>
              </w:rPr>
            </w:pPr>
            <w:r>
              <w:rPr>
                <w:sz w:val="14"/>
                <w:szCs w:val="14"/>
              </w:rPr>
              <w:t>Šalis</w:t>
            </w:r>
          </w:p>
        </w:tc>
        <w:tc>
          <w:tcPr>
            <w:tcW w:w="4609" w:type="dxa"/>
            <w:tcBorders>
              <w:top w:val="single" w:sz="4" w:space="0" w:color="auto"/>
              <w:left w:val="nil"/>
              <w:bottom w:val="single" w:sz="4" w:space="0" w:color="auto"/>
              <w:right w:val="single" w:sz="4" w:space="0" w:color="auto"/>
            </w:tcBorders>
            <w:shd w:val="clear" w:color="auto" w:fill="FFFFFF"/>
          </w:tcPr>
          <w:p w14:paraId="2B99AA23" w14:textId="77777777" w:rsidR="0081172A" w:rsidRDefault="006B1DC0">
            <w:pPr>
              <w:widowControl w:val="0"/>
              <w:rPr>
                <w:sz w:val="14"/>
                <w:szCs w:val="14"/>
              </w:rPr>
            </w:pPr>
            <w:r>
              <w:rPr>
                <w:sz w:val="14"/>
                <w:szCs w:val="14"/>
              </w:rPr>
              <w:t xml:space="preserve">Statistinė informacija skelbiama interneto svetainėje www.stat.gov.lt, Transportas ir ryšiai 2010 (leidinys </w:t>
            </w:r>
            <w:r>
              <w:rPr>
                <w:rFonts w:ascii="Wingdings" w:hAnsi="Wingdings"/>
                <w:sz w:val="14"/>
                <w:szCs w:val="14"/>
              </w:rPr>
              <w:t></w:t>
            </w:r>
            <w:r>
              <w:rPr>
                <w:vanish/>
                <w:sz w:val="14"/>
                <w:szCs w:val="14"/>
              </w:rPr>
              <w:t>[ | ]</w:t>
            </w:r>
            <w:r>
              <w:rPr>
                <w:sz w:val="14"/>
                <w:szCs w:val="14"/>
              </w:rPr>
              <w:t xml:space="preserve">, @), </w:t>
            </w:r>
          </w:p>
          <w:p w14:paraId="2B99AA24" w14:textId="77777777" w:rsidR="0081172A" w:rsidRDefault="006B1DC0">
            <w:pPr>
              <w:widowControl w:val="0"/>
              <w:rPr>
                <w:sz w:val="14"/>
                <w:szCs w:val="14"/>
              </w:rPr>
            </w:pPr>
            <w:r>
              <w:rPr>
                <w:sz w:val="14"/>
                <w:szCs w:val="14"/>
              </w:rPr>
              <w:t>statistinė informacija teikiama Eurostatui.</w:t>
            </w:r>
          </w:p>
        </w:tc>
      </w:tr>
      <w:tr w:rsidR="0081172A" w14:paraId="2B99AA2A" w14:textId="77777777">
        <w:trPr>
          <w:trHeight w:val="20"/>
        </w:trPr>
        <w:tc>
          <w:tcPr>
            <w:tcW w:w="8372" w:type="dxa"/>
            <w:gridSpan w:val="7"/>
            <w:tcBorders>
              <w:top w:val="single" w:sz="4" w:space="0" w:color="auto"/>
              <w:left w:val="single" w:sz="4" w:space="0" w:color="auto"/>
              <w:bottom w:val="single" w:sz="4" w:space="0" w:color="auto"/>
              <w:right w:val="nil"/>
            </w:tcBorders>
            <w:shd w:val="clear" w:color="auto" w:fill="auto"/>
          </w:tcPr>
          <w:p w14:paraId="2B99AA26" w14:textId="77777777" w:rsidR="0081172A" w:rsidRDefault="006B1DC0">
            <w:pPr>
              <w:widowControl w:val="0"/>
              <w:rPr>
                <w:b/>
                <w:bCs/>
                <w:sz w:val="14"/>
                <w:szCs w:val="14"/>
              </w:rPr>
            </w:pPr>
            <w:r>
              <w:rPr>
                <w:b/>
                <w:bCs/>
                <w:sz w:val="14"/>
                <w:szCs w:val="14"/>
              </w:rPr>
              <w:t>3.04.05. Jūrų ir vidaus vandenų transporto statistika</w:t>
            </w:r>
          </w:p>
        </w:tc>
        <w:tc>
          <w:tcPr>
            <w:tcW w:w="1039" w:type="dxa"/>
            <w:tcBorders>
              <w:top w:val="nil"/>
              <w:left w:val="nil"/>
              <w:bottom w:val="single" w:sz="4" w:space="0" w:color="auto"/>
              <w:right w:val="nil"/>
            </w:tcBorders>
            <w:shd w:val="clear" w:color="auto" w:fill="auto"/>
          </w:tcPr>
          <w:p w14:paraId="2B99AA27" w14:textId="77777777" w:rsidR="0081172A" w:rsidRDefault="0081172A">
            <w:pPr>
              <w:widowControl w:val="0"/>
              <w:ind w:firstLine="36"/>
              <w:rPr>
                <w:b/>
                <w:bCs/>
                <w:sz w:val="14"/>
                <w:szCs w:val="14"/>
              </w:rPr>
            </w:pPr>
          </w:p>
        </w:tc>
        <w:tc>
          <w:tcPr>
            <w:tcW w:w="720" w:type="dxa"/>
            <w:tcBorders>
              <w:top w:val="nil"/>
              <w:left w:val="nil"/>
              <w:bottom w:val="single" w:sz="4" w:space="0" w:color="auto"/>
              <w:right w:val="nil"/>
            </w:tcBorders>
            <w:shd w:val="clear" w:color="auto" w:fill="auto"/>
          </w:tcPr>
          <w:p w14:paraId="2B99AA28" w14:textId="77777777" w:rsidR="0081172A" w:rsidRDefault="0081172A">
            <w:pPr>
              <w:widowControl w:val="0"/>
              <w:ind w:firstLine="36"/>
              <w:rPr>
                <w:b/>
                <w:bCs/>
                <w:sz w:val="14"/>
                <w:szCs w:val="14"/>
              </w:rPr>
            </w:pPr>
          </w:p>
        </w:tc>
        <w:tc>
          <w:tcPr>
            <w:tcW w:w="4609" w:type="dxa"/>
            <w:tcBorders>
              <w:top w:val="nil"/>
              <w:left w:val="nil"/>
              <w:bottom w:val="single" w:sz="4" w:space="0" w:color="auto"/>
              <w:right w:val="single" w:sz="4" w:space="0" w:color="auto"/>
            </w:tcBorders>
            <w:shd w:val="clear" w:color="auto" w:fill="auto"/>
          </w:tcPr>
          <w:p w14:paraId="2B99AA29" w14:textId="77777777" w:rsidR="0081172A" w:rsidRDefault="0081172A">
            <w:pPr>
              <w:widowControl w:val="0"/>
              <w:ind w:firstLine="36"/>
              <w:rPr>
                <w:b/>
                <w:bCs/>
                <w:sz w:val="14"/>
                <w:szCs w:val="14"/>
              </w:rPr>
            </w:pPr>
          </w:p>
        </w:tc>
      </w:tr>
      <w:tr w:rsidR="0081172A" w14:paraId="2B99AA36" w14:textId="77777777">
        <w:trPr>
          <w:trHeight w:val="20"/>
        </w:trPr>
        <w:tc>
          <w:tcPr>
            <w:tcW w:w="722" w:type="dxa"/>
            <w:tcBorders>
              <w:top w:val="nil"/>
              <w:left w:val="single" w:sz="4" w:space="0" w:color="auto"/>
              <w:bottom w:val="nil"/>
              <w:right w:val="single" w:sz="4" w:space="0" w:color="auto"/>
            </w:tcBorders>
            <w:shd w:val="clear" w:color="auto" w:fill="auto"/>
          </w:tcPr>
          <w:p w14:paraId="2B99AA2B" w14:textId="77777777" w:rsidR="0081172A" w:rsidRDefault="006B1DC0">
            <w:pPr>
              <w:widowControl w:val="0"/>
              <w:rPr>
                <w:color w:val="000000"/>
                <w:sz w:val="14"/>
                <w:szCs w:val="14"/>
              </w:rPr>
            </w:pPr>
            <w:r>
              <w:rPr>
                <w:color w:val="000000"/>
                <w:sz w:val="14"/>
                <w:szCs w:val="14"/>
              </w:rPr>
              <w:t>1.</w:t>
            </w:r>
          </w:p>
        </w:tc>
        <w:tc>
          <w:tcPr>
            <w:tcW w:w="1597" w:type="dxa"/>
            <w:tcBorders>
              <w:top w:val="nil"/>
              <w:left w:val="nil"/>
              <w:bottom w:val="single" w:sz="4" w:space="0" w:color="auto"/>
              <w:right w:val="single" w:sz="4" w:space="0" w:color="auto"/>
            </w:tcBorders>
            <w:shd w:val="clear" w:color="auto" w:fill="auto"/>
          </w:tcPr>
          <w:p w14:paraId="2B99AA2C" w14:textId="77777777" w:rsidR="0081172A" w:rsidRDefault="006B1DC0">
            <w:pPr>
              <w:widowControl w:val="0"/>
              <w:rPr>
                <w:color w:val="000000"/>
                <w:sz w:val="14"/>
                <w:szCs w:val="14"/>
              </w:rPr>
            </w:pPr>
            <w:r>
              <w:rPr>
                <w:color w:val="000000"/>
                <w:sz w:val="14"/>
                <w:szCs w:val="14"/>
              </w:rPr>
              <w:t>Upių laivų skaičius</w:t>
            </w:r>
          </w:p>
        </w:tc>
        <w:tc>
          <w:tcPr>
            <w:tcW w:w="1119" w:type="dxa"/>
            <w:tcBorders>
              <w:top w:val="nil"/>
              <w:left w:val="nil"/>
              <w:bottom w:val="single" w:sz="4" w:space="0" w:color="auto"/>
              <w:right w:val="single" w:sz="4" w:space="0" w:color="auto"/>
            </w:tcBorders>
            <w:shd w:val="clear" w:color="auto" w:fill="auto"/>
          </w:tcPr>
          <w:p w14:paraId="2B99AA2D" w14:textId="77777777" w:rsidR="0081172A" w:rsidRDefault="006B1DC0">
            <w:pPr>
              <w:widowControl w:val="0"/>
              <w:rPr>
                <w:color w:val="000000"/>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A2E" w14:textId="77777777" w:rsidR="0081172A" w:rsidRDefault="006B1DC0">
            <w:pPr>
              <w:widowControl w:val="0"/>
              <w:rPr>
                <w:color w:val="000000"/>
                <w:sz w:val="14"/>
                <w:szCs w:val="14"/>
              </w:rPr>
            </w:pPr>
            <w:r>
              <w:rPr>
                <w:color w:val="000000"/>
                <w:sz w:val="14"/>
                <w:szCs w:val="14"/>
              </w:rPr>
              <w:t>Rengti statistinę informaciją apie upių laivų skaičių.</w:t>
            </w:r>
          </w:p>
        </w:tc>
        <w:tc>
          <w:tcPr>
            <w:tcW w:w="628" w:type="dxa"/>
            <w:tcBorders>
              <w:top w:val="nil"/>
              <w:left w:val="nil"/>
              <w:bottom w:val="single" w:sz="4" w:space="0" w:color="auto"/>
              <w:right w:val="single" w:sz="4" w:space="0" w:color="auto"/>
            </w:tcBorders>
            <w:shd w:val="clear" w:color="auto" w:fill="auto"/>
          </w:tcPr>
          <w:p w14:paraId="2B99AA2F" w14:textId="77777777" w:rsidR="0081172A" w:rsidRDefault="006B1DC0">
            <w:pPr>
              <w:widowControl w:val="0"/>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AA30" w14:textId="77777777" w:rsidR="0081172A" w:rsidRDefault="006B1DC0">
            <w:pPr>
              <w:widowControl w:val="0"/>
              <w:rPr>
                <w:sz w:val="14"/>
                <w:szCs w:val="14"/>
              </w:rPr>
            </w:pPr>
            <w:r>
              <w:rPr>
                <w:sz w:val="14"/>
                <w:szCs w:val="14"/>
              </w:rPr>
              <w:t>EPT-SP-5</w:t>
            </w:r>
          </w:p>
        </w:tc>
        <w:tc>
          <w:tcPr>
            <w:tcW w:w="1519" w:type="dxa"/>
            <w:tcBorders>
              <w:top w:val="nil"/>
              <w:left w:val="nil"/>
              <w:bottom w:val="single" w:sz="4" w:space="0" w:color="auto"/>
              <w:right w:val="single" w:sz="4" w:space="0" w:color="auto"/>
            </w:tcBorders>
            <w:shd w:val="clear" w:color="auto" w:fill="auto"/>
          </w:tcPr>
          <w:p w14:paraId="2B99AA31" w14:textId="77777777" w:rsidR="0081172A" w:rsidRDefault="006B1DC0">
            <w:pPr>
              <w:widowControl w:val="0"/>
              <w:rPr>
                <w:color w:val="000000"/>
                <w:sz w:val="14"/>
                <w:szCs w:val="14"/>
              </w:rPr>
            </w:pPr>
            <w:r>
              <w:rPr>
                <w:color w:val="000000"/>
                <w:sz w:val="14"/>
                <w:szCs w:val="14"/>
              </w:rPr>
              <w:t>Vidaus vandenų laivų registro duomenys.</w:t>
            </w:r>
          </w:p>
        </w:tc>
        <w:tc>
          <w:tcPr>
            <w:tcW w:w="1039" w:type="dxa"/>
            <w:tcBorders>
              <w:top w:val="nil"/>
              <w:left w:val="nil"/>
              <w:bottom w:val="single" w:sz="4" w:space="0" w:color="auto"/>
              <w:right w:val="single" w:sz="4" w:space="0" w:color="auto"/>
            </w:tcBorders>
            <w:shd w:val="clear" w:color="auto" w:fill="auto"/>
          </w:tcPr>
          <w:p w14:paraId="2B99AA32" w14:textId="77777777" w:rsidR="0081172A" w:rsidRDefault="006B1DC0">
            <w:pPr>
              <w:widowControl w:val="0"/>
              <w:rPr>
                <w:color w:val="000000"/>
                <w:sz w:val="14"/>
                <w:szCs w:val="14"/>
              </w:rPr>
            </w:pPr>
            <w:r>
              <w:rPr>
                <w:color w:val="000000"/>
                <w:sz w:val="14"/>
                <w:szCs w:val="14"/>
              </w:rPr>
              <w:t>Spalis</w:t>
            </w:r>
          </w:p>
        </w:tc>
        <w:tc>
          <w:tcPr>
            <w:tcW w:w="720" w:type="dxa"/>
            <w:tcBorders>
              <w:top w:val="nil"/>
              <w:left w:val="nil"/>
              <w:bottom w:val="nil"/>
              <w:right w:val="single" w:sz="4" w:space="0" w:color="auto"/>
            </w:tcBorders>
            <w:shd w:val="clear" w:color="auto" w:fill="auto"/>
          </w:tcPr>
          <w:p w14:paraId="2B99AA33" w14:textId="77777777" w:rsidR="0081172A" w:rsidRDefault="006B1DC0">
            <w:pPr>
              <w:widowControl w:val="0"/>
            </w:pPr>
            <w:r>
              <w:rPr>
                <w:sz w:val="14"/>
                <w:szCs w:val="14"/>
              </w:rPr>
              <w:t>Šalis</w:t>
            </w:r>
          </w:p>
        </w:tc>
        <w:tc>
          <w:tcPr>
            <w:tcW w:w="4609" w:type="dxa"/>
            <w:tcBorders>
              <w:top w:val="nil"/>
              <w:left w:val="nil"/>
              <w:bottom w:val="nil"/>
              <w:right w:val="single" w:sz="4" w:space="0" w:color="auto"/>
            </w:tcBorders>
            <w:shd w:val="clear" w:color="auto" w:fill="FFFFFF"/>
          </w:tcPr>
          <w:p w14:paraId="2B99AA34" w14:textId="77777777" w:rsidR="0081172A" w:rsidRDefault="006B1DC0">
            <w:pPr>
              <w:widowControl w:val="0"/>
              <w:rPr>
                <w:color w:val="000000"/>
                <w:sz w:val="14"/>
                <w:szCs w:val="14"/>
              </w:rPr>
            </w:pPr>
            <w:r>
              <w:rPr>
                <w:color w:val="000000"/>
                <w:sz w:val="14"/>
                <w:szCs w:val="14"/>
              </w:rPr>
              <w:t xml:space="preserve">Statistinė informacija skelbiama interneto svetainėje www.stat.gov.lt, Transportas ir ryšiai 2010 (leidinys </w:t>
            </w:r>
            <w:r>
              <w:rPr>
                <w:rFonts w:ascii="Wingdings" w:hAnsi="Wingdings"/>
                <w:sz w:val="14"/>
                <w:szCs w:val="14"/>
              </w:rPr>
              <w:t></w:t>
            </w:r>
            <w:r>
              <w:rPr>
                <w:vanish/>
                <w:sz w:val="14"/>
                <w:szCs w:val="14"/>
              </w:rPr>
              <w:t>[ | ]</w:t>
            </w:r>
            <w:r>
              <w:rPr>
                <w:color w:val="000000"/>
                <w:sz w:val="14"/>
                <w:szCs w:val="14"/>
              </w:rPr>
              <w:t xml:space="preserve">, @), Metraštis, </w:t>
            </w:r>
          </w:p>
          <w:p w14:paraId="2B99AA35" w14:textId="77777777" w:rsidR="0081172A" w:rsidRDefault="006B1DC0">
            <w:pPr>
              <w:widowControl w:val="0"/>
              <w:rPr>
                <w:color w:val="000000"/>
                <w:sz w:val="14"/>
                <w:szCs w:val="14"/>
              </w:rPr>
            </w:pPr>
            <w:r>
              <w:rPr>
                <w:color w:val="000000"/>
                <w:sz w:val="14"/>
                <w:szCs w:val="14"/>
              </w:rPr>
              <w:t>statistinė informacija teikiama Eurostatui.</w:t>
            </w:r>
          </w:p>
        </w:tc>
      </w:tr>
      <w:tr w:rsidR="0081172A" w14:paraId="2B99AA41" w14:textId="77777777">
        <w:trPr>
          <w:trHeight w:val="20"/>
        </w:trPr>
        <w:tc>
          <w:tcPr>
            <w:tcW w:w="722" w:type="dxa"/>
            <w:tcBorders>
              <w:top w:val="single" w:sz="4" w:space="0" w:color="auto"/>
              <w:left w:val="single" w:sz="4" w:space="0" w:color="auto"/>
              <w:bottom w:val="single" w:sz="4" w:space="0" w:color="auto"/>
              <w:right w:val="single" w:sz="4" w:space="0" w:color="auto"/>
            </w:tcBorders>
            <w:shd w:val="clear" w:color="auto" w:fill="auto"/>
          </w:tcPr>
          <w:p w14:paraId="2B99AA37" w14:textId="77777777" w:rsidR="0081172A" w:rsidRDefault="006B1DC0">
            <w:pPr>
              <w:widowControl w:val="0"/>
              <w:rPr>
                <w:color w:val="000000"/>
                <w:sz w:val="14"/>
                <w:szCs w:val="14"/>
              </w:rPr>
            </w:pPr>
            <w:r>
              <w:rPr>
                <w:color w:val="000000"/>
                <w:sz w:val="14"/>
                <w:szCs w:val="14"/>
              </w:rPr>
              <w:t>2.</w:t>
            </w:r>
          </w:p>
        </w:tc>
        <w:tc>
          <w:tcPr>
            <w:tcW w:w="1597" w:type="dxa"/>
            <w:tcBorders>
              <w:top w:val="nil"/>
              <w:left w:val="nil"/>
              <w:bottom w:val="single" w:sz="4" w:space="0" w:color="auto"/>
              <w:right w:val="single" w:sz="4" w:space="0" w:color="auto"/>
            </w:tcBorders>
            <w:shd w:val="clear" w:color="auto" w:fill="auto"/>
          </w:tcPr>
          <w:p w14:paraId="2B99AA38" w14:textId="77777777" w:rsidR="0081172A" w:rsidRDefault="006B1DC0">
            <w:pPr>
              <w:widowControl w:val="0"/>
              <w:rPr>
                <w:color w:val="000000"/>
                <w:sz w:val="14"/>
                <w:szCs w:val="14"/>
              </w:rPr>
            </w:pPr>
            <w:r>
              <w:rPr>
                <w:color w:val="000000"/>
                <w:sz w:val="14"/>
                <w:szCs w:val="14"/>
              </w:rPr>
              <w:t>Laivybinių kelių ilgis</w:t>
            </w:r>
          </w:p>
        </w:tc>
        <w:tc>
          <w:tcPr>
            <w:tcW w:w="1119" w:type="dxa"/>
            <w:tcBorders>
              <w:top w:val="nil"/>
              <w:left w:val="nil"/>
              <w:bottom w:val="single" w:sz="4" w:space="0" w:color="auto"/>
              <w:right w:val="single" w:sz="4" w:space="0" w:color="auto"/>
            </w:tcBorders>
            <w:shd w:val="clear" w:color="auto" w:fill="auto"/>
          </w:tcPr>
          <w:p w14:paraId="2B99AA39" w14:textId="77777777" w:rsidR="0081172A" w:rsidRDefault="006B1DC0">
            <w:pPr>
              <w:widowControl w:val="0"/>
              <w:rPr>
                <w:color w:val="000000"/>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A3A" w14:textId="77777777" w:rsidR="0081172A" w:rsidRDefault="006B1DC0">
            <w:pPr>
              <w:widowControl w:val="0"/>
              <w:rPr>
                <w:color w:val="000000"/>
                <w:sz w:val="14"/>
                <w:szCs w:val="14"/>
              </w:rPr>
            </w:pPr>
            <w:r>
              <w:rPr>
                <w:color w:val="000000"/>
                <w:sz w:val="14"/>
                <w:szCs w:val="14"/>
              </w:rPr>
              <w:t>Apskaičiuoti vidaus vandenų</w:t>
            </w:r>
            <w:r>
              <w:rPr>
                <w:color w:val="000000"/>
                <w:sz w:val="14"/>
                <w:szCs w:val="14"/>
              </w:rPr>
              <w:t xml:space="preserve"> laivybos kelių ilgį ir išlaidas laivybos kelių priežiūrai.</w:t>
            </w:r>
          </w:p>
        </w:tc>
        <w:tc>
          <w:tcPr>
            <w:tcW w:w="628" w:type="dxa"/>
            <w:tcBorders>
              <w:top w:val="nil"/>
              <w:left w:val="nil"/>
              <w:bottom w:val="single" w:sz="4" w:space="0" w:color="auto"/>
              <w:right w:val="single" w:sz="4" w:space="0" w:color="auto"/>
            </w:tcBorders>
            <w:shd w:val="clear" w:color="auto" w:fill="auto"/>
          </w:tcPr>
          <w:p w14:paraId="2B99AA3B" w14:textId="77777777" w:rsidR="0081172A" w:rsidRDefault="006B1DC0">
            <w:pPr>
              <w:widowControl w:val="0"/>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AA3C" w14:textId="77777777" w:rsidR="0081172A" w:rsidRDefault="006B1DC0">
            <w:pPr>
              <w:widowControl w:val="0"/>
              <w:rPr>
                <w:color w:val="000000"/>
                <w:sz w:val="14"/>
                <w:szCs w:val="14"/>
              </w:rPr>
            </w:pPr>
            <w:r>
              <w:rPr>
                <w:color w:val="000000"/>
                <w:sz w:val="14"/>
                <w:szCs w:val="14"/>
              </w:rPr>
              <w:t>T-REG-2</w:t>
            </w:r>
          </w:p>
        </w:tc>
        <w:tc>
          <w:tcPr>
            <w:tcW w:w="1519" w:type="dxa"/>
            <w:tcBorders>
              <w:top w:val="nil"/>
              <w:left w:val="nil"/>
              <w:bottom w:val="single" w:sz="4" w:space="0" w:color="auto"/>
              <w:right w:val="single" w:sz="4" w:space="0" w:color="auto"/>
            </w:tcBorders>
            <w:shd w:val="clear" w:color="auto" w:fill="auto"/>
          </w:tcPr>
          <w:p w14:paraId="2B99AA3D" w14:textId="77777777" w:rsidR="0081172A" w:rsidRDefault="006B1DC0">
            <w:pPr>
              <w:widowControl w:val="0"/>
              <w:rPr>
                <w:color w:val="000000"/>
                <w:sz w:val="14"/>
                <w:szCs w:val="14"/>
              </w:rPr>
            </w:pPr>
            <w:r>
              <w:rPr>
                <w:color w:val="000000"/>
                <w:sz w:val="14"/>
                <w:szCs w:val="14"/>
              </w:rPr>
              <w:t>VĮ Vidaus vandenų kelių direkcijos statistiniai duomenys, TU-04.</w:t>
            </w:r>
          </w:p>
        </w:tc>
        <w:tc>
          <w:tcPr>
            <w:tcW w:w="1039" w:type="dxa"/>
            <w:tcBorders>
              <w:top w:val="nil"/>
              <w:left w:val="nil"/>
              <w:bottom w:val="single" w:sz="4" w:space="0" w:color="auto"/>
              <w:right w:val="single" w:sz="4" w:space="0" w:color="auto"/>
            </w:tcBorders>
            <w:shd w:val="clear" w:color="auto" w:fill="auto"/>
          </w:tcPr>
          <w:p w14:paraId="2B99AA3E" w14:textId="77777777" w:rsidR="0081172A" w:rsidRDefault="006B1DC0">
            <w:pPr>
              <w:widowControl w:val="0"/>
              <w:rPr>
                <w:color w:val="000000"/>
                <w:sz w:val="14"/>
                <w:szCs w:val="14"/>
              </w:rPr>
            </w:pPr>
            <w:r>
              <w:rPr>
                <w:color w:val="000000"/>
                <w:sz w:val="14"/>
                <w:szCs w:val="14"/>
              </w:rPr>
              <w:t>Spalis</w:t>
            </w:r>
          </w:p>
        </w:tc>
        <w:tc>
          <w:tcPr>
            <w:tcW w:w="720" w:type="dxa"/>
            <w:tcBorders>
              <w:top w:val="single" w:sz="4" w:space="0" w:color="auto"/>
              <w:left w:val="nil"/>
              <w:bottom w:val="single" w:sz="4" w:space="0" w:color="auto"/>
              <w:right w:val="single" w:sz="4" w:space="0" w:color="auto"/>
            </w:tcBorders>
            <w:shd w:val="clear" w:color="auto" w:fill="auto"/>
          </w:tcPr>
          <w:p w14:paraId="2B99AA3F" w14:textId="77777777" w:rsidR="0081172A" w:rsidRDefault="006B1DC0">
            <w:pPr>
              <w:widowControl w:val="0"/>
            </w:pPr>
            <w:r>
              <w:rPr>
                <w:sz w:val="14"/>
                <w:szCs w:val="14"/>
              </w:rPr>
              <w:t>Šalis</w:t>
            </w:r>
          </w:p>
        </w:tc>
        <w:tc>
          <w:tcPr>
            <w:tcW w:w="4609" w:type="dxa"/>
            <w:tcBorders>
              <w:top w:val="single" w:sz="4" w:space="0" w:color="auto"/>
              <w:left w:val="nil"/>
              <w:bottom w:val="single" w:sz="4" w:space="0" w:color="auto"/>
              <w:right w:val="single" w:sz="4" w:space="0" w:color="auto"/>
            </w:tcBorders>
            <w:shd w:val="clear" w:color="auto" w:fill="FFFFFF"/>
          </w:tcPr>
          <w:p w14:paraId="2B99AA40" w14:textId="77777777" w:rsidR="0081172A" w:rsidRDefault="006B1DC0">
            <w:pPr>
              <w:widowControl w:val="0"/>
              <w:rPr>
                <w:color w:val="000000"/>
                <w:sz w:val="14"/>
                <w:szCs w:val="14"/>
              </w:rPr>
            </w:pPr>
            <w:r>
              <w:rPr>
                <w:color w:val="000000"/>
                <w:sz w:val="14"/>
                <w:szCs w:val="14"/>
              </w:rPr>
              <w:t>Statistinė informacija skelbiama interneto svetainėje www.stat.gov.lt, Transportas ir ryšiai 2010 (lei</w:t>
            </w:r>
            <w:r>
              <w:rPr>
                <w:color w:val="000000"/>
                <w:sz w:val="14"/>
                <w:szCs w:val="14"/>
              </w:rPr>
              <w:t xml:space="preserve">dinys </w:t>
            </w:r>
            <w:r>
              <w:rPr>
                <w:rFonts w:ascii="Wingdings" w:hAnsi="Wingdings"/>
                <w:sz w:val="14"/>
                <w:szCs w:val="14"/>
              </w:rPr>
              <w:t></w:t>
            </w:r>
            <w:r>
              <w:rPr>
                <w:vanish/>
                <w:sz w:val="14"/>
                <w:szCs w:val="14"/>
              </w:rPr>
              <w:t>[ | ]</w:t>
            </w:r>
            <w:r>
              <w:rPr>
                <w:color w:val="000000"/>
                <w:sz w:val="14"/>
                <w:szCs w:val="14"/>
              </w:rPr>
              <w:t>, @), Metraštis, statistinė informacija teikiama Eurostatui.</w:t>
            </w:r>
          </w:p>
        </w:tc>
      </w:tr>
      <w:tr w:rsidR="0081172A" w14:paraId="2B99AA4F"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A42" w14:textId="77777777" w:rsidR="0081172A" w:rsidRDefault="006B1DC0">
            <w:pPr>
              <w:widowControl w:val="0"/>
              <w:rPr>
                <w:color w:val="000000"/>
                <w:sz w:val="14"/>
                <w:szCs w:val="14"/>
              </w:rPr>
            </w:pPr>
            <w:r>
              <w:rPr>
                <w:color w:val="000000"/>
                <w:sz w:val="14"/>
                <w:szCs w:val="14"/>
              </w:rPr>
              <w:t>3.</w:t>
            </w:r>
          </w:p>
        </w:tc>
        <w:tc>
          <w:tcPr>
            <w:tcW w:w="1597" w:type="dxa"/>
            <w:tcBorders>
              <w:top w:val="nil"/>
              <w:left w:val="nil"/>
              <w:bottom w:val="single" w:sz="4" w:space="0" w:color="auto"/>
              <w:right w:val="single" w:sz="4" w:space="0" w:color="auto"/>
            </w:tcBorders>
            <w:shd w:val="clear" w:color="auto" w:fill="auto"/>
          </w:tcPr>
          <w:p w14:paraId="2B99AA43" w14:textId="77777777" w:rsidR="0081172A" w:rsidRDefault="006B1DC0">
            <w:pPr>
              <w:widowControl w:val="0"/>
              <w:rPr>
                <w:color w:val="000000"/>
                <w:sz w:val="14"/>
                <w:szCs w:val="14"/>
              </w:rPr>
            </w:pPr>
            <w:r>
              <w:rPr>
                <w:color w:val="000000"/>
                <w:sz w:val="14"/>
                <w:szCs w:val="14"/>
              </w:rPr>
              <w:t>Krovinių ir keleivių vežimas vidaus vandenų transportu</w:t>
            </w:r>
          </w:p>
        </w:tc>
        <w:tc>
          <w:tcPr>
            <w:tcW w:w="1119" w:type="dxa"/>
            <w:tcBorders>
              <w:top w:val="nil"/>
              <w:left w:val="nil"/>
              <w:bottom w:val="single" w:sz="4" w:space="0" w:color="auto"/>
              <w:right w:val="single" w:sz="4" w:space="0" w:color="auto"/>
            </w:tcBorders>
            <w:shd w:val="clear" w:color="auto" w:fill="auto"/>
          </w:tcPr>
          <w:p w14:paraId="2B99AA44" w14:textId="77777777" w:rsidR="0081172A" w:rsidRDefault="006B1DC0">
            <w:pPr>
              <w:widowControl w:val="0"/>
              <w:rPr>
                <w:color w:val="000000"/>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A45" w14:textId="77777777" w:rsidR="0081172A" w:rsidRDefault="006B1DC0">
            <w:pPr>
              <w:widowControl w:val="0"/>
              <w:rPr>
                <w:color w:val="000000"/>
                <w:sz w:val="14"/>
                <w:szCs w:val="14"/>
              </w:rPr>
            </w:pPr>
            <w:r>
              <w:rPr>
                <w:color w:val="000000"/>
                <w:sz w:val="14"/>
                <w:szCs w:val="14"/>
              </w:rPr>
              <w:t>Rengti statistinę informaciją apie keleivių ir krovinių vežimų apimtis ir apyvartą.</w:t>
            </w:r>
          </w:p>
        </w:tc>
        <w:tc>
          <w:tcPr>
            <w:tcW w:w="628" w:type="dxa"/>
            <w:tcBorders>
              <w:top w:val="nil"/>
              <w:left w:val="nil"/>
              <w:bottom w:val="single" w:sz="4" w:space="0" w:color="auto"/>
              <w:right w:val="single" w:sz="4" w:space="0" w:color="auto"/>
            </w:tcBorders>
            <w:shd w:val="clear" w:color="auto" w:fill="auto"/>
          </w:tcPr>
          <w:p w14:paraId="2B99AA46" w14:textId="77777777" w:rsidR="0081172A" w:rsidRDefault="006B1DC0">
            <w:pPr>
              <w:widowControl w:val="0"/>
              <w:rPr>
                <w:color w:val="000000"/>
                <w:sz w:val="14"/>
                <w:szCs w:val="14"/>
              </w:rPr>
            </w:pPr>
            <w:r>
              <w:rPr>
                <w:sz w:val="14"/>
                <w:szCs w:val="14"/>
              </w:rPr>
              <w:t>metinis</w:t>
            </w:r>
            <w:r>
              <w:rPr>
                <w:color w:val="000000"/>
                <w:sz w:val="14"/>
                <w:szCs w:val="14"/>
              </w:rPr>
              <w:t>,</w:t>
            </w:r>
          </w:p>
          <w:p w14:paraId="2B99AA47" w14:textId="77777777" w:rsidR="0081172A" w:rsidRDefault="006B1DC0">
            <w:pPr>
              <w:widowControl w:val="0"/>
              <w:rPr>
                <w:color w:val="000000"/>
                <w:sz w:val="14"/>
                <w:szCs w:val="14"/>
              </w:rPr>
            </w:pPr>
            <w:r>
              <w:rPr>
                <w:sz w:val="14"/>
                <w:szCs w:val="14"/>
              </w:rPr>
              <w:t>mėnesinis</w:t>
            </w:r>
          </w:p>
        </w:tc>
        <w:tc>
          <w:tcPr>
            <w:tcW w:w="840" w:type="dxa"/>
            <w:tcBorders>
              <w:top w:val="nil"/>
              <w:left w:val="nil"/>
              <w:bottom w:val="single" w:sz="4" w:space="0" w:color="auto"/>
              <w:right w:val="single" w:sz="4" w:space="0" w:color="auto"/>
            </w:tcBorders>
            <w:shd w:val="clear" w:color="auto" w:fill="auto"/>
          </w:tcPr>
          <w:p w14:paraId="2B99AA48" w14:textId="77777777" w:rsidR="0081172A" w:rsidRDefault="006B1DC0">
            <w:pPr>
              <w:widowControl w:val="0"/>
              <w:rPr>
                <w:color w:val="000000"/>
                <w:sz w:val="14"/>
                <w:szCs w:val="14"/>
              </w:rPr>
            </w:pPr>
            <w:r>
              <w:rPr>
                <w:color w:val="000000"/>
                <w:sz w:val="14"/>
                <w:szCs w:val="14"/>
              </w:rPr>
              <w:t xml:space="preserve">T-REG-2, </w:t>
            </w:r>
          </w:p>
          <w:p w14:paraId="2B99AA49" w14:textId="77777777" w:rsidR="0081172A" w:rsidRDefault="006B1DC0">
            <w:pPr>
              <w:widowControl w:val="0"/>
              <w:rPr>
                <w:color w:val="000000"/>
                <w:sz w:val="14"/>
                <w:szCs w:val="14"/>
              </w:rPr>
            </w:pPr>
            <w:r>
              <w:rPr>
                <w:color w:val="000000"/>
                <w:sz w:val="14"/>
                <w:szCs w:val="14"/>
              </w:rPr>
              <w:t>LR-ĮST-36</w:t>
            </w:r>
          </w:p>
        </w:tc>
        <w:tc>
          <w:tcPr>
            <w:tcW w:w="1519" w:type="dxa"/>
            <w:tcBorders>
              <w:top w:val="nil"/>
              <w:left w:val="nil"/>
              <w:bottom w:val="single" w:sz="4" w:space="0" w:color="auto"/>
              <w:right w:val="single" w:sz="4" w:space="0" w:color="auto"/>
            </w:tcBorders>
            <w:shd w:val="clear" w:color="auto" w:fill="auto"/>
          </w:tcPr>
          <w:p w14:paraId="2B99AA4A" w14:textId="77777777" w:rsidR="0081172A" w:rsidRDefault="006B1DC0">
            <w:pPr>
              <w:widowControl w:val="0"/>
              <w:rPr>
                <w:color w:val="000000"/>
                <w:sz w:val="14"/>
                <w:szCs w:val="14"/>
              </w:rPr>
            </w:pPr>
            <w:r>
              <w:rPr>
                <w:color w:val="000000"/>
                <w:sz w:val="14"/>
                <w:szCs w:val="14"/>
              </w:rPr>
              <w:t xml:space="preserve">Ištisinis vežėjų, turinčių licencijas vežti krovinius ir keleivius upių keliais, </w:t>
            </w:r>
            <w:r>
              <w:rPr>
                <w:color w:val="000000"/>
                <w:sz w:val="14"/>
                <w:szCs w:val="14"/>
              </w:rPr>
              <w:lastRenderedPageBreak/>
              <w:t>statistinis tyrimas, TU-01, 22 respondentai.</w:t>
            </w:r>
          </w:p>
        </w:tc>
        <w:tc>
          <w:tcPr>
            <w:tcW w:w="1039" w:type="dxa"/>
            <w:tcBorders>
              <w:top w:val="nil"/>
              <w:left w:val="nil"/>
              <w:bottom w:val="single" w:sz="4" w:space="0" w:color="auto"/>
              <w:right w:val="single" w:sz="4" w:space="0" w:color="auto"/>
            </w:tcBorders>
            <w:shd w:val="clear" w:color="auto" w:fill="auto"/>
          </w:tcPr>
          <w:p w14:paraId="2B99AA4B" w14:textId="77777777" w:rsidR="0081172A" w:rsidRDefault="006B1DC0">
            <w:pPr>
              <w:widowControl w:val="0"/>
              <w:rPr>
                <w:color w:val="000000"/>
                <w:sz w:val="14"/>
                <w:szCs w:val="14"/>
              </w:rPr>
            </w:pPr>
            <w:r>
              <w:rPr>
                <w:color w:val="000000"/>
                <w:sz w:val="14"/>
                <w:szCs w:val="14"/>
              </w:rPr>
              <w:lastRenderedPageBreak/>
              <w:t>Spalis,</w:t>
            </w:r>
          </w:p>
          <w:p w14:paraId="2B99AA4C" w14:textId="77777777" w:rsidR="0081172A" w:rsidRDefault="006B1DC0">
            <w:pPr>
              <w:widowControl w:val="0"/>
              <w:rPr>
                <w:color w:val="000000"/>
                <w:sz w:val="14"/>
                <w:szCs w:val="14"/>
              </w:rPr>
            </w:pPr>
            <w:r>
              <w:rPr>
                <w:color w:val="000000"/>
                <w:sz w:val="14"/>
                <w:szCs w:val="14"/>
              </w:rPr>
              <w:t xml:space="preserve">21 d. ataskaitiniam mėnesiui </w:t>
            </w:r>
            <w:r>
              <w:rPr>
                <w:color w:val="000000"/>
                <w:sz w:val="14"/>
                <w:szCs w:val="14"/>
              </w:rPr>
              <w:lastRenderedPageBreak/>
              <w:t>pasibaigus</w:t>
            </w:r>
          </w:p>
        </w:tc>
        <w:tc>
          <w:tcPr>
            <w:tcW w:w="720" w:type="dxa"/>
            <w:tcBorders>
              <w:top w:val="nil"/>
              <w:left w:val="nil"/>
              <w:bottom w:val="single" w:sz="4" w:space="0" w:color="auto"/>
              <w:right w:val="single" w:sz="4" w:space="0" w:color="auto"/>
            </w:tcBorders>
            <w:shd w:val="clear" w:color="auto" w:fill="auto"/>
          </w:tcPr>
          <w:p w14:paraId="2B99AA4D" w14:textId="77777777" w:rsidR="0081172A" w:rsidRDefault="006B1DC0">
            <w:pPr>
              <w:widowControl w:val="0"/>
            </w:pPr>
            <w:r>
              <w:rPr>
                <w:sz w:val="14"/>
                <w:szCs w:val="14"/>
              </w:rPr>
              <w:lastRenderedPageBreak/>
              <w:t>Šalis</w:t>
            </w:r>
          </w:p>
        </w:tc>
        <w:tc>
          <w:tcPr>
            <w:tcW w:w="4609" w:type="dxa"/>
            <w:tcBorders>
              <w:top w:val="nil"/>
              <w:left w:val="nil"/>
              <w:bottom w:val="single" w:sz="4" w:space="0" w:color="auto"/>
              <w:right w:val="single" w:sz="4" w:space="0" w:color="auto"/>
            </w:tcBorders>
            <w:shd w:val="clear" w:color="auto" w:fill="auto"/>
          </w:tcPr>
          <w:p w14:paraId="2B99AA4E" w14:textId="77777777" w:rsidR="0081172A" w:rsidRDefault="006B1DC0">
            <w:pPr>
              <w:widowControl w:val="0"/>
              <w:rPr>
                <w:color w:val="000000"/>
                <w:sz w:val="14"/>
                <w:szCs w:val="14"/>
              </w:rPr>
            </w:pPr>
            <w:r>
              <w:rPr>
                <w:color w:val="000000"/>
                <w:sz w:val="14"/>
                <w:szCs w:val="14"/>
              </w:rPr>
              <w:t>Transporto įmonių rodikliai (pranešimai spauda</w:t>
            </w:r>
            <w:r>
              <w:rPr>
                <w:color w:val="000000"/>
                <w:sz w:val="14"/>
                <w:szCs w:val="14"/>
              </w:rPr>
              <w:t xml:space="preserve">i), statistinė informacija ir krovinių vežimo ir krovinių apyvartos bei keleivių vežimo ir keleivių apyvartos vidaus vandenų transportu statistinių rodiklių kokybės aprašai skelbiami interneto svetainėje www.stat.gov.lt, Transportas ir ryšiai 2010 </w:t>
            </w:r>
            <w:r>
              <w:rPr>
                <w:color w:val="000000"/>
                <w:sz w:val="14"/>
                <w:szCs w:val="14"/>
              </w:rPr>
              <w:lastRenderedPageBreak/>
              <w:t>(leidiny</w:t>
            </w:r>
            <w:r>
              <w:rPr>
                <w:color w:val="000000"/>
                <w:sz w:val="14"/>
                <w:szCs w:val="14"/>
              </w:rPr>
              <w:t xml:space="preserve">s </w:t>
            </w:r>
            <w:r>
              <w:rPr>
                <w:rFonts w:ascii="Wingdings" w:hAnsi="Wingdings"/>
                <w:sz w:val="14"/>
                <w:szCs w:val="14"/>
              </w:rPr>
              <w:t></w:t>
            </w:r>
            <w:r>
              <w:rPr>
                <w:vanish/>
                <w:sz w:val="14"/>
                <w:szCs w:val="14"/>
              </w:rPr>
              <w:t>[ | ]</w:t>
            </w:r>
            <w:r>
              <w:rPr>
                <w:color w:val="000000"/>
                <w:sz w:val="14"/>
                <w:szCs w:val="14"/>
              </w:rPr>
              <w:t>, @), Metraštis, statistinė informacija teikiama Eurostatui.</w:t>
            </w:r>
          </w:p>
        </w:tc>
      </w:tr>
      <w:tr w:rsidR="0081172A" w14:paraId="2B99AA5A"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A50" w14:textId="77777777" w:rsidR="0081172A" w:rsidRDefault="006B1DC0">
            <w:pPr>
              <w:widowControl w:val="0"/>
              <w:rPr>
                <w:color w:val="000000"/>
                <w:sz w:val="14"/>
                <w:szCs w:val="14"/>
              </w:rPr>
            </w:pPr>
            <w:r>
              <w:rPr>
                <w:color w:val="000000"/>
                <w:sz w:val="14"/>
                <w:szCs w:val="14"/>
              </w:rPr>
              <w:lastRenderedPageBreak/>
              <w:t>4.</w:t>
            </w:r>
          </w:p>
        </w:tc>
        <w:tc>
          <w:tcPr>
            <w:tcW w:w="1597" w:type="dxa"/>
            <w:tcBorders>
              <w:top w:val="nil"/>
              <w:left w:val="nil"/>
              <w:bottom w:val="single" w:sz="4" w:space="0" w:color="auto"/>
              <w:right w:val="single" w:sz="4" w:space="0" w:color="auto"/>
            </w:tcBorders>
            <w:shd w:val="clear" w:color="auto" w:fill="auto"/>
          </w:tcPr>
          <w:p w14:paraId="2B99AA51" w14:textId="77777777" w:rsidR="0081172A" w:rsidRDefault="006B1DC0">
            <w:pPr>
              <w:widowControl w:val="0"/>
              <w:rPr>
                <w:color w:val="000000"/>
                <w:sz w:val="14"/>
                <w:szCs w:val="14"/>
              </w:rPr>
            </w:pPr>
            <w:r>
              <w:rPr>
                <w:color w:val="000000"/>
                <w:sz w:val="14"/>
                <w:szCs w:val="14"/>
              </w:rPr>
              <w:t>Upių laivų avariniai atvejai</w:t>
            </w:r>
          </w:p>
        </w:tc>
        <w:tc>
          <w:tcPr>
            <w:tcW w:w="1119" w:type="dxa"/>
            <w:tcBorders>
              <w:top w:val="nil"/>
              <w:left w:val="nil"/>
              <w:bottom w:val="single" w:sz="4" w:space="0" w:color="auto"/>
              <w:right w:val="single" w:sz="4" w:space="0" w:color="auto"/>
            </w:tcBorders>
            <w:shd w:val="clear" w:color="auto" w:fill="auto"/>
          </w:tcPr>
          <w:p w14:paraId="2B99AA52" w14:textId="77777777" w:rsidR="0081172A" w:rsidRDefault="006B1DC0">
            <w:pPr>
              <w:widowControl w:val="0"/>
              <w:rPr>
                <w:color w:val="000000"/>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A53" w14:textId="77777777" w:rsidR="0081172A" w:rsidRDefault="006B1DC0">
            <w:pPr>
              <w:widowControl w:val="0"/>
              <w:rPr>
                <w:color w:val="000000"/>
                <w:sz w:val="14"/>
                <w:szCs w:val="14"/>
              </w:rPr>
            </w:pPr>
            <w:r>
              <w:rPr>
                <w:color w:val="000000"/>
                <w:sz w:val="14"/>
                <w:szCs w:val="14"/>
              </w:rPr>
              <w:t>Rengti statistinę informaciją apie upių laivų avarinius atvejus, įvykusius Lietuvos teritorijoje.</w:t>
            </w:r>
          </w:p>
        </w:tc>
        <w:tc>
          <w:tcPr>
            <w:tcW w:w="628" w:type="dxa"/>
            <w:tcBorders>
              <w:top w:val="nil"/>
              <w:left w:val="nil"/>
              <w:bottom w:val="single" w:sz="4" w:space="0" w:color="auto"/>
              <w:right w:val="single" w:sz="4" w:space="0" w:color="auto"/>
            </w:tcBorders>
            <w:shd w:val="clear" w:color="auto" w:fill="auto"/>
          </w:tcPr>
          <w:p w14:paraId="2B99AA54" w14:textId="77777777" w:rsidR="0081172A" w:rsidRDefault="006B1DC0">
            <w:pPr>
              <w:widowControl w:val="0"/>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AA55" w14:textId="77777777" w:rsidR="0081172A" w:rsidRDefault="006B1DC0">
            <w:pPr>
              <w:widowControl w:val="0"/>
              <w:rPr>
                <w:sz w:val="14"/>
                <w:szCs w:val="14"/>
              </w:rPr>
            </w:pPr>
            <w:r>
              <w:rPr>
                <w:sz w:val="14"/>
                <w:szCs w:val="14"/>
              </w:rPr>
              <w:t>EPT-SP-5</w:t>
            </w:r>
          </w:p>
        </w:tc>
        <w:tc>
          <w:tcPr>
            <w:tcW w:w="1519" w:type="dxa"/>
            <w:tcBorders>
              <w:top w:val="nil"/>
              <w:left w:val="nil"/>
              <w:bottom w:val="single" w:sz="4" w:space="0" w:color="auto"/>
              <w:right w:val="single" w:sz="4" w:space="0" w:color="auto"/>
            </w:tcBorders>
            <w:shd w:val="clear" w:color="auto" w:fill="auto"/>
          </w:tcPr>
          <w:p w14:paraId="2B99AA56" w14:textId="77777777" w:rsidR="0081172A" w:rsidRDefault="006B1DC0">
            <w:pPr>
              <w:widowControl w:val="0"/>
              <w:rPr>
                <w:color w:val="000000"/>
                <w:sz w:val="14"/>
                <w:szCs w:val="14"/>
              </w:rPr>
            </w:pPr>
            <w:r>
              <w:rPr>
                <w:color w:val="000000"/>
                <w:sz w:val="14"/>
                <w:szCs w:val="14"/>
              </w:rPr>
              <w:t xml:space="preserve">Valstybinės </w:t>
            </w:r>
            <w:r>
              <w:rPr>
                <w:color w:val="000000"/>
                <w:sz w:val="14"/>
                <w:szCs w:val="14"/>
              </w:rPr>
              <w:t>vidaus vandenų laivybos inspekcijos duomenys, TU-05.</w:t>
            </w:r>
          </w:p>
        </w:tc>
        <w:tc>
          <w:tcPr>
            <w:tcW w:w="1039" w:type="dxa"/>
            <w:tcBorders>
              <w:top w:val="nil"/>
              <w:left w:val="nil"/>
              <w:bottom w:val="single" w:sz="4" w:space="0" w:color="auto"/>
              <w:right w:val="single" w:sz="4" w:space="0" w:color="auto"/>
            </w:tcBorders>
            <w:shd w:val="clear" w:color="auto" w:fill="auto"/>
          </w:tcPr>
          <w:p w14:paraId="2B99AA57" w14:textId="77777777" w:rsidR="0081172A" w:rsidRDefault="006B1DC0">
            <w:pPr>
              <w:widowControl w:val="0"/>
              <w:rPr>
                <w:color w:val="000000"/>
                <w:sz w:val="14"/>
                <w:szCs w:val="14"/>
              </w:rPr>
            </w:pPr>
            <w:r>
              <w:rPr>
                <w:color w:val="000000"/>
                <w:sz w:val="14"/>
                <w:szCs w:val="14"/>
              </w:rPr>
              <w:t>Spalis</w:t>
            </w:r>
          </w:p>
        </w:tc>
        <w:tc>
          <w:tcPr>
            <w:tcW w:w="720" w:type="dxa"/>
            <w:tcBorders>
              <w:top w:val="nil"/>
              <w:left w:val="nil"/>
              <w:bottom w:val="single" w:sz="4" w:space="0" w:color="auto"/>
              <w:right w:val="single" w:sz="4" w:space="0" w:color="auto"/>
            </w:tcBorders>
            <w:shd w:val="clear" w:color="auto" w:fill="auto"/>
          </w:tcPr>
          <w:p w14:paraId="2B99AA58" w14:textId="77777777" w:rsidR="0081172A" w:rsidRDefault="006B1DC0">
            <w:pPr>
              <w:widowControl w:val="0"/>
            </w:pPr>
            <w:r>
              <w:rPr>
                <w:sz w:val="14"/>
                <w:szCs w:val="14"/>
              </w:rPr>
              <w:t>Šalis</w:t>
            </w:r>
          </w:p>
        </w:tc>
        <w:tc>
          <w:tcPr>
            <w:tcW w:w="4609" w:type="dxa"/>
            <w:tcBorders>
              <w:top w:val="nil"/>
              <w:left w:val="nil"/>
              <w:bottom w:val="single" w:sz="4" w:space="0" w:color="auto"/>
              <w:right w:val="single" w:sz="4" w:space="0" w:color="auto"/>
            </w:tcBorders>
            <w:shd w:val="clear" w:color="auto" w:fill="FFFFFF"/>
          </w:tcPr>
          <w:p w14:paraId="2B99AA59" w14:textId="77777777" w:rsidR="0081172A" w:rsidRDefault="006B1DC0">
            <w:pPr>
              <w:widowControl w:val="0"/>
              <w:rPr>
                <w:color w:val="000000"/>
                <w:sz w:val="14"/>
                <w:szCs w:val="14"/>
              </w:rPr>
            </w:pPr>
            <w:r>
              <w:rPr>
                <w:color w:val="000000"/>
                <w:sz w:val="14"/>
                <w:szCs w:val="14"/>
              </w:rPr>
              <w:t xml:space="preserve">Statistinė informacija skelbiama interneto svetainėje www.stat.gov.lt, Transportas ir ryšiai 2010 (leidinys </w:t>
            </w:r>
            <w:r>
              <w:rPr>
                <w:rFonts w:ascii="Wingdings" w:hAnsi="Wingdings"/>
                <w:sz w:val="14"/>
                <w:szCs w:val="14"/>
              </w:rPr>
              <w:t></w:t>
            </w:r>
            <w:r>
              <w:rPr>
                <w:vanish/>
                <w:sz w:val="14"/>
                <w:szCs w:val="14"/>
              </w:rPr>
              <w:t>[ | ]</w:t>
            </w:r>
            <w:r>
              <w:rPr>
                <w:color w:val="000000"/>
                <w:sz w:val="14"/>
                <w:szCs w:val="14"/>
              </w:rPr>
              <w:t>, @).</w:t>
            </w:r>
          </w:p>
        </w:tc>
      </w:tr>
      <w:tr w:rsidR="0081172A" w14:paraId="2B99AA65"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A5B" w14:textId="77777777" w:rsidR="0081172A" w:rsidRDefault="006B1DC0">
            <w:pPr>
              <w:widowControl w:val="0"/>
              <w:rPr>
                <w:color w:val="000000"/>
                <w:sz w:val="14"/>
                <w:szCs w:val="14"/>
              </w:rPr>
            </w:pPr>
            <w:r>
              <w:rPr>
                <w:color w:val="000000"/>
                <w:sz w:val="14"/>
                <w:szCs w:val="14"/>
              </w:rPr>
              <w:t>5.</w:t>
            </w:r>
          </w:p>
        </w:tc>
        <w:tc>
          <w:tcPr>
            <w:tcW w:w="1597" w:type="dxa"/>
            <w:tcBorders>
              <w:top w:val="nil"/>
              <w:left w:val="nil"/>
              <w:bottom w:val="single" w:sz="4" w:space="0" w:color="auto"/>
              <w:right w:val="single" w:sz="4" w:space="0" w:color="auto"/>
            </w:tcBorders>
            <w:shd w:val="clear" w:color="auto" w:fill="auto"/>
          </w:tcPr>
          <w:p w14:paraId="2B99AA5C" w14:textId="77777777" w:rsidR="0081172A" w:rsidRDefault="006B1DC0">
            <w:pPr>
              <w:widowControl w:val="0"/>
              <w:rPr>
                <w:color w:val="000000"/>
                <w:sz w:val="14"/>
                <w:szCs w:val="14"/>
              </w:rPr>
            </w:pPr>
            <w:r>
              <w:rPr>
                <w:color w:val="000000"/>
                <w:sz w:val="14"/>
                <w:szCs w:val="14"/>
              </w:rPr>
              <w:t>Jūrų laivų skaičius</w:t>
            </w:r>
          </w:p>
        </w:tc>
        <w:tc>
          <w:tcPr>
            <w:tcW w:w="1119" w:type="dxa"/>
            <w:tcBorders>
              <w:top w:val="nil"/>
              <w:left w:val="nil"/>
              <w:bottom w:val="single" w:sz="4" w:space="0" w:color="auto"/>
              <w:right w:val="single" w:sz="4" w:space="0" w:color="auto"/>
            </w:tcBorders>
            <w:shd w:val="clear" w:color="auto" w:fill="auto"/>
          </w:tcPr>
          <w:p w14:paraId="2B99AA5D" w14:textId="77777777" w:rsidR="0081172A" w:rsidRDefault="006B1DC0">
            <w:pPr>
              <w:widowControl w:val="0"/>
              <w:rPr>
                <w:color w:val="000000"/>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A5E" w14:textId="77777777" w:rsidR="0081172A" w:rsidRDefault="006B1DC0">
            <w:pPr>
              <w:widowControl w:val="0"/>
              <w:rPr>
                <w:color w:val="000000"/>
                <w:sz w:val="14"/>
                <w:szCs w:val="14"/>
              </w:rPr>
            </w:pPr>
            <w:r>
              <w:rPr>
                <w:color w:val="000000"/>
                <w:sz w:val="14"/>
                <w:szCs w:val="14"/>
              </w:rPr>
              <w:t xml:space="preserve">Rengti statistinę </w:t>
            </w:r>
            <w:r>
              <w:rPr>
                <w:color w:val="000000"/>
                <w:sz w:val="14"/>
                <w:szCs w:val="14"/>
              </w:rPr>
              <w:t>informaciją apie laivų skaičių ir jų pasiskirstymą pagal amžių ir talpą.</w:t>
            </w:r>
          </w:p>
        </w:tc>
        <w:tc>
          <w:tcPr>
            <w:tcW w:w="628" w:type="dxa"/>
            <w:tcBorders>
              <w:top w:val="nil"/>
              <w:left w:val="nil"/>
              <w:bottom w:val="single" w:sz="4" w:space="0" w:color="auto"/>
              <w:right w:val="single" w:sz="4" w:space="0" w:color="auto"/>
            </w:tcBorders>
            <w:shd w:val="clear" w:color="auto" w:fill="auto"/>
          </w:tcPr>
          <w:p w14:paraId="2B99AA5F" w14:textId="77777777" w:rsidR="0081172A" w:rsidRDefault="006B1DC0">
            <w:pPr>
              <w:widowControl w:val="0"/>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AA60" w14:textId="77777777" w:rsidR="0081172A" w:rsidRDefault="006B1DC0">
            <w:pPr>
              <w:widowControl w:val="0"/>
              <w:rPr>
                <w:color w:val="000000"/>
                <w:sz w:val="14"/>
                <w:szCs w:val="14"/>
              </w:rPr>
            </w:pPr>
            <w:r>
              <w:rPr>
                <w:color w:val="000000"/>
                <w:sz w:val="14"/>
                <w:szCs w:val="14"/>
              </w:rPr>
              <w:t>LRV-NUT-36</w:t>
            </w:r>
          </w:p>
        </w:tc>
        <w:tc>
          <w:tcPr>
            <w:tcW w:w="1519" w:type="dxa"/>
            <w:tcBorders>
              <w:top w:val="nil"/>
              <w:left w:val="nil"/>
              <w:bottom w:val="single" w:sz="4" w:space="0" w:color="auto"/>
              <w:right w:val="single" w:sz="4" w:space="0" w:color="auto"/>
            </w:tcBorders>
            <w:shd w:val="clear" w:color="auto" w:fill="auto"/>
          </w:tcPr>
          <w:p w14:paraId="2B99AA61" w14:textId="77777777" w:rsidR="0081172A" w:rsidRDefault="006B1DC0">
            <w:pPr>
              <w:widowControl w:val="0"/>
              <w:rPr>
                <w:color w:val="000000"/>
                <w:sz w:val="14"/>
                <w:szCs w:val="14"/>
              </w:rPr>
            </w:pPr>
            <w:r>
              <w:rPr>
                <w:color w:val="000000"/>
                <w:sz w:val="14"/>
                <w:szCs w:val="14"/>
              </w:rPr>
              <w:t>Jūrų laivų registro duomenys.</w:t>
            </w:r>
          </w:p>
        </w:tc>
        <w:tc>
          <w:tcPr>
            <w:tcW w:w="1039" w:type="dxa"/>
            <w:tcBorders>
              <w:top w:val="nil"/>
              <w:left w:val="nil"/>
              <w:bottom w:val="single" w:sz="4" w:space="0" w:color="auto"/>
              <w:right w:val="single" w:sz="4" w:space="0" w:color="auto"/>
            </w:tcBorders>
            <w:shd w:val="clear" w:color="auto" w:fill="auto"/>
          </w:tcPr>
          <w:p w14:paraId="2B99AA62" w14:textId="77777777" w:rsidR="0081172A" w:rsidRDefault="006B1DC0">
            <w:pPr>
              <w:widowControl w:val="0"/>
              <w:rPr>
                <w:color w:val="000000"/>
                <w:sz w:val="14"/>
                <w:szCs w:val="14"/>
              </w:rPr>
            </w:pPr>
            <w:r>
              <w:rPr>
                <w:color w:val="000000"/>
                <w:sz w:val="14"/>
                <w:szCs w:val="14"/>
              </w:rPr>
              <w:t>Spalis</w:t>
            </w:r>
          </w:p>
        </w:tc>
        <w:tc>
          <w:tcPr>
            <w:tcW w:w="720" w:type="dxa"/>
            <w:tcBorders>
              <w:top w:val="nil"/>
              <w:left w:val="nil"/>
              <w:bottom w:val="single" w:sz="4" w:space="0" w:color="auto"/>
              <w:right w:val="single" w:sz="4" w:space="0" w:color="auto"/>
            </w:tcBorders>
            <w:shd w:val="clear" w:color="auto" w:fill="auto"/>
          </w:tcPr>
          <w:p w14:paraId="2B99AA63" w14:textId="77777777" w:rsidR="0081172A" w:rsidRDefault="006B1DC0">
            <w:pPr>
              <w:widowControl w:val="0"/>
            </w:pPr>
            <w:r>
              <w:rPr>
                <w:sz w:val="14"/>
                <w:szCs w:val="14"/>
              </w:rPr>
              <w:t>Šalis</w:t>
            </w:r>
          </w:p>
        </w:tc>
        <w:tc>
          <w:tcPr>
            <w:tcW w:w="4609" w:type="dxa"/>
            <w:tcBorders>
              <w:top w:val="nil"/>
              <w:left w:val="nil"/>
              <w:bottom w:val="single" w:sz="4" w:space="0" w:color="auto"/>
              <w:right w:val="single" w:sz="4" w:space="0" w:color="auto"/>
            </w:tcBorders>
            <w:shd w:val="clear" w:color="auto" w:fill="FFFFFF"/>
          </w:tcPr>
          <w:p w14:paraId="2B99AA64" w14:textId="77777777" w:rsidR="0081172A" w:rsidRDefault="006B1DC0">
            <w:pPr>
              <w:widowControl w:val="0"/>
              <w:rPr>
                <w:color w:val="000000"/>
                <w:sz w:val="14"/>
                <w:szCs w:val="14"/>
              </w:rPr>
            </w:pPr>
            <w:r>
              <w:rPr>
                <w:color w:val="000000"/>
                <w:sz w:val="14"/>
                <w:szCs w:val="14"/>
              </w:rPr>
              <w:t xml:space="preserve">Statistinė informacija skelbiama interneto svetainėje www.stat.gov.lt, Transportas ir ryšiai 2010 (leidinys </w:t>
            </w:r>
            <w:r>
              <w:rPr>
                <w:rFonts w:ascii="Wingdings" w:hAnsi="Wingdings"/>
                <w:sz w:val="14"/>
                <w:szCs w:val="14"/>
              </w:rPr>
              <w:t></w:t>
            </w:r>
            <w:r>
              <w:rPr>
                <w:vanish/>
                <w:sz w:val="14"/>
                <w:szCs w:val="14"/>
              </w:rPr>
              <w:t>[ | ]</w:t>
            </w:r>
            <w:r>
              <w:rPr>
                <w:color w:val="000000"/>
                <w:sz w:val="14"/>
                <w:szCs w:val="14"/>
              </w:rPr>
              <w:t xml:space="preserve">, @), </w:t>
            </w:r>
            <w:r>
              <w:rPr>
                <w:color w:val="000000"/>
                <w:sz w:val="14"/>
                <w:szCs w:val="14"/>
              </w:rPr>
              <w:t>Metraštis.</w:t>
            </w:r>
          </w:p>
        </w:tc>
      </w:tr>
      <w:tr w:rsidR="0081172A" w14:paraId="2B99AA71"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A66" w14:textId="77777777" w:rsidR="0081172A" w:rsidRDefault="006B1DC0">
            <w:pPr>
              <w:widowControl w:val="0"/>
              <w:rPr>
                <w:color w:val="000000"/>
                <w:sz w:val="14"/>
                <w:szCs w:val="14"/>
              </w:rPr>
            </w:pPr>
            <w:r>
              <w:rPr>
                <w:color w:val="000000"/>
                <w:sz w:val="14"/>
                <w:szCs w:val="14"/>
              </w:rPr>
              <w:t>6.</w:t>
            </w:r>
          </w:p>
        </w:tc>
        <w:tc>
          <w:tcPr>
            <w:tcW w:w="1597" w:type="dxa"/>
            <w:tcBorders>
              <w:top w:val="nil"/>
              <w:left w:val="nil"/>
              <w:bottom w:val="single" w:sz="4" w:space="0" w:color="auto"/>
              <w:right w:val="single" w:sz="4" w:space="0" w:color="auto"/>
            </w:tcBorders>
            <w:shd w:val="clear" w:color="auto" w:fill="auto"/>
          </w:tcPr>
          <w:p w14:paraId="2B99AA67" w14:textId="77777777" w:rsidR="0081172A" w:rsidRDefault="006B1DC0">
            <w:pPr>
              <w:widowControl w:val="0"/>
              <w:rPr>
                <w:color w:val="000000"/>
                <w:sz w:val="14"/>
                <w:szCs w:val="14"/>
              </w:rPr>
            </w:pPr>
            <w:r>
              <w:rPr>
                <w:color w:val="000000"/>
                <w:sz w:val="14"/>
                <w:szCs w:val="14"/>
              </w:rPr>
              <w:t>Krovinių ir keleivių vežimas Lietuvos bendrovių jūrų laivais</w:t>
            </w:r>
          </w:p>
        </w:tc>
        <w:tc>
          <w:tcPr>
            <w:tcW w:w="1119" w:type="dxa"/>
            <w:tcBorders>
              <w:top w:val="nil"/>
              <w:left w:val="nil"/>
              <w:bottom w:val="single" w:sz="4" w:space="0" w:color="auto"/>
              <w:right w:val="single" w:sz="4" w:space="0" w:color="auto"/>
            </w:tcBorders>
            <w:shd w:val="clear" w:color="auto" w:fill="auto"/>
          </w:tcPr>
          <w:p w14:paraId="2B99AA68" w14:textId="77777777" w:rsidR="0081172A" w:rsidRDefault="006B1DC0">
            <w:pPr>
              <w:widowControl w:val="0"/>
              <w:rPr>
                <w:color w:val="000000"/>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A69" w14:textId="77777777" w:rsidR="0081172A" w:rsidRDefault="006B1DC0">
            <w:pPr>
              <w:widowControl w:val="0"/>
              <w:rPr>
                <w:color w:val="000000"/>
                <w:sz w:val="14"/>
                <w:szCs w:val="14"/>
              </w:rPr>
            </w:pPr>
            <w:r>
              <w:rPr>
                <w:color w:val="000000"/>
                <w:sz w:val="14"/>
                <w:szCs w:val="14"/>
              </w:rPr>
              <w:t>Apskaičiuoti krovinių ir keleivių vežimų apimtis.</w:t>
            </w:r>
          </w:p>
        </w:tc>
        <w:tc>
          <w:tcPr>
            <w:tcW w:w="628" w:type="dxa"/>
            <w:tcBorders>
              <w:top w:val="nil"/>
              <w:left w:val="nil"/>
              <w:bottom w:val="single" w:sz="4" w:space="0" w:color="auto"/>
              <w:right w:val="single" w:sz="4" w:space="0" w:color="auto"/>
            </w:tcBorders>
            <w:shd w:val="clear" w:color="auto" w:fill="auto"/>
          </w:tcPr>
          <w:p w14:paraId="2B99AA6A" w14:textId="77777777" w:rsidR="0081172A" w:rsidRDefault="006B1DC0">
            <w:pPr>
              <w:widowControl w:val="0"/>
              <w:rPr>
                <w:color w:val="000000"/>
                <w:sz w:val="14"/>
                <w:szCs w:val="14"/>
              </w:rPr>
            </w:pPr>
            <w:r>
              <w:rPr>
                <w:sz w:val="14"/>
                <w:szCs w:val="14"/>
              </w:rPr>
              <w:t>ketvirtinis</w:t>
            </w:r>
          </w:p>
        </w:tc>
        <w:tc>
          <w:tcPr>
            <w:tcW w:w="840" w:type="dxa"/>
            <w:tcBorders>
              <w:top w:val="nil"/>
              <w:left w:val="nil"/>
              <w:bottom w:val="single" w:sz="4" w:space="0" w:color="auto"/>
              <w:right w:val="single" w:sz="4" w:space="0" w:color="auto"/>
            </w:tcBorders>
            <w:shd w:val="clear" w:color="auto" w:fill="auto"/>
          </w:tcPr>
          <w:p w14:paraId="2B99AA6B" w14:textId="77777777" w:rsidR="0081172A" w:rsidRDefault="006B1DC0">
            <w:pPr>
              <w:widowControl w:val="0"/>
              <w:rPr>
                <w:color w:val="000000"/>
                <w:sz w:val="14"/>
                <w:szCs w:val="14"/>
              </w:rPr>
            </w:pPr>
            <w:r>
              <w:rPr>
                <w:color w:val="000000"/>
                <w:sz w:val="14"/>
                <w:szCs w:val="14"/>
              </w:rPr>
              <w:t>EPT-DIR-6</w:t>
            </w:r>
          </w:p>
        </w:tc>
        <w:tc>
          <w:tcPr>
            <w:tcW w:w="1519" w:type="dxa"/>
            <w:tcBorders>
              <w:top w:val="nil"/>
              <w:left w:val="nil"/>
              <w:bottom w:val="single" w:sz="4" w:space="0" w:color="auto"/>
              <w:right w:val="single" w:sz="4" w:space="0" w:color="auto"/>
            </w:tcBorders>
            <w:shd w:val="clear" w:color="auto" w:fill="auto"/>
          </w:tcPr>
          <w:p w14:paraId="2B99AA6C" w14:textId="77777777" w:rsidR="0081172A" w:rsidRDefault="006B1DC0">
            <w:pPr>
              <w:widowControl w:val="0"/>
              <w:rPr>
                <w:color w:val="000000"/>
                <w:sz w:val="14"/>
                <w:szCs w:val="14"/>
              </w:rPr>
            </w:pPr>
            <w:r>
              <w:rPr>
                <w:color w:val="000000"/>
                <w:sz w:val="14"/>
                <w:szCs w:val="14"/>
              </w:rPr>
              <w:t xml:space="preserve">Ištisinis įmonių, vykdančių komercinį krovinių ir keleivių vežimą jūrų laivais, </w:t>
            </w:r>
            <w:r>
              <w:rPr>
                <w:color w:val="000000"/>
                <w:sz w:val="14"/>
                <w:szCs w:val="14"/>
              </w:rPr>
              <w:t>statistinis tyrimas, TJ-02, 11 respondentų.</w:t>
            </w:r>
          </w:p>
        </w:tc>
        <w:tc>
          <w:tcPr>
            <w:tcW w:w="1039" w:type="dxa"/>
            <w:tcBorders>
              <w:top w:val="nil"/>
              <w:left w:val="nil"/>
              <w:bottom w:val="single" w:sz="4" w:space="0" w:color="auto"/>
              <w:right w:val="single" w:sz="4" w:space="0" w:color="auto"/>
            </w:tcBorders>
            <w:shd w:val="clear" w:color="auto" w:fill="auto"/>
          </w:tcPr>
          <w:p w14:paraId="2B99AA6D" w14:textId="77777777" w:rsidR="0081172A" w:rsidRDefault="006B1DC0">
            <w:pPr>
              <w:widowControl w:val="0"/>
              <w:rPr>
                <w:color w:val="000000"/>
                <w:sz w:val="14"/>
                <w:szCs w:val="14"/>
              </w:rPr>
            </w:pPr>
            <w:r>
              <w:rPr>
                <w:color w:val="000000"/>
                <w:sz w:val="14"/>
                <w:szCs w:val="14"/>
              </w:rPr>
              <w:t xml:space="preserve">Spalis, </w:t>
            </w:r>
          </w:p>
          <w:p w14:paraId="2B99AA6E" w14:textId="77777777" w:rsidR="0081172A" w:rsidRDefault="006B1DC0">
            <w:pPr>
              <w:widowControl w:val="0"/>
              <w:rPr>
                <w:color w:val="000000"/>
                <w:sz w:val="14"/>
                <w:szCs w:val="14"/>
              </w:rPr>
            </w:pPr>
            <w:r>
              <w:rPr>
                <w:color w:val="000000"/>
                <w:sz w:val="14"/>
                <w:szCs w:val="14"/>
              </w:rPr>
              <w:t>57 d. ataskaitiniam ketvirčiui pasibaigus</w:t>
            </w:r>
          </w:p>
        </w:tc>
        <w:tc>
          <w:tcPr>
            <w:tcW w:w="720" w:type="dxa"/>
            <w:tcBorders>
              <w:top w:val="nil"/>
              <w:left w:val="nil"/>
              <w:bottom w:val="single" w:sz="4" w:space="0" w:color="auto"/>
              <w:right w:val="single" w:sz="4" w:space="0" w:color="auto"/>
            </w:tcBorders>
            <w:shd w:val="clear" w:color="auto" w:fill="auto"/>
          </w:tcPr>
          <w:p w14:paraId="2B99AA6F" w14:textId="77777777" w:rsidR="0081172A" w:rsidRDefault="006B1DC0">
            <w:pPr>
              <w:widowControl w:val="0"/>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AA70" w14:textId="77777777" w:rsidR="0081172A" w:rsidRDefault="006B1DC0">
            <w:pPr>
              <w:widowControl w:val="0"/>
              <w:rPr>
                <w:color w:val="000000"/>
                <w:sz w:val="14"/>
                <w:szCs w:val="14"/>
              </w:rPr>
            </w:pPr>
            <w:r>
              <w:rPr>
                <w:color w:val="000000"/>
                <w:sz w:val="14"/>
                <w:szCs w:val="14"/>
              </w:rPr>
              <w:t>Transporto įmonių rodikliai (pranešimai spaudai), statistnė informacija ir krovinių vežimo jūrų transportu, keleivių vežimo ir keleivių apyvartos jūrų tran</w:t>
            </w:r>
            <w:r>
              <w:rPr>
                <w:color w:val="000000"/>
                <w:sz w:val="14"/>
                <w:szCs w:val="14"/>
              </w:rPr>
              <w:t xml:space="preserve">sportu statistinių rodiklių kokybės aprašai skelbiami interneto svetainėje www.stat.gov.lt, Transportas ir ryšiai 2010 (leidinys </w:t>
            </w:r>
            <w:r>
              <w:rPr>
                <w:rFonts w:ascii="Wingdings" w:hAnsi="Wingdings"/>
                <w:sz w:val="14"/>
                <w:szCs w:val="14"/>
              </w:rPr>
              <w:t></w:t>
            </w:r>
            <w:r>
              <w:rPr>
                <w:vanish/>
                <w:sz w:val="14"/>
                <w:szCs w:val="14"/>
              </w:rPr>
              <w:t>[ | ]</w:t>
            </w:r>
            <w:r>
              <w:rPr>
                <w:color w:val="000000"/>
                <w:sz w:val="14"/>
                <w:szCs w:val="14"/>
              </w:rPr>
              <w:t>, @), Mėnraštis, Metraštis.</w:t>
            </w:r>
          </w:p>
        </w:tc>
      </w:tr>
      <w:tr w:rsidR="0081172A" w14:paraId="2B99AA7D"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A72" w14:textId="77777777" w:rsidR="0081172A" w:rsidRDefault="006B1DC0">
            <w:pPr>
              <w:widowControl w:val="0"/>
              <w:rPr>
                <w:color w:val="000000"/>
                <w:sz w:val="14"/>
                <w:szCs w:val="14"/>
              </w:rPr>
            </w:pPr>
            <w:r>
              <w:rPr>
                <w:color w:val="000000"/>
                <w:sz w:val="14"/>
                <w:szCs w:val="14"/>
              </w:rPr>
              <w:t>7.</w:t>
            </w:r>
          </w:p>
        </w:tc>
        <w:tc>
          <w:tcPr>
            <w:tcW w:w="1597" w:type="dxa"/>
            <w:tcBorders>
              <w:top w:val="nil"/>
              <w:left w:val="nil"/>
              <w:bottom w:val="single" w:sz="4" w:space="0" w:color="auto"/>
              <w:right w:val="single" w:sz="4" w:space="0" w:color="auto"/>
            </w:tcBorders>
            <w:shd w:val="clear" w:color="auto" w:fill="auto"/>
          </w:tcPr>
          <w:p w14:paraId="2B99AA73" w14:textId="77777777" w:rsidR="0081172A" w:rsidRDefault="006B1DC0">
            <w:pPr>
              <w:widowControl w:val="0"/>
              <w:rPr>
                <w:color w:val="000000"/>
                <w:sz w:val="14"/>
                <w:szCs w:val="14"/>
              </w:rPr>
            </w:pPr>
            <w:r>
              <w:rPr>
                <w:color w:val="000000"/>
                <w:sz w:val="14"/>
                <w:szCs w:val="14"/>
              </w:rPr>
              <w:t>Pakrauti ir iškrauti kroviniai jūrų uostuose</w:t>
            </w:r>
          </w:p>
        </w:tc>
        <w:tc>
          <w:tcPr>
            <w:tcW w:w="1119" w:type="dxa"/>
            <w:tcBorders>
              <w:top w:val="nil"/>
              <w:left w:val="nil"/>
              <w:bottom w:val="single" w:sz="4" w:space="0" w:color="auto"/>
              <w:right w:val="single" w:sz="4" w:space="0" w:color="auto"/>
            </w:tcBorders>
            <w:shd w:val="clear" w:color="auto" w:fill="auto"/>
          </w:tcPr>
          <w:p w14:paraId="2B99AA74" w14:textId="77777777" w:rsidR="0081172A" w:rsidRDefault="006B1DC0">
            <w:pPr>
              <w:widowControl w:val="0"/>
              <w:rPr>
                <w:color w:val="000000"/>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A75" w14:textId="77777777" w:rsidR="0081172A" w:rsidRDefault="006B1DC0">
            <w:pPr>
              <w:widowControl w:val="0"/>
              <w:rPr>
                <w:color w:val="000000"/>
                <w:sz w:val="14"/>
                <w:szCs w:val="14"/>
              </w:rPr>
            </w:pPr>
            <w:r>
              <w:rPr>
                <w:color w:val="000000"/>
                <w:sz w:val="14"/>
                <w:szCs w:val="14"/>
              </w:rPr>
              <w:t xml:space="preserve">Apskaičiuoti </w:t>
            </w:r>
            <w:r>
              <w:rPr>
                <w:color w:val="000000"/>
                <w:sz w:val="14"/>
                <w:szCs w:val="14"/>
              </w:rPr>
              <w:t>krovinių ir keleivių srautus jūrų uostuose pagal krovinių tipą, pakrovimo ir iškrovimo šalį ir grupuoti laivus pagal laivo vėliavos valstybę.</w:t>
            </w:r>
          </w:p>
        </w:tc>
        <w:tc>
          <w:tcPr>
            <w:tcW w:w="628" w:type="dxa"/>
            <w:tcBorders>
              <w:top w:val="nil"/>
              <w:left w:val="nil"/>
              <w:bottom w:val="single" w:sz="4" w:space="0" w:color="auto"/>
              <w:right w:val="single" w:sz="4" w:space="0" w:color="auto"/>
            </w:tcBorders>
            <w:shd w:val="clear" w:color="auto" w:fill="auto"/>
          </w:tcPr>
          <w:p w14:paraId="2B99AA76" w14:textId="77777777" w:rsidR="0081172A" w:rsidRDefault="006B1DC0">
            <w:pPr>
              <w:widowControl w:val="0"/>
              <w:rPr>
                <w:color w:val="000000"/>
                <w:sz w:val="14"/>
                <w:szCs w:val="14"/>
              </w:rPr>
            </w:pPr>
            <w:r>
              <w:rPr>
                <w:sz w:val="14"/>
                <w:szCs w:val="14"/>
              </w:rPr>
              <w:t>mėnesinis</w:t>
            </w:r>
          </w:p>
        </w:tc>
        <w:tc>
          <w:tcPr>
            <w:tcW w:w="840" w:type="dxa"/>
            <w:tcBorders>
              <w:top w:val="nil"/>
              <w:left w:val="nil"/>
              <w:bottom w:val="single" w:sz="4" w:space="0" w:color="auto"/>
              <w:right w:val="single" w:sz="4" w:space="0" w:color="auto"/>
            </w:tcBorders>
            <w:shd w:val="clear" w:color="auto" w:fill="auto"/>
          </w:tcPr>
          <w:p w14:paraId="2B99AA77" w14:textId="77777777" w:rsidR="0081172A" w:rsidRDefault="006B1DC0">
            <w:pPr>
              <w:widowControl w:val="0"/>
              <w:rPr>
                <w:color w:val="000000"/>
                <w:sz w:val="14"/>
                <w:szCs w:val="14"/>
              </w:rPr>
            </w:pPr>
            <w:r>
              <w:rPr>
                <w:color w:val="000000"/>
                <w:sz w:val="14"/>
                <w:szCs w:val="14"/>
              </w:rPr>
              <w:t>EPT-DIR-6</w:t>
            </w:r>
          </w:p>
        </w:tc>
        <w:tc>
          <w:tcPr>
            <w:tcW w:w="1519" w:type="dxa"/>
            <w:tcBorders>
              <w:top w:val="nil"/>
              <w:left w:val="nil"/>
              <w:bottom w:val="single" w:sz="4" w:space="0" w:color="auto"/>
              <w:right w:val="single" w:sz="4" w:space="0" w:color="auto"/>
            </w:tcBorders>
            <w:shd w:val="clear" w:color="auto" w:fill="auto"/>
          </w:tcPr>
          <w:p w14:paraId="2B99AA78" w14:textId="77777777" w:rsidR="0081172A" w:rsidRDefault="006B1DC0">
            <w:pPr>
              <w:widowControl w:val="0"/>
              <w:rPr>
                <w:color w:val="000000"/>
                <w:sz w:val="14"/>
                <w:szCs w:val="14"/>
              </w:rPr>
            </w:pPr>
            <w:r>
              <w:rPr>
                <w:color w:val="000000"/>
                <w:sz w:val="14"/>
                <w:szCs w:val="14"/>
              </w:rPr>
              <w:t>Jūrų uostų duomenų bazės duomenys, TJU-01, 2 respondentai.</w:t>
            </w:r>
          </w:p>
        </w:tc>
        <w:tc>
          <w:tcPr>
            <w:tcW w:w="1039" w:type="dxa"/>
            <w:tcBorders>
              <w:top w:val="nil"/>
              <w:left w:val="nil"/>
              <w:bottom w:val="single" w:sz="4" w:space="0" w:color="auto"/>
              <w:right w:val="single" w:sz="4" w:space="0" w:color="auto"/>
            </w:tcBorders>
            <w:shd w:val="clear" w:color="auto" w:fill="auto"/>
          </w:tcPr>
          <w:p w14:paraId="2B99AA79" w14:textId="77777777" w:rsidR="0081172A" w:rsidRDefault="006B1DC0">
            <w:pPr>
              <w:widowControl w:val="0"/>
              <w:rPr>
                <w:color w:val="000000"/>
                <w:sz w:val="14"/>
                <w:szCs w:val="14"/>
              </w:rPr>
            </w:pPr>
            <w:r>
              <w:rPr>
                <w:color w:val="000000"/>
                <w:sz w:val="14"/>
                <w:szCs w:val="14"/>
              </w:rPr>
              <w:t xml:space="preserve">Spalis, </w:t>
            </w:r>
          </w:p>
          <w:p w14:paraId="2B99AA7A" w14:textId="77777777" w:rsidR="0081172A" w:rsidRDefault="006B1DC0">
            <w:pPr>
              <w:widowControl w:val="0"/>
              <w:rPr>
                <w:color w:val="000000"/>
                <w:sz w:val="14"/>
                <w:szCs w:val="14"/>
              </w:rPr>
            </w:pPr>
            <w:r>
              <w:rPr>
                <w:color w:val="000000"/>
                <w:sz w:val="14"/>
                <w:szCs w:val="14"/>
              </w:rPr>
              <w:t xml:space="preserve">21 d. ataskaitiniam </w:t>
            </w:r>
            <w:r>
              <w:rPr>
                <w:color w:val="000000"/>
                <w:sz w:val="14"/>
                <w:szCs w:val="14"/>
              </w:rPr>
              <w:t>mėnesiui pasibaigus</w:t>
            </w:r>
          </w:p>
        </w:tc>
        <w:tc>
          <w:tcPr>
            <w:tcW w:w="720" w:type="dxa"/>
            <w:tcBorders>
              <w:top w:val="nil"/>
              <w:left w:val="nil"/>
              <w:bottom w:val="single" w:sz="4" w:space="0" w:color="auto"/>
              <w:right w:val="single" w:sz="4" w:space="0" w:color="auto"/>
            </w:tcBorders>
            <w:shd w:val="clear" w:color="auto" w:fill="auto"/>
          </w:tcPr>
          <w:p w14:paraId="2B99AA7B" w14:textId="77777777" w:rsidR="0081172A" w:rsidRDefault="006B1DC0">
            <w:pPr>
              <w:widowControl w:val="0"/>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AA7C" w14:textId="77777777" w:rsidR="0081172A" w:rsidRDefault="006B1DC0">
            <w:pPr>
              <w:widowControl w:val="0"/>
              <w:rPr>
                <w:color w:val="000000"/>
                <w:sz w:val="14"/>
                <w:szCs w:val="14"/>
              </w:rPr>
            </w:pPr>
            <w:r>
              <w:rPr>
                <w:color w:val="000000"/>
                <w:sz w:val="14"/>
                <w:szCs w:val="14"/>
              </w:rPr>
              <w:t xml:space="preserve">Transporto įmonių rodikliai (pranešimai spaudai), statistinė informacija, pakrautų ir iškrautų krovinių jūrų uostuose statistinių rodiklių kokybės aprašai skelbiami interneto svetainėje www.stat.gov.lt, Transportas ir ryšiai 2010 </w:t>
            </w:r>
            <w:r>
              <w:rPr>
                <w:color w:val="000000"/>
                <w:sz w:val="14"/>
                <w:szCs w:val="14"/>
              </w:rPr>
              <w:t xml:space="preserve">(leidinys </w:t>
            </w:r>
            <w:r>
              <w:rPr>
                <w:rFonts w:ascii="Wingdings" w:hAnsi="Wingdings"/>
                <w:sz w:val="14"/>
                <w:szCs w:val="14"/>
              </w:rPr>
              <w:t></w:t>
            </w:r>
            <w:r>
              <w:rPr>
                <w:vanish/>
                <w:sz w:val="14"/>
                <w:szCs w:val="14"/>
              </w:rPr>
              <w:t>[ | ]</w:t>
            </w:r>
            <w:r>
              <w:rPr>
                <w:color w:val="000000"/>
                <w:sz w:val="14"/>
                <w:szCs w:val="14"/>
              </w:rPr>
              <w:t>, @), Mėnraštis, Metraštis, statistinė informacija teikiama Eurostatui.</w:t>
            </w:r>
          </w:p>
        </w:tc>
      </w:tr>
      <w:tr w:rsidR="0081172A" w14:paraId="2B99AA88"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A7E" w14:textId="77777777" w:rsidR="0081172A" w:rsidRDefault="006B1DC0">
            <w:pPr>
              <w:widowControl w:val="0"/>
              <w:rPr>
                <w:color w:val="000000"/>
                <w:sz w:val="14"/>
                <w:szCs w:val="14"/>
              </w:rPr>
            </w:pPr>
            <w:r>
              <w:rPr>
                <w:color w:val="000000"/>
                <w:sz w:val="14"/>
                <w:szCs w:val="14"/>
              </w:rPr>
              <w:t>8.</w:t>
            </w:r>
          </w:p>
        </w:tc>
        <w:tc>
          <w:tcPr>
            <w:tcW w:w="1597" w:type="dxa"/>
            <w:tcBorders>
              <w:top w:val="nil"/>
              <w:left w:val="nil"/>
              <w:bottom w:val="single" w:sz="4" w:space="0" w:color="auto"/>
              <w:right w:val="single" w:sz="4" w:space="0" w:color="auto"/>
            </w:tcBorders>
            <w:shd w:val="clear" w:color="auto" w:fill="auto"/>
          </w:tcPr>
          <w:p w14:paraId="2B99AA7F" w14:textId="77777777" w:rsidR="0081172A" w:rsidRDefault="006B1DC0">
            <w:pPr>
              <w:widowControl w:val="0"/>
              <w:rPr>
                <w:color w:val="000000"/>
                <w:sz w:val="14"/>
                <w:szCs w:val="14"/>
              </w:rPr>
            </w:pPr>
            <w:r>
              <w:rPr>
                <w:color w:val="000000"/>
                <w:sz w:val="14"/>
                <w:szCs w:val="14"/>
              </w:rPr>
              <w:t>Jūrų laivų avariniai atvejai</w:t>
            </w:r>
          </w:p>
        </w:tc>
        <w:tc>
          <w:tcPr>
            <w:tcW w:w="1119" w:type="dxa"/>
            <w:tcBorders>
              <w:top w:val="nil"/>
              <w:left w:val="nil"/>
              <w:bottom w:val="single" w:sz="4" w:space="0" w:color="auto"/>
              <w:right w:val="single" w:sz="4" w:space="0" w:color="auto"/>
            </w:tcBorders>
            <w:shd w:val="clear" w:color="auto" w:fill="auto"/>
          </w:tcPr>
          <w:p w14:paraId="2B99AA80" w14:textId="77777777" w:rsidR="0081172A" w:rsidRDefault="006B1DC0">
            <w:pPr>
              <w:widowControl w:val="0"/>
              <w:rPr>
                <w:color w:val="000000"/>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A81" w14:textId="77777777" w:rsidR="0081172A" w:rsidRDefault="006B1DC0">
            <w:pPr>
              <w:widowControl w:val="0"/>
              <w:rPr>
                <w:color w:val="000000"/>
                <w:sz w:val="14"/>
                <w:szCs w:val="14"/>
              </w:rPr>
            </w:pPr>
            <w:r>
              <w:rPr>
                <w:color w:val="000000"/>
                <w:sz w:val="14"/>
                <w:szCs w:val="14"/>
              </w:rPr>
              <w:t>Rengti statistinę informaciją apie jūrų laivų avarinius atvejus.</w:t>
            </w:r>
          </w:p>
        </w:tc>
        <w:tc>
          <w:tcPr>
            <w:tcW w:w="628" w:type="dxa"/>
            <w:tcBorders>
              <w:top w:val="nil"/>
              <w:left w:val="nil"/>
              <w:bottom w:val="single" w:sz="4" w:space="0" w:color="auto"/>
              <w:right w:val="single" w:sz="4" w:space="0" w:color="auto"/>
            </w:tcBorders>
            <w:shd w:val="clear" w:color="auto" w:fill="auto"/>
          </w:tcPr>
          <w:p w14:paraId="2B99AA82" w14:textId="77777777" w:rsidR="0081172A" w:rsidRDefault="006B1DC0">
            <w:pPr>
              <w:widowControl w:val="0"/>
              <w:rPr>
                <w:color w:val="000000"/>
                <w:sz w:val="14"/>
                <w:szCs w:val="14"/>
              </w:rPr>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AA83" w14:textId="77777777" w:rsidR="0081172A" w:rsidRDefault="006B1DC0">
            <w:pPr>
              <w:widowControl w:val="0"/>
              <w:rPr>
                <w:sz w:val="14"/>
                <w:szCs w:val="14"/>
              </w:rPr>
            </w:pPr>
            <w:r>
              <w:rPr>
                <w:sz w:val="14"/>
                <w:szCs w:val="14"/>
              </w:rPr>
              <w:t>EPT-SP-5</w:t>
            </w:r>
          </w:p>
        </w:tc>
        <w:tc>
          <w:tcPr>
            <w:tcW w:w="1519" w:type="dxa"/>
            <w:tcBorders>
              <w:top w:val="nil"/>
              <w:left w:val="nil"/>
              <w:bottom w:val="single" w:sz="4" w:space="0" w:color="auto"/>
              <w:right w:val="single" w:sz="4" w:space="0" w:color="auto"/>
            </w:tcBorders>
            <w:shd w:val="clear" w:color="auto" w:fill="auto"/>
          </w:tcPr>
          <w:p w14:paraId="2B99AA84" w14:textId="77777777" w:rsidR="0081172A" w:rsidRDefault="006B1DC0">
            <w:pPr>
              <w:widowControl w:val="0"/>
              <w:rPr>
                <w:color w:val="000000"/>
                <w:sz w:val="14"/>
                <w:szCs w:val="14"/>
              </w:rPr>
            </w:pPr>
            <w:r>
              <w:rPr>
                <w:color w:val="000000"/>
                <w:sz w:val="14"/>
                <w:szCs w:val="14"/>
              </w:rPr>
              <w:t xml:space="preserve">Lietuvos saugios laivybos </w:t>
            </w:r>
            <w:r>
              <w:rPr>
                <w:color w:val="000000"/>
                <w:sz w:val="14"/>
                <w:szCs w:val="14"/>
              </w:rPr>
              <w:t>duomenys, TJ-07.</w:t>
            </w:r>
          </w:p>
        </w:tc>
        <w:tc>
          <w:tcPr>
            <w:tcW w:w="1039" w:type="dxa"/>
            <w:tcBorders>
              <w:top w:val="nil"/>
              <w:left w:val="nil"/>
              <w:bottom w:val="single" w:sz="4" w:space="0" w:color="auto"/>
              <w:right w:val="single" w:sz="4" w:space="0" w:color="auto"/>
            </w:tcBorders>
            <w:shd w:val="clear" w:color="auto" w:fill="auto"/>
          </w:tcPr>
          <w:p w14:paraId="2B99AA85" w14:textId="77777777" w:rsidR="0081172A" w:rsidRDefault="006B1DC0">
            <w:pPr>
              <w:widowControl w:val="0"/>
              <w:rPr>
                <w:color w:val="000000"/>
                <w:sz w:val="14"/>
                <w:szCs w:val="14"/>
              </w:rPr>
            </w:pPr>
            <w:r>
              <w:rPr>
                <w:color w:val="000000"/>
                <w:sz w:val="14"/>
                <w:szCs w:val="14"/>
              </w:rPr>
              <w:t>Spalis</w:t>
            </w:r>
          </w:p>
        </w:tc>
        <w:tc>
          <w:tcPr>
            <w:tcW w:w="720" w:type="dxa"/>
            <w:tcBorders>
              <w:top w:val="nil"/>
              <w:left w:val="nil"/>
              <w:bottom w:val="single" w:sz="4" w:space="0" w:color="auto"/>
              <w:right w:val="single" w:sz="4" w:space="0" w:color="auto"/>
            </w:tcBorders>
            <w:shd w:val="clear" w:color="auto" w:fill="auto"/>
          </w:tcPr>
          <w:p w14:paraId="2B99AA86" w14:textId="77777777" w:rsidR="0081172A" w:rsidRDefault="006B1DC0">
            <w:pPr>
              <w:widowControl w:val="0"/>
            </w:pPr>
            <w:r>
              <w:rPr>
                <w:sz w:val="14"/>
                <w:szCs w:val="14"/>
              </w:rPr>
              <w:t>Šalis</w:t>
            </w:r>
          </w:p>
        </w:tc>
        <w:tc>
          <w:tcPr>
            <w:tcW w:w="4609" w:type="dxa"/>
            <w:tcBorders>
              <w:top w:val="nil"/>
              <w:left w:val="nil"/>
              <w:bottom w:val="single" w:sz="4" w:space="0" w:color="auto"/>
              <w:right w:val="single" w:sz="4" w:space="0" w:color="auto"/>
            </w:tcBorders>
            <w:shd w:val="clear" w:color="auto" w:fill="FFFFFF"/>
          </w:tcPr>
          <w:p w14:paraId="2B99AA87" w14:textId="77777777" w:rsidR="0081172A" w:rsidRDefault="006B1DC0">
            <w:pPr>
              <w:widowControl w:val="0"/>
              <w:rPr>
                <w:color w:val="000000"/>
                <w:sz w:val="14"/>
                <w:szCs w:val="14"/>
              </w:rPr>
            </w:pPr>
            <w:r>
              <w:rPr>
                <w:color w:val="000000"/>
                <w:sz w:val="14"/>
                <w:szCs w:val="14"/>
              </w:rPr>
              <w:t xml:space="preserve">Statistinė informacija skelbiama interneto svetainėje www.stat.gov.lt, Transportas ir ryšiai 2010 (leidinys </w:t>
            </w:r>
            <w:r>
              <w:rPr>
                <w:rFonts w:ascii="Wingdings" w:hAnsi="Wingdings"/>
                <w:sz w:val="14"/>
                <w:szCs w:val="14"/>
              </w:rPr>
              <w:t></w:t>
            </w:r>
            <w:r>
              <w:rPr>
                <w:vanish/>
                <w:sz w:val="14"/>
                <w:szCs w:val="14"/>
              </w:rPr>
              <w:t>[ | ]</w:t>
            </w:r>
            <w:r>
              <w:rPr>
                <w:color w:val="000000"/>
                <w:sz w:val="14"/>
                <w:szCs w:val="14"/>
              </w:rPr>
              <w:t>, @).</w:t>
            </w:r>
          </w:p>
        </w:tc>
      </w:tr>
      <w:tr w:rsidR="0081172A" w14:paraId="2B99AA8D" w14:textId="77777777">
        <w:trPr>
          <w:trHeight w:val="20"/>
        </w:trPr>
        <w:tc>
          <w:tcPr>
            <w:tcW w:w="8372" w:type="dxa"/>
            <w:gridSpan w:val="7"/>
            <w:tcBorders>
              <w:top w:val="single" w:sz="4" w:space="0" w:color="auto"/>
              <w:left w:val="single" w:sz="4" w:space="0" w:color="auto"/>
              <w:bottom w:val="single" w:sz="4" w:space="0" w:color="auto"/>
              <w:right w:val="nil"/>
            </w:tcBorders>
            <w:shd w:val="clear" w:color="auto" w:fill="auto"/>
          </w:tcPr>
          <w:p w14:paraId="2B99AA89" w14:textId="77777777" w:rsidR="0081172A" w:rsidRDefault="006B1DC0">
            <w:pPr>
              <w:widowControl w:val="0"/>
              <w:rPr>
                <w:b/>
                <w:bCs/>
                <w:color w:val="000000"/>
                <w:sz w:val="14"/>
                <w:szCs w:val="14"/>
              </w:rPr>
            </w:pPr>
            <w:r>
              <w:rPr>
                <w:b/>
                <w:bCs/>
                <w:color w:val="000000"/>
                <w:sz w:val="14"/>
                <w:szCs w:val="14"/>
              </w:rPr>
              <w:t>3.04.06. Oro transporto statistika</w:t>
            </w:r>
          </w:p>
        </w:tc>
        <w:tc>
          <w:tcPr>
            <w:tcW w:w="1039" w:type="dxa"/>
            <w:tcBorders>
              <w:top w:val="nil"/>
              <w:left w:val="nil"/>
              <w:bottom w:val="single" w:sz="4" w:space="0" w:color="auto"/>
              <w:right w:val="nil"/>
            </w:tcBorders>
            <w:shd w:val="clear" w:color="auto" w:fill="auto"/>
          </w:tcPr>
          <w:p w14:paraId="2B99AA8A" w14:textId="77777777" w:rsidR="0081172A" w:rsidRDefault="0081172A">
            <w:pPr>
              <w:widowControl w:val="0"/>
              <w:ind w:firstLine="36"/>
              <w:rPr>
                <w:b/>
                <w:bCs/>
                <w:color w:val="000000"/>
                <w:sz w:val="14"/>
                <w:szCs w:val="14"/>
              </w:rPr>
            </w:pPr>
          </w:p>
        </w:tc>
        <w:tc>
          <w:tcPr>
            <w:tcW w:w="720" w:type="dxa"/>
            <w:tcBorders>
              <w:top w:val="nil"/>
              <w:left w:val="nil"/>
              <w:bottom w:val="single" w:sz="4" w:space="0" w:color="auto"/>
              <w:right w:val="nil"/>
            </w:tcBorders>
            <w:shd w:val="clear" w:color="auto" w:fill="auto"/>
          </w:tcPr>
          <w:p w14:paraId="2B99AA8B" w14:textId="77777777" w:rsidR="0081172A" w:rsidRDefault="0081172A">
            <w:pPr>
              <w:widowControl w:val="0"/>
              <w:ind w:firstLine="36"/>
              <w:rPr>
                <w:b/>
                <w:bCs/>
                <w:color w:val="000000"/>
                <w:sz w:val="14"/>
                <w:szCs w:val="14"/>
              </w:rPr>
            </w:pPr>
          </w:p>
        </w:tc>
        <w:tc>
          <w:tcPr>
            <w:tcW w:w="4609" w:type="dxa"/>
            <w:tcBorders>
              <w:top w:val="nil"/>
              <w:left w:val="nil"/>
              <w:bottom w:val="single" w:sz="4" w:space="0" w:color="auto"/>
              <w:right w:val="single" w:sz="4" w:space="0" w:color="auto"/>
            </w:tcBorders>
            <w:shd w:val="clear" w:color="auto" w:fill="auto"/>
          </w:tcPr>
          <w:p w14:paraId="2B99AA8C" w14:textId="77777777" w:rsidR="0081172A" w:rsidRDefault="0081172A">
            <w:pPr>
              <w:widowControl w:val="0"/>
              <w:ind w:firstLine="36"/>
              <w:rPr>
                <w:b/>
                <w:bCs/>
                <w:color w:val="000000"/>
                <w:sz w:val="14"/>
                <w:szCs w:val="14"/>
              </w:rPr>
            </w:pPr>
          </w:p>
        </w:tc>
      </w:tr>
      <w:tr w:rsidR="0081172A" w14:paraId="2B99AA98"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A8E" w14:textId="77777777" w:rsidR="0081172A" w:rsidRDefault="006B1DC0">
            <w:pPr>
              <w:widowControl w:val="0"/>
              <w:rPr>
                <w:color w:val="000000"/>
                <w:sz w:val="14"/>
                <w:szCs w:val="14"/>
              </w:rPr>
            </w:pPr>
            <w:r>
              <w:rPr>
                <w:color w:val="000000"/>
                <w:sz w:val="14"/>
                <w:szCs w:val="14"/>
              </w:rPr>
              <w:t>1.</w:t>
            </w:r>
          </w:p>
        </w:tc>
        <w:tc>
          <w:tcPr>
            <w:tcW w:w="1597" w:type="dxa"/>
            <w:tcBorders>
              <w:top w:val="nil"/>
              <w:left w:val="nil"/>
              <w:bottom w:val="single" w:sz="4" w:space="0" w:color="auto"/>
              <w:right w:val="single" w:sz="4" w:space="0" w:color="auto"/>
            </w:tcBorders>
            <w:shd w:val="clear" w:color="auto" w:fill="auto"/>
          </w:tcPr>
          <w:p w14:paraId="2B99AA8F" w14:textId="77777777" w:rsidR="0081172A" w:rsidRDefault="006B1DC0">
            <w:pPr>
              <w:widowControl w:val="0"/>
              <w:rPr>
                <w:color w:val="000000"/>
                <w:sz w:val="14"/>
                <w:szCs w:val="14"/>
              </w:rPr>
            </w:pPr>
            <w:r>
              <w:rPr>
                <w:color w:val="000000"/>
                <w:sz w:val="14"/>
                <w:szCs w:val="14"/>
              </w:rPr>
              <w:t>Orlaivių skaičius</w:t>
            </w:r>
          </w:p>
        </w:tc>
        <w:tc>
          <w:tcPr>
            <w:tcW w:w="1119" w:type="dxa"/>
            <w:tcBorders>
              <w:top w:val="nil"/>
              <w:left w:val="nil"/>
              <w:bottom w:val="single" w:sz="4" w:space="0" w:color="auto"/>
              <w:right w:val="single" w:sz="4" w:space="0" w:color="auto"/>
            </w:tcBorders>
            <w:shd w:val="clear" w:color="auto" w:fill="auto"/>
          </w:tcPr>
          <w:p w14:paraId="2B99AA90" w14:textId="77777777" w:rsidR="0081172A" w:rsidRDefault="006B1DC0">
            <w:pPr>
              <w:widowControl w:val="0"/>
              <w:rPr>
                <w:color w:val="000000"/>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A91" w14:textId="77777777" w:rsidR="0081172A" w:rsidRDefault="006B1DC0">
            <w:pPr>
              <w:widowControl w:val="0"/>
              <w:rPr>
                <w:color w:val="000000"/>
                <w:sz w:val="14"/>
                <w:szCs w:val="14"/>
              </w:rPr>
            </w:pPr>
            <w:r>
              <w:rPr>
                <w:color w:val="000000"/>
                <w:sz w:val="14"/>
                <w:szCs w:val="14"/>
              </w:rPr>
              <w:t xml:space="preserve">Rengti statistinę </w:t>
            </w:r>
            <w:r>
              <w:rPr>
                <w:color w:val="000000"/>
                <w:sz w:val="14"/>
                <w:szCs w:val="14"/>
              </w:rPr>
              <w:t>informacija apie orlaivių skaičių.</w:t>
            </w:r>
          </w:p>
        </w:tc>
        <w:tc>
          <w:tcPr>
            <w:tcW w:w="628" w:type="dxa"/>
            <w:tcBorders>
              <w:top w:val="nil"/>
              <w:left w:val="nil"/>
              <w:bottom w:val="single" w:sz="4" w:space="0" w:color="auto"/>
              <w:right w:val="single" w:sz="4" w:space="0" w:color="auto"/>
            </w:tcBorders>
            <w:shd w:val="clear" w:color="auto" w:fill="auto"/>
          </w:tcPr>
          <w:p w14:paraId="2B99AA92" w14:textId="77777777" w:rsidR="0081172A" w:rsidRDefault="006B1DC0">
            <w:pPr>
              <w:widowControl w:val="0"/>
              <w:rPr>
                <w:color w:val="000000"/>
                <w:sz w:val="14"/>
                <w:szCs w:val="14"/>
              </w:rPr>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AA93" w14:textId="77777777" w:rsidR="0081172A" w:rsidRDefault="006B1DC0">
            <w:pPr>
              <w:widowControl w:val="0"/>
              <w:rPr>
                <w:sz w:val="14"/>
                <w:szCs w:val="14"/>
              </w:rPr>
            </w:pPr>
            <w:r>
              <w:rPr>
                <w:sz w:val="14"/>
                <w:szCs w:val="14"/>
              </w:rPr>
              <w:t>EPT-SP-5</w:t>
            </w:r>
          </w:p>
        </w:tc>
        <w:tc>
          <w:tcPr>
            <w:tcW w:w="1519" w:type="dxa"/>
            <w:tcBorders>
              <w:top w:val="nil"/>
              <w:left w:val="nil"/>
              <w:bottom w:val="single" w:sz="4" w:space="0" w:color="auto"/>
              <w:right w:val="single" w:sz="4" w:space="0" w:color="auto"/>
            </w:tcBorders>
            <w:shd w:val="clear" w:color="auto" w:fill="auto"/>
          </w:tcPr>
          <w:p w14:paraId="2B99AA94" w14:textId="77777777" w:rsidR="0081172A" w:rsidRDefault="006B1DC0">
            <w:pPr>
              <w:widowControl w:val="0"/>
              <w:rPr>
                <w:color w:val="000000"/>
                <w:sz w:val="14"/>
                <w:szCs w:val="14"/>
              </w:rPr>
            </w:pPr>
            <w:r>
              <w:rPr>
                <w:color w:val="000000"/>
                <w:sz w:val="14"/>
                <w:szCs w:val="14"/>
              </w:rPr>
              <w:t>Civilinės aviacijos administracijos duomenys.</w:t>
            </w:r>
          </w:p>
        </w:tc>
        <w:tc>
          <w:tcPr>
            <w:tcW w:w="1039" w:type="dxa"/>
            <w:tcBorders>
              <w:top w:val="nil"/>
              <w:left w:val="nil"/>
              <w:bottom w:val="single" w:sz="4" w:space="0" w:color="auto"/>
              <w:right w:val="single" w:sz="4" w:space="0" w:color="auto"/>
            </w:tcBorders>
            <w:shd w:val="clear" w:color="auto" w:fill="auto"/>
          </w:tcPr>
          <w:p w14:paraId="2B99AA95" w14:textId="77777777" w:rsidR="0081172A" w:rsidRDefault="006B1DC0">
            <w:pPr>
              <w:widowControl w:val="0"/>
              <w:rPr>
                <w:color w:val="000000"/>
                <w:sz w:val="14"/>
                <w:szCs w:val="14"/>
              </w:rPr>
            </w:pPr>
            <w:r>
              <w:rPr>
                <w:color w:val="000000"/>
                <w:sz w:val="14"/>
                <w:szCs w:val="14"/>
              </w:rPr>
              <w:t>Spalis</w:t>
            </w:r>
          </w:p>
        </w:tc>
        <w:tc>
          <w:tcPr>
            <w:tcW w:w="720" w:type="dxa"/>
            <w:tcBorders>
              <w:top w:val="nil"/>
              <w:left w:val="nil"/>
              <w:bottom w:val="single" w:sz="4" w:space="0" w:color="auto"/>
              <w:right w:val="single" w:sz="4" w:space="0" w:color="auto"/>
            </w:tcBorders>
            <w:shd w:val="clear" w:color="auto" w:fill="auto"/>
          </w:tcPr>
          <w:p w14:paraId="2B99AA96" w14:textId="77777777" w:rsidR="0081172A" w:rsidRDefault="006B1DC0">
            <w:pPr>
              <w:widowControl w:val="0"/>
            </w:pPr>
            <w:r>
              <w:rPr>
                <w:sz w:val="14"/>
                <w:szCs w:val="14"/>
              </w:rPr>
              <w:t>Šalis</w:t>
            </w:r>
          </w:p>
        </w:tc>
        <w:tc>
          <w:tcPr>
            <w:tcW w:w="4609" w:type="dxa"/>
            <w:tcBorders>
              <w:top w:val="nil"/>
              <w:left w:val="nil"/>
              <w:bottom w:val="nil"/>
              <w:right w:val="single" w:sz="4" w:space="0" w:color="auto"/>
            </w:tcBorders>
            <w:shd w:val="clear" w:color="auto" w:fill="FFFFFF"/>
          </w:tcPr>
          <w:p w14:paraId="2B99AA97" w14:textId="77777777" w:rsidR="0081172A" w:rsidRDefault="006B1DC0">
            <w:pPr>
              <w:widowControl w:val="0"/>
              <w:rPr>
                <w:color w:val="000000"/>
                <w:sz w:val="14"/>
                <w:szCs w:val="14"/>
              </w:rPr>
            </w:pPr>
            <w:r>
              <w:rPr>
                <w:color w:val="000000"/>
                <w:sz w:val="14"/>
                <w:szCs w:val="14"/>
              </w:rPr>
              <w:t xml:space="preserve">Transportas ir ryšiai 2010 (leidinys </w:t>
            </w:r>
            <w:r>
              <w:rPr>
                <w:rFonts w:ascii="Wingdings" w:hAnsi="Wingdings"/>
                <w:sz w:val="14"/>
                <w:szCs w:val="14"/>
              </w:rPr>
              <w:t></w:t>
            </w:r>
            <w:r>
              <w:rPr>
                <w:vanish/>
                <w:sz w:val="14"/>
                <w:szCs w:val="14"/>
              </w:rPr>
              <w:t>[ | ]</w:t>
            </w:r>
            <w:r>
              <w:rPr>
                <w:color w:val="000000"/>
                <w:sz w:val="14"/>
                <w:szCs w:val="14"/>
              </w:rPr>
              <w:t>, @), Metraštis, statistinė informacija teikiama Eurostatui.</w:t>
            </w:r>
          </w:p>
        </w:tc>
      </w:tr>
      <w:tr w:rsidR="0081172A" w14:paraId="2B99AAAB"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A99" w14:textId="77777777" w:rsidR="0081172A" w:rsidRDefault="006B1DC0">
            <w:pPr>
              <w:widowControl w:val="0"/>
              <w:rPr>
                <w:color w:val="000000"/>
                <w:sz w:val="14"/>
                <w:szCs w:val="14"/>
              </w:rPr>
            </w:pPr>
            <w:r>
              <w:rPr>
                <w:color w:val="000000"/>
                <w:sz w:val="14"/>
                <w:szCs w:val="14"/>
              </w:rPr>
              <w:t>2.</w:t>
            </w:r>
          </w:p>
        </w:tc>
        <w:tc>
          <w:tcPr>
            <w:tcW w:w="1597" w:type="dxa"/>
            <w:tcBorders>
              <w:top w:val="nil"/>
              <w:left w:val="nil"/>
              <w:bottom w:val="single" w:sz="4" w:space="0" w:color="auto"/>
              <w:right w:val="single" w:sz="4" w:space="0" w:color="auto"/>
            </w:tcBorders>
            <w:shd w:val="clear" w:color="auto" w:fill="auto"/>
          </w:tcPr>
          <w:p w14:paraId="2B99AA9A" w14:textId="77777777" w:rsidR="0081172A" w:rsidRDefault="006B1DC0">
            <w:pPr>
              <w:widowControl w:val="0"/>
              <w:rPr>
                <w:color w:val="000000"/>
                <w:sz w:val="14"/>
                <w:szCs w:val="14"/>
              </w:rPr>
            </w:pPr>
            <w:r>
              <w:rPr>
                <w:color w:val="000000"/>
                <w:sz w:val="14"/>
                <w:szCs w:val="14"/>
              </w:rPr>
              <w:t>Keleivių ir krovinių vežimas Lietuvos</w:t>
            </w:r>
            <w:r>
              <w:rPr>
                <w:color w:val="000000"/>
                <w:sz w:val="14"/>
                <w:szCs w:val="14"/>
              </w:rPr>
              <w:t xml:space="preserve"> oro bendrovių orlaiviais</w:t>
            </w:r>
          </w:p>
        </w:tc>
        <w:tc>
          <w:tcPr>
            <w:tcW w:w="1119" w:type="dxa"/>
            <w:tcBorders>
              <w:top w:val="nil"/>
              <w:left w:val="nil"/>
              <w:bottom w:val="single" w:sz="4" w:space="0" w:color="auto"/>
              <w:right w:val="single" w:sz="4" w:space="0" w:color="auto"/>
            </w:tcBorders>
            <w:shd w:val="clear" w:color="auto" w:fill="auto"/>
          </w:tcPr>
          <w:p w14:paraId="2B99AA9B" w14:textId="77777777" w:rsidR="0081172A" w:rsidRDefault="006B1DC0">
            <w:pPr>
              <w:widowControl w:val="0"/>
              <w:rPr>
                <w:color w:val="000000"/>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A9C" w14:textId="77777777" w:rsidR="0081172A" w:rsidRDefault="006B1DC0">
            <w:pPr>
              <w:widowControl w:val="0"/>
              <w:rPr>
                <w:color w:val="000000"/>
                <w:sz w:val="14"/>
                <w:szCs w:val="14"/>
              </w:rPr>
            </w:pPr>
            <w:r>
              <w:rPr>
                <w:color w:val="000000"/>
                <w:sz w:val="14"/>
                <w:szCs w:val="14"/>
              </w:rPr>
              <w:t>Apskaičiuoti reguliarius ir nereguliarius vežimus Lietuvos oro bendrovių orlaiviais, tarptautinius ir vietinius keleivių, krovinių ir pašto vežimus.</w:t>
            </w:r>
          </w:p>
        </w:tc>
        <w:tc>
          <w:tcPr>
            <w:tcW w:w="628" w:type="dxa"/>
            <w:tcBorders>
              <w:top w:val="nil"/>
              <w:left w:val="nil"/>
              <w:bottom w:val="single" w:sz="4" w:space="0" w:color="auto"/>
              <w:right w:val="single" w:sz="4" w:space="0" w:color="auto"/>
            </w:tcBorders>
            <w:shd w:val="clear" w:color="auto" w:fill="auto"/>
          </w:tcPr>
          <w:p w14:paraId="2B99AA9D" w14:textId="77777777" w:rsidR="0081172A" w:rsidRDefault="006B1DC0">
            <w:pPr>
              <w:widowControl w:val="0"/>
              <w:rPr>
                <w:color w:val="000000"/>
                <w:sz w:val="14"/>
                <w:szCs w:val="14"/>
              </w:rPr>
            </w:pPr>
            <w:r>
              <w:rPr>
                <w:sz w:val="14"/>
                <w:szCs w:val="14"/>
              </w:rPr>
              <w:t>metinis</w:t>
            </w:r>
            <w:r>
              <w:rPr>
                <w:color w:val="000000"/>
                <w:sz w:val="14"/>
                <w:szCs w:val="14"/>
              </w:rPr>
              <w:t>,</w:t>
            </w:r>
          </w:p>
          <w:p w14:paraId="2B99AA9E" w14:textId="77777777" w:rsidR="0081172A" w:rsidRDefault="006B1DC0">
            <w:pPr>
              <w:widowControl w:val="0"/>
              <w:rPr>
                <w:color w:val="000000"/>
                <w:sz w:val="14"/>
                <w:szCs w:val="14"/>
              </w:rPr>
            </w:pPr>
            <w:r>
              <w:rPr>
                <w:color w:val="000000"/>
                <w:sz w:val="14"/>
                <w:szCs w:val="14"/>
              </w:rPr>
              <w:t>ketvirtinis,</w:t>
            </w:r>
          </w:p>
          <w:p w14:paraId="2B99AA9F" w14:textId="77777777" w:rsidR="0081172A" w:rsidRDefault="0081172A">
            <w:pPr>
              <w:widowControl w:val="0"/>
              <w:rPr>
                <w:color w:val="000000"/>
                <w:sz w:val="14"/>
                <w:szCs w:val="14"/>
              </w:rPr>
            </w:pPr>
          </w:p>
          <w:p w14:paraId="2B99AAA0" w14:textId="77777777" w:rsidR="0081172A" w:rsidRDefault="006B1DC0">
            <w:pPr>
              <w:widowControl w:val="0"/>
              <w:rPr>
                <w:color w:val="000000"/>
                <w:sz w:val="14"/>
                <w:szCs w:val="14"/>
              </w:rPr>
            </w:pPr>
            <w:r>
              <w:rPr>
                <w:sz w:val="14"/>
                <w:szCs w:val="14"/>
              </w:rPr>
              <w:t>mėnesinis</w:t>
            </w:r>
          </w:p>
        </w:tc>
        <w:tc>
          <w:tcPr>
            <w:tcW w:w="840" w:type="dxa"/>
            <w:tcBorders>
              <w:top w:val="nil"/>
              <w:left w:val="nil"/>
              <w:bottom w:val="single" w:sz="4" w:space="0" w:color="auto"/>
              <w:right w:val="single" w:sz="4" w:space="0" w:color="auto"/>
            </w:tcBorders>
            <w:shd w:val="clear" w:color="auto" w:fill="auto"/>
          </w:tcPr>
          <w:p w14:paraId="2B99AAA1" w14:textId="77777777" w:rsidR="0081172A" w:rsidRDefault="006B1DC0">
            <w:pPr>
              <w:widowControl w:val="0"/>
              <w:rPr>
                <w:color w:val="000000"/>
                <w:sz w:val="14"/>
                <w:szCs w:val="14"/>
              </w:rPr>
            </w:pPr>
            <w:r>
              <w:rPr>
                <w:color w:val="000000"/>
                <w:sz w:val="14"/>
                <w:szCs w:val="14"/>
              </w:rPr>
              <w:t>EPT-REG-4,</w:t>
            </w:r>
          </w:p>
          <w:p w14:paraId="2B99AAA2" w14:textId="77777777" w:rsidR="0081172A" w:rsidRDefault="006B1DC0">
            <w:pPr>
              <w:widowControl w:val="0"/>
              <w:rPr>
                <w:color w:val="000000"/>
                <w:sz w:val="14"/>
                <w:szCs w:val="14"/>
              </w:rPr>
            </w:pPr>
            <w:r>
              <w:rPr>
                <w:color w:val="000000"/>
                <w:sz w:val="14"/>
                <w:szCs w:val="14"/>
              </w:rPr>
              <w:t xml:space="preserve">EK-REG-15, </w:t>
            </w:r>
            <w:r>
              <w:rPr>
                <w:color w:val="000000"/>
                <w:sz w:val="14"/>
                <w:szCs w:val="14"/>
              </w:rPr>
              <w:t>31</w:t>
            </w:r>
          </w:p>
        </w:tc>
        <w:tc>
          <w:tcPr>
            <w:tcW w:w="1519" w:type="dxa"/>
            <w:tcBorders>
              <w:top w:val="nil"/>
              <w:left w:val="nil"/>
              <w:bottom w:val="single" w:sz="4" w:space="0" w:color="auto"/>
              <w:right w:val="single" w:sz="4" w:space="0" w:color="auto"/>
            </w:tcBorders>
            <w:shd w:val="clear" w:color="auto" w:fill="auto"/>
          </w:tcPr>
          <w:p w14:paraId="2B99AAA3" w14:textId="77777777" w:rsidR="0081172A" w:rsidRDefault="006B1DC0">
            <w:pPr>
              <w:widowControl w:val="0"/>
              <w:rPr>
                <w:color w:val="000000"/>
                <w:sz w:val="14"/>
                <w:szCs w:val="14"/>
              </w:rPr>
            </w:pPr>
            <w:r>
              <w:rPr>
                <w:color w:val="000000"/>
                <w:sz w:val="14"/>
                <w:szCs w:val="14"/>
              </w:rPr>
              <w:t xml:space="preserve">Ištisinis Lietuvos oro bendrovių statistinis tyrimas, TO-04, </w:t>
            </w:r>
          </w:p>
          <w:p w14:paraId="2B99AAA4" w14:textId="77777777" w:rsidR="0081172A" w:rsidRDefault="006B1DC0">
            <w:pPr>
              <w:widowControl w:val="0"/>
              <w:rPr>
                <w:color w:val="000000"/>
                <w:sz w:val="14"/>
                <w:szCs w:val="14"/>
              </w:rPr>
            </w:pPr>
            <w:r>
              <w:rPr>
                <w:color w:val="000000"/>
                <w:sz w:val="14"/>
                <w:szCs w:val="14"/>
              </w:rPr>
              <w:t>TO-02, TO-01, 9 respondentai.</w:t>
            </w:r>
          </w:p>
        </w:tc>
        <w:tc>
          <w:tcPr>
            <w:tcW w:w="1039" w:type="dxa"/>
            <w:tcBorders>
              <w:top w:val="nil"/>
              <w:left w:val="nil"/>
              <w:bottom w:val="single" w:sz="4" w:space="0" w:color="auto"/>
              <w:right w:val="single" w:sz="4" w:space="0" w:color="auto"/>
            </w:tcBorders>
            <w:shd w:val="clear" w:color="auto" w:fill="auto"/>
          </w:tcPr>
          <w:p w14:paraId="2B99AAA5" w14:textId="77777777" w:rsidR="0081172A" w:rsidRDefault="006B1DC0">
            <w:pPr>
              <w:widowControl w:val="0"/>
              <w:rPr>
                <w:color w:val="000000"/>
                <w:sz w:val="14"/>
                <w:szCs w:val="14"/>
              </w:rPr>
            </w:pPr>
            <w:r>
              <w:rPr>
                <w:color w:val="000000"/>
                <w:sz w:val="14"/>
                <w:szCs w:val="14"/>
              </w:rPr>
              <w:t>Spalis,</w:t>
            </w:r>
          </w:p>
          <w:p w14:paraId="2B99AAA6" w14:textId="77777777" w:rsidR="0081172A" w:rsidRDefault="006B1DC0">
            <w:pPr>
              <w:widowControl w:val="0"/>
              <w:rPr>
                <w:color w:val="000000"/>
                <w:sz w:val="14"/>
                <w:szCs w:val="14"/>
              </w:rPr>
            </w:pPr>
            <w:r>
              <w:rPr>
                <w:color w:val="000000"/>
                <w:sz w:val="14"/>
                <w:szCs w:val="14"/>
              </w:rPr>
              <w:t>57 d. ataskaitiniam ketvirčiui,</w:t>
            </w:r>
          </w:p>
          <w:p w14:paraId="2B99AAA7" w14:textId="77777777" w:rsidR="0081172A" w:rsidRDefault="006B1DC0">
            <w:pPr>
              <w:widowControl w:val="0"/>
              <w:rPr>
                <w:color w:val="000000"/>
                <w:sz w:val="14"/>
                <w:szCs w:val="14"/>
              </w:rPr>
            </w:pPr>
            <w:r>
              <w:rPr>
                <w:color w:val="000000"/>
                <w:sz w:val="14"/>
                <w:szCs w:val="14"/>
              </w:rPr>
              <w:t>21 d. ataskaitiniam mėnesiui pasibaigus</w:t>
            </w:r>
          </w:p>
        </w:tc>
        <w:tc>
          <w:tcPr>
            <w:tcW w:w="720" w:type="dxa"/>
            <w:tcBorders>
              <w:top w:val="nil"/>
              <w:left w:val="nil"/>
              <w:bottom w:val="single" w:sz="4" w:space="0" w:color="auto"/>
              <w:right w:val="single" w:sz="4" w:space="0" w:color="auto"/>
            </w:tcBorders>
            <w:shd w:val="clear" w:color="auto" w:fill="auto"/>
          </w:tcPr>
          <w:p w14:paraId="2B99AAA8" w14:textId="77777777" w:rsidR="0081172A" w:rsidRDefault="006B1DC0">
            <w:pPr>
              <w:widowControl w:val="0"/>
            </w:pPr>
            <w:r>
              <w:rPr>
                <w:sz w:val="14"/>
                <w:szCs w:val="14"/>
              </w:rPr>
              <w:t>Šalis</w:t>
            </w:r>
          </w:p>
        </w:tc>
        <w:tc>
          <w:tcPr>
            <w:tcW w:w="4609" w:type="dxa"/>
            <w:tcBorders>
              <w:top w:val="single" w:sz="4" w:space="0" w:color="auto"/>
              <w:left w:val="nil"/>
              <w:bottom w:val="single" w:sz="4" w:space="0" w:color="auto"/>
              <w:right w:val="single" w:sz="4" w:space="0" w:color="auto"/>
            </w:tcBorders>
            <w:shd w:val="clear" w:color="auto" w:fill="auto"/>
          </w:tcPr>
          <w:p w14:paraId="2B99AAA9" w14:textId="77777777" w:rsidR="0081172A" w:rsidRDefault="006B1DC0">
            <w:pPr>
              <w:widowControl w:val="0"/>
              <w:rPr>
                <w:color w:val="000000"/>
                <w:sz w:val="14"/>
                <w:szCs w:val="14"/>
              </w:rPr>
            </w:pPr>
            <w:r>
              <w:rPr>
                <w:color w:val="000000"/>
                <w:sz w:val="14"/>
                <w:szCs w:val="14"/>
              </w:rPr>
              <w:t>Transporto įmonių rodikliai (pranešimai spaudai), statistinė informacija, k</w:t>
            </w:r>
            <w:r>
              <w:rPr>
                <w:color w:val="000000"/>
                <w:sz w:val="14"/>
                <w:szCs w:val="14"/>
              </w:rPr>
              <w:t xml:space="preserve">rovinių vežimo ir krovinių apyvartos bei keleivių vežimo ir keleivių apyvartos oro transporto įmonių statistinių rodiklių kokybės aprašai skelbiami interneto svetainėje www.stat.gov.lt, Mėnraštis, Metraštis, </w:t>
            </w:r>
          </w:p>
          <w:p w14:paraId="2B99AAAA" w14:textId="77777777" w:rsidR="0081172A" w:rsidRDefault="006B1DC0">
            <w:pPr>
              <w:widowControl w:val="0"/>
              <w:rPr>
                <w:color w:val="000000"/>
                <w:sz w:val="14"/>
                <w:szCs w:val="14"/>
              </w:rPr>
            </w:pPr>
            <w:r>
              <w:rPr>
                <w:color w:val="000000"/>
                <w:sz w:val="14"/>
                <w:szCs w:val="14"/>
              </w:rPr>
              <w:t>teikiama Eurostatui.</w:t>
            </w:r>
          </w:p>
        </w:tc>
      </w:tr>
      <w:tr w:rsidR="0081172A" w14:paraId="2B99AAB8"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AAC" w14:textId="77777777" w:rsidR="0081172A" w:rsidRDefault="006B1DC0">
            <w:pPr>
              <w:widowControl w:val="0"/>
              <w:rPr>
                <w:color w:val="000000"/>
                <w:sz w:val="14"/>
                <w:szCs w:val="14"/>
              </w:rPr>
            </w:pPr>
            <w:r>
              <w:rPr>
                <w:color w:val="000000"/>
                <w:sz w:val="14"/>
                <w:szCs w:val="14"/>
              </w:rPr>
              <w:t>3.</w:t>
            </w:r>
          </w:p>
        </w:tc>
        <w:tc>
          <w:tcPr>
            <w:tcW w:w="1597" w:type="dxa"/>
            <w:tcBorders>
              <w:top w:val="nil"/>
              <w:left w:val="nil"/>
              <w:bottom w:val="single" w:sz="4" w:space="0" w:color="auto"/>
              <w:right w:val="single" w:sz="4" w:space="0" w:color="auto"/>
            </w:tcBorders>
            <w:shd w:val="clear" w:color="auto" w:fill="auto"/>
          </w:tcPr>
          <w:p w14:paraId="2B99AAAD" w14:textId="77777777" w:rsidR="0081172A" w:rsidRDefault="006B1DC0">
            <w:pPr>
              <w:widowControl w:val="0"/>
              <w:rPr>
                <w:color w:val="000000"/>
                <w:sz w:val="14"/>
                <w:szCs w:val="14"/>
              </w:rPr>
            </w:pPr>
            <w:r>
              <w:rPr>
                <w:color w:val="000000"/>
                <w:sz w:val="14"/>
                <w:szCs w:val="14"/>
              </w:rPr>
              <w:t xml:space="preserve">Keleivių ir krovinių </w:t>
            </w:r>
            <w:r>
              <w:rPr>
                <w:color w:val="000000"/>
                <w:sz w:val="14"/>
                <w:szCs w:val="14"/>
              </w:rPr>
              <w:t>srautai oro uostuose</w:t>
            </w:r>
          </w:p>
        </w:tc>
        <w:tc>
          <w:tcPr>
            <w:tcW w:w="1119" w:type="dxa"/>
            <w:tcBorders>
              <w:top w:val="nil"/>
              <w:left w:val="nil"/>
              <w:bottom w:val="single" w:sz="4" w:space="0" w:color="auto"/>
              <w:right w:val="single" w:sz="4" w:space="0" w:color="auto"/>
            </w:tcBorders>
            <w:shd w:val="clear" w:color="auto" w:fill="auto"/>
          </w:tcPr>
          <w:p w14:paraId="2B99AAAE" w14:textId="77777777" w:rsidR="0081172A" w:rsidRDefault="006B1DC0">
            <w:pPr>
              <w:widowControl w:val="0"/>
              <w:rPr>
                <w:color w:val="000000"/>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AAF" w14:textId="77777777" w:rsidR="0081172A" w:rsidRDefault="006B1DC0">
            <w:pPr>
              <w:widowControl w:val="0"/>
              <w:rPr>
                <w:color w:val="000000"/>
                <w:sz w:val="14"/>
                <w:szCs w:val="14"/>
              </w:rPr>
            </w:pPr>
            <w:r>
              <w:rPr>
                <w:color w:val="000000"/>
                <w:sz w:val="14"/>
                <w:szCs w:val="14"/>
              </w:rPr>
              <w:t xml:space="preserve">Apskaičiuoti orlaivių judėjimą, krovinių ir keleivių srautus oro uostuose. pagal keleivių atvykimo ir išvykimo </w:t>
            </w:r>
            <w:r>
              <w:rPr>
                <w:color w:val="000000"/>
                <w:sz w:val="14"/>
                <w:szCs w:val="14"/>
              </w:rPr>
              <w:lastRenderedPageBreak/>
              <w:t>šalis.</w:t>
            </w:r>
          </w:p>
        </w:tc>
        <w:tc>
          <w:tcPr>
            <w:tcW w:w="628" w:type="dxa"/>
            <w:tcBorders>
              <w:top w:val="nil"/>
              <w:left w:val="nil"/>
              <w:bottom w:val="single" w:sz="4" w:space="0" w:color="auto"/>
              <w:right w:val="single" w:sz="4" w:space="0" w:color="auto"/>
            </w:tcBorders>
            <w:shd w:val="clear" w:color="auto" w:fill="auto"/>
          </w:tcPr>
          <w:p w14:paraId="2B99AAB0" w14:textId="77777777" w:rsidR="0081172A" w:rsidRDefault="006B1DC0">
            <w:pPr>
              <w:widowControl w:val="0"/>
              <w:rPr>
                <w:color w:val="000000"/>
                <w:sz w:val="14"/>
                <w:szCs w:val="14"/>
              </w:rPr>
            </w:pPr>
            <w:r>
              <w:rPr>
                <w:sz w:val="14"/>
                <w:szCs w:val="14"/>
              </w:rPr>
              <w:lastRenderedPageBreak/>
              <w:t>mėnesinis</w:t>
            </w:r>
          </w:p>
        </w:tc>
        <w:tc>
          <w:tcPr>
            <w:tcW w:w="840" w:type="dxa"/>
            <w:tcBorders>
              <w:top w:val="nil"/>
              <w:left w:val="nil"/>
              <w:bottom w:val="single" w:sz="4" w:space="0" w:color="auto"/>
              <w:right w:val="single" w:sz="4" w:space="0" w:color="auto"/>
            </w:tcBorders>
            <w:shd w:val="clear" w:color="auto" w:fill="auto"/>
          </w:tcPr>
          <w:p w14:paraId="2B99AAB1" w14:textId="77777777" w:rsidR="0081172A" w:rsidRDefault="006B1DC0">
            <w:pPr>
              <w:widowControl w:val="0"/>
              <w:rPr>
                <w:color w:val="000000"/>
                <w:sz w:val="14"/>
                <w:szCs w:val="14"/>
              </w:rPr>
            </w:pPr>
            <w:r>
              <w:rPr>
                <w:color w:val="000000"/>
                <w:sz w:val="14"/>
                <w:szCs w:val="14"/>
              </w:rPr>
              <w:t>EPT-REG-4,</w:t>
            </w:r>
          </w:p>
          <w:p w14:paraId="2B99AAB2" w14:textId="77777777" w:rsidR="0081172A" w:rsidRDefault="006B1DC0">
            <w:pPr>
              <w:widowControl w:val="0"/>
              <w:rPr>
                <w:color w:val="000000"/>
                <w:sz w:val="14"/>
                <w:szCs w:val="14"/>
              </w:rPr>
            </w:pPr>
            <w:r>
              <w:rPr>
                <w:color w:val="000000"/>
                <w:sz w:val="14"/>
                <w:szCs w:val="14"/>
              </w:rPr>
              <w:t>EK-REG-15, 31</w:t>
            </w:r>
          </w:p>
        </w:tc>
        <w:tc>
          <w:tcPr>
            <w:tcW w:w="1519" w:type="dxa"/>
            <w:tcBorders>
              <w:top w:val="nil"/>
              <w:left w:val="nil"/>
              <w:bottom w:val="single" w:sz="4" w:space="0" w:color="auto"/>
              <w:right w:val="single" w:sz="4" w:space="0" w:color="auto"/>
            </w:tcBorders>
            <w:shd w:val="clear" w:color="auto" w:fill="auto"/>
          </w:tcPr>
          <w:p w14:paraId="2B99AAB3" w14:textId="77777777" w:rsidR="0081172A" w:rsidRDefault="006B1DC0">
            <w:pPr>
              <w:widowControl w:val="0"/>
              <w:rPr>
                <w:color w:val="000000"/>
                <w:sz w:val="14"/>
                <w:szCs w:val="14"/>
              </w:rPr>
            </w:pPr>
            <w:r>
              <w:rPr>
                <w:color w:val="000000"/>
                <w:sz w:val="14"/>
                <w:szCs w:val="14"/>
              </w:rPr>
              <w:t>Oro uostų duomenų bazių duomenys, TOU-01,</w:t>
            </w:r>
          </w:p>
          <w:p w14:paraId="2B99AAB4" w14:textId="77777777" w:rsidR="0081172A" w:rsidRDefault="006B1DC0">
            <w:pPr>
              <w:widowControl w:val="0"/>
              <w:rPr>
                <w:color w:val="000000"/>
                <w:sz w:val="14"/>
                <w:szCs w:val="14"/>
              </w:rPr>
            </w:pPr>
            <w:r>
              <w:rPr>
                <w:color w:val="000000"/>
                <w:sz w:val="14"/>
                <w:szCs w:val="14"/>
              </w:rPr>
              <w:t xml:space="preserve">4 </w:t>
            </w:r>
            <w:r>
              <w:rPr>
                <w:color w:val="000000"/>
                <w:sz w:val="14"/>
                <w:szCs w:val="14"/>
              </w:rPr>
              <w:t>respondentai.</w:t>
            </w:r>
          </w:p>
        </w:tc>
        <w:tc>
          <w:tcPr>
            <w:tcW w:w="1039" w:type="dxa"/>
            <w:tcBorders>
              <w:top w:val="nil"/>
              <w:left w:val="nil"/>
              <w:bottom w:val="single" w:sz="4" w:space="0" w:color="auto"/>
              <w:right w:val="single" w:sz="4" w:space="0" w:color="auto"/>
            </w:tcBorders>
            <w:shd w:val="clear" w:color="auto" w:fill="auto"/>
          </w:tcPr>
          <w:p w14:paraId="2B99AAB5" w14:textId="77777777" w:rsidR="0081172A" w:rsidRDefault="006B1DC0">
            <w:pPr>
              <w:widowControl w:val="0"/>
              <w:rPr>
                <w:color w:val="000000"/>
                <w:sz w:val="14"/>
                <w:szCs w:val="14"/>
              </w:rPr>
            </w:pPr>
            <w:r>
              <w:rPr>
                <w:color w:val="000000"/>
                <w:sz w:val="14"/>
                <w:szCs w:val="14"/>
              </w:rPr>
              <w:t>21 d. ataskaitiniam mėnesiui pasibaigus</w:t>
            </w:r>
          </w:p>
        </w:tc>
        <w:tc>
          <w:tcPr>
            <w:tcW w:w="720" w:type="dxa"/>
            <w:tcBorders>
              <w:top w:val="nil"/>
              <w:left w:val="nil"/>
              <w:bottom w:val="single" w:sz="4" w:space="0" w:color="auto"/>
              <w:right w:val="single" w:sz="4" w:space="0" w:color="auto"/>
            </w:tcBorders>
            <w:shd w:val="clear" w:color="auto" w:fill="auto"/>
          </w:tcPr>
          <w:p w14:paraId="2B99AAB6" w14:textId="77777777" w:rsidR="0081172A" w:rsidRDefault="006B1DC0">
            <w:pPr>
              <w:widowControl w:val="0"/>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AAB7" w14:textId="77777777" w:rsidR="0081172A" w:rsidRDefault="006B1DC0">
            <w:pPr>
              <w:widowControl w:val="0"/>
              <w:rPr>
                <w:color w:val="000000"/>
                <w:sz w:val="14"/>
                <w:szCs w:val="14"/>
              </w:rPr>
            </w:pPr>
            <w:r>
              <w:rPr>
                <w:color w:val="000000"/>
                <w:sz w:val="14"/>
                <w:szCs w:val="14"/>
              </w:rPr>
              <w:t xml:space="preserve">Transporto įmonių rodikliai (pranešimai spaudai), statistinė informacija skelbiama interneto svetainėje www.stat.gov.lt, Transportas ir ryšiai 2010 (leidinys </w:t>
            </w:r>
            <w:r>
              <w:rPr>
                <w:rFonts w:ascii="Wingdings" w:hAnsi="Wingdings"/>
                <w:sz w:val="14"/>
                <w:szCs w:val="14"/>
              </w:rPr>
              <w:t></w:t>
            </w:r>
            <w:r>
              <w:rPr>
                <w:vanish/>
                <w:sz w:val="14"/>
                <w:szCs w:val="14"/>
              </w:rPr>
              <w:t>[ | ]</w:t>
            </w:r>
            <w:r>
              <w:rPr>
                <w:color w:val="000000"/>
                <w:sz w:val="14"/>
                <w:szCs w:val="14"/>
              </w:rPr>
              <w:t>, @), Mėnraštis, Metraštis, stat</w:t>
            </w:r>
            <w:r>
              <w:rPr>
                <w:color w:val="000000"/>
                <w:sz w:val="14"/>
                <w:szCs w:val="14"/>
              </w:rPr>
              <w:t>istinė informacija teikiama Eurostatui.</w:t>
            </w:r>
          </w:p>
        </w:tc>
      </w:tr>
      <w:tr w:rsidR="0081172A" w14:paraId="2B99AAC3"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AB9" w14:textId="77777777" w:rsidR="0081172A" w:rsidRDefault="006B1DC0">
            <w:pPr>
              <w:widowControl w:val="0"/>
              <w:rPr>
                <w:color w:val="000000"/>
                <w:sz w:val="14"/>
                <w:szCs w:val="14"/>
              </w:rPr>
            </w:pPr>
            <w:r>
              <w:rPr>
                <w:color w:val="000000"/>
                <w:sz w:val="14"/>
                <w:szCs w:val="14"/>
              </w:rPr>
              <w:lastRenderedPageBreak/>
              <w:t>4.</w:t>
            </w:r>
          </w:p>
        </w:tc>
        <w:tc>
          <w:tcPr>
            <w:tcW w:w="1597" w:type="dxa"/>
            <w:tcBorders>
              <w:top w:val="nil"/>
              <w:left w:val="nil"/>
              <w:bottom w:val="single" w:sz="4" w:space="0" w:color="auto"/>
              <w:right w:val="single" w:sz="4" w:space="0" w:color="auto"/>
            </w:tcBorders>
            <w:shd w:val="clear" w:color="auto" w:fill="auto"/>
          </w:tcPr>
          <w:p w14:paraId="2B99AABA" w14:textId="77777777" w:rsidR="0081172A" w:rsidRDefault="006B1DC0">
            <w:pPr>
              <w:widowControl w:val="0"/>
              <w:rPr>
                <w:color w:val="000000"/>
                <w:sz w:val="14"/>
                <w:szCs w:val="14"/>
              </w:rPr>
            </w:pPr>
            <w:r>
              <w:rPr>
                <w:color w:val="000000"/>
                <w:sz w:val="14"/>
                <w:szCs w:val="14"/>
              </w:rPr>
              <w:t>Civilinių orlaivių avarijos ir incidentai</w:t>
            </w:r>
          </w:p>
        </w:tc>
        <w:tc>
          <w:tcPr>
            <w:tcW w:w="1119" w:type="dxa"/>
            <w:tcBorders>
              <w:top w:val="nil"/>
              <w:left w:val="nil"/>
              <w:bottom w:val="single" w:sz="4" w:space="0" w:color="auto"/>
              <w:right w:val="single" w:sz="4" w:space="0" w:color="auto"/>
            </w:tcBorders>
            <w:shd w:val="clear" w:color="auto" w:fill="auto"/>
          </w:tcPr>
          <w:p w14:paraId="2B99AABB" w14:textId="77777777" w:rsidR="0081172A" w:rsidRDefault="006B1DC0">
            <w:pPr>
              <w:widowControl w:val="0"/>
              <w:rPr>
                <w:color w:val="000000"/>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ABC" w14:textId="77777777" w:rsidR="0081172A" w:rsidRDefault="006B1DC0">
            <w:pPr>
              <w:widowControl w:val="0"/>
              <w:rPr>
                <w:color w:val="000000"/>
                <w:sz w:val="14"/>
                <w:szCs w:val="14"/>
              </w:rPr>
            </w:pPr>
            <w:r>
              <w:rPr>
                <w:color w:val="000000"/>
                <w:sz w:val="14"/>
                <w:szCs w:val="14"/>
              </w:rPr>
              <w:t>Rengti statistinę informaciją apie civilinių orlaivių avarijas ir incidentus.</w:t>
            </w:r>
          </w:p>
        </w:tc>
        <w:tc>
          <w:tcPr>
            <w:tcW w:w="628" w:type="dxa"/>
            <w:tcBorders>
              <w:top w:val="nil"/>
              <w:left w:val="nil"/>
              <w:bottom w:val="single" w:sz="4" w:space="0" w:color="auto"/>
              <w:right w:val="single" w:sz="4" w:space="0" w:color="auto"/>
            </w:tcBorders>
            <w:shd w:val="clear" w:color="auto" w:fill="auto"/>
          </w:tcPr>
          <w:p w14:paraId="2B99AABD" w14:textId="77777777" w:rsidR="0081172A" w:rsidRDefault="006B1DC0">
            <w:pPr>
              <w:widowControl w:val="0"/>
              <w:rPr>
                <w:color w:val="000000"/>
                <w:sz w:val="14"/>
                <w:szCs w:val="14"/>
              </w:rPr>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AABE" w14:textId="77777777" w:rsidR="0081172A" w:rsidRDefault="006B1DC0">
            <w:pPr>
              <w:widowControl w:val="0"/>
              <w:rPr>
                <w:sz w:val="14"/>
                <w:szCs w:val="14"/>
              </w:rPr>
            </w:pPr>
            <w:r>
              <w:rPr>
                <w:sz w:val="14"/>
                <w:szCs w:val="14"/>
              </w:rPr>
              <w:t>EPT-SP-5</w:t>
            </w:r>
          </w:p>
        </w:tc>
        <w:tc>
          <w:tcPr>
            <w:tcW w:w="1519" w:type="dxa"/>
            <w:tcBorders>
              <w:top w:val="nil"/>
              <w:left w:val="nil"/>
              <w:bottom w:val="single" w:sz="4" w:space="0" w:color="auto"/>
              <w:right w:val="single" w:sz="4" w:space="0" w:color="auto"/>
            </w:tcBorders>
            <w:shd w:val="clear" w:color="auto" w:fill="auto"/>
          </w:tcPr>
          <w:p w14:paraId="2B99AABF" w14:textId="77777777" w:rsidR="0081172A" w:rsidRDefault="006B1DC0">
            <w:pPr>
              <w:widowControl w:val="0"/>
              <w:rPr>
                <w:color w:val="000000"/>
                <w:sz w:val="14"/>
                <w:szCs w:val="14"/>
              </w:rPr>
            </w:pPr>
            <w:r>
              <w:rPr>
                <w:color w:val="000000"/>
                <w:sz w:val="14"/>
                <w:szCs w:val="14"/>
              </w:rPr>
              <w:t>Susisiekimo ministerijos duomenys, TO-05.</w:t>
            </w:r>
          </w:p>
        </w:tc>
        <w:tc>
          <w:tcPr>
            <w:tcW w:w="1039" w:type="dxa"/>
            <w:tcBorders>
              <w:top w:val="nil"/>
              <w:left w:val="nil"/>
              <w:bottom w:val="single" w:sz="4" w:space="0" w:color="auto"/>
              <w:right w:val="single" w:sz="4" w:space="0" w:color="auto"/>
            </w:tcBorders>
            <w:shd w:val="clear" w:color="auto" w:fill="auto"/>
          </w:tcPr>
          <w:p w14:paraId="2B99AAC0" w14:textId="77777777" w:rsidR="0081172A" w:rsidRDefault="006B1DC0">
            <w:pPr>
              <w:widowControl w:val="0"/>
              <w:rPr>
                <w:color w:val="000000"/>
                <w:sz w:val="14"/>
                <w:szCs w:val="14"/>
              </w:rPr>
            </w:pPr>
            <w:r>
              <w:rPr>
                <w:color w:val="000000"/>
                <w:sz w:val="14"/>
                <w:szCs w:val="14"/>
              </w:rPr>
              <w:t>Spalis</w:t>
            </w:r>
          </w:p>
        </w:tc>
        <w:tc>
          <w:tcPr>
            <w:tcW w:w="720" w:type="dxa"/>
            <w:tcBorders>
              <w:top w:val="nil"/>
              <w:left w:val="nil"/>
              <w:bottom w:val="single" w:sz="4" w:space="0" w:color="auto"/>
              <w:right w:val="single" w:sz="4" w:space="0" w:color="auto"/>
            </w:tcBorders>
            <w:shd w:val="clear" w:color="auto" w:fill="auto"/>
          </w:tcPr>
          <w:p w14:paraId="2B99AAC1" w14:textId="77777777" w:rsidR="0081172A" w:rsidRDefault="006B1DC0">
            <w:pPr>
              <w:widowControl w:val="0"/>
            </w:pPr>
            <w:r>
              <w:rPr>
                <w:sz w:val="14"/>
                <w:szCs w:val="14"/>
              </w:rPr>
              <w:t>Šalis</w:t>
            </w:r>
          </w:p>
        </w:tc>
        <w:tc>
          <w:tcPr>
            <w:tcW w:w="4609" w:type="dxa"/>
            <w:tcBorders>
              <w:top w:val="nil"/>
              <w:left w:val="nil"/>
              <w:bottom w:val="single" w:sz="4" w:space="0" w:color="auto"/>
              <w:right w:val="single" w:sz="4" w:space="0" w:color="auto"/>
            </w:tcBorders>
            <w:shd w:val="clear" w:color="auto" w:fill="FFFFFF"/>
          </w:tcPr>
          <w:p w14:paraId="2B99AAC2" w14:textId="77777777" w:rsidR="0081172A" w:rsidRDefault="006B1DC0">
            <w:pPr>
              <w:widowControl w:val="0"/>
              <w:rPr>
                <w:color w:val="000000"/>
                <w:sz w:val="14"/>
                <w:szCs w:val="14"/>
              </w:rPr>
            </w:pPr>
            <w:r>
              <w:rPr>
                <w:color w:val="000000"/>
                <w:sz w:val="14"/>
                <w:szCs w:val="14"/>
              </w:rPr>
              <w:t xml:space="preserve">Transportas ir ryšiai 2010 (leidinys </w:t>
            </w:r>
            <w:r>
              <w:rPr>
                <w:rFonts w:ascii="Wingdings" w:hAnsi="Wingdings"/>
                <w:sz w:val="14"/>
                <w:szCs w:val="14"/>
              </w:rPr>
              <w:t></w:t>
            </w:r>
            <w:r>
              <w:rPr>
                <w:vanish/>
                <w:sz w:val="14"/>
                <w:szCs w:val="14"/>
              </w:rPr>
              <w:t>[ | ]</w:t>
            </w:r>
            <w:r>
              <w:rPr>
                <w:color w:val="000000"/>
                <w:sz w:val="14"/>
                <w:szCs w:val="14"/>
              </w:rPr>
              <w:t>, @), statistinė informacija teikiama Eurostatui.</w:t>
            </w:r>
          </w:p>
        </w:tc>
      </w:tr>
      <w:tr w:rsidR="0081172A" w14:paraId="2B99AAC8" w14:textId="77777777">
        <w:trPr>
          <w:trHeight w:val="20"/>
        </w:trPr>
        <w:tc>
          <w:tcPr>
            <w:tcW w:w="8372" w:type="dxa"/>
            <w:gridSpan w:val="7"/>
            <w:tcBorders>
              <w:top w:val="single" w:sz="4" w:space="0" w:color="auto"/>
              <w:left w:val="single" w:sz="4" w:space="0" w:color="auto"/>
              <w:bottom w:val="single" w:sz="4" w:space="0" w:color="auto"/>
              <w:right w:val="nil"/>
            </w:tcBorders>
            <w:shd w:val="clear" w:color="auto" w:fill="auto"/>
          </w:tcPr>
          <w:p w14:paraId="2B99AAC4" w14:textId="77777777" w:rsidR="0081172A" w:rsidRDefault="006B1DC0">
            <w:pPr>
              <w:widowControl w:val="0"/>
              <w:rPr>
                <w:b/>
                <w:bCs/>
                <w:color w:val="000000"/>
                <w:sz w:val="14"/>
                <w:szCs w:val="14"/>
              </w:rPr>
            </w:pPr>
            <w:r>
              <w:rPr>
                <w:b/>
                <w:bCs/>
                <w:color w:val="000000"/>
                <w:sz w:val="14"/>
                <w:szCs w:val="14"/>
              </w:rPr>
              <w:t>3.05. Turizmas</w:t>
            </w:r>
          </w:p>
        </w:tc>
        <w:tc>
          <w:tcPr>
            <w:tcW w:w="1039" w:type="dxa"/>
            <w:tcBorders>
              <w:top w:val="nil"/>
              <w:left w:val="nil"/>
              <w:bottom w:val="single" w:sz="4" w:space="0" w:color="auto"/>
              <w:right w:val="nil"/>
            </w:tcBorders>
            <w:shd w:val="clear" w:color="auto" w:fill="auto"/>
          </w:tcPr>
          <w:p w14:paraId="2B99AAC5" w14:textId="77777777" w:rsidR="0081172A" w:rsidRDefault="0081172A">
            <w:pPr>
              <w:widowControl w:val="0"/>
              <w:ind w:firstLine="36"/>
              <w:rPr>
                <w:b/>
                <w:bCs/>
                <w:color w:val="000000"/>
                <w:sz w:val="14"/>
                <w:szCs w:val="14"/>
              </w:rPr>
            </w:pPr>
          </w:p>
        </w:tc>
        <w:tc>
          <w:tcPr>
            <w:tcW w:w="720" w:type="dxa"/>
            <w:tcBorders>
              <w:top w:val="nil"/>
              <w:left w:val="nil"/>
              <w:bottom w:val="single" w:sz="4" w:space="0" w:color="auto"/>
              <w:right w:val="nil"/>
            </w:tcBorders>
            <w:shd w:val="clear" w:color="auto" w:fill="auto"/>
          </w:tcPr>
          <w:p w14:paraId="2B99AAC6" w14:textId="77777777" w:rsidR="0081172A" w:rsidRDefault="0081172A">
            <w:pPr>
              <w:widowControl w:val="0"/>
              <w:ind w:firstLine="36"/>
              <w:rPr>
                <w:b/>
                <w:bCs/>
                <w:color w:val="000000"/>
                <w:sz w:val="14"/>
                <w:szCs w:val="14"/>
              </w:rPr>
            </w:pPr>
          </w:p>
        </w:tc>
        <w:tc>
          <w:tcPr>
            <w:tcW w:w="4609" w:type="dxa"/>
            <w:tcBorders>
              <w:top w:val="nil"/>
              <w:left w:val="nil"/>
              <w:bottom w:val="single" w:sz="4" w:space="0" w:color="auto"/>
              <w:right w:val="single" w:sz="4" w:space="0" w:color="auto"/>
            </w:tcBorders>
            <w:shd w:val="clear" w:color="auto" w:fill="auto"/>
          </w:tcPr>
          <w:p w14:paraId="2B99AAC7" w14:textId="77777777" w:rsidR="0081172A" w:rsidRDefault="0081172A">
            <w:pPr>
              <w:widowControl w:val="0"/>
              <w:ind w:firstLine="36"/>
              <w:rPr>
                <w:b/>
                <w:bCs/>
                <w:color w:val="000000"/>
                <w:sz w:val="14"/>
                <w:szCs w:val="14"/>
              </w:rPr>
            </w:pPr>
          </w:p>
        </w:tc>
      </w:tr>
      <w:tr w:rsidR="0081172A" w14:paraId="2B99AACD" w14:textId="77777777">
        <w:trPr>
          <w:trHeight w:val="20"/>
        </w:trPr>
        <w:tc>
          <w:tcPr>
            <w:tcW w:w="8372" w:type="dxa"/>
            <w:gridSpan w:val="7"/>
            <w:tcBorders>
              <w:top w:val="single" w:sz="4" w:space="0" w:color="auto"/>
              <w:left w:val="single" w:sz="4" w:space="0" w:color="auto"/>
              <w:bottom w:val="single" w:sz="4" w:space="0" w:color="auto"/>
              <w:right w:val="nil"/>
            </w:tcBorders>
            <w:shd w:val="clear" w:color="auto" w:fill="auto"/>
          </w:tcPr>
          <w:p w14:paraId="2B99AAC9" w14:textId="77777777" w:rsidR="0081172A" w:rsidRDefault="006B1DC0">
            <w:pPr>
              <w:widowControl w:val="0"/>
              <w:rPr>
                <w:b/>
                <w:bCs/>
                <w:color w:val="000000"/>
                <w:sz w:val="14"/>
                <w:szCs w:val="14"/>
              </w:rPr>
            </w:pPr>
            <w:r>
              <w:rPr>
                <w:b/>
                <w:bCs/>
                <w:color w:val="000000"/>
                <w:sz w:val="14"/>
                <w:szCs w:val="14"/>
              </w:rPr>
              <w:t>3.05.01. Turizmo statistika</w:t>
            </w:r>
          </w:p>
        </w:tc>
        <w:tc>
          <w:tcPr>
            <w:tcW w:w="1039" w:type="dxa"/>
            <w:tcBorders>
              <w:top w:val="nil"/>
              <w:left w:val="nil"/>
              <w:bottom w:val="single" w:sz="4" w:space="0" w:color="auto"/>
              <w:right w:val="nil"/>
            </w:tcBorders>
            <w:shd w:val="clear" w:color="auto" w:fill="auto"/>
          </w:tcPr>
          <w:p w14:paraId="2B99AACA" w14:textId="77777777" w:rsidR="0081172A" w:rsidRDefault="0081172A">
            <w:pPr>
              <w:widowControl w:val="0"/>
              <w:ind w:firstLine="36"/>
              <w:rPr>
                <w:b/>
                <w:bCs/>
                <w:color w:val="000000"/>
                <w:sz w:val="14"/>
                <w:szCs w:val="14"/>
              </w:rPr>
            </w:pPr>
          </w:p>
        </w:tc>
        <w:tc>
          <w:tcPr>
            <w:tcW w:w="720" w:type="dxa"/>
            <w:tcBorders>
              <w:top w:val="nil"/>
              <w:left w:val="nil"/>
              <w:bottom w:val="single" w:sz="4" w:space="0" w:color="auto"/>
              <w:right w:val="nil"/>
            </w:tcBorders>
            <w:shd w:val="clear" w:color="auto" w:fill="auto"/>
          </w:tcPr>
          <w:p w14:paraId="2B99AACB" w14:textId="77777777" w:rsidR="0081172A" w:rsidRDefault="0081172A">
            <w:pPr>
              <w:widowControl w:val="0"/>
              <w:ind w:firstLine="36"/>
              <w:rPr>
                <w:b/>
                <w:bCs/>
                <w:color w:val="000000"/>
                <w:sz w:val="14"/>
                <w:szCs w:val="14"/>
              </w:rPr>
            </w:pPr>
          </w:p>
        </w:tc>
        <w:tc>
          <w:tcPr>
            <w:tcW w:w="4609" w:type="dxa"/>
            <w:tcBorders>
              <w:top w:val="nil"/>
              <w:left w:val="nil"/>
              <w:bottom w:val="single" w:sz="4" w:space="0" w:color="auto"/>
              <w:right w:val="single" w:sz="4" w:space="0" w:color="auto"/>
            </w:tcBorders>
            <w:shd w:val="clear" w:color="auto" w:fill="auto"/>
          </w:tcPr>
          <w:p w14:paraId="2B99AACC" w14:textId="77777777" w:rsidR="0081172A" w:rsidRDefault="0081172A">
            <w:pPr>
              <w:widowControl w:val="0"/>
              <w:ind w:firstLine="36"/>
              <w:rPr>
                <w:b/>
                <w:bCs/>
                <w:color w:val="000000"/>
                <w:sz w:val="14"/>
                <w:szCs w:val="14"/>
              </w:rPr>
            </w:pPr>
          </w:p>
        </w:tc>
      </w:tr>
      <w:tr w:rsidR="0081172A" w14:paraId="2B99AADC" w14:textId="77777777">
        <w:trPr>
          <w:trHeight w:val="20"/>
        </w:trPr>
        <w:tc>
          <w:tcPr>
            <w:tcW w:w="722" w:type="dxa"/>
            <w:tcBorders>
              <w:top w:val="nil"/>
              <w:left w:val="single" w:sz="4" w:space="0" w:color="auto"/>
              <w:bottom w:val="nil"/>
              <w:right w:val="single" w:sz="4" w:space="0" w:color="auto"/>
            </w:tcBorders>
            <w:shd w:val="clear" w:color="auto" w:fill="auto"/>
          </w:tcPr>
          <w:p w14:paraId="2B99AACE" w14:textId="77777777" w:rsidR="0081172A" w:rsidRDefault="006B1DC0">
            <w:pPr>
              <w:widowControl w:val="0"/>
              <w:rPr>
                <w:color w:val="000000"/>
                <w:sz w:val="14"/>
                <w:szCs w:val="14"/>
              </w:rPr>
            </w:pPr>
            <w:r>
              <w:rPr>
                <w:color w:val="000000"/>
                <w:sz w:val="14"/>
                <w:szCs w:val="14"/>
              </w:rPr>
              <w:t xml:space="preserve">1. </w:t>
            </w:r>
          </w:p>
        </w:tc>
        <w:tc>
          <w:tcPr>
            <w:tcW w:w="1597" w:type="dxa"/>
            <w:tcBorders>
              <w:top w:val="nil"/>
              <w:left w:val="nil"/>
              <w:bottom w:val="nil"/>
              <w:right w:val="single" w:sz="4" w:space="0" w:color="auto"/>
            </w:tcBorders>
            <w:shd w:val="clear" w:color="auto" w:fill="auto"/>
          </w:tcPr>
          <w:p w14:paraId="2B99AACF" w14:textId="77777777" w:rsidR="0081172A" w:rsidRDefault="006B1DC0">
            <w:pPr>
              <w:widowControl w:val="0"/>
              <w:rPr>
                <w:color w:val="000000"/>
                <w:sz w:val="14"/>
                <w:szCs w:val="14"/>
              </w:rPr>
            </w:pPr>
            <w:r>
              <w:rPr>
                <w:color w:val="000000"/>
                <w:sz w:val="14"/>
                <w:szCs w:val="14"/>
              </w:rPr>
              <w:t>Apgyvendinimo paslaugos</w:t>
            </w:r>
          </w:p>
        </w:tc>
        <w:tc>
          <w:tcPr>
            <w:tcW w:w="1119" w:type="dxa"/>
            <w:tcBorders>
              <w:top w:val="nil"/>
              <w:left w:val="nil"/>
              <w:bottom w:val="nil"/>
              <w:right w:val="single" w:sz="4" w:space="0" w:color="auto"/>
            </w:tcBorders>
            <w:shd w:val="clear" w:color="auto" w:fill="auto"/>
          </w:tcPr>
          <w:p w14:paraId="2B99AAD0" w14:textId="77777777" w:rsidR="0081172A" w:rsidRDefault="006B1DC0">
            <w:pPr>
              <w:widowControl w:val="0"/>
              <w:rPr>
                <w:color w:val="000000"/>
                <w:sz w:val="14"/>
                <w:szCs w:val="14"/>
              </w:rPr>
            </w:pPr>
            <w:r>
              <w:rPr>
                <w:sz w:val="14"/>
                <w:szCs w:val="14"/>
              </w:rPr>
              <w:t>Statistikos departamentas</w:t>
            </w:r>
          </w:p>
        </w:tc>
        <w:tc>
          <w:tcPr>
            <w:tcW w:w="1947" w:type="dxa"/>
            <w:tcBorders>
              <w:top w:val="nil"/>
              <w:left w:val="nil"/>
              <w:bottom w:val="nil"/>
              <w:right w:val="single" w:sz="4" w:space="0" w:color="auto"/>
            </w:tcBorders>
            <w:shd w:val="clear" w:color="auto" w:fill="auto"/>
          </w:tcPr>
          <w:p w14:paraId="2B99AAD1" w14:textId="77777777" w:rsidR="0081172A" w:rsidRDefault="006B1DC0">
            <w:pPr>
              <w:widowControl w:val="0"/>
              <w:rPr>
                <w:color w:val="000000"/>
                <w:sz w:val="14"/>
                <w:szCs w:val="14"/>
              </w:rPr>
            </w:pPr>
            <w:r>
              <w:rPr>
                <w:color w:val="000000"/>
                <w:sz w:val="14"/>
                <w:szCs w:val="14"/>
              </w:rPr>
              <w:t xml:space="preserve">Įvertinti apgyvendinimo paslaugų teikėjų skaičių, </w:t>
            </w:r>
            <w:r>
              <w:rPr>
                <w:color w:val="000000"/>
                <w:sz w:val="14"/>
                <w:szCs w:val="14"/>
              </w:rPr>
              <w:t>jų veiklą, apgyvendinimo patalpų charakteristikas, apgyvendintų svečių pagal šalis ir nakvynių skaičių. Rengti apgyvendinimo paslaugų įmonių trumpojo laikotarpio statistiką.</w:t>
            </w:r>
          </w:p>
        </w:tc>
        <w:tc>
          <w:tcPr>
            <w:tcW w:w="628" w:type="dxa"/>
            <w:tcBorders>
              <w:top w:val="nil"/>
              <w:left w:val="nil"/>
              <w:bottom w:val="nil"/>
              <w:right w:val="single" w:sz="4" w:space="0" w:color="auto"/>
            </w:tcBorders>
            <w:shd w:val="clear" w:color="auto" w:fill="auto"/>
          </w:tcPr>
          <w:p w14:paraId="2B99AAD2" w14:textId="77777777" w:rsidR="0081172A" w:rsidRDefault="006B1DC0">
            <w:pPr>
              <w:widowControl w:val="0"/>
              <w:rPr>
                <w:color w:val="000000"/>
                <w:sz w:val="14"/>
                <w:szCs w:val="14"/>
              </w:rPr>
            </w:pPr>
            <w:r>
              <w:rPr>
                <w:sz w:val="14"/>
                <w:szCs w:val="14"/>
              </w:rPr>
              <w:t>ketvirtinis</w:t>
            </w:r>
          </w:p>
        </w:tc>
        <w:tc>
          <w:tcPr>
            <w:tcW w:w="840" w:type="dxa"/>
            <w:tcBorders>
              <w:top w:val="nil"/>
              <w:left w:val="nil"/>
              <w:bottom w:val="nil"/>
              <w:right w:val="single" w:sz="4" w:space="0" w:color="auto"/>
            </w:tcBorders>
            <w:shd w:val="clear" w:color="auto" w:fill="auto"/>
          </w:tcPr>
          <w:p w14:paraId="2B99AAD3" w14:textId="77777777" w:rsidR="0081172A" w:rsidRDefault="006B1DC0">
            <w:pPr>
              <w:widowControl w:val="0"/>
              <w:rPr>
                <w:color w:val="000000"/>
                <w:sz w:val="14"/>
                <w:szCs w:val="14"/>
              </w:rPr>
            </w:pPr>
            <w:r>
              <w:rPr>
                <w:color w:val="000000"/>
                <w:sz w:val="14"/>
                <w:szCs w:val="14"/>
              </w:rPr>
              <w:t>T-REG-13,</w:t>
            </w:r>
          </w:p>
          <w:p w14:paraId="2B99AAD4" w14:textId="77777777" w:rsidR="0081172A" w:rsidRDefault="006B1DC0">
            <w:pPr>
              <w:widowControl w:val="0"/>
              <w:rPr>
                <w:color w:val="000000"/>
                <w:sz w:val="14"/>
                <w:szCs w:val="14"/>
              </w:rPr>
            </w:pPr>
            <w:r>
              <w:rPr>
                <w:color w:val="000000"/>
                <w:sz w:val="14"/>
                <w:szCs w:val="14"/>
              </w:rPr>
              <w:t>T-DIR-5,</w:t>
            </w:r>
          </w:p>
          <w:p w14:paraId="2B99AAD5" w14:textId="77777777" w:rsidR="0081172A" w:rsidRDefault="006B1DC0">
            <w:pPr>
              <w:widowControl w:val="0"/>
              <w:rPr>
                <w:color w:val="000000"/>
                <w:sz w:val="14"/>
                <w:szCs w:val="14"/>
              </w:rPr>
            </w:pPr>
            <w:r>
              <w:rPr>
                <w:color w:val="000000"/>
                <w:sz w:val="14"/>
                <w:szCs w:val="14"/>
              </w:rPr>
              <w:t>EK-SP-2</w:t>
            </w:r>
          </w:p>
        </w:tc>
        <w:tc>
          <w:tcPr>
            <w:tcW w:w="1519" w:type="dxa"/>
            <w:tcBorders>
              <w:top w:val="nil"/>
              <w:left w:val="nil"/>
              <w:bottom w:val="nil"/>
              <w:right w:val="single" w:sz="4" w:space="0" w:color="auto"/>
            </w:tcBorders>
            <w:shd w:val="clear" w:color="auto" w:fill="auto"/>
          </w:tcPr>
          <w:p w14:paraId="2B99AAD6" w14:textId="77777777" w:rsidR="0081172A" w:rsidRDefault="006B1DC0">
            <w:pPr>
              <w:widowControl w:val="0"/>
              <w:rPr>
                <w:color w:val="000000"/>
                <w:sz w:val="14"/>
                <w:szCs w:val="14"/>
              </w:rPr>
            </w:pPr>
            <w:r>
              <w:rPr>
                <w:color w:val="000000"/>
                <w:sz w:val="14"/>
                <w:szCs w:val="14"/>
              </w:rPr>
              <w:t xml:space="preserve">Ištisiniai fizinių ir juridinių asmenų, registruotų Valstybiniame turizmo paslaugų registre ir teikiančių apgyvendinimo paslaugas, statistiniai tyrimai, </w:t>
            </w:r>
          </w:p>
          <w:p w14:paraId="2B99AAD7" w14:textId="77777777" w:rsidR="0081172A" w:rsidRDefault="006B1DC0">
            <w:pPr>
              <w:widowControl w:val="0"/>
              <w:rPr>
                <w:color w:val="000000"/>
                <w:sz w:val="14"/>
                <w:szCs w:val="14"/>
              </w:rPr>
            </w:pPr>
            <w:r>
              <w:rPr>
                <w:color w:val="000000"/>
                <w:sz w:val="14"/>
                <w:szCs w:val="14"/>
              </w:rPr>
              <w:t xml:space="preserve">HOT-01, 650 respondentų, </w:t>
            </w:r>
          </w:p>
          <w:p w14:paraId="2B99AAD8" w14:textId="77777777" w:rsidR="0081172A" w:rsidRDefault="006B1DC0">
            <w:pPr>
              <w:widowControl w:val="0"/>
              <w:rPr>
                <w:color w:val="000000"/>
                <w:sz w:val="14"/>
                <w:szCs w:val="14"/>
              </w:rPr>
            </w:pPr>
            <w:r>
              <w:rPr>
                <w:color w:val="000000"/>
                <w:sz w:val="14"/>
                <w:szCs w:val="14"/>
              </w:rPr>
              <w:t>HOT-02, 300 respondentų.</w:t>
            </w:r>
          </w:p>
        </w:tc>
        <w:tc>
          <w:tcPr>
            <w:tcW w:w="1039" w:type="dxa"/>
            <w:tcBorders>
              <w:top w:val="nil"/>
              <w:left w:val="nil"/>
              <w:bottom w:val="nil"/>
              <w:right w:val="single" w:sz="4" w:space="0" w:color="auto"/>
            </w:tcBorders>
            <w:shd w:val="clear" w:color="auto" w:fill="auto"/>
          </w:tcPr>
          <w:p w14:paraId="2B99AAD9" w14:textId="77777777" w:rsidR="0081172A" w:rsidRDefault="006B1DC0">
            <w:pPr>
              <w:widowControl w:val="0"/>
              <w:rPr>
                <w:color w:val="000000"/>
                <w:sz w:val="14"/>
                <w:szCs w:val="14"/>
              </w:rPr>
            </w:pPr>
            <w:r>
              <w:rPr>
                <w:color w:val="000000"/>
                <w:sz w:val="14"/>
                <w:szCs w:val="14"/>
              </w:rPr>
              <w:t>55 d. ataskaitiniam ketvirčiui pasibaigus</w:t>
            </w:r>
          </w:p>
        </w:tc>
        <w:tc>
          <w:tcPr>
            <w:tcW w:w="720" w:type="dxa"/>
            <w:tcBorders>
              <w:top w:val="nil"/>
              <w:left w:val="nil"/>
              <w:bottom w:val="nil"/>
              <w:right w:val="single" w:sz="4" w:space="0" w:color="auto"/>
            </w:tcBorders>
            <w:shd w:val="clear" w:color="auto" w:fill="auto"/>
          </w:tcPr>
          <w:p w14:paraId="2B99AADA" w14:textId="77777777" w:rsidR="0081172A" w:rsidRDefault="006B1DC0">
            <w:pPr>
              <w:widowControl w:val="0"/>
              <w:rPr>
                <w:color w:val="000000"/>
                <w:sz w:val="14"/>
                <w:szCs w:val="14"/>
              </w:rPr>
            </w:pPr>
            <w:r>
              <w:rPr>
                <w:sz w:val="14"/>
                <w:szCs w:val="14"/>
              </w:rPr>
              <w:t>Savivaldy</w:t>
            </w:r>
            <w:r>
              <w:rPr>
                <w:sz w:val="14"/>
                <w:szCs w:val="14"/>
              </w:rPr>
              <w:t>bės</w:t>
            </w:r>
          </w:p>
        </w:tc>
        <w:tc>
          <w:tcPr>
            <w:tcW w:w="4609" w:type="dxa"/>
            <w:tcBorders>
              <w:top w:val="nil"/>
              <w:left w:val="nil"/>
              <w:bottom w:val="nil"/>
              <w:right w:val="single" w:sz="4" w:space="0" w:color="auto"/>
            </w:tcBorders>
            <w:shd w:val="clear" w:color="auto" w:fill="auto"/>
          </w:tcPr>
          <w:p w14:paraId="2B99AADB" w14:textId="77777777" w:rsidR="0081172A" w:rsidRDefault="006B1DC0">
            <w:pPr>
              <w:widowControl w:val="0"/>
              <w:rPr>
                <w:color w:val="000000"/>
                <w:sz w:val="14"/>
                <w:szCs w:val="14"/>
              </w:rPr>
            </w:pPr>
            <w:r>
              <w:rPr>
                <w:color w:val="000000"/>
                <w:sz w:val="14"/>
                <w:szCs w:val="14"/>
              </w:rPr>
              <w:t xml:space="preserve">Apgyvendinimo įmonių statistika (pranešimai spaudai), statistinė informacija ir svečių bei nakvynių skaičiaus statistinių rodiklių kokybės aprašai skelbiami interneto svetainėje www.stat.gov.lt, Turizmas Lietuvoje 2010 (leidinys </w:t>
            </w:r>
            <w:r>
              <w:rPr>
                <w:rFonts w:ascii="Wingdings" w:hAnsi="Wingdings"/>
                <w:sz w:val="14"/>
                <w:szCs w:val="14"/>
              </w:rPr>
              <w:t></w:t>
            </w:r>
            <w:r>
              <w:rPr>
                <w:vanish/>
                <w:sz w:val="14"/>
                <w:szCs w:val="14"/>
              </w:rPr>
              <w:t>[ | ]</w:t>
            </w:r>
            <w:r>
              <w:rPr>
                <w:color w:val="000000"/>
                <w:sz w:val="14"/>
                <w:szCs w:val="14"/>
              </w:rPr>
              <w:t xml:space="preserve">, @), Mėnraštis, </w:t>
            </w:r>
            <w:r>
              <w:rPr>
                <w:color w:val="000000"/>
                <w:sz w:val="14"/>
                <w:szCs w:val="14"/>
              </w:rPr>
              <w:t>Metraštis, statistinė informacija teikiama Eurostatui.</w:t>
            </w:r>
          </w:p>
        </w:tc>
      </w:tr>
      <w:tr w:rsidR="0081172A" w14:paraId="2B99AAEB" w14:textId="77777777">
        <w:trPr>
          <w:trHeight w:val="20"/>
        </w:trPr>
        <w:tc>
          <w:tcPr>
            <w:tcW w:w="722" w:type="dxa"/>
            <w:tcBorders>
              <w:top w:val="single" w:sz="4" w:space="0" w:color="auto"/>
              <w:left w:val="single" w:sz="4" w:space="0" w:color="auto"/>
              <w:bottom w:val="single" w:sz="4" w:space="0" w:color="auto"/>
              <w:right w:val="single" w:sz="4" w:space="0" w:color="auto"/>
            </w:tcBorders>
            <w:shd w:val="clear" w:color="auto" w:fill="auto"/>
          </w:tcPr>
          <w:p w14:paraId="2B99AADD" w14:textId="77777777" w:rsidR="0081172A" w:rsidRDefault="006B1DC0">
            <w:pPr>
              <w:widowControl w:val="0"/>
              <w:rPr>
                <w:color w:val="000000"/>
                <w:sz w:val="14"/>
                <w:szCs w:val="14"/>
              </w:rPr>
            </w:pPr>
            <w:r>
              <w:rPr>
                <w:color w:val="000000"/>
                <w:sz w:val="14"/>
                <w:szCs w:val="14"/>
              </w:rPr>
              <w:t>2.</w:t>
            </w:r>
          </w:p>
        </w:tc>
        <w:tc>
          <w:tcPr>
            <w:tcW w:w="1597" w:type="dxa"/>
            <w:tcBorders>
              <w:top w:val="single" w:sz="4" w:space="0" w:color="auto"/>
              <w:left w:val="nil"/>
              <w:bottom w:val="single" w:sz="4" w:space="0" w:color="auto"/>
              <w:right w:val="single" w:sz="4" w:space="0" w:color="auto"/>
            </w:tcBorders>
            <w:shd w:val="clear" w:color="auto" w:fill="auto"/>
          </w:tcPr>
          <w:p w14:paraId="2B99AADE" w14:textId="77777777" w:rsidR="0081172A" w:rsidRDefault="006B1DC0">
            <w:pPr>
              <w:widowControl w:val="0"/>
              <w:rPr>
                <w:color w:val="000000"/>
                <w:sz w:val="14"/>
                <w:szCs w:val="14"/>
              </w:rPr>
            </w:pPr>
            <w:r>
              <w:rPr>
                <w:color w:val="000000"/>
                <w:sz w:val="14"/>
                <w:szCs w:val="14"/>
              </w:rPr>
              <w:t>Kaimo turizmas</w:t>
            </w:r>
          </w:p>
        </w:tc>
        <w:tc>
          <w:tcPr>
            <w:tcW w:w="1119" w:type="dxa"/>
            <w:tcBorders>
              <w:top w:val="single" w:sz="4" w:space="0" w:color="auto"/>
              <w:left w:val="nil"/>
              <w:bottom w:val="single" w:sz="4" w:space="0" w:color="auto"/>
              <w:right w:val="single" w:sz="4" w:space="0" w:color="auto"/>
            </w:tcBorders>
            <w:shd w:val="clear" w:color="auto" w:fill="auto"/>
          </w:tcPr>
          <w:p w14:paraId="2B99AADF" w14:textId="77777777" w:rsidR="0081172A" w:rsidRDefault="006B1DC0">
            <w:pPr>
              <w:widowControl w:val="0"/>
              <w:rPr>
                <w:color w:val="000000"/>
                <w:sz w:val="14"/>
                <w:szCs w:val="14"/>
              </w:rPr>
            </w:pPr>
            <w:r>
              <w:rPr>
                <w:sz w:val="14"/>
                <w:szCs w:val="14"/>
              </w:rPr>
              <w:t>Statistikos departamentas</w:t>
            </w:r>
          </w:p>
        </w:tc>
        <w:tc>
          <w:tcPr>
            <w:tcW w:w="1947" w:type="dxa"/>
            <w:tcBorders>
              <w:top w:val="single" w:sz="4" w:space="0" w:color="auto"/>
              <w:left w:val="nil"/>
              <w:bottom w:val="single" w:sz="4" w:space="0" w:color="auto"/>
              <w:right w:val="single" w:sz="4" w:space="0" w:color="auto"/>
            </w:tcBorders>
            <w:shd w:val="clear" w:color="auto" w:fill="auto"/>
          </w:tcPr>
          <w:p w14:paraId="2B99AAE0" w14:textId="77777777" w:rsidR="0081172A" w:rsidRDefault="006B1DC0">
            <w:pPr>
              <w:widowControl w:val="0"/>
              <w:rPr>
                <w:color w:val="000000"/>
                <w:sz w:val="14"/>
                <w:szCs w:val="14"/>
              </w:rPr>
            </w:pPr>
            <w:r>
              <w:rPr>
                <w:color w:val="000000"/>
                <w:sz w:val="14"/>
                <w:szCs w:val="14"/>
              </w:rPr>
              <w:t xml:space="preserve">Įvertinti kaimo turizmo plėtrą, apskaičiuoti priimtų svečių skaičių, pasiskirstymą pagal svečio gyvenamąją šalį, poilsio kaimo turizmo sodyboje trukmę. </w:t>
            </w:r>
          </w:p>
        </w:tc>
        <w:tc>
          <w:tcPr>
            <w:tcW w:w="628" w:type="dxa"/>
            <w:tcBorders>
              <w:top w:val="single" w:sz="4" w:space="0" w:color="auto"/>
              <w:left w:val="nil"/>
              <w:bottom w:val="single" w:sz="4" w:space="0" w:color="auto"/>
              <w:right w:val="single" w:sz="4" w:space="0" w:color="auto"/>
            </w:tcBorders>
            <w:shd w:val="clear" w:color="auto" w:fill="auto"/>
          </w:tcPr>
          <w:p w14:paraId="2B99AAE1" w14:textId="77777777" w:rsidR="0081172A" w:rsidRDefault="006B1DC0">
            <w:pPr>
              <w:widowControl w:val="0"/>
              <w:rPr>
                <w:color w:val="000000"/>
                <w:sz w:val="14"/>
                <w:szCs w:val="14"/>
              </w:rPr>
            </w:pPr>
            <w:r>
              <w:rPr>
                <w:sz w:val="14"/>
                <w:szCs w:val="14"/>
              </w:rPr>
              <w:t>metinis</w:t>
            </w:r>
          </w:p>
        </w:tc>
        <w:tc>
          <w:tcPr>
            <w:tcW w:w="840" w:type="dxa"/>
            <w:tcBorders>
              <w:top w:val="single" w:sz="4" w:space="0" w:color="auto"/>
              <w:left w:val="nil"/>
              <w:bottom w:val="single" w:sz="4" w:space="0" w:color="auto"/>
              <w:right w:val="single" w:sz="4" w:space="0" w:color="auto"/>
            </w:tcBorders>
            <w:shd w:val="clear" w:color="auto" w:fill="auto"/>
          </w:tcPr>
          <w:p w14:paraId="2B99AAE2" w14:textId="77777777" w:rsidR="0081172A" w:rsidRDefault="006B1DC0">
            <w:pPr>
              <w:widowControl w:val="0"/>
              <w:rPr>
                <w:color w:val="000000"/>
                <w:sz w:val="14"/>
                <w:szCs w:val="14"/>
              </w:rPr>
            </w:pPr>
            <w:r>
              <w:rPr>
                <w:color w:val="000000"/>
                <w:sz w:val="14"/>
                <w:szCs w:val="14"/>
              </w:rPr>
              <w:t>T-DIR-5,</w:t>
            </w:r>
          </w:p>
          <w:p w14:paraId="2B99AAE3" w14:textId="77777777" w:rsidR="0081172A" w:rsidRDefault="006B1DC0">
            <w:pPr>
              <w:widowControl w:val="0"/>
              <w:rPr>
                <w:color w:val="000000"/>
                <w:sz w:val="14"/>
                <w:szCs w:val="14"/>
              </w:rPr>
            </w:pPr>
            <w:r>
              <w:rPr>
                <w:color w:val="000000"/>
                <w:sz w:val="14"/>
                <w:szCs w:val="14"/>
              </w:rPr>
              <w:t>EK-SP-2</w:t>
            </w:r>
          </w:p>
        </w:tc>
        <w:tc>
          <w:tcPr>
            <w:tcW w:w="1519" w:type="dxa"/>
            <w:tcBorders>
              <w:top w:val="single" w:sz="4" w:space="0" w:color="auto"/>
              <w:left w:val="nil"/>
              <w:bottom w:val="single" w:sz="4" w:space="0" w:color="auto"/>
              <w:right w:val="single" w:sz="4" w:space="0" w:color="auto"/>
            </w:tcBorders>
            <w:shd w:val="clear" w:color="auto" w:fill="auto"/>
          </w:tcPr>
          <w:p w14:paraId="2B99AAE4" w14:textId="77777777" w:rsidR="0081172A" w:rsidRDefault="006B1DC0">
            <w:pPr>
              <w:widowControl w:val="0"/>
              <w:rPr>
                <w:color w:val="000000"/>
                <w:sz w:val="14"/>
                <w:szCs w:val="14"/>
              </w:rPr>
            </w:pPr>
            <w:r>
              <w:rPr>
                <w:color w:val="000000"/>
                <w:sz w:val="14"/>
                <w:szCs w:val="14"/>
              </w:rPr>
              <w:t xml:space="preserve">Ištisinis kaimo sodybų savininkų statistinis tyrimas, </w:t>
            </w:r>
          </w:p>
          <w:p w14:paraId="2B99AAE5" w14:textId="77777777" w:rsidR="0081172A" w:rsidRDefault="006B1DC0">
            <w:pPr>
              <w:widowControl w:val="0"/>
              <w:rPr>
                <w:color w:val="000000"/>
                <w:sz w:val="14"/>
                <w:szCs w:val="14"/>
              </w:rPr>
            </w:pPr>
            <w:r>
              <w:rPr>
                <w:color w:val="000000"/>
                <w:sz w:val="14"/>
                <w:szCs w:val="14"/>
              </w:rPr>
              <w:t>TUR-01, 700 respondentų.</w:t>
            </w:r>
          </w:p>
        </w:tc>
        <w:tc>
          <w:tcPr>
            <w:tcW w:w="1039" w:type="dxa"/>
            <w:tcBorders>
              <w:top w:val="single" w:sz="4" w:space="0" w:color="auto"/>
              <w:left w:val="nil"/>
              <w:bottom w:val="single" w:sz="4" w:space="0" w:color="auto"/>
              <w:right w:val="single" w:sz="4" w:space="0" w:color="auto"/>
            </w:tcBorders>
            <w:shd w:val="clear" w:color="auto" w:fill="auto"/>
          </w:tcPr>
          <w:p w14:paraId="2B99AAE6" w14:textId="77777777" w:rsidR="0081172A" w:rsidRDefault="006B1DC0">
            <w:pPr>
              <w:widowControl w:val="0"/>
              <w:rPr>
                <w:color w:val="000000"/>
                <w:sz w:val="14"/>
                <w:szCs w:val="14"/>
              </w:rPr>
            </w:pPr>
            <w:r>
              <w:rPr>
                <w:color w:val="000000"/>
                <w:sz w:val="14"/>
                <w:szCs w:val="14"/>
              </w:rPr>
              <w:t xml:space="preserve">Kovo 3 d., </w:t>
            </w:r>
          </w:p>
          <w:p w14:paraId="2B99AAE7" w14:textId="77777777" w:rsidR="0081172A" w:rsidRDefault="006B1DC0">
            <w:pPr>
              <w:widowControl w:val="0"/>
              <w:rPr>
                <w:color w:val="000000"/>
                <w:sz w:val="14"/>
                <w:szCs w:val="14"/>
              </w:rPr>
            </w:pPr>
            <w:r>
              <w:rPr>
                <w:color w:val="000000"/>
                <w:sz w:val="14"/>
                <w:szCs w:val="14"/>
              </w:rPr>
              <w:t>rugpjūtis</w:t>
            </w:r>
          </w:p>
        </w:tc>
        <w:tc>
          <w:tcPr>
            <w:tcW w:w="720" w:type="dxa"/>
            <w:tcBorders>
              <w:top w:val="single" w:sz="4" w:space="0" w:color="auto"/>
              <w:left w:val="nil"/>
              <w:bottom w:val="single" w:sz="4" w:space="0" w:color="auto"/>
              <w:right w:val="single" w:sz="4" w:space="0" w:color="auto"/>
            </w:tcBorders>
            <w:shd w:val="clear" w:color="auto" w:fill="auto"/>
          </w:tcPr>
          <w:p w14:paraId="2B99AAE8" w14:textId="77777777" w:rsidR="0081172A" w:rsidRDefault="006B1DC0">
            <w:pPr>
              <w:widowControl w:val="0"/>
              <w:rPr>
                <w:color w:val="000000"/>
                <w:sz w:val="14"/>
                <w:szCs w:val="14"/>
              </w:rPr>
            </w:pPr>
            <w:r>
              <w:rPr>
                <w:color w:val="000000"/>
                <w:sz w:val="14"/>
                <w:szCs w:val="14"/>
              </w:rPr>
              <w:t>Apskritys</w:t>
            </w:r>
          </w:p>
        </w:tc>
        <w:tc>
          <w:tcPr>
            <w:tcW w:w="4609" w:type="dxa"/>
            <w:tcBorders>
              <w:top w:val="single" w:sz="4" w:space="0" w:color="auto"/>
              <w:left w:val="nil"/>
              <w:bottom w:val="single" w:sz="4" w:space="0" w:color="auto"/>
              <w:right w:val="single" w:sz="4" w:space="0" w:color="auto"/>
            </w:tcBorders>
            <w:shd w:val="clear" w:color="auto" w:fill="auto"/>
          </w:tcPr>
          <w:p w14:paraId="2B99AAE9" w14:textId="77777777" w:rsidR="0081172A" w:rsidRDefault="006B1DC0">
            <w:pPr>
              <w:widowControl w:val="0"/>
              <w:rPr>
                <w:color w:val="000000"/>
                <w:sz w:val="14"/>
                <w:szCs w:val="14"/>
              </w:rPr>
            </w:pPr>
            <w:r>
              <w:rPr>
                <w:color w:val="000000"/>
                <w:sz w:val="14"/>
                <w:szCs w:val="14"/>
              </w:rPr>
              <w:t>Kaimo turizmas (pranešimas spaudai), statistinė informacija skelbiama interneto svetainėje www.stat.gov.lt,</w:t>
            </w:r>
          </w:p>
          <w:p w14:paraId="2B99AAEA" w14:textId="77777777" w:rsidR="0081172A" w:rsidRDefault="006B1DC0">
            <w:pPr>
              <w:widowControl w:val="0"/>
              <w:rPr>
                <w:color w:val="000000"/>
                <w:sz w:val="14"/>
                <w:szCs w:val="14"/>
              </w:rPr>
            </w:pPr>
            <w:r>
              <w:rPr>
                <w:color w:val="000000"/>
                <w:sz w:val="14"/>
                <w:szCs w:val="14"/>
              </w:rPr>
              <w:t xml:space="preserve">Turizmas Lietuvoje 2010 (leidinys </w:t>
            </w:r>
            <w:r>
              <w:rPr>
                <w:rFonts w:ascii="Wingdings" w:hAnsi="Wingdings"/>
                <w:sz w:val="14"/>
                <w:szCs w:val="14"/>
              </w:rPr>
              <w:t></w:t>
            </w:r>
            <w:r>
              <w:rPr>
                <w:vanish/>
                <w:sz w:val="14"/>
                <w:szCs w:val="14"/>
              </w:rPr>
              <w:t>[ | ]</w:t>
            </w:r>
            <w:r>
              <w:rPr>
                <w:color w:val="000000"/>
                <w:sz w:val="14"/>
                <w:szCs w:val="14"/>
              </w:rPr>
              <w:t>, @).</w:t>
            </w:r>
          </w:p>
        </w:tc>
      </w:tr>
      <w:tr w:rsidR="0081172A" w14:paraId="2B99AAFA"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AEC" w14:textId="77777777" w:rsidR="0081172A" w:rsidRDefault="006B1DC0">
            <w:pPr>
              <w:widowControl w:val="0"/>
              <w:rPr>
                <w:color w:val="000000"/>
                <w:sz w:val="14"/>
                <w:szCs w:val="14"/>
              </w:rPr>
            </w:pPr>
            <w:r>
              <w:rPr>
                <w:color w:val="000000"/>
                <w:sz w:val="14"/>
                <w:szCs w:val="14"/>
              </w:rPr>
              <w:t>3.</w:t>
            </w:r>
          </w:p>
        </w:tc>
        <w:tc>
          <w:tcPr>
            <w:tcW w:w="1597" w:type="dxa"/>
            <w:tcBorders>
              <w:top w:val="nil"/>
              <w:left w:val="nil"/>
              <w:bottom w:val="single" w:sz="4" w:space="0" w:color="auto"/>
              <w:right w:val="single" w:sz="4" w:space="0" w:color="auto"/>
            </w:tcBorders>
            <w:shd w:val="clear" w:color="auto" w:fill="auto"/>
          </w:tcPr>
          <w:p w14:paraId="2B99AAED" w14:textId="77777777" w:rsidR="0081172A" w:rsidRDefault="006B1DC0">
            <w:pPr>
              <w:widowControl w:val="0"/>
              <w:rPr>
                <w:color w:val="000000"/>
                <w:sz w:val="14"/>
                <w:szCs w:val="14"/>
              </w:rPr>
            </w:pPr>
            <w:r>
              <w:rPr>
                <w:color w:val="000000"/>
                <w:sz w:val="14"/>
                <w:szCs w:val="14"/>
              </w:rPr>
              <w:t>Turistinių ir išankstinio užsakymo įmonių veikla</w:t>
            </w:r>
          </w:p>
        </w:tc>
        <w:tc>
          <w:tcPr>
            <w:tcW w:w="1119" w:type="dxa"/>
            <w:tcBorders>
              <w:top w:val="nil"/>
              <w:left w:val="nil"/>
              <w:bottom w:val="single" w:sz="4" w:space="0" w:color="auto"/>
              <w:right w:val="single" w:sz="4" w:space="0" w:color="auto"/>
            </w:tcBorders>
            <w:shd w:val="clear" w:color="auto" w:fill="auto"/>
          </w:tcPr>
          <w:p w14:paraId="2B99AAEE" w14:textId="77777777" w:rsidR="0081172A" w:rsidRDefault="006B1DC0">
            <w:pPr>
              <w:widowControl w:val="0"/>
              <w:rPr>
                <w:color w:val="000000"/>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AEF" w14:textId="77777777" w:rsidR="0081172A" w:rsidRDefault="006B1DC0">
            <w:pPr>
              <w:widowControl w:val="0"/>
              <w:rPr>
                <w:color w:val="000000"/>
                <w:sz w:val="14"/>
                <w:szCs w:val="14"/>
              </w:rPr>
            </w:pPr>
            <w:r>
              <w:rPr>
                <w:color w:val="000000"/>
                <w:sz w:val="14"/>
                <w:szCs w:val="14"/>
              </w:rPr>
              <w:t xml:space="preserve">Įvertinti atvykstančių ir išvykstančių turistų srautus pagal šalis, rengti kelionių, turizmo ir bilietų agentūrų veiklos įmonių trumpojo laikotarpio paslaugų statistiką (pajamos, dirbančiųjų skaičius). </w:t>
            </w:r>
          </w:p>
        </w:tc>
        <w:tc>
          <w:tcPr>
            <w:tcW w:w="628" w:type="dxa"/>
            <w:tcBorders>
              <w:top w:val="nil"/>
              <w:left w:val="nil"/>
              <w:bottom w:val="single" w:sz="4" w:space="0" w:color="auto"/>
              <w:right w:val="single" w:sz="4" w:space="0" w:color="auto"/>
            </w:tcBorders>
            <w:shd w:val="clear" w:color="auto" w:fill="auto"/>
          </w:tcPr>
          <w:p w14:paraId="2B99AAF0" w14:textId="77777777" w:rsidR="0081172A" w:rsidRDefault="006B1DC0">
            <w:pPr>
              <w:widowControl w:val="0"/>
            </w:pPr>
            <w:r>
              <w:rPr>
                <w:sz w:val="14"/>
                <w:szCs w:val="14"/>
              </w:rPr>
              <w:t>ketvirtinis</w:t>
            </w:r>
          </w:p>
        </w:tc>
        <w:tc>
          <w:tcPr>
            <w:tcW w:w="840" w:type="dxa"/>
            <w:tcBorders>
              <w:top w:val="nil"/>
              <w:left w:val="nil"/>
              <w:bottom w:val="single" w:sz="4" w:space="0" w:color="auto"/>
              <w:right w:val="single" w:sz="4" w:space="0" w:color="auto"/>
            </w:tcBorders>
            <w:shd w:val="clear" w:color="auto" w:fill="auto"/>
          </w:tcPr>
          <w:p w14:paraId="2B99AAF1" w14:textId="77777777" w:rsidR="0081172A" w:rsidRDefault="006B1DC0">
            <w:pPr>
              <w:widowControl w:val="0"/>
              <w:rPr>
                <w:color w:val="000000"/>
                <w:sz w:val="14"/>
                <w:szCs w:val="14"/>
              </w:rPr>
            </w:pPr>
            <w:r>
              <w:rPr>
                <w:color w:val="000000"/>
                <w:sz w:val="14"/>
                <w:szCs w:val="14"/>
              </w:rPr>
              <w:t>T-REG-13,</w:t>
            </w:r>
          </w:p>
          <w:p w14:paraId="2B99AAF2" w14:textId="77777777" w:rsidR="0081172A" w:rsidRDefault="006B1DC0">
            <w:pPr>
              <w:widowControl w:val="0"/>
              <w:rPr>
                <w:color w:val="000000"/>
                <w:sz w:val="14"/>
                <w:szCs w:val="14"/>
              </w:rPr>
            </w:pPr>
            <w:r>
              <w:rPr>
                <w:color w:val="000000"/>
                <w:sz w:val="14"/>
                <w:szCs w:val="14"/>
              </w:rPr>
              <w:t>T-DIR-5,</w:t>
            </w:r>
          </w:p>
          <w:p w14:paraId="2B99AAF3" w14:textId="77777777" w:rsidR="0081172A" w:rsidRDefault="006B1DC0">
            <w:pPr>
              <w:widowControl w:val="0"/>
              <w:rPr>
                <w:color w:val="000000"/>
                <w:sz w:val="14"/>
                <w:szCs w:val="14"/>
              </w:rPr>
            </w:pPr>
            <w:r>
              <w:rPr>
                <w:color w:val="000000"/>
                <w:sz w:val="14"/>
                <w:szCs w:val="14"/>
              </w:rPr>
              <w:t>EK-SP-2</w:t>
            </w:r>
          </w:p>
        </w:tc>
        <w:tc>
          <w:tcPr>
            <w:tcW w:w="1519" w:type="dxa"/>
            <w:tcBorders>
              <w:top w:val="nil"/>
              <w:left w:val="nil"/>
              <w:bottom w:val="single" w:sz="4" w:space="0" w:color="auto"/>
              <w:right w:val="single" w:sz="4" w:space="0" w:color="auto"/>
            </w:tcBorders>
            <w:shd w:val="clear" w:color="auto" w:fill="auto"/>
          </w:tcPr>
          <w:p w14:paraId="2B99AAF4" w14:textId="77777777" w:rsidR="0081172A" w:rsidRDefault="006B1DC0">
            <w:pPr>
              <w:widowControl w:val="0"/>
              <w:rPr>
                <w:color w:val="000000"/>
                <w:sz w:val="14"/>
                <w:szCs w:val="14"/>
              </w:rPr>
            </w:pPr>
            <w:r>
              <w:rPr>
                <w:color w:val="000000"/>
                <w:sz w:val="14"/>
                <w:szCs w:val="14"/>
              </w:rPr>
              <w:t xml:space="preserve">Ištisinis kelionių ir turizmo agentūrų, registruotų Valstybiniame turizmo paslaugų registre, statistinis tyrimas, </w:t>
            </w:r>
          </w:p>
          <w:p w14:paraId="2B99AAF5" w14:textId="77777777" w:rsidR="0081172A" w:rsidRDefault="006B1DC0">
            <w:pPr>
              <w:widowControl w:val="0"/>
              <w:rPr>
                <w:color w:val="000000"/>
                <w:sz w:val="14"/>
                <w:szCs w:val="14"/>
              </w:rPr>
            </w:pPr>
            <w:r>
              <w:rPr>
                <w:color w:val="000000"/>
                <w:sz w:val="14"/>
                <w:szCs w:val="14"/>
              </w:rPr>
              <w:t>F-09, 411 respondentų.</w:t>
            </w:r>
          </w:p>
        </w:tc>
        <w:tc>
          <w:tcPr>
            <w:tcW w:w="1039" w:type="dxa"/>
            <w:tcBorders>
              <w:top w:val="nil"/>
              <w:left w:val="nil"/>
              <w:bottom w:val="single" w:sz="4" w:space="0" w:color="auto"/>
              <w:right w:val="single" w:sz="4" w:space="0" w:color="auto"/>
            </w:tcBorders>
            <w:shd w:val="clear" w:color="auto" w:fill="auto"/>
          </w:tcPr>
          <w:p w14:paraId="2B99AAF6" w14:textId="77777777" w:rsidR="0081172A" w:rsidRDefault="006B1DC0">
            <w:pPr>
              <w:widowControl w:val="0"/>
              <w:rPr>
                <w:color w:val="000000"/>
                <w:sz w:val="14"/>
                <w:szCs w:val="14"/>
              </w:rPr>
            </w:pPr>
            <w:r>
              <w:rPr>
                <w:color w:val="000000"/>
                <w:sz w:val="14"/>
                <w:szCs w:val="14"/>
              </w:rPr>
              <w:t>Rugpjūtis,</w:t>
            </w:r>
          </w:p>
          <w:p w14:paraId="2B99AAF7" w14:textId="77777777" w:rsidR="0081172A" w:rsidRDefault="006B1DC0">
            <w:pPr>
              <w:widowControl w:val="0"/>
              <w:rPr>
                <w:color w:val="000000"/>
                <w:sz w:val="14"/>
                <w:szCs w:val="14"/>
              </w:rPr>
            </w:pPr>
            <w:r>
              <w:rPr>
                <w:color w:val="000000"/>
                <w:sz w:val="14"/>
                <w:szCs w:val="14"/>
              </w:rPr>
              <w:t>60 d. ataskaitiniam ketvirčiui pasibaigus</w:t>
            </w:r>
          </w:p>
        </w:tc>
        <w:tc>
          <w:tcPr>
            <w:tcW w:w="720" w:type="dxa"/>
            <w:tcBorders>
              <w:top w:val="nil"/>
              <w:left w:val="nil"/>
              <w:bottom w:val="single" w:sz="4" w:space="0" w:color="auto"/>
              <w:right w:val="single" w:sz="4" w:space="0" w:color="auto"/>
            </w:tcBorders>
            <w:shd w:val="clear" w:color="auto" w:fill="auto"/>
          </w:tcPr>
          <w:p w14:paraId="2B99AAF8" w14:textId="77777777" w:rsidR="0081172A" w:rsidRDefault="006B1DC0">
            <w:pPr>
              <w:widowControl w:val="0"/>
              <w:rPr>
                <w:color w:val="000000"/>
                <w:sz w:val="14"/>
                <w:szCs w:val="14"/>
              </w:rPr>
            </w:pPr>
            <w:r>
              <w:rPr>
                <w:sz w:val="14"/>
                <w:szCs w:val="14"/>
              </w:rPr>
              <w:t>Savivaldybės</w:t>
            </w:r>
          </w:p>
        </w:tc>
        <w:tc>
          <w:tcPr>
            <w:tcW w:w="4609" w:type="dxa"/>
            <w:tcBorders>
              <w:top w:val="nil"/>
              <w:left w:val="nil"/>
              <w:bottom w:val="single" w:sz="4" w:space="0" w:color="auto"/>
              <w:right w:val="single" w:sz="4" w:space="0" w:color="auto"/>
            </w:tcBorders>
            <w:shd w:val="clear" w:color="auto" w:fill="FFFFFF"/>
          </w:tcPr>
          <w:p w14:paraId="2B99AAF9" w14:textId="77777777" w:rsidR="0081172A" w:rsidRDefault="006B1DC0">
            <w:pPr>
              <w:widowControl w:val="0"/>
              <w:rPr>
                <w:color w:val="000000"/>
                <w:sz w:val="14"/>
                <w:szCs w:val="14"/>
              </w:rPr>
            </w:pPr>
            <w:r>
              <w:rPr>
                <w:color w:val="000000"/>
                <w:sz w:val="14"/>
                <w:szCs w:val="14"/>
              </w:rPr>
              <w:t>Statistinė informacija skelbiama interneto svetainėj</w:t>
            </w:r>
            <w:r>
              <w:rPr>
                <w:color w:val="000000"/>
                <w:sz w:val="14"/>
                <w:szCs w:val="14"/>
              </w:rPr>
              <w:t xml:space="preserve">e www.stat.gov.lt, Turizmas Lietuvoje 2010 (leidinys </w:t>
            </w:r>
            <w:r>
              <w:rPr>
                <w:rFonts w:ascii="Wingdings" w:hAnsi="Wingdings"/>
                <w:sz w:val="14"/>
                <w:szCs w:val="14"/>
              </w:rPr>
              <w:t></w:t>
            </w:r>
            <w:r>
              <w:rPr>
                <w:vanish/>
                <w:sz w:val="14"/>
                <w:szCs w:val="14"/>
              </w:rPr>
              <w:t>[ | ]</w:t>
            </w:r>
            <w:r>
              <w:rPr>
                <w:color w:val="000000"/>
                <w:sz w:val="14"/>
                <w:szCs w:val="14"/>
              </w:rPr>
              <w:t>, @), Metraštis.</w:t>
            </w:r>
          </w:p>
        </w:tc>
      </w:tr>
      <w:tr w:rsidR="0081172A" w14:paraId="2B99AB09"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AFB" w14:textId="77777777" w:rsidR="0081172A" w:rsidRDefault="006B1DC0">
            <w:pPr>
              <w:widowControl w:val="0"/>
              <w:rPr>
                <w:color w:val="000000"/>
                <w:sz w:val="14"/>
                <w:szCs w:val="14"/>
              </w:rPr>
            </w:pPr>
            <w:r>
              <w:rPr>
                <w:color w:val="000000"/>
                <w:sz w:val="14"/>
                <w:szCs w:val="14"/>
              </w:rPr>
              <w:t>4.</w:t>
            </w:r>
          </w:p>
        </w:tc>
        <w:tc>
          <w:tcPr>
            <w:tcW w:w="1597" w:type="dxa"/>
            <w:tcBorders>
              <w:top w:val="nil"/>
              <w:left w:val="nil"/>
              <w:bottom w:val="single" w:sz="4" w:space="0" w:color="auto"/>
              <w:right w:val="single" w:sz="4" w:space="0" w:color="auto"/>
            </w:tcBorders>
            <w:shd w:val="clear" w:color="auto" w:fill="auto"/>
          </w:tcPr>
          <w:p w14:paraId="2B99AAFC" w14:textId="77777777" w:rsidR="0081172A" w:rsidRDefault="006B1DC0">
            <w:pPr>
              <w:widowControl w:val="0"/>
              <w:rPr>
                <w:color w:val="000000"/>
                <w:sz w:val="14"/>
                <w:szCs w:val="14"/>
              </w:rPr>
            </w:pPr>
            <w:r>
              <w:rPr>
                <w:color w:val="000000"/>
                <w:sz w:val="14"/>
                <w:szCs w:val="14"/>
              </w:rPr>
              <w:t>Vietinis turizmas</w:t>
            </w:r>
          </w:p>
        </w:tc>
        <w:tc>
          <w:tcPr>
            <w:tcW w:w="1119" w:type="dxa"/>
            <w:tcBorders>
              <w:top w:val="nil"/>
              <w:left w:val="nil"/>
              <w:bottom w:val="single" w:sz="4" w:space="0" w:color="auto"/>
              <w:right w:val="single" w:sz="4" w:space="0" w:color="auto"/>
            </w:tcBorders>
            <w:shd w:val="clear" w:color="auto" w:fill="auto"/>
          </w:tcPr>
          <w:p w14:paraId="2B99AAFD" w14:textId="77777777" w:rsidR="0081172A" w:rsidRDefault="006B1DC0">
            <w:pPr>
              <w:widowControl w:val="0"/>
              <w:rPr>
                <w:color w:val="000000"/>
                <w:sz w:val="14"/>
                <w:szCs w:val="14"/>
              </w:rPr>
            </w:pPr>
            <w:r>
              <w:rPr>
                <w:sz w:val="14"/>
                <w:szCs w:val="14"/>
              </w:rPr>
              <w:t>Statistikos departamentas</w:t>
            </w:r>
          </w:p>
        </w:tc>
        <w:tc>
          <w:tcPr>
            <w:tcW w:w="1947" w:type="dxa"/>
            <w:tcBorders>
              <w:top w:val="nil"/>
              <w:left w:val="nil"/>
              <w:bottom w:val="nil"/>
              <w:right w:val="single" w:sz="4" w:space="0" w:color="auto"/>
            </w:tcBorders>
            <w:shd w:val="clear" w:color="auto" w:fill="auto"/>
          </w:tcPr>
          <w:p w14:paraId="2B99AAFE" w14:textId="77777777" w:rsidR="0081172A" w:rsidRDefault="006B1DC0">
            <w:pPr>
              <w:widowControl w:val="0"/>
              <w:rPr>
                <w:color w:val="000000"/>
                <w:sz w:val="14"/>
                <w:szCs w:val="14"/>
              </w:rPr>
            </w:pPr>
            <w:r>
              <w:rPr>
                <w:color w:val="000000"/>
                <w:sz w:val="14"/>
                <w:szCs w:val="14"/>
              </w:rPr>
              <w:t xml:space="preserve">Įvertinti šalies gyventojų, keliaujančių už savo įprastinės gyvenamosios aplinkos ribų, skaičių, kelionių skaičių ir tikslus, </w:t>
            </w:r>
            <w:r>
              <w:rPr>
                <w:color w:val="000000"/>
                <w:sz w:val="14"/>
                <w:szCs w:val="14"/>
              </w:rPr>
              <w:t>naudojamas transporto priemones, apgyvendinimo tipus, kelionių išlaidas.</w:t>
            </w:r>
          </w:p>
        </w:tc>
        <w:tc>
          <w:tcPr>
            <w:tcW w:w="628" w:type="dxa"/>
            <w:tcBorders>
              <w:top w:val="nil"/>
              <w:left w:val="nil"/>
              <w:bottom w:val="nil"/>
              <w:right w:val="single" w:sz="4" w:space="0" w:color="auto"/>
            </w:tcBorders>
            <w:shd w:val="clear" w:color="auto" w:fill="auto"/>
          </w:tcPr>
          <w:p w14:paraId="2B99AAFF" w14:textId="77777777" w:rsidR="0081172A" w:rsidRDefault="006B1DC0">
            <w:pPr>
              <w:widowControl w:val="0"/>
            </w:pPr>
            <w:r>
              <w:rPr>
                <w:sz w:val="14"/>
                <w:szCs w:val="14"/>
              </w:rPr>
              <w:t>ketvirtinis</w:t>
            </w:r>
          </w:p>
        </w:tc>
        <w:tc>
          <w:tcPr>
            <w:tcW w:w="840" w:type="dxa"/>
            <w:tcBorders>
              <w:top w:val="nil"/>
              <w:left w:val="nil"/>
              <w:bottom w:val="nil"/>
              <w:right w:val="single" w:sz="4" w:space="0" w:color="auto"/>
            </w:tcBorders>
            <w:shd w:val="clear" w:color="auto" w:fill="auto"/>
          </w:tcPr>
          <w:p w14:paraId="2B99AB00" w14:textId="77777777" w:rsidR="0081172A" w:rsidRDefault="006B1DC0">
            <w:pPr>
              <w:widowControl w:val="0"/>
              <w:rPr>
                <w:color w:val="000000"/>
                <w:sz w:val="14"/>
                <w:szCs w:val="14"/>
              </w:rPr>
            </w:pPr>
            <w:r>
              <w:rPr>
                <w:color w:val="000000"/>
                <w:sz w:val="14"/>
                <w:szCs w:val="14"/>
              </w:rPr>
              <w:t>T-DIR-5,</w:t>
            </w:r>
          </w:p>
          <w:p w14:paraId="2B99AB01" w14:textId="77777777" w:rsidR="0081172A" w:rsidRDefault="006B1DC0">
            <w:pPr>
              <w:widowControl w:val="0"/>
              <w:rPr>
                <w:color w:val="000000"/>
                <w:sz w:val="14"/>
                <w:szCs w:val="14"/>
              </w:rPr>
            </w:pPr>
            <w:r>
              <w:rPr>
                <w:color w:val="000000"/>
                <w:sz w:val="14"/>
                <w:szCs w:val="14"/>
              </w:rPr>
              <w:t>EK-SP-2</w:t>
            </w:r>
          </w:p>
        </w:tc>
        <w:tc>
          <w:tcPr>
            <w:tcW w:w="1519" w:type="dxa"/>
            <w:tcBorders>
              <w:top w:val="nil"/>
              <w:left w:val="nil"/>
              <w:bottom w:val="nil"/>
              <w:right w:val="single" w:sz="4" w:space="0" w:color="auto"/>
            </w:tcBorders>
            <w:shd w:val="clear" w:color="auto" w:fill="auto"/>
          </w:tcPr>
          <w:p w14:paraId="2B99AB02" w14:textId="77777777" w:rsidR="0081172A" w:rsidRDefault="006B1DC0">
            <w:pPr>
              <w:widowControl w:val="0"/>
              <w:rPr>
                <w:color w:val="000000"/>
                <w:sz w:val="14"/>
                <w:szCs w:val="14"/>
              </w:rPr>
            </w:pPr>
            <w:r>
              <w:rPr>
                <w:color w:val="000000"/>
                <w:sz w:val="14"/>
                <w:szCs w:val="14"/>
              </w:rPr>
              <w:t xml:space="preserve">Atrankinis statistinis tyrimas, </w:t>
            </w:r>
          </w:p>
          <w:p w14:paraId="2B99AB03" w14:textId="77777777" w:rsidR="0081172A" w:rsidRDefault="006B1DC0">
            <w:pPr>
              <w:widowControl w:val="0"/>
              <w:rPr>
                <w:color w:val="000000"/>
                <w:sz w:val="14"/>
                <w:szCs w:val="14"/>
              </w:rPr>
            </w:pPr>
            <w:r>
              <w:rPr>
                <w:color w:val="000000"/>
                <w:sz w:val="14"/>
                <w:szCs w:val="14"/>
              </w:rPr>
              <w:t xml:space="preserve">TUR-03, imtis – 22 000 gyventojų – aprėpia visų miestų ir miestelių ir kai kurių kaimų namų ūkius (statistiniai duomenys </w:t>
            </w:r>
            <w:r>
              <w:rPr>
                <w:color w:val="000000"/>
                <w:sz w:val="14"/>
                <w:szCs w:val="14"/>
              </w:rPr>
              <w:lastRenderedPageBreak/>
              <w:t>renkami apklausiant gyventojus).</w:t>
            </w:r>
          </w:p>
        </w:tc>
        <w:tc>
          <w:tcPr>
            <w:tcW w:w="1039" w:type="dxa"/>
            <w:tcBorders>
              <w:top w:val="nil"/>
              <w:left w:val="nil"/>
              <w:bottom w:val="nil"/>
              <w:right w:val="single" w:sz="4" w:space="0" w:color="auto"/>
            </w:tcBorders>
            <w:shd w:val="clear" w:color="auto" w:fill="auto"/>
          </w:tcPr>
          <w:p w14:paraId="2B99AB04" w14:textId="77777777" w:rsidR="0081172A" w:rsidRDefault="006B1DC0">
            <w:pPr>
              <w:widowControl w:val="0"/>
              <w:rPr>
                <w:color w:val="000000"/>
                <w:sz w:val="14"/>
                <w:szCs w:val="14"/>
              </w:rPr>
            </w:pPr>
            <w:r>
              <w:rPr>
                <w:color w:val="000000"/>
                <w:sz w:val="14"/>
                <w:szCs w:val="14"/>
              </w:rPr>
              <w:lastRenderedPageBreak/>
              <w:t xml:space="preserve">86 d. ataskaitiniam ketvirčiui pasibaigus, </w:t>
            </w:r>
          </w:p>
          <w:p w14:paraId="2B99AB05" w14:textId="77777777" w:rsidR="0081172A" w:rsidRDefault="006B1DC0">
            <w:pPr>
              <w:widowControl w:val="0"/>
              <w:rPr>
                <w:color w:val="000000"/>
                <w:sz w:val="14"/>
                <w:szCs w:val="14"/>
              </w:rPr>
            </w:pPr>
            <w:r>
              <w:rPr>
                <w:color w:val="000000"/>
                <w:sz w:val="14"/>
                <w:szCs w:val="14"/>
              </w:rPr>
              <w:t>rugpjūtis</w:t>
            </w:r>
          </w:p>
        </w:tc>
        <w:tc>
          <w:tcPr>
            <w:tcW w:w="720" w:type="dxa"/>
            <w:tcBorders>
              <w:top w:val="nil"/>
              <w:left w:val="nil"/>
              <w:bottom w:val="nil"/>
              <w:right w:val="single" w:sz="4" w:space="0" w:color="auto"/>
            </w:tcBorders>
            <w:shd w:val="clear" w:color="auto" w:fill="auto"/>
          </w:tcPr>
          <w:p w14:paraId="2B99AB06" w14:textId="77777777" w:rsidR="0081172A" w:rsidRDefault="006B1DC0">
            <w:pPr>
              <w:widowControl w:val="0"/>
              <w:rPr>
                <w:color w:val="000000"/>
                <w:sz w:val="14"/>
                <w:szCs w:val="14"/>
              </w:rPr>
            </w:pPr>
            <w:r>
              <w:rPr>
                <w:sz w:val="14"/>
                <w:szCs w:val="14"/>
              </w:rPr>
              <w:t>Šalis</w:t>
            </w:r>
          </w:p>
        </w:tc>
        <w:tc>
          <w:tcPr>
            <w:tcW w:w="4609" w:type="dxa"/>
            <w:tcBorders>
              <w:top w:val="nil"/>
              <w:left w:val="nil"/>
              <w:bottom w:val="nil"/>
              <w:right w:val="single" w:sz="4" w:space="0" w:color="auto"/>
            </w:tcBorders>
            <w:shd w:val="clear" w:color="auto" w:fill="auto"/>
          </w:tcPr>
          <w:p w14:paraId="2B99AB07" w14:textId="77777777" w:rsidR="0081172A" w:rsidRDefault="006B1DC0">
            <w:pPr>
              <w:widowControl w:val="0"/>
              <w:rPr>
                <w:color w:val="000000"/>
                <w:sz w:val="14"/>
                <w:szCs w:val="14"/>
              </w:rPr>
            </w:pPr>
            <w:r>
              <w:rPr>
                <w:color w:val="000000"/>
                <w:sz w:val="14"/>
                <w:szCs w:val="14"/>
              </w:rPr>
              <w:t>Vietinio turizmo statistika (pranešimai spaudai), statistinė informacija skelbiama interneto svetainėje www.stat.gov.lt,</w:t>
            </w:r>
          </w:p>
          <w:p w14:paraId="2B99AB08" w14:textId="77777777" w:rsidR="0081172A" w:rsidRDefault="006B1DC0">
            <w:pPr>
              <w:widowControl w:val="0"/>
              <w:rPr>
                <w:color w:val="000000"/>
                <w:sz w:val="14"/>
                <w:szCs w:val="14"/>
              </w:rPr>
            </w:pPr>
            <w:r>
              <w:rPr>
                <w:color w:val="000000"/>
                <w:sz w:val="14"/>
                <w:szCs w:val="14"/>
              </w:rPr>
              <w:t xml:space="preserve">Turizmas Lietuvoje 2010 (leidinys </w:t>
            </w:r>
            <w:r>
              <w:rPr>
                <w:rFonts w:ascii="Wingdings" w:hAnsi="Wingdings"/>
                <w:sz w:val="14"/>
                <w:szCs w:val="14"/>
              </w:rPr>
              <w:t></w:t>
            </w:r>
            <w:r>
              <w:rPr>
                <w:vanish/>
                <w:sz w:val="14"/>
                <w:szCs w:val="14"/>
              </w:rPr>
              <w:t>[ | ]</w:t>
            </w:r>
            <w:r>
              <w:rPr>
                <w:color w:val="000000"/>
                <w:sz w:val="14"/>
                <w:szCs w:val="14"/>
              </w:rPr>
              <w:t xml:space="preserve">, </w:t>
            </w:r>
            <w:r>
              <w:rPr>
                <w:color w:val="000000"/>
                <w:sz w:val="14"/>
                <w:szCs w:val="14"/>
              </w:rPr>
              <w:t>@), statistinė informacija teikiama Eurostatui.</w:t>
            </w:r>
          </w:p>
        </w:tc>
      </w:tr>
      <w:tr w:rsidR="0081172A" w14:paraId="2B99AB17"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B0A" w14:textId="77777777" w:rsidR="0081172A" w:rsidRDefault="006B1DC0">
            <w:pPr>
              <w:widowControl w:val="0"/>
              <w:rPr>
                <w:sz w:val="14"/>
                <w:szCs w:val="14"/>
              </w:rPr>
            </w:pPr>
            <w:r>
              <w:rPr>
                <w:sz w:val="14"/>
                <w:szCs w:val="14"/>
              </w:rPr>
              <w:lastRenderedPageBreak/>
              <w:t>5.</w:t>
            </w:r>
          </w:p>
        </w:tc>
        <w:tc>
          <w:tcPr>
            <w:tcW w:w="1597" w:type="dxa"/>
            <w:tcBorders>
              <w:top w:val="nil"/>
              <w:left w:val="nil"/>
              <w:bottom w:val="single" w:sz="4" w:space="0" w:color="auto"/>
              <w:right w:val="single" w:sz="4" w:space="0" w:color="auto"/>
            </w:tcBorders>
            <w:shd w:val="clear" w:color="auto" w:fill="auto"/>
          </w:tcPr>
          <w:p w14:paraId="2B99AB0B" w14:textId="77777777" w:rsidR="0081172A" w:rsidRDefault="006B1DC0">
            <w:pPr>
              <w:widowControl w:val="0"/>
              <w:rPr>
                <w:sz w:val="14"/>
                <w:szCs w:val="14"/>
              </w:rPr>
            </w:pPr>
            <w:r>
              <w:rPr>
                <w:sz w:val="14"/>
                <w:szCs w:val="14"/>
              </w:rPr>
              <w:t>Išvykstamasis turizmas</w:t>
            </w:r>
          </w:p>
        </w:tc>
        <w:tc>
          <w:tcPr>
            <w:tcW w:w="1119" w:type="dxa"/>
            <w:tcBorders>
              <w:top w:val="nil"/>
              <w:left w:val="nil"/>
              <w:bottom w:val="single" w:sz="4" w:space="0" w:color="auto"/>
              <w:right w:val="single" w:sz="4" w:space="0" w:color="auto"/>
            </w:tcBorders>
            <w:shd w:val="clear" w:color="auto" w:fill="auto"/>
          </w:tcPr>
          <w:p w14:paraId="2B99AB0C" w14:textId="77777777" w:rsidR="0081172A" w:rsidRDefault="006B1DC0">
            <w:pPr>
              <w:widowControl w:val="0"/>
              <w:rPr>
                <w:sz w:val="14"/>
                <w:szCs w:val="14"/>
              </w:rPr>
            </w:pPr>
            <w:r>
              <w:rPr>
                <w:sz w:val="14"/>
                <w:szCs w:val="14"/>
              </w:rPr>
              <w:t>Statistikos departamentas</w:t>
            </w:r>
          </w:p>
        </w:tc>
        <w:tc>
          <w:tcPr>
            <w:tcW w:w="1947" w:type="dxa"/>
            <w:tcBorders>
              <w:top w:val="single" w:sz="4" w:space="0" w:color="auto"/>
              <w:left w:val="nil"/>
              <w:bottom w:val="single" w:sz="4" w:space="0" w:color="auto"/>
              <w:right w:val="single" w:sz="4" w:space="0" w:color="auto"/>
            </w:tcBorders>
            <w:shd w:val="clear" w:color="auto" w:fill="auto"/>
          </w:tcPr>
          <w:p w14:paraId="2B99AB0D" w14:textId="77777777" w:rsidR="0081172A" w:rsidRDefault="006B1DC0">
            <w:pPr>
              <w:widowControl w:val="0"/>
              <w:rPr>
                <w:sz w:val="14"/>
                <w:szCs w:val="14"/>
              </w:rPr>
            </w:pPr>
            <w:r>
              <w:rPr>
                <w:sz w:val="14"/>
                <w:szCs w:val="14"/>
              </w:rPr>
              <w:t xml:space="preserve">Įvertinti Lietuvos gyventojų, keliaujančių į užsienį, skaičių, kelionių skaičių ir jų tikslus, naudojamas transporto priemones ir apgyvendinimo tipus, </w:t>
            </w:r>
            <w:r>
              <w:rPr>
                <w:sz w:val="14"/>
                <w:szCs w:val="14"/>
              </w:rPr>
              <w:t>kelionių išlaidas.</w:t>
            </w:r>
          </w:p>
        </w:tc>
        <w:tc>
          <w:tcPr>
            <w:tcW w:w="628" w:type="dxa"/>
            <w:tcBorders>
              <w:top w:val="single" w:sz="4" w:space="0" w:color="auto"/>
              <w:left w:val="nil"/>
              <w:bottom w:val="single" w:sz="4" w:space="0" w:color="auto"/>
              <w:right w:val="single" w:sz="4" w:space="0" w:color="auto"/>
            </w:tcBorders>
            <w:shd w:val="clear" w:color="auto" w:fill="auto"/>
          </w:tcPr>
          <w:p w14:paraId="2B99AB0E" w14:textId="77777777" w:rsidR="0081172A" w:rsidRDefault="006B1DC0">
            <w:pPr>
              <w:widowControl w:val="0"/>
              <w:rPr>
                <w:sz w:val="14"/>
                <w:szCs w:val="14"/>
              </w:rPr>
            </w:pPr>
            <w:r>
              <w:rPr>
                <w:sz w:val="14"/>
                <w:szCs w:val="14"/>
              </w:rPr>
              <w:t>ketvirtinis</w:t>
            </w:r>
          </w:p>
        </w:tc>
        <w:tc>
          <w:tcPr>
            <w:tcW w:w="840" w:type="dxa"/>
            <w:tcBorders>
              <w:top w:val="single" w:sz="4" w:space="0" w:color="auto"/>
              <w:left w:val="nil"/>
              <w:bottom w:val="single" w:sz="4" w:space="0" w:color="auto"/>
              <w:right w:val="single" w:sz="4" w:space="0" w:color="auto"/>
            </w:tcBorders>
            <w:shd w:val="clear" w:color="auto" w:fill="auto"/>
          </w:tcPr>
          <w:p w14:paraId="2B99AB0F" w14:textId="77777777" w:rsidR="0081172A" w:rsidRDefault="006B1DC0">
            <w:pPr>
              <w:widowControl w:val="0"/>
              <w:rPr>
                <w:sz w:val="14"/>
                <w:szCs w:val="14"/>
              </w:rPr>
            </w:pPr>
            <w:r>
              <w:rPr>
                <w:sz w:val="14"/>
                <w:szCs w:val="14"/>
              </w:rPr>
              <w:t>T-DIR-5,</w:t>
            </w:r>
          </w:p>
          <w:p w14:paraId="2B99AB10" w14:textId="77777777" w:rsidR="0081172A" w:rsidRDefault="006B1DC0">
            <w:pPr>
              <w:widowControl w:val="0"/>
              <w:rPr>
                <w:sz w:val="14"/>
                <w:szCs w:val="14"/>
              </w:rPr>
            </w:pPr>
            <w:r>
              <w:rPr>
                <w:sz w:val="14"/>
                <w:szCs w:val="14"/>
              </w:rPr>
              <w:t>EK-SP-2</w:t>
            </w:r>
          </w:p>
        </w:tc>
        <w:tc>
          <w:tcPr>
            <w:tcW w:w="1519" w:type="dxa"/>
            <w:tcBorders>
              <w:top w:val="single" w:sz="4" w:space="0" w:color="auto"/>
              <w:left w:val="nil"/>
              <w:bottom w:val="single" w:sz="4" w:space="0" w:color="auto"/>
              <w:right w:val="single" w:sz="4" w:space="0" w:color="auto"/>
            </w:tcBorders>
            <w:shd w:val="clear" w:color="auto" w:fill="auto"/>
          </w:tcPr>
          <w:p w14:paraId="2B99AB11" w14:textId="77777777" w:rsidR="0081172A" w:rsidRDefault="006B1DC0">
            <w:pPr>
              <w:widowControl w:val="0"/>
              <w:rPr>
                <w:sz w:val="14"/>
                <w:szCs w:val="14"/>
              </w:rPr>
            </w:pPr>
            <w:r>
              <w:rPr>
                <w:sz w:val="14"/>
                <w:szCs w:val="14"/>
              </w:rPr>
              <w:t xml:space="preserve">Atrankinis statistinis tyrimas, </w:t>
            </w:r>
          </w:p>
          <w:p w14:paraId="2B99AB12" w14:textId="77777777" w:rsidR="0081172A" w:rsidRDefault="006B1DC0">
            <w:pPr>
              <w:widowControl w:val="0"/>
              <w:rPr>
                <w:sz w:val="14"/>
                <w:szCs w:val="14"/>
              </w:rPr>
            </w:pPr>
            <w:r>
              <w:rPr>
                <w:sz w:val="14"/>
                <w:szCs w:val="14"/>
              </w:rPr>
              <w:t>TUR-02, imtis – 5000 Lietuvos gyventojų (statistiniai duomenys renkami apklausiant gyventojus pagrindiniuose pasienio punktuose ir kitose apklausos vietose).</w:t>
            </w:r>
          </w:p>
        </w:tc>
        <w:tc>
          <w:tcPr>
            <w:tcW w:w="1039" w:type="dxa"/>
            <w:tcBorders>
              <w:top w:val="single" w:sz="4" w:space="0" w:color="auto"/>
              <w:left w:val="nil"/>
              <w:bottom w:val="single" w:sz="4" w:space="0" w:color="auto"/>
              <w:right w:val="single" w:sz="4" w:space="0" w:color="auto"/>
            </w:tcBorders>
            <w:shd w:val="clear" w:color="auto" w:fill="auto"/>
          </w:tcPr>
          <w:p w14:paraId="2B99AB13" w14:textId="77777777" w:rsidR="0081172A" w:rsidRDefault="006B1DC0">
            <w:pPr>
              <w:widowControl w:val="0"/>
              <w:rPr>
                <w:sz w:val="14"/>
                <w:szCs w:val="14"/>
              </w:rPr>
            </w:pPr>
            <w:r>
              <w:rPr>
                <w:sz w:val="14"/>
                <w:szCs w:val="14"/>
              </w:rPr>
              <w:t xml:space="preserve">86 d. ataskaitiniam ketvirčiui pasibaigus, </w:t>
            </w:r>
          </w:p>
          <w:p w14:paraId="2B99AB14" w14:textId="77777777" w:rsidR="0081172A" w:rsidRDefault="006B1DC0">
            <w:pPr>
              <w:widowControl w:val="0"/>
              <w:rPr>
                <w:sz w:val="14"/>
                <w:szCs w:val="14"/>
              </w:rPr>
            </w:pPr>
            <w:r>
              <w:rPr>
                <w:sz w:val="14"/>
                <w:szCs w:val="14"/>
              </w:rPr>
              <w:t>rugpjūtis</w:t>
            </w:r>
          </w:p>
        </w:tc>
        <w:tc>
          <w:tcPr>
            <w:tcW w:w="720" w:type="dxa"/>
            <w:tcBorders>
              <w:top w:val="single" w:sz="4" w:space="0" w:color="auto"/>
              <w:left w:val="nil"/>
              <w:bottom w:val="single" w:sz="4" w:space="0" w:color="auto"/>
              <w:right w:val="single" w:sz="4" w:space="0" w:color="auto"/>
            </w:tcBorders>
            <w:shd w:val="clear" w:color="auto" w:fill="auto"/>
          </w:tcPr>
          <w:p w14:paraId="2B99AB15" w14:textId="77777777" w:rsidR="0081172A" w:rsidRDefault="006B1DC0">
            <w:pPr>
              <w:widowControl w:val="0"/>
              <w:rPr>
                <w:sz w:val="14"/>
                <w:szCs w:val="14"/>
              </w:rPr>
            </w:pPr>
            <w:r>
              <w:rPr>
                <w:sz w:val="14"/>
                <w:szCs w:val="14"/>
              </w:rPr>
              <w:t>Šalis</w:t>
            </w:r>
          </w:p>
        </w:tc>
        <w:tc>
          <w:tcPr>
            <w:tcW w:w="4609" w:type="dxa"/>
            <w:tcBorders>
              <w:top w:val="single" w:sz="4" w:space="0" w:color="auto"/>
              <w:left w:val="nil"/>
              <w:bottom w:val="single" w:sz="4" w:space="0" w:color="auto"/>
              <w:right w:val="single" w:sz="4" w:space="0" w:color="auto"/>
            </w:tcBorders>
            <w:shd w:val="clear" w:color="auto" w:fill="auto"/>
          </w:tcPr>
          <w:p w14:paraId="2B99AB16" w14:textId="77777777" w:rsidR="0081172A" w:rsidRDefault="006B1DC0">
            <w:pPr>
              <w:widowControl w:val="0"/>
              <w:rPr>
                <w:sz w:val="14"/>
                <w:szCs w:val="14"/>
              </w:rPr>
            </w:pPr>
            <w:r>
              <w:rPr>
                <w:sz w:val="14"/>
                <w:szCs w:val="14"/>
              </w:rPr>
              <w:t xml:space="preserve">Vietinio turizmo statistika (pranešimai spaudai), statistinė informacija skelbiama interneto svetainėje www.stat.gov.lt, Turizmas Lietuvoje 2010 (leidinys </w:t>
            </w:r>
            <w:r>
              <w:rPr>
                <w:rFonts w:ascii="Wingdings" w:hAnsi="Wingdings"/>
                <w:sz w:val="14"/>
                <w:szCs w:val="14"/>
              </w:rPr>
              <w:t></w:t>
            </w:r>
            <w:r>
              <w:rPr>
                <w:vanish/>
                <w:sz w:val="14"/>
                <w:szCs w:val="14"/>
              </w:rPr>
              <w:t>[ | ]</w:t>
            </w:r>
            <w:r>
              <w:rPr>
                <w:sz w:val="14"/>
                <w:szCs w:val="14"/>
              </w:rPr>
              <w:t>, @), statistinė informacija teikia</w:t>
            </w:r>
            <w:r>
              <w:rPr>
                <w:sz w:val="14"/>
                <w:szCs w:val="14"/>
              </w:rPr>
              <w:t>ma Eurostatui.</w:t>
            </w:r>
          </w:p>
        </w:tc>
      </w:tr>
      <w:tr w:rsidR="0081172A" w14:paraId="2B99AB24"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B18" w14:textId="77777777" w:rsidR="0081172A" w:rsidRDefault="006B1DC0">
            <w:pPr>
              <w:widowControl w:val="0"/>
              <w:rPr>
                <w:sz w:val="14"/>
                <w:szCs w:val="14"/>
              </w:rPr>
            </w:pPr>
            <w:r>
              <w:rPr>
                <w:sz w:val="14"/>
                <w:szCs w:val="14"/>
              </w:rPr>
              <w:t>6.</w:t>
            </w:r>
          </w:p>
        </w:tc>
        <w:tc>
          <w:tcPr>
            <w:tcW w:w="1597" w:type="dxa"/>
            <w:tcBorders>
              <w:top w:val="nil"/>
              <w:left w:val="nil"/>
              <w:bottom w:val="single" w:sz="4" w:space="0" w:color="auto"/>
              <w:right w:val="single" w:sz="4" w:space="0" w:color="auto"/>
            </w:tcBorders>
            <w:shd w:val="clear" w:color="auto" w:fill="auto"/>
          </w:tcPr>
          <w:p w14:paraId="2B99AB19" w14:textId="77777777" w:rsidR="0081172A" w:rsidRDefault="006B1DC0">
            <w:pPr>
              <w:widowControl w:val="0"/>
              <w:rPr>
                <w:sz w:val="14"/>
                <w:szCs w:val="14"/>
              </w:rPr>
            </w:pPr>
            <w:r>
              <w:rPr>
                <w:sz w:val="14"/>
                <w:szCs w:val="14"/>
              </w:rPr>
              <w:t>Atvykstamasis turizmas</w:t>
            </w:r>
          </w:p>
        </w:tc>
        <w:tc>
          <w:tcPr>
            <w:tcW w:w="1119" w:type="dxa"/>
            <w:tcBorders>
              <w:top w:val="nil"/>
              <w:left w:val="nil"/>
              <w:bottom w:val="single" w:sz="4" w:space="0" w:color="auto"/>
              <w:right w:val="single" w:sz="4" w:space="0" w:color="auto"/>
            </w:tcBorders>
            <w:shd w:val="clear" w:color="auto" w:fill="auto"/>
          </w:tcPr>
          <w:p w14:paraId="2B99AB1A"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B1B" w14:textId="77777777" w:rsidR="0081172A" w:rsidRDefault="006B1DC0">
            <w:pPr>
              <w:widowControl w:val="0"/>
              <w:rPr>
                <w:sz w:val="14"/>
                <w:szCs w:val="14"/>
              </w:rPr>
            </w:pPr>
            <w:r>
              <w:rPr>
                <w:sz w:val="14"/>
                <w:szCs w:val="14"/>
              </w:rPr>
              <w:t>Įvertinti užsienio šalių gyventojų, keliaujančių Lietuvoje, skaičių, kelionių skaičių ir jų tikslus, naudojamas transporto priemones ir apgyvendinimo tipus, kelionių išlaidas.</w:t>
            </w:r>
          </w:p>
        </w:tc>
        <w:tc>
          <w:tcPr>
            <w:tcW w:w="628" w:type="dxa"/>
            <w:tcBorders>
              <w:top w:val="nil"/>
              <w:left w:val="nil"/>
              <w:bottom w:val="single" w:sz="4" w:space="0" w:color="auto"/>
              <w:right w:val="single" w:sz="4" w:space="0" w:color="auto"/>
            </w:tcBorders>
            <w:shd w:val="clear" w:color="auto" w:fill="auto"/>
          </w:tcPr>
          <w:p w14:paraId="2B99AB1C" w14:textId="77777777" w:rsidR="0081172A" w:rsidRDefault="006B1DC0">
            <w:pPr>
              <w:widowControl w:val="0"/>
              <w:rPr>
                <w:sz w:val="14"/>
                <w:szCs w:val="14"/>
              </w:rPr>
            </w:pPr>
            <w:r>
              <w:rPr>
                <w:sz w:val="14"/>
                <w:szCs w:val="14"/>
              </w:rPr>
              <w:t>ketvirtinis</w:t>
            </w:r>
          </w:p>
        </w:tc>
        <w:tc>
          <w:tcPr>
            <w:tcW w:w="840" w:type="dxa"/>
            <w:tcBorders>
              <w:top w:val="nil"/>
              <w:left w:val="nil"/>
              <w:bottom w:val="single" w:sz="4" w:space="0" w:color="auto"/>
              <w:right w:val="single" w:sz="4" w:space="0" w:color="auto"/>
            </w:tcBorders>
            <w:shd w:val="clear" w:color="auto" w:fill="auto"/>
          </w:tcPr>
          <w:p w14:paraId="2B99AB1D" w14:textId="77777777" w:rsidR="0081172A" w:rsidRDefault="006B1DC0">
            <w:pPr>
              <w:widowControl w:val="0"/>
              <w:rPr>
                <w:sz w:val="14"/>
                <w:szCs w:val="14"/>
              </w:rPr>
            </w:pPr>
            <w:r>
              <w:rPr>
                <w:sz w:val="14"/>
                <w:szCs w:val="14"/>
              </w:rPr>
              <w:t>LRV-NUT-44</w:t>
            </w:r>
          </w:p>
        </w:tc>
        <w:tc>
          <w:tcPr>
            <w:tcW w:w="1519" w:type="dxa"/>
            <w:tcBorders>
              <w:top w:val="nil"/>
              <w:left w:val="nil"/>
              <w:bottom w:val="single" w:sz="4" w:space="0" w:color="auto"/>
              <w:right w:val="single" w:sz="4" w:space="0" w:color="auto"/>
            </w:tcBorders>
            <w:shd w:val="clear" w:color="auto" w:fill="auto"/>
          </w:tcPr>
          <w:p w14:paraId="2B99AB1E" w14:textId="77777777" w:rsidR="0081172A" w:rsidRDefault="006B1DC0">
            <w:pPr>
              <w:widowControl w:val="0"/>
              <w:rPr>
                <w:sz w:val="14"/>
                <w:szCs w:val="14"/>
              </w:rPr>
            </w:pPr>
            <w:r>
              <w:rPr>
                <w:sz w:val="14"/>
                <w:szCs w:val="14"/>
              </w:rPr>
              <w:t xml:space="preserve">Atrankinis statistinis tyrimas, </w:t>
            </w:r>
          </w:p>
          <w:p w14:paraId="2B99AB1F" w14:textId="77777777" w:rsidR="0081172A" w:rsidRDefault="006B1DC0">
            <w:pPr>
              <w:widowControl w:val="0"/>
              <w:rPr>
                <w:sz w:val="14"/>
                <w:szCs w:val="14"/>
              </w:rPr>
            </w:pPr>
            <w:r>
              <w:rPr>
                <w:sz w:val="14"/>
                <w:szCs w:val="14"/>
              </w:rPr>
              <w:t>TUR-04, imtis – 5800 užsienio šalių gyventojų (statistiniai duomenys renkami apklausiant užsieniečius pasienio punktuose, oro, jūrų uostuose, geležinkelių ir autobusų stotyse ir kitose vietose).</w:t>
            </w:r>
          </w:p>
        </w:tc>
        <w:tc>
          <w:tcPr>
            <w:tcW w:w="1039" w:type="dxa"/>
            <w:tcBorders>
              <w:top w:val="nil"/>
              <w:left w:val="nil"/>
              <w:bottom w:val="single" w:sz="4" w:space="0" w:color="auto"/>
              <w:right w:val="single" w:sz="4" w:space="0" w:color="auto"/>
            </w:tcBorders>
            <w:shd w:val="clear" w:color="auto" w:fill="auto"/>
          </w:tcPr>
          <w:p w14:paraId="2B99AB20" w14:textId="77777777" w:rsidR="0081172A" w:rsidRDefault="006B1DC0">
            <w:pPr>
              <w:widowControl w:val="0"/>
              <w:rPr>
                <w:sz w:val="14"/>
                <w:szCs w:val="14"/>
              </w:rPr>
            </w:pPr>
            <w:r>
              <w:rPr>
                <w:sz w:val="14"/>
                <w:szCs w:val="14"/>
              </w:rPr>
              <w:t>Liepa,</w:t>
            </w:r>
          </w:p>
          <w:p w14:paraId="2B99AB21" w14:textId="77777777" w:rsidR="0081172A" w:rsidRDefault="006B1DC0">
            <w:pPr>
              <w:widowControl w:val="0"/>
              <w:rPr>
                <w:sz w:val="14"/>
                <w:szCs w:val="14"/>
              </w:rPr>
            </w:pPr>
            <w:r>
              <w:rPr>
                <w:sz w:val="14"/>
                <w:szCs w:val="14"/>
              </w:rPr>
              <w:t>rugpjūtis</w:t>
            </w:r>
          </w:p>
        </w:tc>
        <w:tc>
          <w:tcPr>
            <w:tcW w:w="720" w:type="dxa"/>
            <w:tcBorders>
              <w:top w:val="nil"/>
              <w:left w:val="nil"/>
              <w:bottom w:val="single" w:sz="4" w:space="0" w:color="auto"/>
              <w:right w:val="single" w:sz="4" w:space="0" w:color="auto"/>
            </w:tcBorders>
            <w:shd w:val="clear" w:color="auto" w:fill="auto"/>
          </w:tcPr>
          <w:p w14:paraId="2B99AB22" w14:textId="77777777" w:rsidR="0081172A" w:rsidRDefault="006B1DC0">
            <w:pPr>
              <w:widowControl w:val="0"/>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AB23" w14:textId="77777777" w:rsidR="0081172A" w:rsidRDefault="006B1DC0">
            <w:pPr>
              <w:widowControl w:val="0"/>
              <w:rPr>
                <w:sz w:val="14"/>
                <w:szCs w:val="14"/>
              </w:rPr>
            </w:pPr>
            <w:r>
              <w:rPr>
                <w:sz w:val="14"/>
                <w:szCs w:val="14"/>
              </w:rPr>
              <w:t xml:space="preserve">Atvykstamasis turizmas metinis (pranešimai spaudai), statistinė informacija skelbiama interneto svetainėje www.stat.gov.lt, Turizmas Lietuvoje 2010 (leidinys </w:t>
            </w:r>
            <w:r>
              <w:rPr>
                <w:rFonts w:ascii="Wingdings" w:hAnsi="Wingdings"/>
                <w:sz w:val="14"/>
                <w:szCs w:val="14"/>
              </w:rPr>
              <w:t></w:t>
            </w:r>
            <w:r>
              <w:rPr>
                <w:vanish/>
                <w:sz w:val="14"/>
                <w:szCs w:val="14"/>
              </w:rPr>
              <w:t>[ | ]</w:t>
            </w:r>
            <w:r>
              <w:rPr>
                <w:sz w:val="14"/>
                <w:szCs w:val="14"/>
              </w:rPr>
              <w:t>, @).</w:t>
            </w:r>
          </w:p>
        </w:tc>
      </w:tr>
      <w:tr w:rsidR="0081172A" w14:paraId="2B99AB33"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B25" w14:textId="77777777" w:rsidR="0081172A" w:rsidRDefault="006B1DC0">
            <w:pPr>
              <w:widowControl w:val="0"/>
              <w:rPr>
                <w:sz w:val="14"/>
                <w:szCs w:val="14"/>
              </w:rPr>
            </w:pPr>
            <w:r>
              <w:rPr>
                <w:sz w:val="14"/>
                <w:szCs w:val="14"/>
              </w:rPr>
              <w:t>7.</w:t>
            </w:r>
          </w:p>
        </w:tc>
        <w:tc>
          <w:tcPr>
            <w:tcW w:w="1597" w:type="dxa"/>
            <w:tcBorders>
              <w:top w:val="nil"/>
              <w:left w:val="nil"/>
              <w:bottom w:val="single" w:sz="4" w:space="0" w:color="auto"/>
              <w:right w:val="single" w:sz="4" w:space="0" w:color="auto"/>
            </w:tcBorders>
            <w:shd w:val="clear" w:color="auto" w:fill="auto"/>
          </w:tcPr>
          <w:p w14:paraId="2B99AB26" w14:textId="77777777" w:rsidR="0081172A" w:rsidRDefault="006B1DC0">
            <w:pPr>
              <w:widowControl w:val="0"/>
              <w:rPr>
                <w:color w:val="000000"/>
                <w:sz w:val="14"/>
                <w:szCs w:val="14"/>
              </w:rPr>
            </w:pPr>
            <w:r>
              <w:rPr>
                <w:color w:val="000000"/>
                <w:sz w:val="14"/>
                <w:szCs w:val="14"/>
              </w:rPr>
              <w:t xml:space="preserve">Atvykstančiųjų (užsieniečių) ir išvykstančiųjų (Lietuvos gyventojų) </w:t>
            </w:r>
            <w:r>
              <w:rPr>
                <w:color w:val="000000"/>
                <w:sz w:val="14"/>
                <w:szCs w:val="14"/>
              </w:rPr>
              <w:t>lankytojų srautai</w:t>
            </w:r>
          </w:p>
        </w:tc>
        <w:tc>
          <w:tcPr>
            <w:tcW w:w="1119" w:type="dxa"/>
            <w:tcBorders>
              <w:top w:val="nil"/>
              <w:left w:val="nil"/>
              <w:bottom w:val="single" w:sz="4" w:space="0" w:color="auto"/>
              <w:right w:val="single" w:sz="4" w:space="0" w:color="auto"/>
            </w:tcBorders>
            <w:shd w:val="clear" w:color="auto" w:fill="auto"/>
          </w:tcPr>
          <w:p w14:paraId="2B99AB27"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B28" w14:textId="77777777" w:rsidR="0081172A" w:rsidRDefault="006B1DC0">
            <w:pPr>
              <w:widowControl w:val="0"/>
              <w:rPr>
                <w:color w:val="000000"/>
                <w:sz w:val="14"/>
                <w:szCs w:val="14"/>
              </w:rPr>
            </w:pPr>
            <w:r>
              <w:rPr>
                <w:color w:val="000000"/>
                <w:sz w:val="14"/>
                <w:szCs w:val="14"/>
              </w:rPr>
              <w:t>Įvertinti atvykusių (užsieniečių) ir išvykusių (Lietuvos gyventojų) kelionių skaičių pagal transporto rūšį.</w:t>
            </w:r>
          </w:p>
        </w:tc>
        <w:tc>
          <w:tcPr>
            <w:tcW w:w="628" w:type="dxa"/>
            <w:tcBorders>
              <w:top w:val="nil"/>
              <w:left w:val="nil"/>
              <w:bottom w:val="single" w:sz="4" w:space="0" w:color="auto"/>
              <w:right w:val="single" w:sz="4" w:space="0" w:color="auto"/>
            </w:tcBorders>
            <w:shd w:val="clear" w:color="auto" w:fill="auto"/>
          </w:tcPr>
          <w:p w14:paraId="2B99AB29" w14:textId="77777777" w:rsidR="0081172A" w:rsidRDefault="006B1DC0">
            <w:pPr>
              <w:widowControl w:val="0"/>
              <w:rPr>
                <w:sz w:val="14"/>
                <w:szCs w:val="14"/>
              </w:rPr>
            </w:pPr>
            <w:r>
              <w:rPr>
                <w:sz w:val="14"/>
                <w:szCs w:val="14"/>
              </w:rPr>
              <w:t>mėnesinis</w:t>
            </w:r>
          </w:p>
        </w:tc>
        <w:tc>
          <w:tcPr>
            <w:tcW w:w="840" w:type="dxa"/>
            <w:tcBorders>
              <w:top w:val="nil"/>
              <w:left w:val="nil"/>
              <w:bottom w:val="single" w:sz="4" w:space="0" w:color="auto"/>
              <w:right w:val="single" w:sz="4" w:space="0" w:color="auto"/>
            </w:tcBorders>
            <w:shd w:val="clear" w:color="auto" w:fill="auto"/>
          </w:tcPr>
          <w:p w14:paraId="2B99AB2A" w14:textId="77777777" w:rsidR="0081172A" w:rsidRDefault="006B1DC0">
            <w:pPr>
              <w:widowControl w:val="0"/>
              <w:rPr>
                <w:sz w:val="14"/>
                <w:szCs w:val="14"/>
              </w:rPr>
            </w:pPr>
            <w:r>
              <w:rPr>
                <w:sz w:val="14"/>
                <w:szCs w:val="14"/>
              </w:rPr>
              <w:t>T-DIR-5,</w:t>
            </w:r>
          </w:p>
          <w:p w14:paraId="2B99AB2B" w14:textId="77777777" w:rsidR="0081172A" w:rsidRDefault="006B1DC0">
            <w:pPr>
              <w:widowControl w:val="0"/>
              <w:rPr>
                <w:sz w:val="14"/>
                <w:szCs w:val="14"/>
              </w:rPr>
            </w:pPr>
            <w:r>
              <w:rPr>
                <w:sz w:val="14"/>
                <w:szCs w:val="14"/>
              </w:rPr>
              <w:t xml:space="preserve">EK-SP-2, </w:t>
            </w:r>
          </w:p>
          <w:p w14:paraId="2B99AB2C" w14:textId="77777777" w:rsidR="0081172A" w:rsidRDefault="006B1DC0">
            <w:pPr>
              <w:widowControl w:val="0"/>
              <w:rPr>
                <w:sz w:val="14"/>
                <w:szCs w:val="14"/>
              </w:rPr>
            </w:pPr>
            <w:r>
              <w:rPr>
                <w:sz w:val="14"/>
                <w:szCs w:val="14"/>
              </w:rPr>
              <w:t>LRV-NUT-44</w:t>
            </w:r>
          </w:p>
        </w:tc>
        <w:tc>
          <w:tcPr>
            <w:tcW w:w="1519" w:type="dxa"/>
            <w:tcBorders>
              <w:top w:val="nil"/>
              <w:left w:val="nil"/>
              <w:bottom w:val="single" w:sz="4" w:space="0" w:color="auto"/>
              <w:right w:val="single" w:sz="4" w:space="0" w:color="auto"/>
            </w:tcBorders>
            <w:shd w:val="clear" w:color="auto" w:fill="auto"/>
          </w:tcPr>
          <w:p w14:paraId="2B99AB2D" w14:textId="77777777" w:rsidR="0081172A" w:rsidRDefault="006B1DC0">
            <w:pPr>
              <w:widowControl w:val="0"/>
              <w:rPr>
                <w:color w:val="000000"/>
                <w:sz w:val="14"/>
                <w:szCs w:val="14"/>
              </w:rPr>
            </w:pPr>
            <w:r>
              <w:rPr>
                <w:color w:val="000000"/>
                <w:sz w:val="14"/>
                <w:szCs w:val="14"/>
              </w:rPr>
              <w:t xml:space="preserve">Valstybės sienos apsaugos tarnybos ir statistinių tyrimų duomenys. </w:t>
            </w:r>
          </w:p>
        </w:tc>
        <w:tc>
          <w:tcPr>
            <w:tcW w:w="1039" w:type="dxa"/>
            <w:tcBorders>
              <w:top w:val="nil"/>
              <w:left w:val="nil"/>
              <w:bottom w:val="single" w:sz="4" w:space="0" w:color="auto"/>
              <w:right w:val="single" w:sz="4" w:space="0" w:color="auto"/>
            </w:tcBorders>
            <w:shd w:val="clear" w:color="auto" w:fill="auto"/>
          </w:tcPr>
          <w:p w14:paraId="2B99AB2E" w14:textId="77777777" w:rsidR="0081172A" w:rsidRDefault="006B1DC0">
            <w:pPr>
              <w:widowControl w:val="0"/>
              <w:rPr>
                <w:sz w:val="14"/>
                <w:szCs w:val="14"/>
              </w:rPr>
            </w:pPr>
            <w:r>
              <w:rPr>
                <w:sz w:val="14"/>
                <w:szCs w:val="14"/>
              </w:rPr>
              <w:t xml:space="preserve">Birželis, </w:t>
            </w:r>
          </w:p>
          <w:p w14:paraId="2B99AB2F" w14:textId="77777777" w:rsidR="0081172A" w:rsidRDefault="006B1DC0">
            <w:pPr>
              <w:widowControl w:val="0"/>
              <w:rPr>
                <w:sz w:val="14"/>
                <w:szCs w:val="14"/>
              </w:rPr>
            </w:pPr>
            <w:r>
              <w:rPr>
                <w:sz w:val="14"/>
                <w:szCs w:val="14"/>
              </w:rPr>
              <w:t>rugpjūtis</w:t>
            </w:r>
          </w:p>
        </w:tc>
        <w:tc>
          <w:tcPr>
            <w:tcW w:w="720" w:type="dxa"/>
            <w:tcBorders>
              <w:top w:val="nil"/>
              <w:left w:val="nil"/>
              <w:bottom w:val="single" w:sz="4" w:space="0" w:color="auto"/>
              <w:right w:val="single" w:sz="4" w:space="0" w:color="auto"/>
            </w:tcBorders>
            <w:shd w:val="clear" w:color="auto" w:fill="auto"/>
          </w:tcPr>
          <w:p w14:paraId="2B99AB30" w14:textId="77777777" w:rsidR="0081172A" w:rsidRDefault="006B1DC0">
            <w:pPr>
              <w:widowControl w:val="0"/>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AB31" w14:textId="77777777" w:rsidR="0081172A" w:rsidRDefault="006B1DC0">
            <w:pPr>
              <w:widowControl w:val="0"/>
              <w:rPr>
                <w:sz w:val="14"/>
                <w:szCs w:val="14"/>
              </w:rPr>
            </w:pPr>
            <w:r>
              <w:rPr>
                <w:sz w:val="14"/>
                <w:szCs w:val="14"/>
              </w:rPr>
              <w:t>Statistinė informacija skelbiama interneto svetainėje www.stat.gov.lt,</w:t>
            </w:r>
          </w:p>
          <w:p w14:paraId="2B99AB32" w14:textId="77777777" w:rsidR="0081172A" w:rsidRDefault="006B1DC0">
            <w:pPr>
              <w:widowControl w:val="0"/>
              <w:rPr>
                <w:sz w:val="14"/>
                <w:szCs w:val="14"/>
              </w:rPr>
            </w:pPr>
            <w:r>
              <w:rPr>
                <w:sz w:val="14"/>
                <w:szCs w:val="14"/>
              </w:rPr>
              <w:t xml:space="preserve">Turizmas Lietuvoje 2010 (leidinys </w:t>
            </w:r>
            <w:r>
              <w:rPr>
                <w:rFonts w:ascii="Wingdings" w:hAnsi="Wingdings"/>
                <w:sz w:val="14"/>
                <w:szCs w:val="14"/>
              </w:rPr>
              <w:t></w:t>
            </w:r>
            <w:r>
              <w:rPr>
                <w:vanish/>
                <w:sz w:val="14"/>
                <w:szCs w:val="14"/>
              </w:rPr>
              <w:t>[ | ]</w:t>
            </w:r>
            <w:r>
              <w:rPr>
                <w:sz w:val="14"/>
                <w:szCs w:val="14"/>
              </w:rPr>
              <w:t>, @).</w:t>
            </w:r>
          </w:p>
        </w:tc>
      </w:tr>
      <w:tr w:rsidR="0081172A" w14:paraId="2B99AB3E"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B34" w14:textId="77777777" w:rsidR="0081172A" w:rsidRDefault="006B1DC0">
            <w:pPr>
              <w:widowControl w:val="0"/>
              <w:rPr>
                <w:sz w:val="14"/>
                <w:szCs w:val="14"/>
              </w:rPr>
            </w:pPr>
            <w:r>
              <w:rPr>
                <w:sz w:val="14"/>
                <w:szCs w:val="14"/>
              </w:rPr>
              <w:t>8.</w:t>
            </w:r>
          </w:p>
        </w:tc>
        <w:tc>
          <w:tcPr>
            <w:tcW w:w="1597" w:type="dxa"/>
            <w:tcBorders>
              <w:top w:val="nil"/>
              <w:left w:val="nil"/>
              <w:bottom w:val="single" w:sz="4" w:space="0" w:color="auto"/>
              <w:right w:val="single" w:sz="4" w:space="0" w:color="auto"/>
            </w:tcBorders>
            <w:shd w:val="clear" w:color="auto" w:fill="auto"/>
          </w:tcPr>
          <w:p w14:paraId="2B99AB35" w14:textId="77777777" w:rsidR="0081172A" w:rsidRDefault="006B1DC0">
            <w:pPr>
              <w:widowControl w:val="0"/>
              <w:rPr>
                <w:sz w:val="14"/>
                <w:szCs w:val="14"/>
              </w:rPr>
            </w:pPr>
            <w:r>
              <w:rPr>
                <w:sz w:val="14"/>
                <w:szCs w:val="14"/>
              </w:rPr>
              <w:t>Turizmo sąskaitos</w:t>
            </w:r>
          </w:p>
        </w:tc>
        <w:tc>
          <w:tcPr>
            <w:tcW w:w="1119" w:type="dxa"/>
            <w:tcBorders>
              <w:top w:val="nil"/>
              <w:left w:val="nil"/>
              <w:bottom w:val="single" w:sz="4" w:space="0" w:color="auto"/>
              <w:right w:val="single" w:sz="4" w:space="0" w:color="auto"/>
            </w:tcBorders>
            <w:shd w:val="clear" w:color="auto" w:fill="auto"/>
          </w:tcPr>
          <w:p w14:paraId="2B99AB36" w14:textId="77777777" w:rsidR="0081172A" w:rsidRDefault="006B1DC0">
            <w:pPr>
              <w:widowControl w:val="0"/>
              <w:rPr>
                <w:sz w:val="14"/>
                <w:szCs w:val="14"/>
              </w:rPr>
            </w:pPr>
            <w:r>
              <w:rPr>
                <w:sz w:val="14"/>
                <w:szCs w:val="14"/>
              </w:rPr>
              <w:t xml:space="preserve">Statistikos </w:t>
            </w:r>
            <w:r>
              <w:rPr>
                <w:sz w:val="14"/>
                <w:szCs w:val="14"/>
              </w:rPr>
              <w:t>departamentas</w:t>
            </w:r>
          </w:p>
        </w:tc>
        <w:tc>
          <w:tcPr>
            <w:tcW w:w="1947" w:type="dxa"/>
            <w:tcBorders>
              <w:top w:val="nil"/>
              <w:left w:val="nil"/>
              <w:bottom w:val="single" w:sz="4" w:space="0" w:color="auto"/>
              <w:right w:val="single" w:sz="4" w:space="0" w:color="auto"/>
            </w:tcBorders>
            <w:shd w:val="clear" w:color="auto" w:fill="auto"/>
          </w:tcPr>
          <w:p w14:paraId="2B99AB37" w14:textId="77777777" w:rsidR="0081172A" w:rsidRDefault="006B1DC0">
            <w:pPr>
              <w:widowControl w:val="0"/>
              <w:rPr>
                <w:sz w:val="14"/>
                <w:szCs w:val="14"/>
              </w:rPr>
            </w:pPr>
            <w:r>
              <w:rPr>
                <w:sz w:val="14"/>
                <w:szCs w:val="14"/>
              </w:rPr>
              <w:t>Sudaryti turizmo sąskaitas: įvertinti turizmo sektoriaus pridėtinę vertę, užimtumą turizmo sektoriuje ir kitus pagrindinius turizmo paslaugų statistinius rodiklius.</w:t>
            </w:r>
          </w:p>
        </w:tc>
        <w:tc>
          <w:tcPr>
            <w:tcW w:w="628" w:type="dxa"/>
            <w:tcBorders>
              <w:top w:val="nil"/>
              <w:left w:val="nil"/>
              <w:bottom w:val="single" w:sz="4" w:space="0" w:color="auto"/>
              <w:right w:val="single" w:sz="4" w:space="0" w:color="auto"/>
            </w:tcBorders>
            <w:shd w:val="clear" w:color="auto" w:fill="auto"/>
          </w:tcPr>
          <w:p w14:paraId="2B99AB38" w14:textId="77777777" w:rsidR="0081172A" w:rsidRDefault="006B1DC0">
            <w:pPr>
              <w:widowControl w:val="0"/>
              <w:rPr>
                <w:sz w:val="14"/>
                <w:szCs w:val="14"/>
              </w:rPr>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AB39" w14:textId="77777777" w:rsidR="0081172A" w:rsidRDefault="006B1DC0">
            <w:pPr>
              <w:widowControl w:val="0"/>
              <w:rPr>
                <w:sz w:val="14"/>
                <w:szCs w:val="14"/>
              </w:rPr>
            </w:pPr>
            <w:r>
              <w:rPr>
                <w:sz w:val="14"/>
                <w:szCs w:val="14"/>
              </w:rPr>
              <w:t>EPT-SP-5</w:t>
            </w:r>
          </w:p>
        </w:tc>
        <w:tc>
          <w:tcPr>
            <w:tcW w:w="1519" w:type="dxa"/>
            <w:tcBorders>
              <w:top w:val="nil"/>
              <w:left w:val="nil"/>
              <w:bottom w:val="single" w:sz="4" w:space="0" w:color="auto"/>
              <w:right w:val="single" w:sz="4" w:space="0" w:color="auto"/>
            </w:tcBorders>
            <w:shd w:val="clear" w:color="auto" w:fill="auto"/>
          </w:tcPr>
          <w:p w14:paraId="2B99AB3A" w14:textId="77777777" w:rsidR="0081172A" w:rsidRDefault="006B1DC0">
            <w:pPr>
              <w:widowControl w:val="0"/>
              <w:rPr>
                <w:sz w:val="14"/>
                <w:szCs w:val="14"/>
              </w:rPr>
            </w:pPr>
            <w:r>
              <w:rPr>
                <w:sz w:val="14"/>
                <w:szCs w:val="14"/>
              </w:rPr>
              <w:t>Statistinių tyrimų ir administraciniai duomenys.</w:t>
            </w:r>
          </w:p>
        </w:tc>
        <w:tc>
          <w:tcPr>
            <w:tcW w:w="1039" w:type="dxa"/>
            <w:tcBorders>
              <w:top w:val="nil"/>
              <w:left w:val="nil"/>
              <w:bottom w:val="single" w:sz="4" w:space="0" w:color="auto"/>
              <w:right w:val="single" w:sz="4" w:space="0" w:color="auto"/>
            </w:tcBorders>
            <w:shd w:val="clear" w:color="auto" w:fill="auto"/>
          </w:tcPr>
          <w:p w14:paraId="2B99AB3B" w14:textId="77777777" w:rsidR="0081172A" w:rsidRDefault="006B1DC0">
            <w:pPr>
              <w:widowControl w:val="0"/>
              <w:rPr>
                <w:sz w:val="14"/>
                <w:szCs w:val="14"/>
              </w:rPr>
            </w:pPr>
            <w:r>
              <w:rPr>
                <w:sz w:val="14"/>
                <w:szCs w:val="14"/>
              </w:rPr>
              <w:t>Gruodžio 29</w:t>
            </w:r>
            <w:r>
              <w:rPr>
                <w:sz w:val="14"/>
                <w:szCs w:val="14"/>
              </w:rPr>
              <w:t xml:space="preserve"> d.</w:t>
            </w:r>
          </w:p>
        </w:tc>
        <w:tc>
          <w:tcPr>
            <w:tcW w:w="720" w:type="dxa"/>
            <w:tcBorders>
              <w:top w:val="nil"/>
              <w:left w:val="nil"/>
              <w:bottom w:val="single" w:sz="4" w:space="0" w:color="auto"/>
              <w:right w:val="single" w:sz="4" w:space="0" w:color="auto"/>
            </w:tcBorders>
            <w:shd w:val="clear" w:color="auto" w:fill="auto"/>
          </w:tcPr>
          <w:p w14:paraId="2B99AB3C" w14:textId="77777777" w:rsidR="0081172A" w:rsidRDefault="006B1DC0">
            <w:pPr>
              <w:widowControl w:val="0"/>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AB3D" w14:textId="77777777" w:rsidR="0081172A" w:rsidRDefault="006B1DC0">
            <w:pPr>
              <w:widowControl w:val="0"/>
              <w:rPr>
                <w:sz w:val="14"/>
                <w:szCs w:val="14"/>
              </w:rPr>
            </w:pPr>
            <w:r>
              <w:rPr>
                <w:sz w:val="14"/>
                <w:szCs w:val="14"/>
              </w:rPr>
              <w:t xml:space="preserve">Turizmo sektoriaus pridėtinė vertė (pranešimas spaudai). </w:t>
            </w:r>
          </w:p>
        </w:tc>
      </w:tr>
      <w:tr w:rsidR="0081172A" w14:paraId="2B99AB49"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B3F" w14:textId="77777777" w:rsidR="0081172A" w:rsidRDefault="006B1DC0">
            <w:pPr>
              <w:widowControl w:val="0"/>
              <w:rPr>
                <w:sz w:val="14"/>
                <w:szCs w:val="14"/>
              </w:rPr>
            </w:pPr>
            <w:r>
              <w:rPr>
                <w:sz w:val="14"/>
                <w:szCs w:val="14"/>
              </w:rPr>
              <w:t>9.</w:t>
            </w:r>
          </w:p>
        </w:tc>
        <w:tc>
          <w:tcPr>
            <w:tcW w:w="1597" w:type="dxa"/>
            <w:tcBorders>
              <w:top w:val="nil"/>
              <w:left w:val="nil"/>
              <w:bottom w:val="single" w:sz="4" w:space="0" w:color="auto"/>
              <w:right w:val="single" w:sz="4" w:space="0" w:color="auto"/>
            </w:tcBorders>
            <w:shd w:val="clear" w:color="auto" w:fill="auto"/>
          </w:tcPr>
          <w:p w14:paraId="2B99AB40" w14:textId="77777777" w:rsidR="0081172A" w:rsidRDefault="006B1DC0">
            <w:pPr>
              <w:widowControl w:val="0"/>
              <w:rPr>
                <w:sz w:val="14"/>
                <w:szCs w:val="14"/>
              </w:rPr>
            </w:pPr>
            <w:r>
              <w:rPr>
                <w:sz w:val="14"/>
                <w:szCs w:val="14"/>
              </w:rPr>
              <w:t xml:space="preserve">Lietuvos turizmo informacijos centrų lankomumas </w:t>
            </w:r>
          </w:p>
        </w:tc>
        <w:tc>
          <w:tcPr>
            <w:tcW w:w="1119" w:type="dxa"/>
            <w:tcBorders>
              <w:top w:val="nil"/>
              <w:left w:val="nil"/>
              <w:bottom w:val="single" w:sz="4" w:space="0" w:color="auto"/>
              <w:right w:val="single" w:sz="4" w:space="0" w:color="auto"/>
            </w:tcBorders>
            <w:shd w:val="clear" w:color="auto" w:fill="auto"/>
          </w:tcPr>
          <w:p w14:paraId="2B99AB41" w14:textId="77777777" w:rsidR="0081172A" w:rsidRDefault="006B1DC0">
            <w:pPr>
              <w:widowControl w:val="0"/>
              <w:rPr>
                <w:sz w:val="14"/>
                <w:szCs w:val="14"/>
              </w:rPr>
            </w:pPr>
            <w:r>
              <w:rPr>
                <w:sz w:val="14"/>
                <w:szCs w:val="14"/>
              </w:rPr>
              <w:t xml:space="preserve">Valstybinis turizmo departamentas prie Lietuvos Respublikos </w:t>
            </w:r>
            <w:r>
              <w:rPr>
                <w:sz w:val="14"/>
                <w:szCs w:val="14"/>
              </w:rPr>
              <w:lastRenderedPageBreak/>
              <w:t>ūkio ministerijos</w:t>
            </w:r>
          </w:p>
        </w:tc>
        <w:tc>
          <w:tcPr>
            <w:tcW w:w="1947" w:type="dxa"/>
            <w:tcBorders>
              <w:top w:val="nil"/>
              <w:left w:val="nil"/>
              <w:bottom w:val="single" w:sz="4" w:space="0" w:color="auto"/>
              <w:right w:val="single" w:sz="4" w:space="0" w:color="auto"/>
            </w:tcBorders>
            <w:shd w:val="clear" w:color="auto" w:fill="auto"/>
          </w:tcPr>
          <w:p w14:paraId="2B99AB42" w14:textId="77777777" w:rsidR="0081172A" w:rsidRDefault="006B1DC0">
            <w:pPr>
              <w:widowControl w:val="0"/>
              <w:rPr>
                <w:sz w:val="14"/>
                <w:szCs w:val="14"/>
              </w:rPr>
            </w:pPr>
            <w:r>
              <w:rPr>
                <w:sz w:val="14"/>
                <w:szCs w:val="14"/>
              </w:rPr>
              <w:lastRenderedPageBreak/>
              <w:t xml:space="preserve">Rengti statistinę informaciją apie turizmo informacinių centrų vietinių lankytojų, lankytojų užsieniečių pagal pilietybę skaičių. </w:t>
            </w:r>
          </w:p>
        </w:tc>
        <w:tc>
          <w:tcPr>
            <w:tcW w:w="628" w:type="dxa"/>
            <w:tcBorders>
              <w:top w:val="nil"/>
              <w:left w:val="nil"/>
              <w:bottom w:val="single" w:sz="4" w:space="0" w:color="auto"/>
              <w:right w:val="single" w:sz="4" w:space="0" w:color="auto"/>
            </w:tcBorders>
            <w:shd w:val="clear" w:color="auto" w:fill="auto"/>
          </w:tcPr>
          <w:p w14:paraId="2B99AB43" w14:textId="77777777" w:rsidR="0081172A" w:rsidRDefault="006B1DC0">
            <w:pPr>
              <w:widowControl w:val="0"/>
              <w:rPr>
                <w:sz w:val="14"/>
                <w:szCs w:val="14"/>
              </w:rPr>
            </w:pPr>
            <w:r>
              <w:rPr>
                <w:sz w:val="14"/>
                <w:szCs w:val="14"/>
              </w:rPr>
              <w:t>ketvirtinis</w:t>
            </w:r>
          </w:p>
        </w:tc>
        <w:tc>
          <w:tcPr>
            <w:tcW w:w="840" w:type="dxa"/>
            <w:tcBorders>
              <w:top w:val="nil"/>
              <w:left w:val="nil"/>
              <w:bottom w:val="single" w:sz="4" w:space="0" w:color="auto"/>
              <w:right w:val="single" w:sz="4" w:space="0" w:color="auto"/>
            </w:tcBorders>
            <w:shd w:val="clear" w:color="auto" w:fill="auto"/>
          </w:tcPr>
          <w:p w14:paraId="2B99AB44" w14:textId="77777777" w:rsidR="0081172A" w:rsidRDefault="006B1DC0">
            <w:pPr>
              <w:widowControl w:val="0"/>
              <w:rPr>
                <w:sz w:val="14"/>
                <w:szCs w:val="14"/>
              </w:rPr>
            </w:pPr>
            <w:r>
              <w:rPr>
                <w:sz w:val="14"/>
                <w:szCs w:val="14"/>
              </w:rPr>
              <w:t>LR-ĮST-24</w:t>
            </w:r>
          </w:p>
        </w:tc>
        <w:tc>
          <w:tcPr>
            <w:tcW w:w="1519" w:type="dxa"/>
            <w:tcBorders>
              <w:top w:val="nil"/>
              <w:left w:val="nil"/>
              <w:bottom w:val="single" w:sz="4" w:space="0" w:color="auto"/>
              <w:right w:val="single" w:sz="4" w:space="0" w:color="auto"/>
            </w:tcBorders>
            <w:shd w:val="clear" w:color="auto" w:fill="auto"/>
          </w:tcPr>
          <w:p w14:paraId="2B99AB45" w14:textId="77777777" w:rsidR="0081172A" w:rsidRDefault="006B1DC0">
            <w:pPr>
              <w:widowControl w:val="0"/>
              <w:rPr>
                <w:sz w:val="14"/>
                <w:szCs w:val="14"/>
              </w:rPr>
            </w:pPr>
            <w:r>
              <w:rPr>
                <w:sz w:val="14"/>
                <w:szCs w:val="14"/>
              </w:rPr>
              <w:t>Ištisinis turizmo centrų statistinis tyrimas, 45 respondentai.</w:t>
            </w:r>
          </w:p>
        </w:tc>
        <w:tc>
          <w:tcPr>
            <w:tcW w:w="1039" w:type="dxa"/>
            <w:tcBorders>
              <w:top w:val="nil"/>
              <w:left w:val="nil"/>
              <w:bottom w:val="single" w:sz="4" w:space="0" w:color="auto"/>
              <w:right w:val="single" w:sz="4" w:space="0" w:color="auto"/>
            </w:tcBorders>
            <w:shd w:val="clear" w:color="auto" w:fill="auto"/>
          </w:tcPr>
          <w:p w14:paraId="2B99AB46" w14:textId="77777777" w:rsidR="0081172A" w:rsidRDefault="006B1DC0">
            <w:pPr>
              <w:widowControl w:val="0"/>
              <w:rPr>
                <w:sz w:val="14"/>
                <w:szCs w:val="14"/>
              </w:rPr>
            </w:pPr>
            <w:r>
              <w:rPr>
                <w:sz w:val="14"/>
                <w:szCs w:val="14"/>
              </w:rPr>
              <w:t xml:space="preserve">40 d. ataskaitiniam ketvirčiui </w:t>
            </w:r>
            <w:r>
              <w:rPr>
                <w:sz w:val="14"/>
                <w:szCs w:val="14"/>
              </w:rPr>
              <w:t>pasibaigus</w:t>
            </w:r>
          </w:p>
        </w:tc>
        <w:tc>
          <w:tcPr>
            <w:tcW w:w="720" w:type="dxa"/>
            <w:tcBorders>
              <w:top w:val="nil"/>
              <w:left w:val="nil"/>
              <w:bottom w:val="single" w:sz="4" w:space="0" w:color="auto"/>
              <w:right w:val="single" w:sz="4" w:space="0" w:color="auto"/>
            </w:tcBorders>
            <w:shd w:val="clear" w:color="auto" w:fill="auto"/>
          </w:tcPr>
          <w:p w14:paraId="2B99AB47" w14:textId="77777777" w:rsidR="0081172A" w:rsidRDefault="006B1DC0">
            <w:pPr>
              <w:widowControl w:val="0"/>
              <w:rPr>
                <w:sz w:val="14"/>
                <w:szCs w:val="14"/>
              </w:rPr>
            </w:pPr>
            <w:r>
              <w:rPr>
                <w:sz w:val="14"/>
                <w:szCs w:val="14"/>
              </w:rPr>
              <w:t>Savivaldybės</w:t>
            </w:r>
          </w:p>
        </w:tc>
        <w:tc>
          <w:tcPr>
            <w:tcW w:w="4609" w:type="dxa"/>
            <w:tcBorders>
              <w:top w:val="nil"/>
              <w:left w:val="nil"/>
              <w:bottom w:val="single" w:sz="4" w:space="0" w:color="auto"/>
              <w:right w:val="single" w:sz="4" w:space="0" w:color="auto"/>
            </w:tcBorders>
            <w:shd w:val="clear" w:color="auto" w:fill="auto"/>
          </w:tcPr>
          <w:p w14:paraId="2B99AB48" w14:textId="77777777" w:rsidR="0081172A" w:rsidRDefault="006B1DC0">
            <w:pPr>
              <w:widowControl w:val="0"/>
              <w:rPr>
                <w:sz w:val="14"/>
                <w:szCs w:val="14"/>
              </w:rPr>
            </w:pPr>
            <w:r>
              <w:rPr>
                <w:sz w:val="14"/>
                <w:szCs w:val="14"/>
              </w:rPr>
              <w:t xml:space="preserve">Statistinė informacija skelbiama interneto svetainėje www.tourism.lt, Lietuvos turizmo statistika (leidinys @), teikiama Statistikos departamentui statistinei informacijai rengti. </w:t>
            </w:r>
          </w:p>
        </w:tc>
      </w:tr>
      <w:tr w:rsidR="0081172A" w14:paraId="2B99AB4B" w14:textId="77777777">
        <w:trPr>
          <w:trHeight w:val="20"/>
        </w:trPr>
        <w:tc>
          <w:tcPr>
            <w:tcW w:w="14740" w:type="dxa"/>
            <w:gridSpan w:val="10"/>
            <w:tcBorders>
              <w:top w:val="single" w:sz="4" w:space="0" w:color="auto"/>
              <w:left w:val="single" w:sz="4" w:space="0" w:color="auto"/>
              <w:bottom w:val="single" w:sz="4" w:space="0" w:color="auto"/>
              <w:right w:val="single" w:sz="4" w:space="0" w:color="auto"/>
            </w:tcBorders>
            <w:shd w:val="clear" w:color="auto" w:fill="auto"/>
          </w:tcPr>
          <w:p w14:paraId="2B99AB4A" w14:textId="77777777" w:rsidR="0081172A" w:rsidRDefault="006B1DC0">
            <w:pPr>
              <w:widowControl w:val="0"/>
              <w:rPr>
                <w:b/>
                <w:bCs/>
                <w:sz w:val="14"/>
                <w:szCs w:val="14"/>
              </w:rPr>
            </w:pPr>
            <w:r>
              <w:rPr>
                <w:b/>
                <w:bCs/>
                <w:sz w:val="14"/>
                <w:szCs w:val="14"/>
              </w:rPr>
              <w:lastRenderedPageBreak/>
              <w:t>3.06. Ūkio subjektų registrai</w:t>
            </w:r>
          </w:p>
        </w:tc>
      </w:tr>
      <w:tr w:rsidR="0081172A" w14:paraId="2B99AB4D" w14:textId="77777777">
        <w:trPr>
          <w:trHeight w:val="20"/>
        </w:trPr>
        <w:tc>
          <w:tcPr>
            <w:tcW w:w="14740" w:type="dxa"/>
            <w:gridSpan w:val="10"/>
            <w:tcBorders>
              <w:top w:val="single" w:sz="4" w:space="0" w:color="auto"/>
              <w:left w:val="single" w:sz="4" w:space="0" w:color="auto"/>
              <w:bottom w:val="single" w:sz="4" w:space="0" w:color="auto"/>
              <w:right w:val="single" w:sz="4" w:space="0" w:color="auto"/>
            </w:tcBorders>
            <w:shd w:val="clear" w:color="auto" w:fill="auto"/>
          </w:tcPr>
          <w:p w14:paraId="2B99AB4C" w14:textId="77777777" w:rsidR="0081172A" w:rsidRDefault="006B1DC0">
            <w:pPr>
              <w:widowControl w:val="0"/>
              <w:rPr>
                <w:b/>
                <w:bCs/>
                <w:sz w:val="14"/>
                <w:szCs w:val="14"/>
              </w:rPr>
            </w:pPr>
            <w:r>
              <w:rPr>
                <w:b/>
                <w:bCs/>
                <w:sz w:val="14"/>
                <w:szCs w:val="14"/>
              </w:rPr>
              <w:t xml:space="preserve">3.06.01. Ūkio </w:t>
            </w:r>
            <w:r>
              <w:rPr>
                <w:b/>
                <w:bCs/>
                <w:sz w:val="14"/>
                <w:szCs w:val="14"/>
              </w:rPr>
              <w:t>subjektų registrai</w:t>
            </w:r>
          </w:p>
        </w:tc>
      </w:tr>
      <w:tr w:rsidR="0081172A" w14:paraId="2B99AB69"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B4E" w14:textId="77777777" w:rsidR="0081172A" w:rsidRDefault="006B1DC0">
            <w:pPr>
              <w:widowControl w:val="0"/>
              <w:rPr>
                <w:sz w:val="14"/>
                <w:szCs w:val="14"/>
              </w:rPr>
            </w:pPr>
            <w:r>
              <w:rPr>
                <w:sz w:val="14"/>
                <w:szCs w:val="14"/>
              </w:rPr>
              <w:t>1.</w:t>
            </w:r>
          </w:p>
        </w:tc>
        <w:tc>
          <w:tcPr>
            <w:tcW w:w="1597" w:type="dxa"/>
            <w:tcBorders>
              <w:top w:val="nil"/>
              <w:left w:val="nil"/>
              <w:bottom w:val="single" w:sz="4" w:space="0" w:color="auto"/>
              <w:right w:val="single" w:sz="4" w:space="0" w:color="auto"/>
            </w:tcBorders>
            <w:shd w:val="clear" w:color="auto" w:fill="auto"/>
          </w:tcPr>
          <w:p w14:paraId="2B99AB4F" w14:textId="77777777" w:rsidR="0081172A" w:rsidRDefault="006B1DC0">
            <w:pPr>
              <w:widowControl w:val="0"/>
              <w:rPr>
                <w:sz w:val="14"/>
                <w:szCs w:val="14"/>
              </w:rPr>
            </w:pPr>
            <w:r>
              <w:rPr>
                <w:sz w:val="14"/>
                <w:szCs w:val="14"/>
              </w:rPr>
              <w:t>Veikiančių ūkio subjektų sąrašo atnaujinimas</w:t>
            </w:r>
          </w:p>
        </w:tc>
        <w:tc>
          <w:tcPr>
            <w:tcW w:w="1119" w:type="dxa"/>
            <w:tcBorders>
              <w:top w:val="nil"/>
              <w:left w:val="nil"/>
              <w:bottom w:val="single" w:sz="4" w:space="0" w:color="auto"/>
              <w:right w:val="single" w:sz="4" w:space="0" w:color="auto"/>
            </w:tcBorders>
            <w:shd w:val="clear" w:color="auto" w:fill="auto"/>
          </w:tcPr>
          <w:p w14:paraId="2B99AB50"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B51" w14:textId="77777777" w:rsidR="0081172A" w:rsidRDefault="006B1DC0">
            <w:pPr>
              <w:widowControl w:val="0"/>
              <w:rPr>
                <w:sz w:val="14"/>
                <w:szCs w:val="14"/>
              </w:rPr>
            </w:pPr>
            <w:r>
              <w:rPr>
                <w:sz w:val="14"/>
                <w:szCs w:val="14"/>
              </w:rPr>
              <w:t>Atnaujinti veikiančių ūkio subjektų sąrašą remiantis administraciniais ir statistiniais šaltiniais, atnaujinti statistinę informaciją apie ūkio subjektus statisti</w:t>
            </w:r>
            <w:r>
              <w:rPr>
                <w:sz w:val="14"/>
                <w:szCs w:val="14"/>
              </w:rPr>
              <w:t xml:space="preserve">niame registre. Ūkio subjektų veiklos rūšis pateikiama pagal EVRK 1.1 ir EVRK 2 red. </w:t>
            </w:r>
          </w:p>
          <w:p w14:paraId="2B99AB52" w14:textId="77777777" w:rsidR="0081172A" w:rsidRDefault="006B1DC0">
            <w:pPr>
              <w:widowControl w:val="0"/>
              <w:rPr>
                <w:sz w:val="14"/>
                <w:szCs w:val="14"/>
              </w:rPr>
            </w:pPr>
            <w:r>
              <w:rPr>
                <w:sz w:val="14"/>
                <w:szCs w:val="14"/>
              </w:rPr>
              <w:t xml:space="preserve">Parengti bendrą statistiniuose tyrimuose dalyvaujančių ūkio subjektų sąrašą ir kiekvienam respondentui suformuoti individualų statistinių tyrimų sąrašą. </w:t>
            </w:r>
          </w:p>
        </w:tc>
        <w:tc>
          <w:tcPr>
            <w:tcW w:w="628" w:type="dxa"/>
            <w:tcBorders>
              <w:top w:val="nil"/>
              <w:left w:val="nil"/>
              <w:bottom w:val="single" w:sz="4" w:space="0" w:color="auto"/>
              <w:right w:val="single" w:sz="4" w:space="0" w:color="auto"/>
            </w:tcBorders>
            <w:shd w:val="clear" w:color="auto" w:fill="auto"/>
          </w:tcPr>
          <w:p w14:paraId="2B99AB53" w14:textId="77777777" w:rsidR="0081172A" w:rsidRDefault="006B1DC0">
            <w:pPr>
              <w:widowControl w:val="0"/>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AB54" w14:textId="77777777" w:rsidR="0081172A" w:rsidRDefault="006B1DC0">
            <w:pPr>
              <w:widowControl w:val="0"/>
              <w:rPr>
                <w:sz w:val="14"/>
                <w:szCs w:val="14"/>
              </w:rPr>
            </w:pPr>
            <w:r>
              <w:rPr>
                <w:sz w:val="14"/>
                <w:szCs w:val="14"/>
              </w:rPr>
              <w:t>EPT-REG-</w:t>
            </w:r>
            <w:r>
              <w:rPr>
                <w:sz w:val="14"/>
                <w:szCs w:val="14"/>
              </w:rPr>
              <w:t>20</w:t>
            </w:r>
          </w:p>
        </w:tc>
        <w:tc>
          <w:tcPr>
            <w:tcW w:w="1519" w:type="dxa"/>
            <w:tcBorders>
              <w:top w:val="nil"/>
              <w:left w:val="nil"/>
              <w:bottom w:val="single" w:sz="4" w:space="0" w:color="auto"/>
              <w:right w:val="single" w:sz="4" w:space="0" w:color="auto"/>
            </w:tcBorders>
            <w:shd w:val="clear" w:color="auto" w:fill="auto"/>
          </w:tcPr>
          <w:p w14:paraId="2B99AB55" w14:textId="77777777" w:rsidR="0081172A" w:rsidRDefault="006B1DC0">
            <w:pPr>
              <w:widowControl w:val="0"/>
              <w:rPr>
                <w:sz w:val="14"/>
                <w:szCs w:val="14"/>
              </w:rPr>
            </w:pPr>
            <w:r>
              <w:rPr>
                <w:sz w:val="14"/>
                <w:szCs w:val="14"/>
              </w:rPr>
              <w:t xml:space="preserve">Atrankinis veikiančių ūkio subjektų statistinis tyrimas, </w:t>
            </w:r>
          </w:p>
          <w:p w14:paraId="2B99AB56" w14:textId="77777777" w:rsidR="0081172A" w:rsidRDefault="006B1DC0">
            <w:pPr>
              <w:widowControl w:val="0"/>
              <w:rPr>
                <w:sz w:val="14"/>
                <w:szCs w:val="14"/>
              </w:rPr>
            </w:pPr>
            <w:r>
              <w:rPr>
                <w:sz w:val="14"/>
                <w:szCs w:val="14"/>
              </w:rPr>
              <w:t>Ū-01, 2500 respondentų, administraciniai duomenys.</w:t>
            </w:r>
          </w:p>
          <w:p w14:paraId="2B99AB57" w14:textId="77777777" w:rsidR="0081172A" w:rsidRDefault="0081172A">
            <w:pPr>
              <w:widowControl w:val="0"/>
              <w:rPr>
                <w:sz w:val="14"/>
                <w:szCs w:val="14"/>
              </w:rPr>
            </w:pPr>
          </w:p>
          <w:p w14:paraId="2B99AB58" w14:textId="77777777" w:rsidR="0081172A" w:rsidRDefault="0081172A">
            <w:pPr>
              <w:widowControl w:val="0"/>
              <w:rPr>
                <w:sz w:val="14"/>
                <w:szCs w:val="14"/>
              </w:rPr>
            </w:pPr>
          </w:p>
          <w:p w14:paraId="2B99AB59" w14:textId="77777777" w:rsidR="0081172A" w:rsidRDefault="0081172A">
            <w:pPr>
              <w:widowControl w:val="0"/>
              <w:rPr>
                <w:sz w:val="14"/>
                <w:szCs w:val="14"/>
              </w:rPr>
            </w:pPr>
          </w:p>
          <w:p w14:paraId="2B99AB5A" w14:textId="77777777" w:rsidR="0081172A" w:rsidRDefault="006B1DC0">
            <w:pPr>
              <w:widowControl w:val="0"/>
              <w:rPr>
                <w:sz w:val="14"/>
                <w:szCs w:val="14"/>
              </w:rPr>
            </w:pPr>
            <w:r>
              <w:rPr>
                <w:sz w:val="14"/>
                <w:szCs w:val="14"/>
              </w:rPr>
              <w:t>Veikiančių ūkio subjektų sąrašo duomenys.</w:t>
            </w:r>
          </w:p>
        </w:tc>
        <w:tc>
          <w:tcPr>
            <w:tcW w:w="1039" w:type="dxa"/>
            <w:tcBorders>
              <w:top w:val="nil"/>
              <w:left w:val="nil"/>
              <w:bottom w:val="single" w:sz="4" w:space="0" w:color="auto"/>
              <w:right w:val="single" w:sz="4" w:space="0" w:color="auto"/>
            </w:tcBorders>
            <w:shd w:val="clear" w:color="auto" w:fill="auto"/>
          </w:tcPr>
          <w:p w14:paraId="2B99AB5B" w14:textId="77777777" w:rsidR="0081172A" w:rsidRDefault="006B1DC0">
            <w:pPr>
              <w:widowControl w:val="0"/>
              <w:rPr>
                <w:sz w:val="14"/>
                <w:szCs w:val="14"/>
              </w:rPr>
            </w:pPr>
            <w:r>
              <w:rPr>
                <w:sz w:val="14"/>
                <w:szCs w:val="14"/>
              </w:rPr>
              <w:t xml:space="preserve">Spalio 15 d., </w:t>
            </w:r>
          </w:p>
          <w:p w14:paraId="2B99AB5C" w14:textId="77777777" w:rsidR="0081172A" w:rsidRDefault="0081172A">
            <w:pPr>
              <w:widowControl w:val="0"/>
              <w:rPr>
                <w:sz w:val="14"/>
                <w:szCs w:val="14"/>
              </w:rPr>
            </w:pPr>
          </w:p>
          <w:p w14:paraId="2B99AB5D" w14:textId="77777777" w:rsidR="0081172A" w:rsidRDefault="0081172A">
            <w:pPr>
              <w:widowControl w:val="0"/>
              <w:rPr>
                <w:sz w:val="14"/>
                <w:szCs w:val="14"/>
              </w:rPr>
            </w:pPr>
          </w:p>
          <w:p w14:paraId="2B99AB5E" w14:textId="77777777" w:rsidR="0081172A" w:rsidRDefault="0081172A">
            <w:pPr>
              <w:widowControl w:val="0"/>
              <w:rPr>
                <w:sz w:val="14"/>
                <w:szCs w:val="14"/>
              </w:rPr>
            </w:pPr>
          </w:p>
          <w:p w14:paraId="2B99AB5F" w14:textId="77777777" w:rsidR="0081172A" w:rsidRDefault="0081172A">
            <w:pPr>
              <w:widowControl w:val="0"/>
              <w:rPr>
                <w:sz w:val="14"/>
                <w:szCs w:val="14"/>
              </w:rPr>
            </w:pPr>
          </w:p>
          <w:p w14:paraId="2B99AB60" w14:textId="77777777" w:rsidR="0081172A" w:rsidRDefault="0081172A">
            <w:pPr>
              <w:widowControl w:val="0"/>
              <w:rPr>
                <w:sz w:val="14"/>
                <w:szCs w:val="14"/>
              </w:rPr>
            </w:pPr>
          </w:p>
          <w:p w14:paraId="2B99AB61" w14:textId="77777777" w:rsidR="0081172A" w:rsidRDefault="0081172A">
            <w:pPr>
              <w:widowControl w:val="0"/>
              <w:rPr>
                <w:sz w:val="14"/>
                <w:szCs w:val="14"/>
              </w:rPr>
            </w:pPr>
          </w:p>
          <w:p w14:paraId="2B99AB62" w14:textId="77777777" w:rsidR="0081172A" w:rsidRDefault="006B1DC0">
            <w:pPr>
              <w:widowControl w:val="0"/>
              <w:rPr>
                <w:sz w:val="14"/>
                <w:szCs w:val="14"/>
              </w:rPr>
            </w:pPr>
            <w:r>
              <w:rPr>
                <w:sz w:val="14"/>
                <w:szCs w:val="14"/>
              </w:rPr>
              <w:t xml:space="preserve">gruodžio 1 d. </w:t>
            </w:r>
          </w:p>
        </w:tc>
        <w:tc>
          <w:tcPr>
            <w:tcW w:w="720" w:type="dxa"/>
            <w:tcBorders>
              <w:top w:val="nil"/>
              <w:left w:val="nil"/>
              <w:bottom w:val="single" w:sz="4" w:space="0" w:color="auto"/>
              <w:right w:val="single" w:sz="4" w:space="0" w:color="auto"/>
            </w:tcBorders>
            <w:shd w:val="clear" w:color="auto" w:fill="auto"/>
          </w:tcPr>
          <w:p w14:paraId="2B99AB63" w14:textId="77777777" w:rsidR="0081172A" w:rsidRDefault="006B1DC0">
            <w:pPr>
              <w:widowControl w:val="0"/>
              <w:rPr>
                <w:sz w:val="14"/>
                <w:szCs w:val="14"/>
              </w:rPr>
            </w:pPr>
            <w:r>
              <w:rPr>
                <w:sz w:val="14"/>
                <w:szCs w:val="14"/>
              </w:rPr>
              <w:t>Savivaldybės</w:t>
            </w:r>
          </w:p>
        </w:tc>
        <w:tc>
          <w:tcPr>
            <w:tcW w:w="4609" w:type="dxa"/>
            <w:tcBorders>
              <w:top w:val="nil"/>
              <w:left w:val="nil"/>
              <w:bottom w:val="single" w:sz="4" w:space="0" w:color="auto"/>
              <w:right w:val="single" w:sz="4" w:space="0" w:color="auto"/>
            </w:tcBorders>
            <w:shd w:val="clear" w:color="auto" w:fill="auto"/>
          </w:tcPr>
          <w:p w14:paraId="2B99AB64" w14:textId="77777777" w:rsidR="0081172A" w:rsidRDefault="006B1DC0">
            <w:pPr>
              <w:widowControl w:val="0"/>
              <w:rPr>
                <w:sz w:val="14"/>
                <w:szCs w:val="14"/>
              </w:rPr>
            </w:pPr>
            <w:r>
              <w:rPr>
                <w:sz w:val="14"/>
                <w:szCs w:val="14"/>
              </w:rPr>
              <w:t xml:space="preserve">Atnaujinti statistiniai duomenys apie veikiančius </w:t>
            </w:r>
            <w:r>
              <w:rPr>
                <w:sz w:val="14"/>
                <w:szCs w:val="14"/>
              </w:rPr>
              <w:t>ūkio subjektus, parengti veikiančių ūkio subjektų sąrašai, Metraštis, Lietuvos apskritys, statistinė informacija teikiama Eurostatui.</w:t>
            </w:r>
          </w:p>
          <w:p w14:paraId="2B99AB65" w14:textId="77777777" w:rsidR="0081172A" w:rsidRDefault="0081172A">
            <w:pPr>
              <w:widowControl w:val="0"/>
              <w:rPr>
                <w:sz w:val="14"/>
                <w:szCs w:val="14"/>
              </w:rPr>
            </w:pPr>
          </w:p>
          <w:p w14:paraId="2B99AB66" w14:textId="77777777" w:rsidR="0081172A" w:rsidRDefault="0081172A">
            <w:pPr>
              <w:widowControl w:val="0"/>
              <w:rPr>
                <w:sz w:val="14"/>
                <w:szCs w:val="14"/>
              </w:rPr>
            </w:pPr>
          </w:p>
          <w:p w14:paraId="2B99AB67" w14:textId="77777777" w:rsidR="0081172A" w:rsidRDefault="0081172A">
            <w:pPr>
              <w:widowControl w:val="0"/>
              <w:rPr>
                <w:sz w:val="14"/>
                <w:szCs w:val="14"/>
              </w:rPr>
            </w:pPr>
          </w:p>
          <w:p w14:paraId="2B99AB68" w14:textId="77777777" w:rsidR="0081172A" w:rsidRDefault="006B1DC0">
            <w:pPr>
              <w:widowControl w:val="0"/>
              <w:rPr>
                <w:sz w:val="14"/>
                <w:szCs w:val="14"/>
              </w:rPr>
            </w:pPr>
            <w:r>
              <w:rPr>
                <w:sz w:val="14"/>
                <w:szCs w:val="14"/>
              </w:rPr>
              <w:t>Parengti statistiniuose tyrimuose dalyvaujančių ūkio subjektų sąrašai, informuoti visi respondentai apie 2012 m. numato</w:t>
            </w:r>
            <w:r>
              <w:rPr>
                <w:sz w:val="14"/>
                <w:szCs w:val="14"/>
              </w:rPr>
              <w:t xml:space="preserve">mus statistinius tyrimus. </w:t>
            </w:r>
          </w:p>
        </w:tc>
      </w:tr>
      <w:tr w:rsidR="0081172A" w14:paraId="2B99AB74"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B6A" w14:textId="77777777" w:rsidR="0081172A" w:rsidRDefault="006B1DC0">
            <w:pPr>
              <w:widowControl w:val="0"/>
              <w:rPr>
                <w:color w:val="000000"/>
                <w:sz w:val="14"/>
                <w:szCs w:val="14"/>
              </w:rPr>
            </w:pPr>
            <w:r>
              <w:rPr>
                <w:color w:val="000000"/>
                <w:sz w:val="14"/>
                <w:szCs w:val="14"/>
              </w:rPr>
              <w:t>2.</w:t>
            </w:r>
          </w:p>
        </w:tc>
        <w:tc>
          <w:tcPr>
            <w:tcW w:w="1597" w:type="dxa"/>
            <w:tcBorders>
              <w:top w:val="nil"/>
              <w:left w:val="nil"/>
              <w:bottom w:val="single" w:sz="4" w:space="0" w:color="auto"/>
              <w:right w:val="single" w:sz="4" w:space="0" w:color="auto"/>
            </w:tcBorders>
            <w:shd w:val="clear" w:color="auto" w:fill="auto"/>
          </w:tcPr>
          <w:p w14:paraId="2B99AB6B" w14:textId="77777777" w:rsidR="0081172A" w:rsidRDefault="006B1DC0">
            <w:pPr>
              <w:widowControl w:val="0"/>
              <w:rPr>
                <w:color w:val="000000"/>
                <w:sz w:val="14"/>
                <w:szCs w:val="14"/>
              </w:rPr>
            </w:pPr>
            <w:r>
              <w:rPr>
                <w:color w:val="000000"/>
                <w:sz w:val="14"/>
                <w:szCs w:val="14"/>
              </w:rPr>
              <w:t>Pagrindiniai veikiančių ūkio subjektų rodikliai</w:t>
            </w:r>
          </w:p>
        </w:tc>
        <w:tc>
          <w:tcPr>
            <w:tcW w:w="1119" w:type="dxa"/>
            <w:tcBorders>
              <w:top w:val="nil"/>
              <w:left w:val="nil"/>
              <w:bottom w:val="single" w:sz="4" w:space="0" w:color="auto"/>
              <w:right w:val="single" w:sz="4" w:space="0" w:color="auto"/>
            </w:tcBorders>
            <w:shd w:val="clear" w:color="auto" w:fill="auto"/>
          </w:tcPr>
          <w:p w14:paraId="2B99AB6C" w14:textId="77777777" w:rsidR="0081172A" w:rsidRDefault="006B1DC0">
            <w:pPr>
              <w:widowControl w:val="0"/>
              <w:rPr>
                <w:color w:val="000000"/>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B6D" w14:textId="77777777" w:rsidR="0081172A" w:rsidRDefault="006B1DC0">
            <w:pPr>
              <w:widowControl w:val="0"/>
              <w:rPr>
                <w:color w:val="000000"/>
                <w:sz w:val="14"/>
                <w:szCs w:val="14"/>
              </w:rPr>
            </w:pPr>
            <w:r>
              <w:rPr>
                <w:color w:val="000000"/>
                <w:sz w:val="14"/>
                <w:szCs w:val="14"/>
              </w:rPr>
              <w:t>Rengti statistinę informaciją apie veikiančias įmones: jų teritorinį išsidėstymą, ekonominės veiklos rūšis, darbuotojų skaičių, pajamas ir kt.</w:t>
            </w:r>
          </w:p>
        </w:tc>
        <w:tc>
          <w:tcPr>
            <w:tcW w:w="628" w:type="dxa"/>
            <w:tcBorders>
              <w:top w:val="nil"/>
              <w:left w:val="nil"/>
              <w:bottom w:val="single" w:sz="4" w:space="0" w:color="auto"/>
              <w:right w:val="single" w:sz="4" w:space="0" w:color="auto"/>
            </w:tcBorders>
            <w:shd w:val="clear" w:color="auto" w:fill="auto"/>
          </w:tcPr>
          <w:p w14:paraId="2B99AB6E" w14:textId="77777777" w:rsidR="0081172A" w:rsidRDefault="006B1DC0">
            <w:pPr>
              <w:widowControl w:val="0"/>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AB6F" w14:textId="77777777" w:rsidR="0081172A" w:rsidRDefault="006B1DC0">
            <w:pPr>
              <w:widowControl w:val="0"/>
              <w:rPr>
                <w:color w:val="000000"/>
                <w:sz w:val="14"/>
                <w:szCs w:val="14"/>
              </w:rPr>
            </w:pPr>
            <w:r>
              <w:rPr>
                <w:color w:val="000000"/>
                <w:sz w:val="14"/>
                <w:szCs w:val="14"/>
              </w:rPr>
              <w:t>EPT-REG-20</w:t>
            </w:r>
          </w:p>
        </w:tc>
        <w:tc>
          <w:tcPr>
            <w:tcW w:w="1519" w:type="dxa"/>
            <w:tcBorders>
              <w:top w:val="nil"/>
              <w:left w:val="nil"/>
              <w:bottom w:val="single" w:sz="4" w:space="0" w:color="auto"/>
              <w:right w:val="single" w:sz="4" w:space="0" w:color="auto"/>
            </w:tcBorders>
            <w:shd w:val="clear" w:color="auto" w:fill="auto"/>
          </w:tcPr>
          <w:p w14:paraId="2B99AB70" w14:textId="77777777" w:rsidR="0081172A" w:rsidRDefault="006B1DC0">
            <w:pPr>
              <w:widowControl w:val="0"/>
              <w:rPr>
                <w:color w:val="000000"/>
                <w:sz w:val="14"/>
                <w:szCs w:val="14"/>
              </w:rPr>
            </w:pPr>
            <w:r>
              <w:rPr>
                <w:color w:val="000000"/>
                <w:sz w:val="14"/>
                <w:szCs w:val="14"/>
              </w:rPr>
              <w:t>Veikiančių ūkio subjektų sąrašo duomenys.</w:t>
            </w:r>
          </w:p>
        </w:tc>
        <w:tc>
          <w:tcPr>
            <w:tcW w:w="1039" w:type="dxa"/>
            <w:tcBorders>
              <w:top w:val="nil"/>
              <w:left w:val="nil"/>
              <w:bottom w:val="single" w:sz="4" w:space="0" w:color="auto"/>
              <w:right w:val="single" w:sz="4" w:space="0" w:color="auto"/>
            </w:tcBorders>
            <w:shd w:val="clear" w:color="auto" w:fill="auto"/>
          </w:tcPr>
          <w:p w14:paraId="2B99AB71" w14:textId="77777777" w:rsidR="0081172A" w:rsidRDefault="006B1DC0">
            <w:pPr>
              <w:widowControl w:val="0"/>
              <w:rPr>
                <w:color w:val="000000"/>
                <w:sz w:val="14"/>
                <w:szCs w:val="14"/>
              </w:rPr>
            </w:pPr>
            <w:r>
              <w:rPr>
                <w:color w:val="000000"/>
                <w:sz w:val="14"/>
                <w:szCs w:val="14"/>
              </w:rPr>
              <w:t>Birželio 15 d.</w:t>
            </w:r>
          </w:p>
        </w:tc>
        <w:tc>
          <w:tcPr>
            <w:tcW w:w="720" w:type="dxa"/>
            <w:tcBorders>
              <w:top w:val="nil"/>
              <w:left w:val="nil"/>
              <w:bottom w:val="single" w:sz="4" w:space="0" w:color="auto"/>
              <w:right w:val="single" w:sz="4" w:space="0" w:color="auto"/>
            </w:tcBorders>
            <w:shd w:val="clear" w:color="auto" w:fill="auto"/>
          </w:tcPr>
          <w:p w14:paraId="2B99AB72" w14:textId="77777777" w:rsidR="0081172A" w:rsidRDefault="006B1DC0">
            <w:pPr>
              <w:widowControl w:val="0"/>
            </w:pPr>
            <w:r>
              <w:rPr>
                <w:sz w:val="14"/>
                <w:szCs w:val="14"/>
              </w:rPr>
              <w:t>Savivaldybės</w:t>
            </w:r>
          </w:p>
        </w:tc>
        <w:tc>
          <w:tcPr>
            <w:tcW w:w="4609" w:type="dxa"/>
            <w:tcBorders>
              <w:top w:val="nil"/>
              <w:left w:val="nil"/>
              <w:bottom w:val="single" w:sz="4" w:space="0" w:color="auto"/>
              <w:right w:val="single" w:sz="4" w:space="0" w:color="auto"/>
            </w:tcBorders>
            <w:shd w:val="clear" w:color="auto" w:fill="FFFFFF"/>
          </w:tcPr>
          <w:p w14:paraId="2B99AB73" w14:textId="77777777" w:rsidR="0081172A" w:rsidRDefault="006B1DC0">
            <w:pPr>
              <w:widowControl w:val="0"/>
              <w:rPr>
                <w:color w:val="000000"/>
                <w:sz w:val="14"/>
                <w:szCs w:val="14"/>
              </w:rPr>
            </w:pPr>
            <w:r>
              <w:rPr>
                <w:color w:val="000000"/>
                <w:sz w:val="14"/>
                <w:szCs w:val="14"/>
              </w:rPr>
              <w:t xml:space="preserve">Statistinė informacija skelbiama interneto svetainėje www.stat.gov.lt, Ūkio subjektai 2010. Pagrindiniai duomenys (leidinys </w:t>
            </w:r>
            <w:r>
              <w:rPr>
                <w:rFonts w:ascii="Wingdings" w:hAnsi="Wingdings"/>
                <w:color w:val="000000"/>
                <w:sz w:val="14"/>
                <w:szCs w:val="14"/>
              </w:rPr>
              <w:t></w:t>
            </w:r>
            <w:r>
              <w:rPr>
                <w:color w:val="000000"/>
                <w:sz w:val="14"/>
                <w:szCs w:val="14"/>
              </w:rPr>
              <w:t>, @).</w:t>
            </w:r>
          </w:p>
        </w:tc>
      </w:tr>
      <w:tr w:rsidR="0081172A" w14:paraId="2B99AB7F"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B75" w14:textId="77777777" w:rsidR="0081172A" w:rsidRDefault="006B1DC0">
            <w:pPr>
              <w:widowControl w:val="0"/>
              <w:rPr>
                <w:color w:val="000000"/>
                <w:sz w:val="14"/>
                <w:szCs w:val="14"/>
              </w:rPr>
            </w:pPr>
            <w:r>
              <w:rPr>
                <w:color w:val="000000"/>
                <w:sz w:val="14"/>
                <w:szCs w:val="14"/>
              </w:rPr>
              <w:t>4.</w:t>
            </w:r>
          </w:p>
        </w:tc>
        <w:tc>
          <w:tcPr>
            <w:tcW w:w="1597" w:type="dxa"/>
            <w:tcBorders>
              <w:top w:val="nil"/>
              <w:left w:val="nil"/>
              <w:bottom w:val="single" w:sz="4" w:space="0" w:color="auto"/>
              <w:right w:val="single" w:sz="4" w:space="0" w:color="auto"/>
            </w:tcBorders>
            <w:shd w:val="clear" w:color="auto" w:fill="auto"/>
          </w:tcPr>
          <w:p w14:paraId="2B99AB76" w14:textId="77777777" w:rsidR="0081172A" w:rsidRDefault="006B1DC0">
            <w:pPr>
              <w:widowControl w:val="0"/>
              <w:rPr>
                <w:color w:val="000000"/>
                <w:sz w:val="14"/>
                <w:szCs w:val="14"/>
              </w:rPr>
            </w:pPr>
            <w:r>
              <w:rPr>
                <w:color w:val="000000"/>
                <w:sz w:val="14"/>
                <w:szCs w:val="14"/>
              </w:rPr>
              <w:t xml:space="preserve">Statistinio ūkio subjektų registro </w:t>
            </w:r>
            <w:r>
              <w:rPr>
                <w:color w:val="000000"/>
                <w:sz w:val="14"/>
                <w:szCs w:val="14"/>
              </w:rPr>
              <w:t>duomenų apie fizinius asmenis, vykdančius ekonominę veiklą, atnaujinimas</w:t>
            </w:r>
          </w:p>
        </w:tc>
        <w:tc>
          <w:tcPr>
            <w:tcW w:w="1119" w:type="dxa"/>
            <w:tcBorders>
              <w:top w:val="nil"/>
              <w:left w:val="nil"/>
              <w:bottom w:val="single" w:sz="4" w:space="0" w:color="auto"/>
              <w:right w:val="single" w:sz="4" w:space="0" w:color="auto"/>
            </w:tcBorders>
            <w:shd w:val="clear" w:color="auto" w:fill="auto"/>
          </w:tcPr>
          <w:p w14:paraId="2B99AB77" w14:textId="77777777" w:rsidR="0081172A" w:rsidRDefault="006B1DC0">
            <w:pPr>
              <w:widowControl w:val="0"/>
              <w:rPr>
                <w:color w:val="000000"/>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B78" w14:textId="77777777" w:rsidR="0081172A" w:rsidRDefault="006B1DC0">
            <w:pPr>
              <w:widowControl w:val="0"/>
              <w:rPr>
                <w:color w:val="000000"/>
                <w:sz w:val="14"/>
                <w:szCs w:val="14"/>
              </w:rPr>
            </w:pPr>
            <w:r>
              <w:rPr>
                <w:color w:val="000000"/>
                <w:sz w:val="14"/>
                <w:szCs w:val="14"/>
              </w:rPr>
              <w:t>Atnaujinti Statistinio ūkio subjektų registro duomenis apie fizinius asmenis, dirbančius pagal patentus arba be jų bei užsiimančius žemės ūkio veikla. Statis</w:t>
            </w:r>
            <w:r>
              <w:rPr>
                <w:color w:val="000000"/>
                <w:sz w:val="14"/>
                <w:szCs w:val="14"/>
              </w:rPr>
              <w:t>tiniame ūkio subjektų registre sukaupti statistinius duomenis apie ūkio subjektus – juridinius ir fizinius asmenis, vykdančius ūkinę-komercinę veiklą.</w:t>
            </w:r>
          </w:p>
        </w:tc>
        <w:tc>
          <w:tcPr>
            <w:tcW w:w="628" w:type="dxa"/>
            <w:tcBorders>
              <w:top w:val="nil"/>
              <w:left w:val="nil"/>
              <w:bottom w:val="single" w:sz="4" w:space="0" w:color="auto"/>
              <w:right w:val="single" w:sz="4" w:space="0" w:color="auto"/>
            </w:tcBorders>
            <w:shd w:val="clear" w:color="auto" w:fill="auto"/>
          </w:tcPr>
          <w:p w14:paraId="2B99AB79" w14:textId="77777777" w:rsidR="0081172A" w:rsidRDefault="006B1DC0">
            <w:pPr>
              <w:widowControl w:val="0"/>
              <w:rPr>
                <w:color w:val="000000"/>
                <w:sz w:val="14"/>
                <w:szCs w:val="14"/>
              </w:rPr>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AB7A" w14:textId="77777777" w:rsidR="0081172A" w:rsidRDefault="006B1DC0">
            <w:pPr>
              <w:widowControl w:val="0"/>
              <w:rPr>
                <w:color w:val="000000"/>
                <w:sz w:val="14"/>
                <w:szCs w:val="14"/>
              </w:rPr>
            </w:pPr>
            <w:r>
              <w:rPr>
                <w:color w:val="000000"/>
                <w:sz w:val="14"/>
                <w:szCs w:val="14"/>
              </w:rPr>
              <w:t>EPT-REG-20</w:t>
            </w:r>
          </w:p>
        </w:tc>
        <w:tc>
          <w:tcPr>
            <w:tcW w:w="1519" w:type="dxa"/>
            <w:tcBorders>
              <w:top w:val="nil"/>
              <w:left w:val="nil"/>
              <w:bottom w:val="single" w:sz="4" w:space="0" w:color="auto"/>
              <w:right w:val="single" w:sz="4" w:space="0" w:color="auto"/>
            </w:tcBorders>
            <w:shd w:val="clear" w:color="auto" w:fill="auto"/>
          </w:tcPr>
          <w:p w14:paraId="2B99AB7B" w14:textId="77777777" w:rsidR="0081172A" w:rsidRDefault="006B1DC0">
            <w:pPr>
              <w:widowControl w:val="0"/>
              <w:rPr>
                <w:color w:val="000000"/>
                <w:sz w:val="14"/>
                <w:szCs w:val="14"/>
              </w:rPr>
            </w:pPr>
            <w:r>
              <w:rPr>
                <w:color w:val="000000"/>
                <w:sz w:val="14"/>
                <w:szCs w:val="14"/>
              </w:rPr>
              <w:t>Valstybinės mokesčių inspekcijos, Ūkininkų ūkių registro duomenys.</w:t>
            </w:r>
          </w:p>
        </w:tc>
        <w:tc>
          <w:tcPr>
            <w:tcW w:w="1039" w:type="dxa"/>
            <w:tcBorders>
              <w:top w:val="nil"/>
              <w:left w:val="nil"/>
              <w:bottom w:val="single" w:sz="4" w:space="0" w:color="auto"/>
              <w:right w:val="single" w:sz="4" w:space="0" w:color="auto"/>
            </w:tcBorders>
            <w:shd w:val="clear" w:color="auto" w:fill="auto"/>
          </w:tcPr>
          <w:p w14:paraId="2B99AB7C" w14:textId="77777777" w:rsidR="0081172A" w:rsidRDefault="006B1DC0">
            <w:pPr>
              <w:widowControl w:val="0"/>
              <w:rPr>
                <w:color w:val="000000"/>
                <w:sz w:val="14"/>
                <w:szCs w:val="14"/>
              </w:rPr>
            </w:pPr>
            <w:r>
              <w:rPr>
                <w:color w:val="000000"/>
                <w:sz w:val="14"/>
                <w:szCs w:val="14"/>
              </w:rPr>
              <w:t>Kovo 31 d.</w:t>
            </w:r>
          </w:p>
        </w:tc>
        <w:tc>
          <w:tcPr>
            <w:tcW w:w="720" w:type="dxa"/>
            <w:tcBorders>
              <w:top w:val="nil"/>
              <w:left w:val="nil"/>
              <w:bottom w:val="single" w:sz="4" w:space="0" w:color="auto"/>
              <w:right w:val="single" w:sz="4" w:space="0" w:color="auto"/>
            </w:tcBorders>
            <w:shd w:val="clear" w:color="auto" w:fill="auto"/>
          </w:tcPr>
          <w:p w14:paraId="2B99AB7D" w14:textId="77777777" w:rsidR="0081172A" w:rsidRDefault="006B1DC0">
            <w:pPr>
              <w:widowControl w:val="0"/>
            </w:pPr>
            <w:r>
              <w:rPr>
                <w:sz w:val="14"/>
                <w:szCs w:val="14"/>
              </w:rPr>
              <w:t>Savivaldybės</w:t>
            </w:r>
          </w:p>
        </w:tc>
        <w:tc>
          <w:tcPr>
            <w:tcW w:w="4609" w:type="dxa"/>
            <w:tcBorders>
              <w:top w:val="nil"/>
              <w:left w:val="nil"/>
              <w:bottom w:val="single" w:sz="4" w:space="0" w:color="auto"/>
              <w:right w:val="single" w:sz="4" w:space="0" w:color="auto"/>
            </w:tcBorders>
            <w:shd w:val="clear" w:color="auto" w:fill="auto"/>
          </w:tcPr>
          <w:p w14:paraId="2B99AB7E" w14:textId="77777777" w:rsidR="0081172A" w:rsidRDefault="006B1DC0">
            <w:pPr>
              <w:widowControl w:val="0"/>
              <w:rPr>
                <w:color w:val="000000"/>
                <w:sz w:val="14"/>
                <w:szCs w:val="14"/>
              </w:rPr>
            </w:pPr>
            <w:r>
              <w:rPr>
                <w:color w:val="000000"/>
                <w:sz w:val="14"/>
                <w:szCs w:val="14"/>
              </w:rPr>
              <w:t>Statistinis ūkio subjektų registras papildytas duomenimis apie fizinius asmenis, užsiimančius ūkine komercine veikla, atnaujinti Statistinio ūkio subjektų registro duomenys verslumo statistiniams rodikliams skaičiuoti.</w:t>
            </w:r>
          </w:p>
        </w:tc>
      </w:tr>
      <w:tr w:rsidR="0081172A" w14:paraId="2B99AB8E"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B80" w14:textId="77777777" w:rsidR="0081172A" w:rsidRDefault="006B1DC0">
            <w:pPr>
              <w:widowControl w:val="0"/>
              <w:rPr>
                <w:color w:val="000000"/>
                <w:sz w:val="14"/>
                <w:szCs w:val="14"/>
              </w:rPr>
            </w:pPr>
            <w:r>
              <w:rPr>
                <w:color w:val="000000"/>
                <w:sz w:val="14"/>
                <w:szCs w:val="14"/>
              </w:rPr>
              <w:t>5.</w:t>
            </w:r>
          </w:p>
        </w:tc>
        <w:tc>
          <w:tcPr>
            <w:tcW w:w="1597" w:type="dxa"/>
            <w:tcBorders>
              <w:top w:val="nil"/>
              <w:left w:val="nil"/>
              <w:bottom w:val="single" w:sz="4" w:space="0" w:color="auto"/>
              <w:right w:val="single" w:sz="4" w:space="0" w:color="auto"/>
            </w:tcBorders>
            <w:shd w:val="clear" w:color="auto" w:fill="auto"/>
          </w:tcPr>
          <w:p w14:paraId="2B99AB81" w14:textId="77777777" w:rsidR="0081172A" w:rsidRDefault="006B1DC0">
            <w:pPr>
              <w:widowControl w:val="0"/>
              <w:rPr>
                <w:color w:val="000000"/>
                <w:sz w:val="14"/>
                <w:szCs w:val="14"/>
              </w:rPr>
            </w:pPr>
            <w:r>
              <w:rPr>
                <w:color w:val="000000"/>
                <w:sz w:val="14"/>
                <w:szCs w:val="14"/>
              </w:rPr>
              <w:t xml:space="preserve">Naujai įregistruotų </w:t>
            </w:r>
            <w:r>
              <w:rPr>
                <w:color w:val="000000"/>
                <w:sz w:val="14"/>
                <w:szCs w:val="14"/>
              </w:rPr>
              <w:t>įmonių duomenų papildymas</w:t>
            </w:r>
          </w:p>
        </w:tc>
        <w:tc>
          <w:tcPr>
            <w:tcW w:w="1119" w:type="dxa"/>
            <w:tcBorders>
              <w:top w:val="nil"/>
              <w:left w:val="nil"/>
              <w:bottom w:val="single" w:sz="4" w:space="0" w:color="auto"/>
              <w:right w:val="single" w:sz="4" w:space="0" w:color="auto"/>
            </w:tcBorders>
            <w:shd w:val="clear" w:color="auto" w:fill="auto"/>
          </w:tcPr>
          <w:p w14:paraId="2B99AB82" w14:textId="77777777" w:rsidR="0081172A" w:rsidRDefault="006B1DC0">
            <w:pPr>
              <w:widowControl w:val="0"/>
              <w:rPr>
                <w:color w:val="000000"/>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B83" w14:textId="77777777" w:rsidR="0081172A" w:rsidRDefault="006B1DC0">
            <w:pPr>
              <w:widowControl w:val="0"/>
              <w:rPr>
                <w:color w:val="000000"/>
                <w:sz w:val="14"/>
                <w:szCs w:val="14"/>
              </w:rPr>
            </w:pPr>
            <w:r>
              <w:rPr>
                <w:color w:val="000000"/>
                <w:sz w:val="14"/>
                <w:szCs w:val="14"/>
              </w:rPr>
              <w:t xml:space="preserve">Papildyti Statistinį ūkio subjektų registrą duomenimis apie naujai įregistruotus juridinius asmenis pagal </w:t>
            </w:r>
            <w:r>
              <w:rPr>
                <w:color w:val="000000"/>
                <w:sz w:val="14"/>
                <w:szCs w:val="14"/>
              </w:rPr>
              <w:lastRenderedPageBreak/>
              <w:t xml:space="preserve">EVRK 1.1 ir EVRK 2 red. </w:t>
            </w:r>
          </w:p>
        </w:tc>
        <w:tc>
          <w:tcPr>
            <w:tcW w:w="628" w:type="dxa"/>
            <w:tcBorders>
              <w:top w:val="nil"/>
              <w:left w:val="nil"/>
              <w:bottom w:val="single" w:sz="4" w:space="0" w:color="auto"/>
              <w:right w:val="single" w:sz="4" w:space="0" w:color="auto"/>
            </w:tcBorders>
            <w:shd w:val="clear" w:color="auto" w:fill="auto"/>
          </w:tcPr>
          <w:p w14:paraId="2B99AB84" w14:textId="77777777" w:rsidR="0081172A" w:rsidRDefault="006B1DC0">
            <w:pPr>
              <w:widowControl w:val="0"/>
              <w:rPr>
                <w:color w:val="000000"/>
                <w:sz w:val="14"/>
                <w:szCs w:val="14"/>
              </w:rPr>
            </w:pPr>
            <w:r>
              <w:rPr>
                <w:color w:val="000000"/>
                <w:sz w:val="14"/>
                <w:szCs w:val="14"/>
              </w:rPr>
              <w:lastRenderedPageBreak/>
              <w:t xml:space="preserve">Įregistravus juridinį </w:t>
            </w:r>
            <w:r>
              <w:rPr>
                <w:color w:val="000000"/>
                <w:sz w:val="14"/>
                <w:szCs w:val="14"/>
              </w:rPr>
              <w:lastRenderedPageBreak/>
              <w:t>asmenį</w:t>
            </w:r>
          </w:p>
        </w:tc>
        <w:tc>
          <w:tcPr>
            <w:tcW w:w="840" w:type="dxa"/>
            <w:tcBorders>
              <w:top w:val="nil"/>
              <w:left w:val="nil"/>
              <w:bottom w:val="single" w:sz="4" w:space="0" w:color="auto"/>
              <w:right w:val="single" w:sz="4" w:space="0" w:color="auto"/>
            </w:tcBorders>
            <w:shd w:val="clear" w:color="auto" w:fill="auto"/>
          </w:tcPr>
          <w:p w14:paraId="2B99AB85" w14:textId="77777777" w:rsidR="0081172A" w:rsidRDefault="006B1DC0">
            <w:pPr>
              <w:widowControl w:val="0"/>
              <w:rPr>
                <w:color w:val="000000"/>
                <w:sz w:val="14"/>
                <w:szCs w:val="14"/>
              </w:rPr>
            </w:pPr>
            <w:r>
              <w:rPr>
                <w:color w:val="000000"/>
                <w:sz w:val="14"/>
                <w:szCs w:val="14"/>
              </w:rPr>
              <w:lastRenderedPageBreak/>
              <w:t xml:space="preserve">EPT-REG-20, </w:t>
            </w:r>
          </w:p>
          <w:p w14:paraId="2B99AB86" w14:textId="77777777" w:rsidR="0081172A" w:rsidRDefault="006B1DC0">
            <w:pPr>
              <w:widowControl w:val="0"/>
              <w:rPr>
                <w:color w:val="000000"/>
                <w:sz w:val="14"/>
                <w:szCs w:val="14"/>
              </w:rPr>
            </w:pPr>
            <w:r>
              <w:rPr>
                <w:color w:val="000000"/>
                <w:sz w:val="14"/>
                <w:szCs w:val="14"/>
              </w:rPr>
              <w:t xml:space="preserve">T-REG-6, </w:t>
            </w:r>
          </w:p>
        </w:tc>
        <w:tc>
          <w:tcPr>
            <w:tcW w:w="1519" w:type="dxa"/>
            <w:tcBorders>
              <w:top w:val="nil"/>
              <w:left w:val="nil"/>
              <w:bottom w:val="single" w:sz="4" w:space="0" w:color="auto"/>
              <w:right w:val="single" w:sz="4" w:space="0" w:color="auto"/>
            </w:tcBorders>
            <w:shd w:val="clear" w:color="auto" w:fill="auto"/>
          </w:tcPr>
          <w:p w14:paraId="2B99AB87" w14:textId="77777777" w:rsidR="0081172A" w:rsidRDefault="006B1DC0">
            <w:pPr>
              <w:widowControl w:val="0"/>
              <w:rPr>
                <w:color w:val="000000"/>
                <w:sz w:val="14"/>
                <w:szCs w:val="14"/>
              </w:rPr>
            </w:pPr>
            <w:r>
              <w:rPr>
                <w:color w:val="000000"/>
                <w:sz w:val="14"/>
                <w:szCs w:val="14"/>
              </w:rPr>
              <w:t xml:space="preserve">Ištisinis naujai įregistruotų juridinių asmenų statistinis tyrimas, Ū-01, </w:t>
            </w:r>
          </w:p>
          <w:p w14:paraId="2B99AB88" w14:textId="77777777" w:rsidR="0081172A" w:rsidRDefault="006B1DC0">
            <w:pPr>
              <w:widowControl w:val="0"/>
              <w:rPr>
                <w:color w:val="000000"/>
                <w:sz w:val="14"/>
                <w:szCs w:val="14"/>
              </w:rPr>
            </w:pPr>
            <w:r>
              <w:rPr>
                <w:color w:val="000000"/>
                <w:sz w:val="14"/>
                <w:szCs w:val="14"/>
              </w:rPr>
              <w:lastRenderedPageBreak/>
              <w:t>VĮ Registrų centro duomenys.</w:t>
            </w:r>
          </w:p>
        </w:tc>
        <w:tc>
          <w:tcPr>
            <w:tcW w:w="1039" w:type="dxa"/>
            <w:tcBorders>
              <w:top w:val="nil"/>
              <w:left w:val="nil"/>
              <w:bottom w:val="single" w:sz="4" w:space="0" w:color="auto"/>
              <w:right w:val="single" w:sz="4" w:space="0" w:color="auto"/>
            </w:tcBorders>
            <w:shd w:val="clear" w:color="auto" w:fill="auto"/>
          </w:tcPr>
          <w:p w14:paraId="2B99AB89" w14:textId="77777777" w:rsidR="0081172A" w:rsidRDefault="006B1DC0">
            <w:pPr>
              <w:widowControl w:val="0"/>
              <w:rPr>
                <w:color w:val="000000"/>
                <w:sz w:val="14"/>
                <w:szCs w:val="14"/>
              </w:rPr>
            </w:pPr>
            <w:r>
              <w:rPr>
                <w:color w:val="000000"/>
                <w:sz w:val="14"/>
                <w:szCs w:val="14"/>
              </w:rPr>
              <w:lastRenderedPageBreak/>
              <w:t>Kiekvieno mėn. 30 d.,</w:t>
            </w:r>
          </w:p>
          <w:p w14:paraId="2B99AB8A" w14:textId="77777777" w:rsidR="0081172A" w:rsidRDefault="006B1DC0">
            <w:pPr>
              <w:widowControl w:val="0"/>
              <w:rPr>
                <w:color w:val="000000"/>
                <w:sz w:val="14"/>
                <w:szCs w:val="14"/>
              </w:rPr>
            </w:pPr>
            <w:r>
              <w:rPr>
                <w:color w:val="000000"/>
                <w:sz w:val="14"/>
                <w:szCs w:val="14"/>
              </w:rPr>
              <w:t xml:space="preserve">sausis, </w:t>
            </w:r>
          </w:p>
          <w:p w14:paraId="2B99AB8B" w14:textId="77777777" w:rsidR="0081172A" w:rsidRDefault="006B1DC0">
            <w:pPr>
              <w:widowControl w:val="0"/>
              <w:rPr>
                <w:color w:val="000000"/>
                <w:sz w:val="14"/>
                <w:szCs w:val="14"/>
              </w:rPr>
            </w:pPr>
            <w:r>
              <w:rPr>
                <w:color w:val="000000"/>
                <w:sz w:val="14"/>
                <w:szCs w:val="14"/>
              </w:rPr>
              <w:t>gruodis</w:t>
            </w:r>
          </w:p>
        </w:tc>
        <w:tc>
          <w:tcPr>
            <w:tcW w:w="720" w:type="dxa"/>
            <w:tcBorders>
              <w:top w:val="nil"/>
              <w:left w:val="nil"/>
              <w:bottom w:val="single" w:sz="4" w:space="0" w:color="auto"/>
              <w:right w:val="single" w:sz="4" w:space="0" w:color="auto"/>
            </w:tcBorders>
            <w:shd w:val="clear" w:color="auto" w:fill="auto"/>
          </w:tcPr>
          <w:p w14:paraId="2B99AB8C" w14:textId="77777777" w:rsidR="0081172A" w:rsidRDefault="006B1DC0">
            <w:pPr>
              <w:widowControl w:val="0"/>
            </w:pPr>
            <w:r>
              <w:rPr>
                <w:sz w:val="14"/>
                <w:szCs w:val="14"/>
              </w:rPr>
              <w:t>Savivaldybės</w:t>
            </w:r>
          </w:p>
        </w:tc>
        <w:tc>
          <w:tcPr>
            <w:tcW w:w="4609" w:type="dxa"/>
            <w:tcBorders>
              <w:top w:val="nil"/>
              <w:left w:val="nil"/>
              <w:bottom w:val="single" w:sz="4" w:space="0" w:color="auto"/>
              <w:right w:val="single" w:sz="4" w:space="0" w:color="auto"/>
            </w:tcBorders>
            <w:shd w:val="clear" w:color="auto" w:fill="auto"/>
          </w:tcPr>
          <w:p w14:paraId="2B99AB8D" w14:textId="77777777" w:rsidR="0081172A" w:rsidRDefault="006B1DC0">
            <w:pPr>
              <w:widowControl w:val="0"/>
              <w:rPr>
                <w:color w:val="000000"/>
                <w:sz w:val="14"/>
                <w:szCs w:val="14"/>
              </w:rPr>
            </w:pPr>
            <w:r>
              <w:rPr>
                <w:color w:val="000000"/>
                <w:sz w:val="14"/>
                <w:szCs w:val="14"/>
              </w:rPr>
              <w:t>Veikiantys ūkio subjektai ir verslumas (pranešimas spaudai), parengti ir atnaujinti Statistinio ūkio</w:t>
            </w:r>
            <w:r>
              <w:rPr>
                <w:color w:val="000000"/>
                <w:sz w:val="14"/>
                <w:szCs w:val="14"/>
              </w:rPr>
              <w:t xml:space="preserve"> subjektų registro statistiniai duomenys apie naujai įregistruotus ūkio subjektus.</w:t>
            </w:r>
          </w:p>
        </w:tc>
      </w:tr>
      <w:tr w:rsidR="0081172A" w14:paraId="2B99AB99"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B8F" w14:textId="77777777" w:rsidR="0081172A" w:rsidRDefault="006B1DC0">
            <w:pPr>
              <w:widowControl w:val="0"/>
              <w:rPr>
                <w:color w:val="000000"/>
                <w:sz w:val="14"/>
                <w:szCs w:val="14"/>
              </w:rPr>
            </w:pPr>
            <w:r>
              <w:rPr>
                <w:color w:val="000000"/>
                <w:sz w:val="14"/>
                <w:szCs w:val="14"/>
              </w:rPr>
              <w:lastRenderedPageBreak/>
              <w:t>6.</w:t>
            </w:r>
          </w:p>
        </w:tc>
        <w:tc>
          <w:tcPr>
            <w:tcW w:w="1597" w:type="dxa"/>
            <w:tcBorders>
              <w:top w:val="nil"/>
              <w:left w:val="nil"/>
              <w:bottom w:val="single" w:sz="4" w:space="0" w:color="auto"/>
              <w:right w:val="single" w:sz="4" w:space="0" w:color="auto"/>
            </w:tcBorders>
            <w:shd w:val="clear" w:color="auto" w:fill="auto"/>
          </w:tcPr>
          <w:p w14:paraId="2B99AB90" w14:textId="77777777" w:rsidR="0081172A" w:rsidRDefault="006B1DC0">
            <w:pPr>
              <w:widowControl w:val="0"/>
              <w:rPr>
                <w:color w:val="000000"/>
                <w:sz w:val="14"/>
                <w:szCs w:val="14"/>
              </w:rPr>
            </w:pPr>
            <w:r>
              <w:rPr>
                <w:color w:val="000000"/>
                <w:sz w:val="14"/>
                <w:szCs w:val="14"/>
              </w:rPr>
              <w:t>Vietos vienetų duomenų atnaujinimas</w:t>
            </w:r>
          </w:p>
        </w:tc>
        <w:tc>
          <w:tcPr>
            <w:tcW w:w="1119" w:type="dxa"/>
            <w:tcBorders>
              <w:top w:val="nil"/>
              <w:left w:val="nil"/>
              <w:bottom w:val="single" w:sz="4" w:space="0" w:color="auto"/>
              <w:right w:val="single" w:sz="4" w:space="0" w:color="auto"/>
            </w:tcBorders>
            <w:shd w:val="clear" w:color="auto" w:fill="auto"/>
          </w:tcPr>
          <w:p w14:paraId="2B99AB91" w14:textId="77777777" w:rsidR="0081172A" w:rsidRDefault="006B1DC0">
            <w:pPr>
              <w:widowControl w:val="0"/>
              <w:rPr>
                <w:color w:val="000000"/>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B92" w14:textId="77777777" w:rsidR="0081172A" w:rsidRDefault="006B1DC0">
            <w:pPr>
              <w:widowControl w:val="0"/>
              <w:rPr>
                <w:color w:val="000000"/>
                <w:sz w:val="14"/>
                <w:szCs w:val="14"/>
              </w:rPr>
            </w:pPr>
            <w:r>
              <w:rPr>
                <w:color w:val="000000"/>
                <w:sz w:val="14"/>
                <w:szCs w:val="14"/>
              </w:rPr>
              <w:t xml:space="preserve">Kaupti ir atnaujinti duomenis apie vietos vienetus (įmonės dalis, vykdanti veiklą skirtingose geografinėse vietose) pagal EVRK 1.1 ir EVRK 2 red. </w:t>
            </w:r>
          </w:p>
        </w:tc>
        <w:tc>
          <w:tcPr>
            <w:tcW w:w="628" w:type="dxa"/>
            <w:tcBorders>
              <w:top w:val="nil"/>
              <w:left w:val="nil"/>
              <w:bottom w:val="single" w:sz="4" w:space="0" w:color="auto"/>
              <w:right w:val="single" w:sz="4" w:space="0" w:color="auto"/>
            </w:tcBorders>
            <w:shd w:val="clear" w:color="auto" w:fill="auto"/>
          </w:tcPr>
          <w:p w14:paraId="2B99AB93" w14:textId="77777777" w:rsidR="0081172A" w:rsidRDefault="006B1DC0">
            <w:pPr>
              <w:widowControl w:val="0"/>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AB94" w14:textId="77777777" w:rsidR="0081172A" w:rsidRDefault="006B1DC0">
            <w:pPr>
              <w:widowControl w:val="0"/>
              <w:rPr>
                <w:color w:val="000000"/>
                <w:sz w:val="14"/>
                <w:szCs w:val="14"/>
              </w:rPr>
            </w:pPr>
            <w:r>
              <w:rPr>
                <w:color w:val="000000"/>
                <w:sz w:val="14"/>
                <w:szCs w:val="14"/>
              </w:rPr>
              <w:t>T-REG-6</w:t>
            </w:r>
          </w:p>
        </w:tc>
        <w:tc>
          <w:tcPr>
            <w:tcW w:w="1519" w:type="dxa"/>
            <w:tcBorders>
              <w:top w:val="nil"/>
              <w:left w:val="nil"/>
              <w:bottom w:val="single" w:sz="4" w:space="0" w:color="auto"/>
              <w:right w:val="single" w:sz="4" w:space="0" w:color="auto"/>
            </w:tcBorders>
            <w:shd w:val="clear" w:color="auto" w:fill="auto"/>
          </w:tcPr>
          <w:p w14:paraId="2B99AB95" w14:textId="77777777" w:rsidR="0081172A" w:rsidRDefault="006B1DC0">
            <w:pPr>
              <w:widowControl w:val="0"/>
              <w:rPr>
                <w:color w:val="000000"/>
                <w:sz w:val="14"/>
                <w:szCs w:val="14"/>
              </w:rPr>
            </w:pPr>
            <w:r>
              <w:rPr>
                <w:color w:val="000000"/>
                <w:sz w:val="14"/>
                <w:szCs w:val="14"/>
              </w:rPr>
              <w:t>Administraciniai duomenys.</w:t>
            </w:r>
          </w:p>
        </w:tc>
        <w:tc>
          <w:tcPr>
            <w:tcW w:w="1039" w:type="dxa"/>
            <w:tcBorders>
              <w:top w:val="nil"/>
              <w:left w:val="nil"/>
              <w:bottom w:val="single" w:sz="4" w:space="0" w:color="auto"/>
              <w:right w:val="single" w:sz="4" w:space="0" w:color="auto"/>
            </w:tcBorders>
            <w:shd w:val="clear" w:color="auto" w:fill="auto"/>
          </w:tcPr>
          <w:p w14:paraId="2B99AB96" w14:textId="77777777" w:rsidR="0081172A" w:rsidRDefault="006B1DC0">
            <w:pPr>
              <w:widowControl w:val="0"/>
              <w:rPr>
                <w:color w:val="000000"/>
                <w:sz w:val="14"/>
                <w:szCs w:val="14"/>
              </w:rPr>
            </w:pPr>
            <w:r>
              <w:rPr>
                <w:color w:val="000000"/>
                <w:sz w:val="14"/>
                <w:szCs w:val="14"/>
              </w:rPr>
              <w:t xml:space="preserve">Rugpjūčio 31 d. </w:t>
            </w:r>
          </w:p>
        </w:tc>
        <w:tc>
          <w:tcPr>
            <w:tcW w:w="720" w:type="dxa"/>
            <w:tcBorders>
              <w:top w:val="nil"/>
              <w:left w:val="nil"/>
              <w:bottom w:val="single" w:sz="4" w:space="0" w:color="auto"/>
              <w:right w:val="single" w:sz="4" w:space="0" w:color="auto"/>
            </w:tcBorders>
            <w:shd w:val="clear" w:color="auto" w:fill="auto"/>
          </w:tcPr>
          <w:p w14:paraId="2B99AB97" w14:textId="77777777" w:rsidR="0081172A" w:rsidRDefault="006B1DC0">
            <w:pPr>
              <w:widowControl w:val="0"/>
            </w:pPr>
            <w:r>
              <w:rPr>
                <w:sz w:val="14"/>
                <w:szCs w:val="14"/>
              </w:rPr>
              <w:t>Savivaldybės</w:t>
            </w:r>
          </w:p>
        </w:tc>
        <w:tc>
          <w:tcPr>
            <w:tcW w:w="4609" w:type="dxa"/>
            <w:tcBorders>
              <w:top w:val="nil"/>
              <w:left w:val="nil"/>
              <w:bottom w:val="single" w:sz="4" w:space="0" w:color="auto"/>
              <w:right w:val="single" w:sz="4" w:space="0" w:color="auto"/>
            </w:tcBorders>
            <w:shd w:val="clear" w:color="auto" w:fill="auto"/>
          </w:tcPr>
          <w:p w14:paraId="2B99AB98" w14:textId="77777777" w:rsidR="0081172A" w:rsidRDefault="006B1DC0">
            <w:pPr>
              <w:widowControl w:val="0"/>
              <w:rPr>
                <w:color w:val="000000"/>
                <w:sz w:val="14"/>
                <w:szCs w:val="14"/>
              </w:rPr>
            </w:pPr>
            <w:r>
              <w:rPr>
                <w:color w:val="000000"/>
                <w:sz w:val="14"/>
                <w:szCs w:val="14"/>
              </w:rPr>
              <w:t xml:space="preserve">Atnaujinti vietos vienetų statistiniai duomenys Statistiniame ūkio subjektų registre, Ūkio subjektai 2010. Pagrindiniai duomenys (leidinys </w:t>
            </w:r>
            <w:r>
              <w:rPr>
                <w:rFonts w:ascii="Wingdings" w:hAnsi="Wingdings"/>
                <w:sz w:val="14"/>
                <w:szCs w:val="14"/>
              </w:rPr>
              <w:t></w:t>
            </w:r>
            <w:r>
              <w:rPr>
                <w:vanish/>
                <w:sz w:val="14"/>
                <w:szCs w:val="14"/>
              </w:rPr>
              <w:t>[ | ]</w:t>
            </w:r>
            <w:r>
              <w:rPr>
                <w:color w:val="000000"/>
                <w:sz w:val="14"/>
                <w:szCs w:val="14"/>
              </w:rPr>
              <w:t>, @).</w:t>
            </w:r>
          </w:p>
        </w:tc>
      </w:tr>
      <w:tr w:rsidR="0081172A" w14:paraId="2B99ABA5"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B9A" w14:textId="77777777" w:rsidR="0081172A" w:rsidRDefault="006B1DC0">
            <w:pPr>
              <w:widowControl w:val="0"/>
              <w:rPr>
                <w:color w:val="000000"/>
                <w:sz w:val="14"/>
                <w:szCs w:val="14"/>
              </w:rPr>
            </w:pPr>
            <w:r>
              <w:rPr>
                <w:color w:val="000000"/>
                <w:sz w:val="14"/>
                <w:szCs w:val="14"/>
              </w:rPr>
              <w:t>6.</w:t>
            </w:r>
          </w:p>
        </w:tc>
        <w:tc>
          <w:tcPr>
            <w:tcW w:w="1597" w:type="dxa"/>
            <w:tcBorders>
              <w:top w:val="nil"/>
              <w:left w:val="nil"/>
              <w:bottom w:val="single" w:sz="4" w:space="0" w:color="auto"/>
              <w:right w:val="single" w:sz="4" w:space="0" w:color="auto"/>
            </w:tcBorders>
            <w:shd w:val="clear" w:color="auto" w:fill="auto"/>
          </w:tcPr>
          <w:p w14:paraId="2B99AB9B" w14:textId="77777777" w:rsidR="0081172A" w:rsidRDefault="006B1DC0">
            <w:pPr>
              <w:widowControl w:val="0"/>
              <w:rPr>
                <w:color w:val="000000"/>
                <w:sz w:val="14"/>
                <w:szCs w:val="14"/>
              </w:rPr>
            </w:pPr>
            <w:r>
              <w:rPr>
                <w:color w:val="000000"/>
                <w:sz w:val="14"/>
                <w:szCs w:val="14"/>
              </w:rPr>
              <w:t>Statistinio vieneto – Įmonių grupės vystymas Statistiniame ūkio subjektų registre</w:t>
            </w:r>
          </w:p>
        </w:tc>
        <w:tc>
          <w:tcPr>
            <w:tcW w:w="1119" w:type="dxa"/>
            <w:tcBorders>
              <w:top w:val="nil"/>
              <w:left w:val="nil"/>
              <w:bottom w:val="single" w:sz="4" w:space="0" w:color="auto"/>
              <w:right w:val="single" w:sz="4" w:space="0" w:color="auto"/>
            </w:tcBorders>
            <w:shd w:val="clear" w:color="auto" w:fill="auto"/>
          </w:tcPr>
          <w:p w14:paraId="2B99AB9C" w14:textId="77777777" w:rsidR="0081172A" w:rsidRDefault="006B1DC0">
            <w:pPr>
              <w:widowControl w:val="0"/>
              <w:rPr>
                <w:color w:val="000000"/>
                <w:sz w:val="14"/>
                <w:szCs w:val="14"/>
              </w:rPr>
            </w:pPr>
            <w:r>
              <w:rPr>
                <w:sz w:val="14"/>
                <w:szCs w:val="14"/>
              </w:rPr>
              <w:t>Statistikos departa</w:t>
            </w:r>
            <w:r>
              <w:rPr>
                <w:sz w:val="14"/>
                <w:szCs w:val="14"/>
              </w:rPr>
              <w:t>mentas</w:t>
            </w:r>
          </w:p>
        </w:tc>
        <w:tc>
          <w:tcPr>
            <w:tcW w:w="1947" w:type="dxa"/>
            <w:tcBorders>
              <w:top w:val="nil"/>
              <w:left w:val="nil"/>
              <w:bottom w:val="single" w:sz="4" w:space="0" w:color="auto"/>
              <w:right w:val="single" w:sz="4" w:space="0" w:color="auto"/>
            </w:tcBorders>
            <w:shd w:val="clear" w:color="auto" w:fill="auto"/>
          </w:tcPr>
          <w:p w14:paraId="2B99AB9D" w14:textId="77777777" w:rsidR="0081172A" w:rsidRDefault="006B1DC0">
            <w:pPr>
              <w:widowControl w:val="0"/>
              <w:rPr>
                <w:color w:val="000000"/>
                <w:sz w:val="14"/>
                <w:szCs w:val="14"/>
              </w:rPr>
            </w:pPr>
            <w:r>
              <w:rPr>
                <w:color w:val="000000"/>
                <w:sz w:val="14"/>
                <w:szCs w:val="14"/>
              </w:rPr>
              <w:t>Atnaujinti duomenis apie praėjusiais metais išskirtas įmonių grupes, įmonių judėjimą grupių viduje ir už grupės ribų, ryšius tarp įmonių, rinkti duomenis apie naujas įmonių grupes. Įmonių grupė – tai tarpusavyje susijusių juridiniais ir / ar finansi</w:t>
            </w:r>
            <w:r>
              <w:rPr>
                <w:color w:val="000000"/>
                <w:sz w:val="14"/>
                <w:szCs w:val="14"/>
              </w:rPr>
              <w:t xml:space="preserve">niais ryšiais įmonių asociacija, turinti vieną (ar daugiau sprendimų) centrą. Įmonių grupės yra dviejų rūšių – vietinės ir tarptautinės. </w:t>
            </w:r>
          </w:p>
        </w:tc>
        <w:tc>
          <w:tcPr>
            <w:tcW w:w="628" w:type="dxa"/>
            <w:tcBorders>
              <w:top w:val="nil"/>
              <w:left w:val="nil"/>
              <w:bottom w:val="single" w:sz="4" w:space="0" w:color="auto"/>
              <w:right w:val="single" w:sz="4" w:space="0" w:color="auto"/>
            </w:tcBorders>
            <w:shd w:val="clear" w:color="auto" w:fill="auto"/>
          </w:tcPr>
          <w:p w14:paraId="2B99AB9E" w14:textId="77777777" w:rsidR="0081172A" w:rsidRDefault="006B1DC0">
            <w:pPr>
              <w:widowControl w:val="0"/>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AB9F" w14:textId="77777777" w:rsidR="0081172A" w:rsidRDefault="006B1DC0">
            <w:pPr>
              <w:widowControl w:val="0"/>
              <w:rPr>
                <w:color w:val="000000"/>
                <w:sz w:val="14"/>
                <w:szCs w:val="14"/>
              </w:rPr>
            </w:pPr>
            <w:r>
              <w:rPr>
                <w:color w:val="000000"/>
                <w:sz w:val="14"/>
                <w:szCs w:val="14"/>
              </w:rPr>
              <w:t xml:space="preserve">EPT-REG-20, </w:t>
            </w:r>
          </w:p>
          <w:p w14:paraId="2B99ABA0" w14:textId="77777777" w:rsidR="0081172A" w:rsidRDefault="006B1DC0">
            <w:pPr>
              <w:widowControl w:val="0"/>
              <w:rPr>
                <w:color w:val="000000"/>
                <w:sz w:val="14"/>
                <w:szCs w:val="14"/>
              </w:rPr>
            </w:pPr>
            <w:r>
              <w:rPr>
                <w:color w:val="000000"/>
                <w:sz w:val="14"/>
                <w:szCs w:val="14"/>
              </w:rPr>
              <w:t xml:space="preserve">T-REG-6 </w:t>
            </w:r>
          </w:p>
        </w:tc>
        <w:tc>
          <w:tcPr>
            <w:tcW w:w="1519" w:type="dxa"/>
            <w:tcBorders>
              <w:top w:val="nil"/>
              <w:left w:val="nil"/>
              <w:bottom w:val="single" w:sz="4" w:space="0" w:color="auto"/>
              <w:right w:val="single" w:sz="4" w:space="0" w:color="auto"/>
            </w:tcBorders>
            <w:shd w:val="clear" w:color="auto" w:fill="auto"/>
          </w:tcPr>
          <w:p w14:paraId="2B99ABA1" w14:textId="77777777" w:rsidR="0081172A" w:rsidRDefault="006B1DC0">
            <w:pPr>
              <w:widowControl w:val="0"/>
              <w:rPr>
                <w:color w:val="000000"/>
                <w:sz w:val="14"/>
                <w:szCs w:val="14"/>
              </w:rPr>
            </w:pPr>
            <w:r>
              <w:rPr>
                <w:color w:val="000000"/>
                <w:sz w:val="14"/>
                <w:szCs w:val="14"/>
              </w:rPr>
              <w:t>Valstybinės mokesčių inspekcijos ir Vertybinių popierių komisijos duomenys.</w:t>
            </w:r>
          </w:p>
        </w:tc>
        <w:tc>
          <w:tcPr>
            <w:tcW w:w="1039" w:type="dxa"/>
            <w:tcBorders>
              <w:top w:val="nil"/>
              <w:left w:val="nil"/>
              <w:bottom w:val="single" w:sz="4" w:space="0" w:color="auto"/>
              <w:right w:val="single" w:sz="4" w:space="0" w:color="auto"/>
            </w:tcBorders>
            <w:shd w:val="clear" w:color="auto" w:fill="auto"/>
          </w:tcPr>
          <w:p w14:paraId="2B99ABA2" w14:textId="77777777" w:rsidR="0081172A" w:rsidRDefault="006B1DC0">
            <w:pPr>
              <w:widowControl w:val="0"/>
              <w:rPr>
                <w:color w:val="000000"/>
                <w:sz w:val="14"/>
                <w:szCs w:val="14"/>
              </w:rPr>
            </w:pPr>
            <w:r>
              <w:rPr>
                <w:color w:val="000000"/>
                <w:sz w:val="14"/>
                <w:szCs w:val="14"/>
              </w:rPr>
              <w:t xml:space="preserve">Birželio 30 </w:t>
            </w:r>
            <w:r>
              <w:rPr>
                <w:color w:val="000000"/>
                <w:sz w:val="14"/>
                <w:szCs w:val="14"/>
              </w:rPr>
              <w:t>d.</w:t>
            </w:r>
            <w:r>
              <w:rPr>
                <w:strike/>
                <w:color w:val="000000"/>
                <w:sz w:val="14"/>
                <w:szCs w:val="14"/>
              </w:rPr>
              <w:t xml:space="preserve"> </w:t>
            </w:r>
          </w:p>
        </w:tc>
        <w:tc>
          <w:tcPr>
            <w:tcW w:w="720" w:type="dxa"/>
            <w:tcBorders>
              <w:top w:val="nil"/>
              <w:left w:val="nil"/>
              <w:bottom w:val="single" w:sz="4" w:space="0" w:color="auto"/>
              <w:right w:val="single" w:sz="4" w:space="0" w:color="auto"/>
            </w:tcBorders>
            <w:shd w:val="clear" w:color="auto" w:fill="auto"/>
          </w:tcPr>
          <w:p w14:paraId="2B99ABA3" w14:textId="77777777" w:rsidR="0081172A" w:rsidRDefault="006B1DC0">
            <w:pPr>
              <w:widowControl w:val="0"/>
            </w:pPr>
            <w:r>
              <w:rPr>
                <w:sz w:val="14"/>
                <w:szCs w:val="14"/>
              </w:rPr>
              <w:t>Savivaldybės</w:t>
            </w:r>
          </w:p>
        </w:tc>
        <w:tc>
          <w:tcPr>
            <w:tcW w:w="4609" w:type="dxa"/>
            <w:tcBorders>
              <w:top w:val="nil"/>
              <w:left w:val="nil"/>
              <w:bottom w:val="single" w:sz="4" w:space="0" w:color="auto"/>
              <w:right w:val="single" w:sz="4" w:space="0" w:color="auto"/>
            </w:tcBorders>
            <w:shd w:val="clear" w:color="auto" w:fill="FFFFFF"/>
          </w:tcPr>
          <w:p w14:paraId="2B99ABA4" w14:textId="77777777" w:rsidR="0081172A" w:rsidRDefault="006B1DC0">
            <w:pPr>
              <w:widowControl w:val="0"/>
              <w:rPr>
                <w:color w:val="000000"/>
                <w:sz w:val="14"/>
                <w:szCs w:val="14"/>
              </w:rPr>
            </w:pPr>
            <w:r>
              <w:rPr>
                <w:color w:val="000000"/>
                <w:sz w:val="14"/>
                <w:szCs w:val="14"/>
              </w:rPr>
              <w:t xml:space="preserve">Statistinis ūkio subjektų registras papildytas įmonių grupę apibūdinančiais ir atnaujintais statistiniais rodikliais, Ūkio subjektai 2010. Pagrindiniai duomenys (leidinys </w:t>
            </w:r>
            <w:r>
              <w:rPr>
                <w:rFonts w:ascii="Wingdings" w:hAnsi="Wingdings"/>
                <w:sz w:val="14"/>
                <w:szCs w:val="14"/>
              </w:rPr>
              <w:t></w:t>
            </w:r>
            <w:r>
              <w:rPr>
                <w:vanish/>
                <w:sz w:val="14"/>
                <w:szCs w:val="14"/>
              </w:rPr>
              <w:t>[ | ]</w:t>
            </w:r>
            <w:r>
              <w:rPr>
                <w:color w:val="000000"/>
                <w:sz w:val="14"/>
                <w:szCs w:val="14"/>
              </w:rPr>
              <w:t>, @), statistinė informacija teikiama Eurostatui.</w:t>
            </w:r>
          </w:p>
        </w:tc>
      </w:tr>
      <w:tr w:rsidR="0081172A" w14:paraId="2B99ABB2"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BA6" w14:textId="77777777" w:rsidR="0081172A" w:rsidRDefault="006B1DC0">
            <w:pPr>
              <w:widowControl w:val="0"/>
              <w:rPr>
                <w:color w:val="000000"/>
                <w:sz w:val="14"/>
                <w:szCs w:val="14"/>
              </w:rPr>
            </w:pPr>
            <w:r>
              <w:rPr>
                <w:color w:val="000000"/>
                <w:sz w:val="14"/>
                <w:szCs w:val="14"/>
              </w:rPr>
              <w:t>7.</w:t>
            </w:r>
          </w:p>
        </w:tc>
        <w:tc>
          <w:tcPr>
            <w:tcW w:w="1597" w:type="dxa"/>
            <w:tcBorders>
              <w:top w:val="nil"/>
              <w:left w:val="nil"/>
              <w:bottom w:val="single" w:sz="4" w:space="0" w:color="auto"/>
              <w:right w:val="single" w:sz="4" w:space="0" w:color="auto"/>
            </w:tcBorders>
            <w:shd w:val="clear" w:color="auto" w:fill="auto"/>
          </w:tcPr>
          <w:p w14:paraId="2B99ABA7" w14:textId="77777777" w:rsidR="0081172A" w:rsidRDefault="006B1DC0">
            <w:pPr>
              <w:widowControl w:val="0"/>
              <w:rPr>
                <w:color w:val="000000"/>
                <w:sz w:val="14"/>
                <w:szCs w:val="14"/>
              </w:rPr>
            </w:pPr>
            <w:r>
              <w:rPr>
                <w:color w:val="000000"/>
                <w:sz w:val="14"/>
                <w:szCs w:val="14"/>
              </w:rPr>
              <w:t>Tarptautinėms įmonių grupėms priklausančių įmonių, esančių Lietuvoje, statistiniai duomenys</w:t>
            </w:r>
          </w:p>
        </w:tc>
        <w:tc>
          <w:tcPr>
            <w:tcW w:w="1119" w:type="dxa"/>
            <w:tcBorders>
              <w:top w:val="nil"/>
              <w:left w:val="nil"/>
              <w:bottom w:val="single" w:sz="4" w:space="0" w:color="auto"/>
              <w:right w:val="single" w:sz="4" w:space="0" w:color="auto"/>
            </w:tcBorders>
            <w:shd w:val="clear" w:color="auto" w:fill="auto"/>
          </w:tcPr>
          <w:p w14:paraId="2B99ABA8" w14:textId="77777777" w:rsidR="0081172A" w:rsidRDefault="006B1DC0">
            <w:pPr>
              <w:widowControl w:val="0"/>
              <w:rPr>
                <w:color w:val="000000"/>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BA9" w14:textId="77777777" w:rsidR="0081172A" w:rsidRDefault="006B1DC0">
            <w:pPr>
              <w:widowControl w:val="0"/>
              <w:rPr>
                <w:color w:val="000000"/>
                <w:sz w:val="14"/>
                <w:szCs w:val="14"/>
              </w:rPr>
            </w:pPr>
            <w:r>
              <w:rPr>
                <w:color w:val="000000"/>
                <w:sz w:val="14"/>
                <w:szCs w:val="14"/>
              </w:rPr>
              <w:t>Kaupti statistinius duomenis apie tarptautinėms įmonių grupėms, kurių vadovaujanti įmonė yra užsienyje, priklausančias įmones, esančias Li</w:t>
            </w:r>
            <w:r>
              <w:rPr>
                <w:color w:val="000000"/>
                <w:sz w:val="14"/>
                <w:szCs w:val="14"/>
              </w:rPr>
              <w:t>etuvoje.</w:t>
            </w:r>
          </w:p>
        </w:tc>
        <w:tc>
          <w:tcPr>
            <w:tcW w:w="628" w:type="dxa"/>
            <w:tcBorders>
              <w:top w:val="nil"/>
              <w:left w:val="nil"/>
              <w:bottom w:val="single" w:sz="4" w:space="0" w:color="auto"/>
              <w:right w:val="single" w:sz="4" w:space="0" w:color="auto"/>
            </w:tcBorders>
            <w:shd w:val="clear" w:color="auto" w:fill="auto"/>
          </w:tcPr>
          <w:p w14:paraId="2B99ABAA" w14:textId="77777777" w:rsidR="0081172A" w:rsidRDefault="006B1DC0">
            <w:pPr>
              <w:widowControl w:val="0"/>
              <w:rPr>
                <w:color w:val="000000"/>
                <w:sz w:val="14"/>
                <w:szCs w:val="14"/>
              </w:rPr>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ABAB" w14:textId="77777777" w:rsidR="0081172A" w:rsidRDefault="006B1DC0">
            <w:pPr>
              <w:widowControl w:val="0"/>
              <w:rPr>
                <w:color w:val="000000"/>
                <w:sz w:val="14"/>
                <w:szCs w:val="14"/>
              </w:rPr>
            </w:pPr>
            <w:r>
              <w:rPr>
                <w:color w:val="000000"/>
                <w:sz w:val="14"/>
                <w:szCs w:val="14"/>
              </w:rPr>
              <w:t>EPT-REG-20,</w:t>
            </w:r>
          </w:p>
          <w:p w14:paraId="2B99ABAC" w14:textId="77777777" w:rsidR="0081172A" w:rsidRDefault="006B1DC0">
            <w:pPr>
              <w:widowControl w:val="0"/>
              <w:rPr>
                <w:color w:val="000000"/>
                <w:sz w:val="14"/>
                <w:szCs w:val="14"/>
              </w:rPr>
            </w:pPr>
            <w:r>
              <w:rPr>
                <w:color w:val="000000"/>
                <w:sz w:val="14"/>
                <w:szCs w:val="14"/>
              </w:rPr>
              <w:t>T-REG-6</w:t>
            </w:r>
          </w:p>
          <w:p w14:paraId="2B99ABAD" w14:textId="77777777" w:rsidR="0081172A" w:rsidRDefault="006B1DC0">
            <w:pPr>
              <w:widowControl w:val="0"/>
              <w:rPr>
                <w:color w:val="000000"/>
                <w:sz w:val="14"/>
                <w:szCs w:val="14"/>
              </w:rPr>
            </w:pPr>
            <w:r>
              <w:rPr>
                <w:color w:val="000000"/>
                <w:sz w:val="14"/>
                <w:szCs w:val="14"/>
              </w:rPr>
              <w:t>Eurostato projektas</w:t>
            </w:r>
          </w:p>
        </w:tc>
        <w:tc>
          <w:tcPr>
            <w:tcW w:w="1519" w:type="dxa"/>
            <w:tcBorders>
              <w:top w:val="nil"/>
              <w:left w:val="nil"/>
              <w:bottom w:val="single" w:sz="4" w:space="0" w:color="auto"/>
              <w:right w:val="single" w:sz="4" w:space="0" w:color="auto"/>
            </w:tcBorders>
            <w:shd w:val="clear" w:color="auto" w:fill="auto"/>
          </w:tcPr>
          <w:p w14:paraId="2B99ABAE" w14:textId="77777777" w:rsidR="0081172A" w:rsidRDefault="006B1DC0">
            <w:pPr>
              <w:widowControl w:val="0"/>
              <w:rPr>
                <w:color w:val="000000"/>
                <w:sz w:val="14"/>
                <w:szCs w:val="14"/>
              </w:rPr>
            </w:pPr>
            <w:r>
              <w:rPr>
                <w:color w:val="000000"/>
                <w:sz w:val="14"/>
                <w:szCs w:val="14"/>
              </w:rPr>
              <w:t>Statistinio ūkio subjektų registro duomenys, vienetas – įmonių grupė.</w:t>
            </w:r>
          </w:p>
        </w:tc>
        <w:tc>
          <w:tcPr>
            <w:tcW w:w="1039" w:type="dxa"/>
            <w:tcBorders>
              <w:top w:val="nil"/>
              <w:left w:val="nil"/>
              <w:bottom w:val="single" w:sz="4" w:space="0" w:color="auto"/>
              <w:right w:val="single" w:sz="4" w:space="0" w:color="auto"/>
            </w:tcBorders>
            <w:shd w:val="clear" w:color="auto" w:fill="auto"/>
          </w:tcPr>
          <w:p w14:paraId="2B99ABAF" w14:textId="77777777" w:rsidR="0081172A" w:rsidRDefault="006B1DC0">
            <w:pPr>
              <w:widowControl w:val="0"/>
              <w:rPr>
                <w:color w:val="000000"/>
                <w:sz w:val="14"/>
                <w:szCs w:val="14"/>
              </w:rPr>
            </w:pPr>
            <w:r>
              <w:rPr>
                <w:color w:val="000000"/>
                <w:sz w:val="14"/>
                <w:szCs w:val="14"/>
              </w:rPr>
              <w:t>Balandis</w:t>
            </w:r>
          </w:p>
        </w:tc>
        <w:tc>
          <w:tcPr>
            <w:tcW w:w="720" w:type="dxa"/>
            <w:tcBorders>
              <w:top w:val="nil"/>
              <w:left w:val="nil"/>
              <w:bottom w:val="single" w:sz="4" w:space="0" w:color="auto"/>
              <w:right w:val="single" w:sz="4" w:space="0" w:color="auto"/>
            </w:tcBorders>
            <w:shd w:val="clear" w:color="auto" w:fill="auto"/>
          </w:tcPr>
          <w:p w14:paraId="2B99ABB0" w14:textId="77777777" w:rsidR="0081172A" w:rsidRDefault="006B1DC0">
            <w:pPr>
              <w:widowControl w:val="0"/>
              <w:rPr>
                <w:color w:val="000000"/>
                <w:sz w:val="14"/>
                <w:szCs w:val="14"/>
              </w:rPr>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ABB1" w14:textId="77777777" w:rsidR="0081172A" w:rsidRDefault="006B1DC0">
            <w:pPr>
              <w:widowControl w:val="0"/>
              <w:rPr>
                <w:color w:val="000000"/>
                <w:sz w:val="14"/>
                <w:szCs w:val="14"/>
              </w:rPr>
            </w:pPr>
            <w:r>
              <w:rPr>
                <w:color w:val="000000"/>
                <w:sz w:val="14"/>
                <w:szCs w:val="14"/>
              </w:rPr>
              <w:t>Statistinė informacija teikiama Eurostatui Euroregistrui papildyti.</w:t>
            </w:r>
          </w:p>
        </w:tc>
      </w:tr>
      <w:tr w:rsidR="0081172A" w14:paraId="2B99ABBD"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BB3" w14:textId="77777777" w:rsidR="0081172A" w:rsidRDefault="006B1DC0">
            <w:pPr>
              <w:widowControl w:val="0"/>
              <w:rPr>
                <w:color w:val="000000"/>
                <w:sz w:val="14"/>
                <w:szCs w:val="14"/>
              </w:rPr>
            </w:pPr>
            <w:r>
              <w:rPr>
                <w:color w:val="000000"/>
                <w:sz w:val="14"/>
                <w:szCs w:val="14"/>
              </w:rPr>
              <w:t>8.</w:t>
            </w:r>
          </w:p>
        </w:tc>
        <w:tc>
          <w:tcPr>
            <w:tcW w:w="1597" w:type="dxa"/>
            <w:tcBorders>
              <w:top w:val="nil"/>
              <w:left w:val="nil"/>
              <w:bottom w:val="single" w:sz="4" w:space="0" w:color="auto"/>
              <w:right w:val="single" w:sz="4" w:space="0" w:color="auto"/>
            </w:tcBorders>
            <w:shd w:val="clear" w:color="auto" w:fill="auto"/>
          </w:tcPr>
          <w:p w14:paraId="2B99ABB4" w14:textId="77777777" w:rsidR="0081172A" w:rsidRDefault="006B1DC0">
            <w:pPr>
              <w:widowControl w:val="0"/>
              <w:rPr>
                <w:color w:val="000000"/>
                <w:sz w:val="14"/>
                <w:szCs w:val="14"/>
              </w:rPr>
            </w:pPr>
            <w:r>
              <w:rPr>
                <w:color w:val="000000"/>
                <w:sz w:val="14"/>
                <w:szCs w:val="14"/>
              </w:rPr>
              <w:t>Statistinio žemės ūkių registro palaikymas</w:t>
            </w:r>
            <w:r>
              <w:rPr>
                <w:color w:val="000000"/>
                <w:sz w:val="14"/>
                <w:szCs w:val="14"/>
              </w:rPr>
              <w:t xml:space="preserve"> ir atnaujinimas</w:t>
            </w:r>
          </w:p>
        </w:tc>
        <w:tc>
          <w:tcPr>
            <w:tcW w:w="1119" w:type="dxa"/>
            <w:tcBorders>
              <w:top w:val="nil"/>
              <w:left w:val="nil"/>
              <w:bottom w:val="single" w:sz="4" w:space="0" w:color="auto"/>
              <w:right w:val="single" w:sz="4" w:space="0" w:color="auto"/>
            </w:tcBorders>
            <w:shd w:val="clear" w:color="auto" w:fill="auto"/>
          </w:tcPr>
          <w:p w14:paraId="2B99ABB5" w14:textId="77777777" w:rsidR="0081172A" w:rsidRDefault="006B1DC0">
            <w:pPr>
              <w:widowControl w:val="0"/>
              <w:rPr>
                <w:color w:val="000000"/>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BB6" w14:textId="77777777" w:rsidR="0081172A" w:rsidRDefault="006B1DC0">
            <w:pPr>
              <w:widowControl w:val="0"/>
              <w:rPr>
                <w:color w:val="000000"/>
                <w:sz w:val="14"/>
                <w:szCs w:val="14"/>
              </w:rPr>
            </w:pPr>
            <w:r>
              <w:rPr>
                <w:color w:val="000000"/>
                <w:sz w:val="14"/>
                <w:szCs w:val="14"/>
              </w:rPr>
              <w:t>Kaupti ir atnaujinti statistinius duomenis apie ūkius, gaminančius žemės ūkio produktus, apibendrinti ir analizuoti sukauptą statistinę informaciją.</w:t>
            </w:r>
          </w:p>
        </w:tc>
        <w:tc>
          <w:tcPr>
            <w:tcW w:w="628" w:type="dxa"/>
            <w:tcBorders>
              <w:top w:val="nil"/>
              <w:left w:val="nil"/>
              <w:bottom w:val="single" w:sz="4" w:space="0" w:color="auto"/>
              <w:right w:val="single" w:sz="4" w:space="0" w:color="auto"/>
            </w:tcBorders>
            <w:shd w:val="clear" w:color="auto" w:fill="auto"/>
          </w:tcPr>
          <w:p w14:paraId="2B99ABB7" w14:textId="77777777" w:rsidR="0081172A" w:rsidRDefault="006B1DC0">
            <w:pPr>
              <w:widowControl w:val="0"/>
              <w:rPr>
                <w:color w:val="000000"/>
                <w:sz w:val="14"/>
                <w:szCs w:val="14"/>
              </w:rPr>
            </w:pPr>
            <w:r>
              <w:rPr>
                <w:color w:val="000000"/>
                <w:sz w:val="14"/>
                <w:szCs w:val="14"/>
              </w:rPr>
              <w:t>Nuolat</w:t>
            </w:r>
          </w:p>
        </w:tc>
        <w:tc>
          <w:tcPr>
            <w:tcW w:w="840" w:type="dxa"/>
            <w:tcBorders>
              <w:top w:val="nil"/>
              <w:left w:val="nil"/>
              <w:bottom w:val="single" w:sz="4" w:space="0" w:color="auto"/>
              <w:right w:val="single" w:sz="4" w:space="0" w:color="auto"/>
            </w:tcBorders>
            <w:shd w:val="clear" w:color="auto" w:fill="auto"/>
          </w:tcPr>
          <w:p w14:paraId="2B99ABB8" w14:textId="77777777" w:rsidR="0081172A" w:rsidRDefault="006B1DC0">
            <w:pPr>
              <w:widowControl w:val="0"/>
              <w:rPr>
                <w:color w:val="000000"/>
                <w:sz w:val="14"/>
                <w:szCs w:val="14"/>
              </w:rPr>
            </w:pPr>
            <w:r>
              <w:rPr>
                <w:color w:val="000000"/>
                <w:sz w:val="14"/>
                <w:szCs w:val="14"/>
              </w:rPr>
              <w:t>EPT-REG-20</w:t>
            </w:r>
          </w:p>
        </w:tc>
        <w:tc>
          <w:tcPr>
            <w:tcW w:w="1519" w:type="dxa"/>
            <w:tcBorders>
              <w:top w:val="nil"/>
              <w:left w:val="nil"/>
              <w:bottom w:val="single" w:sz="4" w:space="0" w:color="auto"/>
              <w:right w:val="single" w:sz="4" w:space="0" w:color="auto"/>
            </w:tcBorders>
            <w:shd w:val="clear" w:color="auto" w:fill="auto"/>
          </w:tcPr>
          <w:p w14:paraId="2B99ABB9" w14:textId="77777777" w:rsidR="0081172A" w:rsidRDefault="006B1DC0">
            <w:pPr>
              <w:widowControl w:val="0"/>
              <w:rPr>
                <w:color w:val="000000"/>
                <w:sz w:val="14"/>
                <w:szCs w:val="14"/>
              </w:rPr>
            </w:pPr>
            <w:r>
              <w:rPr>
                <w:color w:val="000000"/>
                <w:sz w:val="14"/>
                <w:szCs w:val="14"/>
              </w:rPr>
              <w:t>Statistinių tyrimų ir administraciniai duomeny</w:t>
            </w:r>
            <w:r>
              <w:rPr>
                <w:color w:val="000000"/>
                <w:sz w:val="14"/>
                <w:szCs w:val="14"/>
              </w:rPr>
              <w:t>s.</w:t>
            </w:r>
          </w:p>
        </w:tc>
        <w:tc>
          <w:tcPr>
            <w:tcW w:w="1039" w:type="dxa"/>
            <w:tcBorders>
              <w:top w:val="nil"/>
              <w:left w:val="nil"/>
              <w:bottom w:val="single" w:sz="4" w:space="0" w:color="auto"/>
              <w:right w:val="single" w:sz="4" w:space="0" w:color="auto"/>
            </w:tcBorders>
            <w:shd w:val="clear" w:color="auto" w:fill="auto"/>
          </w:tcPr>
          <w:p w14:paraId="2B99ABBA" w14:textId="77777777" w:rsidR="0081172A" w:rsidRDefault="006B1DC0">
            <w:pPr>
              <w:widowControl w:val="0"/>
              <w:rPr>
                <w:color w:val="000000"/>
                <w:sz w:val="14"/>
                <w:szCs w:val="14"/>
              </w:rPr>
            </w:pPr>
            <w:r>
              <w:rPr>
                <w:color w:val="000000"/>
                <w:sz w:val="14"/>
                <w:szCs w:val="14"/>
              </w:rPr>
              <w:t xml:space="preserve">Sausis–gruodis </w:t>
            </w:r>
          </w:p>
        </w:tc>
        <w:tc>
          <w:tcPr>
            <w:tcW w:w="720" w:type="dxa"/>
            <w:tcBorders>
              <w:top w:val="nil"/>
              <w:left w:val="nil"/>
              <w:bottom w:val="single" w:sz="4" w:space="0" w:color="auto"/>
              <w:right w:val="single" w:sz="4" w:space="0" w:color="auto"/>
            </w:tcBorders>
            <w:shd w:val="clear" w:color="auto" w:fill="auto"/>
          </w:tcPr>
          <w:p w14:paraId="2B99ABBB" w14:textId="77777777" w:rsidR="0081172A" w:rsidRDefault="006B1DC0">
            <w:pPr>
              <w:widowControl w:val="0"/>
              <w:rPr>
                <w:color w:val="000000"/>
                <w:sz w:val="14"/>
                <w:szCs w:val="14"/>
              </w:rPr>
            </w:pPr>
            <w:r>
              <w:rPr>
                <w:sz w:val="14"/>
                <w:szCs w:val="14"/>
              </w:rPr>
              <w:t>Savivaldybės</w:t>
            </w:r>
          </w:p>
        </w:tc>
        <w:tc>
          <w:tcPr>
            <w:tcW w:w="4609" w:type="dxa"/>
            <w:tcBorders>
              <w:top w:val="nil"/>
              <w:left w:val="nil"/>
              <w:bottom w:val="single" w:sz="4" w:space="0" w:color="auto"/>
              <w:right w:val="single" w:sz="4" w:space="0" w:color="auto"/>
            </w:tcBorders>
            <w:shd w:val="clear" w:color="auto" w:fill="auto"/>
          </w:tcPr>
          <w:p w14:paraId="2B99ABBC" w14:textId="77777777" w:rsidR="0081172A" w:rsidRDefault="006B1DC0">
            <w:pPr>
              <w:widowControl w:val="0"/>
              <w:rPr>
                <w:color w:val="000000"/>
                <w:sz w:val="14"/>
                <w:szCs w:val="14"/>
              </w:rPr>
            </w:pPr>
            <w:r>
              <w:rPr>
                <w:color w:val="000000"/>
                <w:sz w:val="14"/>
                <w:szCs w:val="14"/>
              </w:rPr>
              <w:t>Atnaujinti statistiniai duomenys apie ūkius, gaminančius žemės ūkio produktus, statistinis ūkių registras papildytas naujais ūkiais.</w:t>
            </w:r>
          </w:p>
        </w:tc>
      </w:tr>
      <w:tr w:rsidR="0081172A" w14:paraId="2B99ABBF" w14:textId="77777777">
        <w:trPr>
          <w:trHeight w:val="20"/>
        </w:trPr>
        <w:tc>
          <w:tcPr>
            <w:tcW w:w="14740" w:type="dxa"/>
            <w:gridSpan w:val="10"/>
            <w:tcBorders>
              <w:top w:val="single" w:sz="4" w:space="0" w:color="auto"/>
              <w:left w:val="single" w:sz="4" w:space="0" w:color="auto"/>
              <w:bottom w:val="single" w:sz="4" w:space="0" w:color="auto"/>
              <w:right w:val="single" w:sz="4" w:space="0" w:color="000000"/>
            </w:tcBorders>
            <w:shd w:val="clear" w:color="auto" w:fill="auto"/>
          </w:tcPr>
          <w:p w14:paraId="2B99ABBE" w14:textId="77777777" w:rsidR="0081172A" w:rsidRDefault="006B1DC0">
            <w:pPr>
              <w:widowControl w:val="0"/>
              <w:rPr>
                <w:b/>
                <w:bCs/>
                <w:color w:val="000000"/>
                <w:sz w:val="14"/>
                <w:szCs w:val="14"/>
              </w:rPr>
            </w:pPr>
            <w:r>
              <w:rPr>
                <w:b/>
                <w:bCs/>
                <w:color w:val="000000"/>
                <w:sz w:val="14"/>
                <w:szCs w:val="14"/>
              </w:rPr>
              <w:t>4. ŽEMĖS ŪKIO, MIŠKININKYSTĖS IR ŽUVININKYSTĖS STATISTIKA</w:t>
            </w:r>
          </w:p>
        </w:tc>
      </w:tr>
      <w:tr w:rsidR="0081172A" w14:paraId="2B99ABC1" w14:textId="77777777">
        <w:trPr>
          <w:trHeight w:val="20"/>
        </w:trPr>
        <w:tc>
          <w:tcPr>
            <w:tcW w:w="14740" w:type="dxa"/>
            <w:gridSpan w:val="10"/>
            <w:tcBorders>
              <w:top w:val="single" w:sz="4" w:space="0" w:color="auto"/>
              <w:left w:val="single" w:sz="4" w:space="0" w:color="auto"/>
              <w:bottom w:val="single" w:sz="4" w:space="0" w:color="auto"/>
              <w:right w:val="single" w:sz="4" w:space="0" w:color="000000"/>
            </w:tcBorders>
            <w:shd w:val="clear" w:color="auto" w:fill="auto"/>
          </w:tcPr>
          <w:p w14:paraId="2B99ABC0" w14:textId="77777777" w:rsidR="0081172A" w:rsidRDefault="006B1DC0">
            <w:pPr>
              <w:widowControl w:val="0"/>
              <w:rPr>
                <w:b/>
                <w:bCs/>
                <w:color w:val="000000"/>
                <w:sz w:val="14"/>
                <w:szCs w:val="14"/>
              </w:rPr>
            </w:pPr>
            <w:r>
              <w:rPr>
                <w:b/>
                <w:bCs/>
                <w:color w:val="000000"/>
                <w:sz w:val="14"/>
                <w:szCs w:val="14"/>
              </w:rPr>
              <w:t>4.01. Žemės ūkio statistika</w:t>
            </w:r>
          </w:p>
        </w:tc>
      </w:tr>
      <w:tr w:rsidR="0081172A" w14:paraId="2B99ABC3" w14:textId="77777777">
        <w:trPr>
          <w:trHeight w:val="20"/>
        </w:trPr>
        <w:tc>
          <w:tcPr>
            <w:tcW w:w="14740" w:type="dxa"/>
            <w:gridSpan w:val="10"/>
            <w:tcBorders>
              <w:top w:val="single" w:sz="4" w:space="0" w:color="auto"/>
              <w:left w:val="single" w:sz="4" w:space="0" w:color="auto"/>
              <w:bottom w:val="single" w:sz="4" w:space="0" w:color="auto"/>
              <w:right w:val="single" w:sz="4" w:space="0" w:color="000000"/>
            </w:tcBorders>
            <w:shd w:val="clear" w:color="auto" w:fill="auto"/>
          </w:tcPr>
          <w:p w14:paraId="2B99ABC2" w14:textId="77777777" w:rsidR="0081172A" w:rsidRDefault="006B1DC0">
            <w:pPr>
              <w:widowControl w:val="0"/>
              <w:rPr>
                <w:b/>
                <w:bCs/>
                <w:color w:val="000000"/>
                <w:sz w:val="14"/>
                <w:szCs w:val="14"/>
              </w:rPr>
            </w:pPr>
            <w:r>
              <w:rPr>
                <w:b/>
                <w:bCs/>
                <w:color w:val="000000"/>
                <w:sz w:val="14"/>
                <w:szCs w:val="14"/>
              </w:rPr>
              <w:t>4.01.01. Augalininkystės statistika</w:t>
            </w:r>
          </w:p>
        </w:tc>
      </w:tr>
      <w:tr w:rsidR="0081172A" w14:paraId="2B99ABCF"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BC4" w14:textId="77777777" w:rsidR="0081172A" w:rsidRDefault="006B1DC0">
            <w:pPr>
              <w:widowControl w:val="0"/>
              <w:rPr>
                <w:color w:val="000000"/>
                <w:sz w:val="14"/>
                <w:szCs w:val="14"/>
              </w:rPr>
            </w:pPr>
            <w:r>
              <w:rPr>
                <w:color w:val="000000"/>
                <w:sz w:val="14"/>
                <w:szCs w:val="14"/>
              </w:rPr>
              <w:t>1.</w:t>
            </w:r>
          </w:p>
        </w:tc>
        <w:tc>
          <w:tcPr>
            <w:tcW w:w="1597" w:type="dxa"/>
            <w:tcBorders>
              <w:top w:val="nil"/>
              <w:left w:val="nil"/>
              <w:bottom w:val="single" w:sz="4" w:space="0" w:color="auto"/>
              <w:right w:val="single" w:sz="4" w:space="0" w:color="auto"/>
            </w:tcBorders>
            <w:shd w:val="clear" w:color="auto" w:fill="auto"/>
          </w:tcPr>
          <w:p w14:paraId="2B99ABC5" w14:textId="77777777" w:rsidR="0081172A" w:rsidRDefault="006B1DC0">
            <w:pPr>
              <w:widowControl w:val="0"/>
              <w:rPr>
                <w:color w:val="000000"/>
                <w:sz w:val="14"/>
                <w:szCs w:val="14"/>
              </w:rPr>
            </w:pPr>
            <w:r>
              <w:rPr>
                <w:color w:val="000000"/>
                <w:sz w:val="14"/>
                <w:szCs w:val="14"/>
              </w:rPr>
              <w:t>Žemės ūkio augalų pasėliai 2011 m. derliui</w:t>
            </w:r>
          </w:p>
        </w:tc>
        <w:tc>
          <w:tcPr>
            <w:tcW w:w="1119" w:type="dxa"/>
            <w:tcBorders>
              <w:top w:val="nil"/>
              <w:left w:val="nil"/>
              <w:bottom w:val="single" w:sz="4" w:space="0" w:color="auto"/>
              <w:right w:val="single" w:sz="4" w:space="0" w:color="auto"/>
            </w:tcBorders>
            <w:shd w:val="clear" w:color="auto" w:fill="auto"/>
          </w:tcPr>
          <w:p w14:paraId="2B99ABC6" w14:textId="77777777" w:rsidR="0081172A" w:rsidRDefault="006B1DC0">
            <w:pPr>
              <w:widowControl w:val="0"/>
              <w:rPr>
                <w:color w:val="000000"/>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BC7" w14:textId="77777777" w:rsidR="0081172A" w:rsidRDefault="006B1DC0">
            <w:pPr>
              <w:widowControl w:val="0"/>
              <w:rPr>
                <w:color w:val="000000"/>
                <w:sz w:val="14"/>
                <w:szCs w:val="14"/>
              </w:rPr>
            </w:pPr>
            <w:r>
              <w:rPr>
                <w:color w:val="000000"/>
                <w:sz w:val="14"/>
                <w:szCs w:val="14"/>
              </w:rPr>
              <w:t xml:space="preserve">Rengti statistinę informaciją apie žemės ūkio augalų pasėlius. Žemės ūkio augalai – javai, ankštiniai augalai, </w:t>
            </w:r>
            <w:r>
              <w:rPr>
                <w:color w:val="000000"/>
                <w:sz w:val="14"/>
                <w:szCs w:val="14"/>
              </w:rPr>
              <w:lastRenderedPageBreak/>
              <w:t>techniniai augalai, skirti perdirbti</w:t>
            </w:r>
            <w:r>
              <w:rPr>
                <w:color w:val="000000"/>
                <w:sz w:val="14"/>
                <w:szCs w:val="14"/>
              </w:rPr>
              <w:t xml:space="preserve"> (cukriniai runkeliai, linai, rapsai), bulvės, daržovės, augalai, skirti pašarui ir kt.</w:t>
            </w:r>
          </w:p>
        </w:tc>
        <w:tc>
          <w:tcPr>
            <w:tcW w:w="628" w:type="dxa"/>
            <w:tcBorders>
              <w:top w:val="nil"/>
              <w:left w:val="nil"/>
              <w:bottom w:val="single" w:sz="4" w:space="0" w:color="auto"/>
              <w:right w:val="single" w:sz="4" w:space="0" w:color="auto"/>
            </w:tcBorders>
            <w:shd w:val="clear" w:color="auto" w:fill="auto"/>
          </w:tcPr>
          <w:p w14:paraId="2B99ABC8" w14:textId="77777777" w:rsidR="0081172A" w:rsidRDefault="006B1DC0">
            <w:pPr>
              <w:widowControl w:val="0"/>
              <w:rPr>
                <w:color w:val="000000"/>
                <w:sz w:val="14"/>
                <w:szCs w:val="14"/>
              </w:rPr>
            </w:pPr>
            <w:r>
              <w:rPr>
                <w:sz w:val="14"/>
                <w:szCs w:val="14"/>
              </w:rPr>
              <w:lastRenderedPageBreak/>
              <w:t>metinis</w:t>
            </w:r>
          </w:p>
        </w:tc>
        <w:tc>
          <w:tcPr>
            <w:tcW w:w="840" w:type="dxa"/>
            <w:tcBorders>
              <w:top w:val="nil"/>
              <w:left w:val="nil"/>
              <w:bottom w:val="single" w:sz="4" w:space="0" w:color="auto"/>
              <w:right w:val="single" w:sz="4" w:space="0" w:color="auto"/>
            </w:tcBorders>
            <w:shd w:val="clear" w:color="auto" w:fill="auto"/>
          </w:tcPr>
          <w:p w14:paraId="2B99ABC9" w14:textId="77777777" w:rsidR="0081172A" w:rsidRDefault="006B1DC0">
            <w:pPr>
              <w:widowControl w:val="0"/>
              <w:rPr>
                <w:color w:val="000000"/>
                <w:sz w:val="14"/>
                <w:szCs w:val="14"/>
              </w:rPr>
            </w:pPr>
            <w:r>
              <w:rPr>
                <w:color w:val="000000"/>
                <w:sz w:val="14"/>
                <w:szCs w:val="14"/>
              </w:rPr>
              <w:t>EPT-REG-36</w:t>
            </w:r>
          </w:p>
        </w:tc>
        <w:tc>
          <w:tcPr>
            <w:tcW w:w="1519" w:type="dxa"/>
            <w:tcBorders>
              <w:top w:val="nil"/>
              <w:left w:val="nil"/>
              <w:bottom w:val="single" w:sz="4" w:space="0" w:color="auto"/>
              <w:right w:val="single" w:sz="4" w:space="0" w:color="auto"/>
            </w:tcBorders>
            <w:shd w:val="clear" w:color="auto" w:fill="auto"/>
          </w:tcPr>
          <w:p w14:paraId="2B99ABCA" w14:textId="77777777" w:rsidR="0081172A" w:rsidRDefault="006B1DC0">
            <w:pPr>
              <w:widowControl w:val="0"/>
              <w:rPr>
                <w:color w:val="000000"/>
                <w:sz w:val="14"/>
                <w:szCs w:val="14"/>
              </w:rPr>
            </w:pPr>
            <w:r>
              <w:rPr>
                <w:color w:val="000000"/>
                <w:sz w:val="14"/>
                <w:szCs w:val="14"/>
              </w:rPr>
              <w:t>Nacionalinės mokėjimo agentūros deklaruotų pasėlių duomenys.</w:t>
            </w:r>
          </w:p>
        </w:tc>
        <w:tc>
          <w:tcPr>
            <w:tcW w:w="1039" w:type="dxa"/>
            <w:tcBorders>
              <w:top w:val="nil"/>
              <w:left w:val="nil"/>
              <w:bottom w:val="single" w:sz="4" w:space="0" w:color="auto"/>
              <w:right w:val="single" w:sz="4" w:space="0" w:color="auto"/>
            </w:tcBorders>
            <w:shd w:val="clear" w:color="auto" w:fill="auto"/>
          </w:tcPr>
          <w:p w14:paraId="2B99ABCB" w14:textId="77777777" w:rsidR="0081172A" w:rsidRDefault="006B1DC0">
            <w:pPr>
              <w:widowControl w:val="0"/>
              <w:rPr>
                <w:color w:val="000000"/>
                <w:sz w:val="14"/>
                <w:szCs w:val="14"/>
              </w:rPr>
            </w:pPr>
            <w:r>
              <w:rPr>
                <w:color w:val="000000"/>
                <w:sz w:val="14"/>
                <w:szCs w:val="14"/>
              </w:rPr>
              <w:t xml:space="preserve">Išankstinė statistinė informacija – rugpjūčio 30 </w:t>
            </w:r>
            <w:r>
              <w:rPr>
                <w:color w:val="000000"/>
                <w:sz w:val="14"/>
                <w:szCs w:val="14"/>
              </w:rPr>
              <w:lastRenderedPageBreak/>
              <w:t xml:space="preserve">d. </w:t>
            </w:r>
          </w:p>
        </w:tc>
        <w:tc>
          <w:tcPr>
            <w:tcW w:w="720" w:type="dxa"/>
            <w:tcBorders>
              <w:top w:val="nil"/>
              <w:left w:val="nil"/>
              <w:bottom w:val="single" w:sz="4" w:space="0" w:color="auto"/>
              <w:right w:val="single" w:sz="4" w:space="0" w:color="auto"/>
            </w:tcBorders>
            <w:shd w:val="clear" w:color="auto" w:fill="auto"/>
          </w:tcPr>
          <w:p w14:paraId="2B99ABCC" w14:textId="77777777" w:rsidR="0081172A" w:rsidRDefault="006B1DC0">
            <w:pPr>
              <w:widowControl w:val="0"/>
              <w:rPr>
                <w:color w:val="000000"/>
                <w:sz w:val="14"/>
                <w:szCs w:val="14"/>
              </w:rPr>
            </w:pPr>
            <w:r>
              <w:rPr>
                <w:sz w:val="14"/>
                <w:szCs w:val="14"/>
              </w:rPr>
              <w:lastRenderedPageBreak/>
              <w:t>Šalis</w:t>
            </w:r>
          </w:p>
        </w:tc>
        <w:tc>
          <w:tcPr>
            <w:tcW w:w="4609" w:type="dxa"/>
            <w:tcBorders>
              <w:top w:val="nil"/>
              <w:left w:val="nil"/>
              <w:bottom w:val="single" w:sz="4" w:space="0" w:color="auto"/>
              <w:right w:val="single" w:sz="4" w:space="0" w:color="auto"/>
            </w:tcBorders>
            <w:shd w:val="clear" w:color="auto" w:fill="auto"/>
          </w:tcPr>
          <w:p w14:paraId="2B99ABCD" w14:textId="77777777" w:rsidR="0081172A" w:rsidRDefault="006B1DC0">
            <w:pPr>
              <w:widowControl w:val="0"/>
              <w:rPr>
                <w:color w:val="000000"/>
                <w:sz w:val="14"/>
                <w:szCs w:val="14"/>
              </w:rPr>
            </w:pPr>
            <w:r>
              <w:rPr>
                <w:color w:val="000000"/>
                <w:sz w:val="14"/>
                <w:szCs w:val="14"/>
              </w:rPr>
              <w:t>Statistinė informacija skelbi</w:t>
            </w:r>
            <w:r>
              <w:rPr>
                <w:color w:val="000000"/>
                <w:sz w:val="14"/>
                <w:szCs w:val="14"/>
              </w:rPr>
              <w:t>ama interneto svetainėje www.stat.gov.lt,</w:t>
            </w:r>
          </w:p>
          <w:p w14:paraId="2B99ABCE" w14:textId="77777777" w:rsidR="0081172A" w:rsidRDefault="006B1DC0">
            <w:pPr>
              <w:widowControl w:val="0"/>
              <w:rPr>
                <w:color w:val="000000"/>
                <w:sz w:val="14"/>
                <w:szCs w:val="14"/>
              </w:rPr>
            </w:pPr>
            <w:r>
              <w:rPr>
                <w:color w:val="000000"/>
                <w:sz w:val="14"/>
                <w:szCs w:val="14"/>
              </w:rPr>
              <w:t>teikiama Eurostatui.</w:t>
            </w:r>
          </w:p>
        </w:tc>
      </w:tr>
      <w:tr w:rsidR="0081172A" w14:paraId="2B99ABE4"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BD0" w14:textId="77777777" w:rsidR="0081172A" w:rsidRDefault="006B1DC0">
            <w:pPr>
              <w:widowControl w:val="0"/>
              <w:rPr>
                <w:color w:val="000000"/>
                <w:sz w:val="14"/>
                <w:szCs w:val="14"/>
              </w:rPr>
            </w:pPr>
            <w:r>
              <w:rPr>
                <w:color w:val="000000"/>
                <w:sz w:val="14"/>
                <w:szCs w:val="14"/>
              </w:rPr>
              <w:lastRenderedPageBreak/>
              <w:t>2.</w:t>
            </w:r>
          </w:p>
        </w:tc>
        <w:tc>
          <w:tcPr>
            <w:tcW w:w="1597" w:type="dxa"/>
            <w:tcBorders>
              <w:top w:val="nil"/>
              <w:left w:val="nil"/>
              <w:bottom w:val="single" w:sz="4" w:space="0" w:color="auto"/>
              <w:right w:val="single" w:sz="4" w:space="0" w:color="auto"/>
            </w:tcBorders>
            <w:shd w:val="clear" w:color="auto" w:fill="auto"/>
          </w:tcPr>
          <w:p w14:paraId="2B99ABD1" w14:textId="77777777" w:rsidR="0081172A" w:rsidRDefault="006B1DC0">
            <w:pPr>
              <w:widowControl w:val="0"/>
              <w:rPr>
                <w:color w:val="000000"/>
                <w:sz w:val="14"/>
                <w:szCs w:val="14"/>
              </w:rPr>
            </w:pPr>
            <w:r>
              <w:rPr>
                <w:color w:val="000000"/>
                <w:sz w:val="14"/>
                <w:szCs w:val="14"/>
              </w:rPr>
              <w:t>2010 m. žemės ūkio augalų pasėliai, derlius ir derlingumas</w:t>
            </w:r>
          </w:p>
        </w:tc>
        <w:tc>
          <w:tcPr>
            <w:tcW w:w="1119" w:type="dxa"/>
            <w:tcBorders>
              <w:top w:val="nil"/>
              <w:left w:val="nil"/>
              <w:bottom w:val="single" w:sz="4" w:space="0" w:color="auto"/>
              <w:right w:val="single" w:sz="4" w:space="0" w:color="auto"/>
            </w:tcBorders>
            <w:shd w:val="clear" w:color="auto" w:fill="auto"/>
          </w:tcPr>
          <w:p w14:paraId="2B99ABD2" w14:textId="77777777" w:rsidR="0081172A" w:rsidRDefault="006B1DC0">
            <w:pPr>
              <w:widowControl w:val="0"/>
              <w:rPr>
                <w:color w:val="000000"/>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BD3" w14:textId="77777777" w:rsidR="0081172A" w:rsidRDefault="006B1DC0">
            <w:pPr>
              <w:widowControl w:val="0"/>
              <w:rPr>
                <w:color w:val="000000"/>
                <w:sz w:val="14"/>
                <w:szCs w:val="14"/>
              </w:rPr>
            </w:pPr>
            <w:r>
              <w:rPr>
                <w:color w:val="000000"/>
                <w:sz w:val="14"/>
                <w:szCs w:val="14"/>
              </w:rPr>
              <w:t xml:space="preserve">Rengti statistinę informaciją apie naudmenų plotus, naudojamus žemės ūkio augalams auginti – ariamą </w:t>
            </w:r>
            <w:r>
              <w:rPr>
                <w:color w:val="000000"/>
                <w:sz w:val="14"/>
                <w:szCs w:val="14"/>
              </w:rPr>
              <w:t>žemę, žemės ūkio augalų pasėlius, daugiamečius sodinius, pievas ir ganyklas, taip pat apie gautą žemės ūkio augalų derlių ir derlingumą. Žemės ūkio augalai – javai, ankštiniai augalai, techniniai augalai, skirti perdirbti (cukriniai runkeliai, linai, rapsa</w:t>
            </w:r>
            <w:r>
              <w:rPr>
                <w:color w:val="000000"/>
                <w:sz w:val="14"/>
                <w:szCs w:val="14"/>
              </w:rPr>
              <w:t>i), bulvės, daržovės, augalai, skirti pašarui ir kt.</w:t>
            </w:r>
          </w:p>
        </w:tc>
        <w:tc>
          <w:tcPr>
            <w:tcW w:w="628" w:type="dxa"/>
            <w:tcBorders>
              <w:top w:val="nil"/>
              <w:left w:val="nil"/>
              <w:bottom w:val="single" w:sz="4" w:space="0" w:color="auto"/>
              <w:right w:val="single" w:sz="4" w:space="0" w:color="auto"/>
            </w:tcBorders>
            <w:shd w:val="clear" w:color="auto" w:fill="auto"/>
          </w:tcPr>
          <w:p w14:paraId="2B99ABD4" w14:textId="77777777" w:rsidR="0081172A" w:rsidRDefault="006B1DC0">
            <w:pPr>
              <w:widowControl w:val="0"/>
              <w:rPr>
                <w:color w:val="000000"/>
                <w:sz w:val="14"/>
                <w:szCs w:val="14"/>
              </w:rPr>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ABD5" w14:textId="77777777" w:rsidR="0081172A" w:rsidRDefault="006B1DC0">
            <w:pPr>
              <w:widowControl w:val="0"/>
              <w:rPr>
                <w:color w:val="000000"/>
                <w:sz w:val="14"/>
                <w:szCs w:val="14"/>
              </w:rPr>
            </w:pPr>
            <w:r>
              <w:rPr>
                <w:color w:val="000000"/>
                <w:sz w:val="14"/>
                <w:szCs w:val="14"/>
              </w:rPr>
              <w:t>EPT-REG-36</w:t>
            </w:r>
          </w:p>
        </w:tc>
        <w:tc>
          <w:tcPr>
            <w:tcW w:w="1519" w:type="dxa"/>
            <w:tcBorders>
              <w:top w:val="nil"/>
              <w:left w:val="nil"/>
              <w:bottom w:val="single" w:sz="4" w:space="0" w:color="auto"/>
              <w:right w:val="single" w:sz="4" w:space="0" w:color="auto"/>
            </w:tcBorders>
            <w:shd w:val="clear" w:color="auto" w:fill="auto"/>
          </w:tcPr>
          <w:p w14:paraId="2B99ABD6" w14:textId="77777777" w:rsidR="0081172A" w:rsidRDefault="006B1DC0">
            <w:pPr>
              <w:widowControl w:val="0"/>
              <w:rPr>
                <w:color w:val="000000"/>
                <w:sz w:val="14"/>
                <w:szCs w:val="14"/>
              </w:rPr>
            </w:pPr>
            <w:r>
              <w:rPr>
                <w:color w:val="000000"/>
                <w:sz w:val="14"/>
                <w:szCs w:val="14"/>
              </w:rPr>
              <w:t xml:space="preserve">Ištisinis žemės ūkio bendrovių, įmonių ir atrankinis ūkininkų ir šeimos ūkių, auginančių žemės ūkio augalus, statistinis tyrimas, </w:t>
            </w:r>
          </w:p>
          <w:p w14:paraId="2B99ABD7" w14:textId="77777777" w:rsidR="0081172A" w:rsidRDefault="006B1DC0">
            <w:pPr>
              <w:widowControl w:val="0"/>
              <w:rPr>
                <w:color w:val="000000"/>
                <w:sz w:val="14"/>
                <w:szCs w:val="14"/>
              </w:rPr>
            </w:pPr>
            <w:r>
              <w:rPr>
                <w:color w:val="000000"/>
                <w:sz w:val="14"/>
                <w:szCs w:val="14"/>
              </w:rPr>
              <w:t>ŽŪ-29, 499 žemės ūkio bendrovės ir įmonės,</w:t>
            </w:r>
          </w:p>
          <w:p w14:paraId="2B99ABD8" w14:textId="77777777" w:rsidR="0081172A" w:rsidRDefault="006B1DC0">
            <w:pPr>
              <w:widowControl w:val="0"/>
              <w:rPr>
                <w:color w:val="000000"/>
                <w:sz w:val="14"/>
                <w:szCs w:val="14"/>
              </w:rPr>
            </w:pPr>
            <w:r>
              <w:rPr>
                <w:color w:val="000000"/>
                <w:sz w:val="14"/>
                <w:szCs w:val="14"/>
              </w:rPr>
              <w:t xml:space="preserve">ūkininkų ir šeimos ūkių imtis – 8000 respondentų, </w:t>
            </w:r>
          </w:p>
          <w:p w14:paraId="2B99ABD9" w14:textId="77777777" w:rsidR="0081172A" w:rsidRDefault="006B1DC0">
            <w:pPr>
              <w:widowControl w:val="0"/>
              <w:rPr>
                <w:color w:val="000000"/>
                <w:sz w:val="14"/>
                <w:szCs w:val="14"/>
              </w:rPr>
            </w:pPr>
            <w:r>
              <w:rPr>
                <w:color w:val="000000"/>
                <w:sz w:val="14"/>
                <w:szCs w:val="14"/>
              </w:rPr>
              <w:t>Lietuvos Respublikos 2010 m. visuotinio žemės ūkio surašymo duomenys.</w:t>
            </w:r>
          </w:p>
        </w:tc>
        <w:tc>
          <w:tcPr>
            <w:tcW w:w="1039" w:type="dxa"/>
            <w:tcBorders>
              <w:top w:val="nil"/>
              <w:left w:val="nil"/>
              <w:bottom w:val="single" w:sz="4" w:space="0" w:color="auto"/>
              <w:right w:val="single" w:sz="4" w:space="0" w:color="auto"/>
            </w:tcBorders>
            <w:shd w:val="clear" w:color="auto" w:fill="auto"/>
          </w:tcPr>
          <w:p w14:paraId="2B99ABDA" w14:textId="77777777" w:rsidR="0081172A" w:rsidRDefault="006B1DC0">
            <w:pPr>
              <w:widowControl w:val="0"/>
              <w:rPr>
                <w:color w:val="000000"/>
                <w:sz w:val="14"/>
                <w:szCs w:val="14"/>
              </w:rPr>
            </w:pPr>
            <w:r>
              <w:rPr>
                <w:color w:val="000000"/>
                <w:sz w:val="14"/>
                <w:szCs w:val="14"/>
              </w:rPr>
              <w:t>vasario 25 d.,</w:t>
            </w:r>
          </w:p>
          <w:p w14:paraId="2B99ABDB" w14:textId="77777777" w:rsidR="0081172A" w:rsidRDefault="006B1DC0">
            <w:pPr>
              <w:widowControl w:val="0"/>
              <w:rPr>
                <w:color w:val="000000"/>
                <w:sz w:val="14"/>
                <w:szCs w:val="14"/>
              </w:rPr>
            </w:pPr>
            <w:r>
              <w:rPr>
                <w:color w:val="000000"/>
                <w:sz w:val="14"/>
                <w:szCs w:val="14"/>
              </w:rPr>
              <w:t>galutinė statistinė informacija – balandžio 20 d.,</w:t>
            </w:r>
          </w:p>
          <w:p w14:paraId="2B99ABDC" w14:textId="77777777" w:rsidR="0081172A" w:rsidRDefault="006B1DC0">
            <w:pPr>
              <w:widowControl w:val="0"/>
              <w:rPr>
                <w:color w:val="000000"/>
                <w:sz w:val="14"/>
                <w:szCs w:val="14"/>
              </w:rPr>
            </w:pPr>
            <w:r>
              <w:rPr>
                <w:color w:val="000000"/>
                <w:sz w:val="14"/>
                <w:szCs w:val="14"/>
              </w:rPr>
              <w:t>gegužės 31 d.,</w:t>
            </w:r>
          </w:p>
          <w:p w14:paraId="2B99ABDD" w14:textId="77777777" w:rsidR="0081172A" w:rsidRDefault="0081172A">
            <w:pPr>
              <w:widowControl w:val="0"/>
              <w:rPr>
                <w:color w:val="000000"/>
                <w:sz w:val="14"/>
                <w:szCs w:val="14"/>
              </w:rPr>
            </w:pPr>
          </w:p>
          <w:p w14:paraId="2B99ABDE" w14:textId="77777777" w:rsidR="0081172A" w:rsidRDefault="006B1DC0">
            <w:pPr>
              <w:widowControl w:val="0"/>
              <w:rPr>
                <w:color w:val="000000"/>
                <w:sz w:val="14"/>
                <w:szCs w:val="14"/>
              </w:rPr>
            </w:pPr>
            <w:r>
              <w:rPr>
                <w:color w:val="000000"/>
                <w:sz w:val="14"/>
                <w:szCs w:val="14"/>
              </w:rPr>
              <w:t>spalio 21 d.</w:t>
            </w:r>
          </w:p>
        </w:tc>
        <w:tc>
          <w:tcPr>
            <w:tcW w:w="720" w:type="dxa"/>
            <w:tcBorders>
              <w:top w:val="nil"/>
              <w:left w:val="nil"/>
              <w:bottom w:val="single" w:sz="4" w:space="0" w:color="auto"/>
              <w:right w:val="single" w:sz="4" w:space="0" w:color="auto"/>
            </w:tcBorders>
            <w:shd w:val="clear" w:color="auto" w:fill="auto"/>
          </w:tcPr>
          <w:p w14:paraId="2B99ABDF" w14:textId="77777777" w:rsidR="0081172A" w:rsidRDefault="006B1DC0">
            <w:pPr>
              <w:widowControl w:val="0"/>
              <w:rPr>
                <w:color w:val="000000"/>
                <w:sz w:val="14"/>
                <w:szCs w:val="14"/>
              </w:rPr>
            </w:pPr>
            <w:r>
              <w:rPr>
                <w:sz w:val="14"/>
                <w:szCs w:val="14"/>
              </w:rPr>
              <w:t>Savivaldybės</w:t>
            </w:r>
          </w:p>
        </w:tc>
        <w:tc>
          <w:tcPr>
            <w:tcW w:w="4609" w:type="dxa"/>
            <w:tcBorders>
              <w:top w:val="nil"/>
              <w:left w:val="nil"/>
              <w:bottom w:val="single" w:sz="4" w:space="0" w:color="auto"/>
              <w:right w:val="single" w:sz="4" w:space="0" w:color="auto"/>
            </w:tcBorders>
            <w:shd w:val="clear" w:color="auto" w:fill="auto"/>
          </w:tcPr>
          <w:p w14:paraId="2B99ABE0" w14:textId="77777777" w:rsidR="0081172A" w:rsidRDefault="006B1DC0">
            <w:pPr>
              <w:widowControl w:val="0"/>
              <w:rPr>
                <w:color w:val="000000"/>
                <w:sz w:val="14"/>
                <w:szCs w:val="14"/>
              </w:rPr>
            </w:pPr>
            <w:r>
              <w:rPr>
                <w:color w:val="000000"/>
                <w:sz w:val="14"/>
                <w:szCs w:val="14"/>
              </w:rPr>
              <w:t>Žemės ūkio augalų pasėliai,</w:t>
            </w:r>
            <w:r>
              <w:rPr>
                <w:color w:val="000000"/>
                <w:sz w:val="14"/>
                <w:szCs w:val="14"/>
              </w:rPr>
              <w:t xml:space="preserve"> derlius (pranešimas spaudai), </w:t>
            </w:r>
          </w:p>
          <w:p w14:paraId="2B99ABE1" w14:textId="77777777" w:rsidR="0081172A" w:rsidRDefault="006B1DC0">
            <w:pPr>
              <w:widowControl w:val="0"/>
              <w:rPr>
                <w:color w:val="000000"/>
                <w:sz w:val="14"/>
                <w:szCs w:val="14"/>
              </w:rPr>
            </w:pPr>
            <w:r>
              <w:rPr>
                <w:color w:val="000000"/>
                <w:sz w:val="14"/>
                <w:szCs w:val="14"/>
              </w:rPr>
              <w:t>statistinė informacija ir pasėlių, žemės ūkio augalų derliaus, žemės ūkio augalų derlingumo statistinių rodiklių kokybės aprašai skelbiami interneto svetainėje www.stat.gov.lt,</w:t>
            </w:r>
          </w:p>
          <w:p w14:paraId="2B99ABE2" w14:textId="77777777" w:rsidR="0081172A" w:rsidRDefault="006B1DC0">
            <w:pPr>
              <w:widowControl w:val="0"/>
              <w:rPr>
                <w:color w:val="000000"/>
                <w:sz w:val="14"/>
                <w:szCs w:val="14"/>
              </w:rPr>
            </w:pPr>
            <w:r>
              <w:rPr>
                <w:color w:val="000000"/>
                <w:sz w:val="14"/>
                <w:szCs w:val="14"/>
              </w:rPr>
              <w:t xml:space="preserve">Lietuvos žemės ūkis 2010 (leidinys </w:t>
            </w:r>
            <w:r>
              <w:rPr>
                <w:rFonts w:ascii="Wingdings" w:hAnsi="Wingdings"/>
                <w:sz w:val="14"/>
                <w:szCs w:val="14"/>
              </w:rPr>
              <w:t></w:t>
            </w:r>
            <w:r>
              <w:rPr>
                <w:vanish/>
                <w:sz w:val="14"/>
                <w:szCs w:val="14"/>
              </w:rPr>
              <w:t>[ | ]</w:t>
            </w:r>
            <w:r>
              <w:rPr>
                <w:color w:val="000000"/>
                <w:sz w:val="14"/>
                <w:szCs w:val="14"/>
              </w:rPr>
              <w:t xml:space="preserve">, @), Metraštis, Lietuvos apskritys, </w:t>
            </w:r>
          </w:p>
          <w:p w14:paraId="2B99ABE3" w14:textId="77777777" w:rsidR="0081172A" w:rsidRDefault="006B1DC0">
            <w:pPr>
              <w:widowControl w:val="0"/>
              <w:rPr>
                <w:color w:val="000000"/>
                <w:sz w:val="14"/>
                <w:szCs w:val="14"/>
              </w:rPr>
            </w:pPr>
            <w:r>
              <w:rPr>
                <w:color w:val="000000"/>
                <w:sz w:val="14"/>
                <w:szCs w:val="14"/>
              </w:rPr>
              <w:t>statistinė informacija teikiama tarptautinėms organizacijoms, Eurostatui.</w:t>
            </w:r>
          </w:p>
        </w:tc>
      </w:tr>
      <w:tr w:rsidR="0081172A" w14:paraId="2B99ABEF"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BE5" w14:textId="77777777" w:rsidR="0081172A" w:rsidRDefault="006B1DC0">
            <w:pPr>
              <w:widowControl w:val="0"/>
              <w:rPr>
                <w:color w:val="000000"/>
                <w:sz w:val="14"/>
                <w:szCs w:val="14"/>
              </w:rPr>
            </w:pPr>
            <w:r>
              <w:rPr>
                <w:color w:val="000000"/>
                <w:sz w:val="14"/>
                <w:szCs w:val="14"/>
              </w:rPr>
              <w:t>3.</w:t>
            </w:r>
          </w:p>
        </w:tc>
        <w:tc>
          <w:tcPr>
            <w:tcW w:w="1597" w:type="dxa"/>
            <w:tcBorders>
              <w:top w:val="nil"/>
              <w:left w:val="nil"/>
              <w:bottom w:val="single" w:sz="4" w:space="0" w:color="auto"/>
              <w:right w:val="single" w:sz="4" w:space="0" w:color="auto"/>
            </w:tcBorders>
            <w:shd w:val="clear" w:color="auto" w:fill="auto"/>
          </w:tcPr>
          <w:p w14:paraId="2B99ABE6" w14:textId="77777777" w:rsidR="0081172A" w:rsidRDefault="006B1DC0">
            <w:pPr>
              <w:widowControl w:val="0"/>
              <w:rPr>
                <w:color w:val="000000"/>
                <w:sz w:val="14"/>
                <w:szCs w:val="14"/>
              </w:rPr>
            </w:pPr>
            <w:r>
              <w:rPr>
                <w:color w:val="000000"/>
                <w:sz w:val="14"/>
                <w:szCs w:val="14"/>
              </w:rPr>
              <w:t>Žemės ūkio augalų pasėlių ploto, derlingumo ir derliaus prognozės</w:t>
            </w:r>
          </w:p>
        </w:tc>
        <w:tc>
          <w:tcPr>
            <w:tcW w:w="1119" w:type="dxa"/>
            <w:tcBorders>
              <w:top w:val="nil"/>
              <w:left w:val="nil"/>
              <w:bottom w:val="single" w:sz="4" w:space="0" w:color="auto"/>
              <w:right w:val="single" w:sz="4" w:space="0" w:color="auto"/>
            </w:tcBorders>
            <w:shd w:val="clear" w:color="auto" w:fill="auto"/>
          </w:tcPr>
          <w:p w14:paraId="2B99ABE7" w14:textId="77777777" w:rsidR="0081172A" w:rsidRDefault="006B1DC0">
            <w:pPr>
              <w:widowControl w:val="0"/>
              <w:rPr>
                <w:color w:val="000000"/>
                <w:sz w:val="14"/>
                <w:szCs w:val="14"/>
              </w:rPr>
            </w:pPr>
            <w:r>
              <w:rPr>
                <w:color w:val="000000"/>
                <w:sz w:val="14"/>
                <w:szCs w:val="14"/>
              </w:rPr>
              <w:t xml:space="preserve">Lietuvos agrarinės ekonomikos institutas </w:t>
            </w:r>
          </w:p>
        </w:tc>
        <w:tc>
          <w:tcPr>
            <w:tcW w:w="1947" w:type="dxa"/>
            <w:tcBorders>
              <w:top w:val="nil"/>
              <w:left w:val="nil"/>
              <w:bottom w:val="single" w:sz="4" w:space="0" w:color="auto"/>
              <w:right w:val="single" w:sz="4" w:space="0" w:color="auto"/>
            </w:tcBorders>
            <w:shd w:val="clear" w:color="auto" w:fill="auto"/>
          </w:tcPr>
          <w:p w14:paraId="2B99ABE8" w14:textId="77777777" w:rsidR="0081172A" w:rsidRDefault="006B1DC0">
            <w:pPr>
              <w:widowControl w:val="0"/>
              <w:rPr>
                <w:color w:val="000000"/>
                <w:sz w:val="14"/>
                <w:szCs w:val="14"/>
              </w:rPr>
            </w:pPr>
            <w:r>
              <w:rPr>
                <w:color w:val="000000"/>
                <w:sz w:val="14"/>
                <w:szCs w:val="14"/>
              </w:rPr>
              <w:t>Rengti žemės ūkio augalų pasėlių</w:t>
            </w:r>
            <w:r>
              <w:rPr>
                <w:color w:val="000000"/>
                <w:sz w:val="14"/>
                <w:szCs w:val="14"/>
              </w:rPr>
              <w:t xml:space="preserve"> ploto, derlingumo ir derliaus prognozes.</w:t>
            </w:r>
          </w:p>
        </w:tc>
        <w:tc>
          <w:tcPr>
            <w:tcW w:w="628" w:type="dxa"/>
            <w:tcBorders>
              <w:top w:val="nil"/>
              <w:left w:val="nil"/>
              <w:bottom w:val="single" w:sz="4" w:space="0" w:color="auto"/>
              <w:right w:val="single" w:sz="4" w:space="0" w:color="auto"/>
            </w:tcBorders>
            <w:shd w:val="clear" w:color="auto" w:fill="auto"/>
          </w:tcPr>
          <w:p w14:paraId="2B99ABE9" w14:textId="77777777" w:rsidR="0081172A" w:rsidRDefault="006B1DC0">
            <w:pPr>
              <w:widowControl w:val="0"/>
              <w:rPr>
                <w:color w:val="000000"/>
                <w:sz w:val="14"/>
                <w:szCs w:val="14"/>
              </w:rPr>
            </w:pPr>
            <w:r>
              <w:rPr>
                <w:sz w:val="14"/>
                <w:szCs w:val="14"/>
              </w:rPr>
              <w:t>mėnesinis</w:t>
            </w:r>
          </w:p>
        </w:tc>
        <w:tc>
          <w:tcPr>
            <w:tcW w:w="840" w:type="dxa"/>
            <w:tcBorders>
              <w:top w:val="nil"/>
              <w:left w:val="nil"/>
              <w:bottom w:val="single" w:sz="4" w:space="0" w:color="auto"/>
              <w:right w:val="single" w:sz="4" w:space="0" w:color="auto"/>
            </w:tcBorders>
            <w:shd w:val="clear" w:color="auto" w:fill="auto"/>
          </w:tcPr>
          <w:p w14:paraId="2B99ABEA" w14:textId="77777777" w:rsidR="0081172A" w:rsidRDefault="006B1DC0">
            <w:pPr>
              <w:widowControl w:val="0"/>
              <w:rPr>
                <w:color w:val="000000"/>
                <w:sz w:val="14"/>
                <w:szCs w:val="14"/>
              </w:rPr>
            </w:pPr>
            <w:r>
              <w:rPr>
                <w:color w:val="000000"/>
                <w:sz w:val="14"/>
                <w:szCs w:val="14"/>
              </w:rPr>
              <w:t>EPT-REG-36</w:t>
            </w:r>
          </w:p>
        </w:tc>
        <w:tc>
          <w:tcPr>
            <w:tcW w:w="1519" w:type="dxa"/>
            <w:tcBorders>
              <w:top w:val="nil"/>
              <w:left w:val="nil"/>
              <w:bottom w:val="single" w:sz="4" w:space="0" w:color="auto"/>
              <w:right w:val="single" w:sz="4" w:space="0" w:color="auto"/>
            </w:tcBorders>
            <w:shd w:val="clear" w:color="auto" w:fill="auto"/>
          </w:tcPr>
          <w:p w14:paraId="2B99ABEB" w14:textId="77777777" w:rsidR="0081172A" w:rsidRDefault="006B1DC0">
            <w:pPr>
              <w:widowControl w:val="0"/>
              <w:rPr>
                <w:color w:val="000000"/>
                <w:sz w:val="14"/>
                <w:szCs w:val="14"/>
              </w:rPr>
            </w:pPr>
            <w:r>
              <w:rPr>
                <w:color w:val="000000"/>
                <w:sz w:val="14"/>
                <w:szCs w:val="14"/>
              </w:rPr>
              <w:t>Lietuvos agrarinių ir miškų mokslo centro žemdirbystės instituto informacija, Nacionalinės mokėjimo agentūros deklaruotų pasėlių, VĮ Žemės ūkio informacijos ir kaimo verslo centro duomenys.</w:t>
            </w:r>
          </w:p>
        </w:tc>
        <w:tc>
          <w:tcPr>
            <w:tcW w:w="1039" w:type="dxa"/>
            <w:tcBorders>
              <w:top w:val="nil"/>
              <w:left w:val="nil"/>
              <w:bottom w:val="single" w:sz="4" w:space="0" w:color="auto"/>
              <w:right w:val="single" w:sz="4" w:space="0" w:color="auto"/>
            </w:tcBorders>
            <w:shd w:val="clear" w:color="auto" w:fill="auto"/>
          </w:tcPr>
          <w:p w14:paraId="2B99ABEC" w14:textId="77777777" w:rsidR="0081172A" w:rsidRDefault="006B1DC0">
            <w:pPr>
              <w:widowControl w:val="0"/>
              <w:rPr>
                <w:color w:val="000000"/>
                <w:sz w:val="14"/>
                <w:szCs w:val="14"/>
              </w:rPr>
            </w:pPr>
            <w:r>
              <w:rPr>
                <w:color w:val="000000"/>
                <w:sz w:val="14"/>
                <w:szCs w:val="14"/>
              </w:rPr>
              <w:t xml:space="preserve">Sausis–spalis </w:t>
            </w:r>
          </w:p>
        </w:tc>
        <w:tc>
          <w:tcPr>
            <w:tcW w:w="720" w:type="dxa"/>
            <w:tcBorders>
              <w:top w:val="nil"/>
              <w:left w:val="nil"/>
              <w:bottom w:val="single" w:sz="4" w:space="0" w:color="auto"/>
              <w:right w:val="single" w:sz="4" w:space="0" w:color="auto"/>
            </w:tcBorders>
            <w:shd w:val="clear" w:color="auto" w:fill="auto"/>
          </w:tcPr>
          <w:p w14:paraId="2B99ABED" w14:textId="77777777" w:rsidR="0081172A" w:rsidRDefault="006B1DC0">
            <w:pPr>
              <w:widowControl w:val="0"/>
              <w:rPr>
                <w:color w:val="000000"/>
                <w:sz w:val="14"/>
                <w:szCs w:val="14"/>
              </w:rPr>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ABEE" w14:textId="77777777" w:rsidR="0081172A" w:rsidRDefault="006B1DC0">
            <w:pPr>
              <w:widowControl w:val="0"/>
              <w:rPr>
                <w:color w:val="000000"/>
                <w:sz w:val="14"/>
                <w:szCs w:val="14"/>
              </w:rPr>
            </w:pPr>
            <w:r>
              <w:rPr>
                <w:color w:val="000000"/>
                <w:sz w:val="14"/>
                <w:szCs w:val="14"/>
              </w:rPr>
              <w:t>Statistinė informacija skelbiama interneto svetainėje www.laei.lt, Rinkotyra (leidinys @), statistinė informacija teikiama Žemės ūkio ministerijai, Statistikos departamentui.</w:t>
            </w:r>
          </w:p>
        </w:tc>
      </w:tr>
      <w:tr w:rsidR="0081172A" w14:paraId="2B99AC02"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BF0" w14:textId="77777777" w:rsidR="0081172A" w:rsidRDefault="006B1DC0">
            <w:pPr>
              <w:widowControl w:val="0"/>
              <w:rPr>
                <w:color w:val="000000"/>
                <w:sz w:val="14"/>
                <w:szCs w:val="14"/>
              </w:rPr>
            </w:pPr>
            <w:r>
              <w:rPr>
                <w:color w:val="000000"/>
                <w:sz w:val="14"/>
                <w:szCs w:val="14"/>
              </w:rPr>
              <w:t>4.</w:t>
            </w:r>
          </w:p>
        </w:tc>
        <w:tc>
          <w:tcPr>
            <w:tcW w:w="1597" w:type="dxa"/>
            <w:tcBorders>
              <w:top w:val="nil"/>
              <w:left w:val="nil"/>
              <w:bottom w:val="single" w:sz="4" w:space="0" w:color="auto"/>
              <w:right w:val="single" w:sz="4" w:space="0" w:color="auto"/>
            </w:tcBorders>
            <w:shd w:val="clear" w:color="auto" w:fill="auto"/>
          </w:tcPr>
          <w:p w14:paraId="2B99ABF1" w14:textId="77777777" w:rsidR="0081172A" w:rsidRDefault="006B1DC0">
            <w:pPr>
              <w:widowControl w:val="0"/>
              <w:rPr>
                <w:color w:val="000000"/>
                <w:sz w:val="14"/>
                <w:szCs w:val="14"/>
              </w:rPr>
            </w:pPr>
            <w:r>
              <w:rPr>
                <w:color w:val="000000"/>
                <w:sz w:val="14"/>
                <w:szCs w:val="14"/>
              </w:rPr>
              <w:t>Augalininkystės produktų natūriniai balansai</w:t>
            </w:r>
          </w:p>
        </w:tc>
        <w:tc>
          <w:tcPr>
            <w:tcW w:w="1119" w:type="dxa"/>
            <w:tcBorders>
              <w:top w:val="nil"/>
              <w:left w:val="nil"/>
              <w:bottom w:val="single" w:sz="4" w:space="0" w:color="auto"/>
              <w:right w:val="single" w:sz="4" w:space="0" w:color="auto"/>
            </w:tcBorders>
            <w:shd w:val="clear" w:color="auto" w:fill="auto"/>
          </w:tcPr>
          <w:p w14:paraId="2B99ABF2" w14:textId="77777777" w:rsidR="0081172A" w:rsidRDefault="006B1DC0">
            <w:pPr>
              <w:widowControl w:val="0"/>
              <w:rPr>
                <w:color w:val="000000"/>
                <w:sz w:val="14"/>
                <w:szCs w:val="14"/>
              </w:rPr>
            </w:pPr>
            <w:r>
              <w:rPr>
                <w:sz w:val="14"/>
                <w:szCs w:val="14"/>
              </w:rPr>
              <w:t>Statistikos</w:t>
            </w:r>
            <w:r>
              <w:rPr>
                <w:sz w:val="14"/>
                <w:szCs w:val="14"/>
              </w:rPr>
              <w:t xml:space="preserve"> departamentas</w:t>
            </w:r>
          </w:p>
        </w:tc>
        <w:tc>
          <w:tcPr>
            <w:tcW w:w="1947" w:type="dxa"/>
            <w:tcBorders>
              <w:top w:val="nil"/>
              <w:left w:val="nil"/>
              <w:bottom w:val="single" w:sz="4" w:space="0" w:color="auto"/>
              <w:right w:val="single" w:sz="4" w:space="0" w:color="auto"/>
            </w:tcBorders>
            <w:shd w:val="clear" w:color="auto" w:fill="auto"/>
          </w:tcPr>
          <w:p w14:paraId="2B99ABF3" w14:textId="77777777" w:rsidR="0081172A" w:rsidRDefault="006B1DC0">
            <w:pPr>
              <w:widowControl w:val="0"/>
              <w:rPr>
                <w:color w:val="000000"/>
                <w:sz w:val="14"/>
                <w:szCs w:val="14"/>
              </w:rPr>
            </w:pPr>
            <w:r>
              <w:rPr>
                <w:color w:val="000000"/>
                <w:sz w:val="14"/>
                <w:szCs w:val="14"/>
              </w:rPr>
              <w:t xml:space="preserve">Rengti augalininkystės produktų balansus (rodiklių sistema, apibūdinanti augalinės kilmės produktų išteklių formavimą ir parodanti produkto gamybos grandinę nuo pagaminimo momento iki galutinio </w:t>
            </w:r>
            <w:r>
              <w:rPr>
                <w:color w:val="000000"/>
                <w:sz w:val="14"/>
                <w:szCs w:val="14"/>
              </w:rPr>
              <w:lastRenderedPageBreak/>
              <w:t>suvartojimo). Sudaromi javų ir ankštinių augalų</w:t>
            </w:r>
            <w:r>
              <w:rPr>
                <w:color w:val="000000"/>
                <w:sz w:val="14"/>
                <w:szCs w:val="14"/>
              </w:rPr>
              <w:t xml:space="preserve"> pagal rūšis, bulvių, vaisių ir daržovių pagal rūšis, aliejinių augalų sėklų, vynuogių, vynų, ryžių ir kitų produktų balansai. Skelbti statistinę informaciją apie maisto produktų suvartojimą. </w:t>
            </w:r>
          </w:p>
        </w:tc>
        <w:tc>
          <w:tcPr>
            <w:tcW w:w="628" w:type="dxa"/>
            <w:tcBorders>
              <w:top w:val="nil"/>
              <w:left w:val="nil"/>
              <w:bottom w:val="single" w:sz="4" w:space="0" w:color="auto"/>
              <w:right w:val="single" w:sz="4" w:space="0" w:color="auto"/>
            </w:tcBorders>
            <w:shd w:val="clear" w:color="auto" w:fill="auto"/>
          </w:tcPr>
          <w:p w14:paraId="2B99ABF4" w14:textId="77777777" w:rsidR="0081172A" w:rsidRDefault="006B1DC0">
            <w:pPr>
              <w:widowControl w:val="0"/>
              <w:rPr>
                <w:color w:val="000000"/>
                <w:sz w:val="14"/>
                <w:szCs w:val="14"/>
              </w:rPr>
            </w:pPr>
            <w:r>
              <w:rPr>
                <w:sz w:val="14"/>
                <w:szCs w:val="14"/>
              </w:rPr>
              <w:lastRenderedPageBreak/>
              <w:t>metinis</w:t>
            </w:r>
          </w:p>
        </w:tc>
        <w:tc>
          <w:tcPr>
            <w:tcW w:w="840" w:type="dxa"/>
            <w:tcBorders>
              <w:top w:val="nil"/>
              <w:left w:val="nil"/>
              <w:bottom w:val="single" w:sz="4" w:space="0" w:color="auto"/>
              <w:right w:val="single" w:sz="4" w:space="0" w:color="auto"/>
            </w:tcBorders>
            <w:shd w:val="clear" w:color="auto" w:fill="auto"/>
          </w:tcPr>
          <w:p w14:paraId="2B99ABF5" w14:textId="77777777" w:rsidR="0081172A" w:rsidRDefault="006B1DC0">
            <w:pPr>
              <w:widowControl w:val="0"/>
              <w:rPr>
                <w:color w:val="000000"/>
                <w:sz w:val="14"/>
                <w:szCs w:val="14"/>
              </w:rPr>
            </w:pPr>
            <w:r>
              <w:rPr>
                <w:color w:val="000000"/>
                <w:sz w:val="14"/>
                <w:szCs w:val="14"/>
              </w:rPr>
              <w:t>EPT-REG-7,</w:t>
            </w:r>
          </w:p>
          <w:p w14:paraId="2B99ABF6" w14:textId="77777777" w:rsidR="0081172A" w:rsidRDefault="006B1DC0">
            <w:pPr>
              <w:widowControl w:val="0"/>
              <w:rPr>
                <w:color w:val="000000"/>
                <w:sz w:val="14"/>
                <w:szCs w:val="14"/>
              </w:rPr>
            </w:pPr>
            <w:r>
              <w:rPr>
                <w:color w:val="000000"/>
                <w:sz w:val="14"/>
                <w:szCs w:val="14"/>
              </w:rPr>
              <w:t>EK-REG-55</w:t>
            </w:r>
          </w:p>
        </w:tc>
        <w:tc>
          <w:tcPr>
            <w:tcW w:w="1519" w:type="dxa"/>
            <w:tcBorders>
              <w:top w:val="nil"/>
              <w:left w:val="nil"/>
              <w:bottom w:val="single" w:sz="4" w:space="0" w:color="auto"/>
              <w:right w:val="single" w:sz="4" w:space="0" w:color="auto"/>
            </w:tcBorders>
            <w:shd w:val="clear" w:color="auto" w:fill="auto"/>
          </w:tcPr>
          <w:p w14:paraId="2B99ABF7" w14:textId="77777777" w:rsidR="0081172A" w:rsidRDefault="006B1DC0">
            <w:pPr>
              <w:widowControl w:val="0"/>
              <w:rPr>
                <w:sz w:val="14"/>
                <w:szCs w:val="14"/>
              </w:rPr>
            </w:pPr>
            <w:r>
              <w:rPr>
                <w:sz w:val="14"/>
                <w:szCs w:val="14"/>
              </w:rPr>
              <w:t xml:space="preserve">Ištisinis žemės ūkio bendrovių ir įmonių statistinis tyrimas, </w:t>
            </w:r>
          </w:p>
          <w:p w14:paraId="2B99ABF8" w14:textId="77777777" w:rsidR="0081172A" w:rsidRDefault="006B1DC0">
            <w:pPr>
              <w:widowControl w:val="0"/>
              <w:rPr>
                <w:sz w:val="14"/>
                <w:szCs w:val="14"/>
              </w:rPr>
            </w:pPr>
            <w:r>
              <w:rPr>
                <w:sz w:val="14"/>
                <w:szCs w:val="14"/>
              </w:rPr>
              <w:t>ŽŪ-25, 248 respondentai, statistiniai ir administraciniai duomenys.</w:t>
            </w:r>
          </w:p>
        </w:tc>
        <w:tc>
          <w:tcPr>
            <w:tcW w:w="1039" w:type="dxa"/>
            <w:tcBorders>
              <w:top w:val="nil"/>
              <w:left w:val="nil"/>
              <w:bottom w:val="single" w:sz="4" w:space="0" w:color="auto"/>
              <w:right w:val="single" w:sz="4" w:space="0" w:color="auto"/>
            </w:tcBorders>
            <w:shd w:val="clear" w:color="auto" w:fill="auto"/>
          </w:tcPr>
          <w:p w14:paraId="2B99ABF9" w14:textId="77777777" w:rsidR="0081172A" w:rsidRDefault="006B1DC0">
            <w:pPr>
              <w:widowControl w:val="0"/>
              <w:rPr>
                <w:color w:val="000000"/>
                <w:sz w:val="14"/>
                <w:szCs w:val="14"/>
              </w:rPr>
            </w:pPr>
            <w:r>
              <w:rPr>
                <w:color w:val="000000"/>
                <w:sz w:val="14"/>
                <w:szCs w:val="14"/>
              </w:rPr>
              <w:t>Spalio 15 d.,</w:t>
            </w:r>
          </w:p>
          <w:p w14:paraId="2B99ABFA" w14:textId="77777777" w:rsidR="0081172A" w:rsidRDefault="0081172A">
            <w:pPr>
              <w:widowControl w:val="0"/>
              <w:rPr>
                <w:color w:val="000000"/>
                <w:sz w:val="14"/>
                <w:szCs w:val="14"/>
              </w:rPr>
            </w:pPr>
          </w:p>
          <w:p w14:paraId="2B99ABFB" w14:textId="77777777" w:rsidR="0081172A" w:rsidRDefault="0081172A">
            <w:pPr>
              <w:widowControl w:val="0"/>
              <w:rPr>
                <w:color w:val="000000"/>
                <w:sz w:val="14"/>
                <w:szCs w:val="14"/>
              </w:rPr>
            </w:pPr>
          </w:p>
          <w:p w14:paraId="2B99ABFC" w14:textId="77777777" w:rsidR="0081172A" w:rsidRDefault="006B1DC0">
            <w:pPr>
              <w:widowControl w:val="0"/>
              <w:rPr>
                <w:color w:val="000000"/>
                <w:sz w:val="14"/>
                <w:szCs w:val="14"/>
              </w:rPr>
            </w:pPr>
            <w:r>
              <w:rPr>
                <w:color w:val="000000"/>
                <w:sz w:val="14"/>
                <w:szCs w:val="14"/>
              </w:rPr>
              <w:t>spalio 21 d.</w:t>
            </w:r>
          </w:p>
        </w:tc>
        <w:tc>
          <w:tcPr>
            <w:tcW w:w="720" w:type="dxa"/>
            <w:tcBorders>
              <w:top w:val="nil"/>
              <w:left w:val="nil"/>
              <w:bottom w:val="single" w:sz="4" w:space="0" w:color="auto"/>
              <w:right w:val="single" w:sz="4" w:space="0" w:color="auto"/>
            </w:tcBorders>
            <w:shd w:val="clear" w:color="auto" w:fill="auto"/>
          </w:tcPr>
          <w:p w14:paraId="2B99ABFD" w14:textId="77777777" w:rsidR="0081172A" w:rsidRDefault="006B1DC0">
            <w:pPr>
              <w:widowControl w:val="0"/>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ABFE" w14:textId="77777777" w:rsidR="0081172A" w:rsidRDefault="006B1DC0">
            <w:pPr>
              <w:widowControl w:val="0"/>
              <w:rPr>
                <w:color w:val="000000"/>
                <w:sz w:val="14"/>
                <w:szCs w:val="14"/>
              </w:rPr>
            </w:pPr>
            <w:r>
              <w:rPr>
                <w:color w:val="000000"/>
                <w:sz w:val="14"/>
                <w:szCs w:val="14"/>
              </w:rPr>
              <w:t>Statistinė informacija ir pagrindinių maisto produktų suvartojimo statistinių rodiklių kok</w:t>
            </w:r>
            <w:r>
              <w:rPr>
                <w:color w:val="000000"/>
                <w:sz w:val="14"/>
                <w:szCs w:val="14"/>
              </w:rPr>
              <w:t xml:space="preserve">ybės aprašai skelbiami interneto svetainėje www.stat.gov.lt, </w:t>
            </w:r>
          </w:p>
          <w:p w14:paraId="2B99ABFF" w14:textId="77777777" w:rsidR="0081172A" w:rsidRDefault="006B1DC0">
            <w:pPr>
              <w:widowControl w:val="0"/>
              <w:rPr>
                <w:color w:val="000000"/>
                <w:sz w:val="14"/>
                <w:szCs w:val="14"/>
              </w:rPr>
            </w:pPr>
            <w:r>
              <w:rPr>
                <w:color w:val="000000"/>
                <w:sz w:val="14"/>
                <w:szCs w:val="14"/>
              </w:rPr>
              <w:t xml:space="preserve">Lietuvos žemės ūkis 2010 (leidinys </w:t>
            </w:r>
            <w:r>
              <w:rPr>
                <w:rFonts w:ascii="Wingdings" w:hAnsi="Wingdings"/>
                <w:color w:val="000000"/>
                <w:sz w:val="14"/>
                <w:szCs w:val="14"/>
              </w:rPr>
              <w:t></w:t>
            </w:r>
            <w:r>
              <w:rPr>
                <w:color w:val="000000"/>
                <w:sz w:val="14"/>
                <w:szCs w:val="14"/>
              </w:rPr>
              <w:t>, @), Metraštis,</w:t>
            </w:r>
          </w:p>
          <w:p w14:paraId="2B99AC00" w14:textId="77777777" w:rsidR="0081172A" w:rsidRDefault="006B1DC0">
            <w:pPr>
              <w:widowControl w:val="0"/>
              <w:rPr>
                <w:color w:val="000000"/>
                <w:sz w:val="14"/>
                <w:szCs w:val="14"/>
              </w:rPr>
            </w:pPr>
            <w:r>
              <w:rPr>
                <w:color w:val="000000"/>
                <w:sz w:val="14"/>
                <w:szCs w:val="14"/>
              </w:rPr>
              <w:t>statistinė informacija teikiama tarptautinėms organizacijoms,</w:t>
            </w:r>
          </w:p>
          <w:p w14:paraId="2B99AC01" w14:textId="77777777" w:rsidR="0081172A" w:rsidRDefault="006B1DC0">
            <w:pPr>
              <w:widowControl w:val="0"/>
              <w:rPr>
                <w:color w:val="000000"/>
                <w:sz w:val="14"/>
                <w:szCs w:val="14"/>
              </w:rPr>
            </w:pPr>
            <w:r>
              <w:rPr>
                <w:color w:val="000000"/>
                <w:sz w:val="14"/>
                <w:szCs w:val="14"/>
              </w:rPr>
              <w:t>Eurostatui.</w:t>
            </w:r>
          </w:p>
        </w:tc>
      </w:tr>
      <w:tr w:rsidR="0081172A" w14:paraId="2B99AC16"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C03" w14:textId="77777777" w:rsidR="0081172A" w:rsidRDefault="006B1DC0">
            <w:pPr>
              <w:widowControl w:val="0"/>
              <w:rPr>
                <w:color w:val="000000"/>
                <w:sz w:val="14"/>
                <w:szCs w:val="14"/>
              </w:rPr>
            </w:pPr>
            <w:r>
              <w:rPr>
                <w:color w:val="000000"/>
                <w:sz w:val="14"/>
                <w:szCs w:val="14"/>
              </w:rPr>
              <w:lastRenderedPageBreak/>
              <w:t>5.</w:t>
            </w:r>
          </w:p>
        </w:tc>
        <w:tc>
          <w:tcPr>
            <w:tcW w:w="1597" w:type="dxa"/>
            <w:tcBorders>
              <w:top w:val="nil"/>
              <w:left w:val="nil"/>
              <w:bottom w:val="single" w:sz="4" w:space="0" w:color="auto"/>
              <w:right w:val="single" w:sz="4" w:space="0" w:color="auto"/>
            </w:tcBorders>
            <w:shd w:val="clear" w:color="auto" w:fill="auto"/>
          </w:tcPr>
          <w:p w14:paraId="2B99AC04" w14:textId="77777777" w:rsidR="0081172A" w:rsidRDefault="006B1DC0">
            <w:pPr>
              <w:widowControl w:val="0"/>
              <w:rPr>
                <w:color w:val="000000"/>
                <w:sz w:val="14"/>
                <w:szCs w:val="14"/>
              </w:rPr>
            </w:pPr>
            <w:r>
              <w:rPr>
                <w:color w:val="000000"/>
                <w:sz w:val="14"/>
                <w:szCs w:val="14"/>
              </w:rPr>
              <w:t xml:space="preserve">Žemės ūkio kilmės ir ne žemės ūkio kilmės etilo alkoholio atsargos, </w:t>
            </w:r>
          </w:p>
          <w:p w14:paraId="2B99AC05" w14:textId="77777777" w:rsidR="0081172A" w:rsidRDefault="006B1DC0">
            <w:pPr>
              <w:widowControl w:val="0"/>
              <w:rPr>
                <w:color w:val="000000"/>
                <w:sz w:val="14"/>
                <w:szCs w:val="14"/>
              </w:rPr>
            </w:pPr>
            <w:r>
              <w:rPr>
                <w:color w:val="000000"/>
                <w:sz w:val="14"/>
                <w:szCs w:val="14"/>
              </w:rPr>
              <w:t xml:space="preserve">žemės ūkio kilmės etilo alkoholio gamybos prognozė, </w:t>
            </w:r>
          </w:p>
          <w:p w14:paraId="2B99AC06" w14:textId="77777777" w:rsidR="0081172A" w:rsidRDefault="006B1DC0">
            <w:pPr>
              <w:widowControl w:val="0"/>
              <w:rPr>
                <w:color w:val="000000"/>
                <w:sz w:val="14"/>
                <w:szCs w:val="14"/>
              </w:rPr>
            </w:pPr>
            <w:r>
              <w:rPr>
                <w:color w:val="000000"/>
                <w:sz w:val="14"/>
                <w:szCs w:val="14"/>
              </w:rPr>
              <w:t>žemės ūkio kilmės ir ne žemės ūkio kilmės etilo alkoholio importas, eksportas, gamyba ir suvartojimas</w:t>
            </w:r>
          </w:p>
        </w:tc>
        <w:tc>
          <w:tcPr>
            <w:tcW w:w="1119" w:type="dxa"/>
            <w:tcBorders>
              <w:top w:val="nil"/>
              <w:left w:val="nil"/>
              <w:bottom w:val="single" w:sz="4" w:space="0" w:color="auto"/>
              <w:right w:val="single" w:sz="4" w:space="0" w:color="auto"/>
            </w:tcBorders>
            <w:shd w:val="clear" w:color="auto" w:fill="auto"/>
          </w:tcPr>
          <w:p w14:paraId="2B99AC07" w14:textId="77777777" w:rsidR="0081172A" w:rsidRDefault="006B1DC0">
            <w:pPr>
              <w:widowControl w:val="0"/>
              <w:rPr>
                <w:color w:val="000000"/>
                <w:sz w:val="14"/>
                <w:szCs w:val="14"/>
              </w:rPr>
            </w:pPr>
            <w:r>
              <w:rPr>
                <w:color w:val="000000"/>
                <w:sz w:val="14"/>
                <w:szCs w:val="14"/>
              </w:rPr>
              <w:t>Žemės ūkio ministerija</w:t>
            </w:r>
          </w:p>
        </w:tc>
        <w:tc>
          <w:tcPr>
            <w:tcW w:w="1947" w:type="dxa"/>
            <w:tcBorders>
              <w:top w:val="nil"/>
              <w:left w:val="nil"/>
              <w:bottom w:val="single" w:sz="4" w:space="0" w:color="auto"/>
              <w:right w:val="single" w:sz="4" w:space="0" w:color="auto"/>
            </w:tcBorders>
            <w:shd w:val="clear" w:color="auto" w:fill="auto"/>
          </w:tcPr>
          <w:p w14:paraId="2B99AC08" w14:textId="77777777" w:rsidR="0081172A" w:rsidRDefault="006B1DC0">
            <w:pPr>
              <w:widowControl w:val="0"/>
              <w:rPr>
                <w:color w:val="000000"/>
                <w:sz w:val="14"/>
                <w:szCs w:val="14"/>
              </w:rPr>
            </w:pPr>
            <w:r>
              <w:rPr>
                <w:color w:val="000000"/>
                <w:sz w:val="14"/>
                <w:szCs w:val="14"/>
              </w:rPr>
              <w:t>Rengti st</w:t>
            </w:r>
            <w:r>
              <w:rPr>
                <w:color w:val="000000"/>
                <w:sz w:val="14"/>
                <w:szCs w:val="14"/>
              </w:rPr>
              <w:t>atistinę informaciją etilo alkoholio balansui sudaryti ir sekti alkoholio prekybos pokyčius. Statistinė informacija apie žemės ūkio kilmės ir ne žemės ūkio kilmės etilo alkoholio importą, eksportą, gamybą, suvartojimą, atsargas ir žemės ūkio kilmės etilo a</w:t>
            </w:r>
            <w:r>
              <w:rPr>
                <w:color w:val="000000"/>
                <w:sz w:val="14"/>
                <w:szCs w:val="14"/>
              </w:rPr>
              <w:t>lkoholio gamybos prognozes.</w:t>
            </w:r>
          </w:p>
        </w:tc>
        <w:tc>
          <w:tcPr>
            <w:tcW w:w="628" w:type="dxa"/>
            <w:tcBorders>
              <w:top w:val="nil"/>
              <w:left w:val="nil"/>
              <w:bottom w:val="single" w:sz="4" w:space="0" w:color="auto"/>
              <w:right w:val="single" w:sz="4" w:space="0" w:color="auto"/>
            </w:tcBorders>
            <w:shd w:val="clear" w:color="auto" w:fill="auto"/>
          </w:tcPr>
          <w:p w14:paraId="2B99AC09" w14:textId="77777777" w:rsidR="0081172A" w:rsidRDefault="006B1DC0">
            <w:pPr>
              <w:widowControl w:val="0"/>
              <w:rPr>
                <w:color w:val="000000"/>
                <w:sz w:val="14"/>
                <w:szCs w:val="14"/>
              </w:rPr>
            </w:pPr>
            <w:r>
              <w:rPr>
                <w:sz w:val="14"/>
                <w:szCs w:val="14"/>
              </w:rPr>
              <w:t>metinis</w:t>
            </w:r>
            <w:r>
              <w:rPr>
                <w:color w:val="000000"/>
                <w:sz w:val="14"/>
                <w:szCs w:val="14"/>
              </w:rPr>
              <w:t>,</w:t>
            </w:r>
          </w:p>
          <w:p w14:paraId="2B99AC0A" w14:textId="77777777" w:rsidR="0081172A" w:rsidRDefault="006B1DC0">
            <w:pPr>
              <w:widowControl w:val="0"/>
              <w:rPr>
                <w:color w:val="000000"/>
                <w:sz w:val="14"/>
                <w:szCs w:val="14"/>
              </w:rPr>
            </w:pPr>
            <w:r>
              <w:rPr>
                <w:color w:val="000000"/>
                <w:sz w:val="14"/>
                <w:szCs w:val="14"/>
              </w:rPr>
              <w:t>pusmetinis,</w:t>
            </w:r>
          </w:p>
          <w:p w14:paraId="2B99AC0B" w14:textId="77777777" w:rsidR="0081172A" w:rsidRDefault="0081172A">
            <w:pPr>
              <w:widowControl w:val="0"/>
              <w:rPr>
                <w:color w:val="000000"/>
                <w:sz w:val="14"/>
                <w:szCs w:val="14"/>
              </w:rPr>
            </w:pPr>
          </w:p>
          <w:p w14:paraId="2B99AC0C" w14:textId="77777777" w:rsidR="0081172A" w:rsidRDefault="006B1DC0">
            <w:pPr>
              <w:widowControl w:val="0"/>
              <w:rPr>
                <w:color w:val="000000"/>
                <w:sz w:val="14"/>
                <w:szCs w:val="14"/>
              </w:rPr>
            </w:pPr>
            <w:r>
              <w:rPr>
                <w:sz w:val="14"/>
                <w:szCs w:val="14"/>
              </w:rPr>
              <w:t>ketvirtinis</w:t>
            </w:r>
          </w:p>
        </w:tc>
        <w:tc>
          <w:tcPr>
            <w:tcW w:w="840" w:type="dxa"/>
            <w:tcBorders>
              <w:top w:val="nil"/>
              <w:left w:val="nil"/>
              <w:bottom w:val="single" w:sz="4" w:space="0" w:color="auto"/>
              <w:right w:val="single" w:sz="4" w:space="0" w:color="auto"/>
            </w:tcBorders>
            <w:shd w:val="clear" w:color="auto" w:fill="auto"/>
          </w:tcPr>
          <w:p w14:paraId="2B99AC0D" w14:textId="77777777" w:rsidR="0081172A" w:rsidRDefault="006B1DC0">
            <w:pPr>
              <w:widowControl w:val="0"/>
              <w:rPr>
                <w:color w:val="000000"/>
                <w:sz w:val="14"/>
                <w:szCs w:val="14"/>
              </w:rPr>
            </w:pPr>
            <w:r>
              <w:rPr>
                <w:color w:val="000000"/>
                <w:sz w:val="14"/>
                <w:szCs w:val="14"/>
              </w:rPr>
              <w:t xml:space="preserve">T-REG-24, </w:t>
            </w:r>
          </w:p>
          <w:p w14:paraId="2B99AC0E" w14:textId="77777777" w:rsidR="0081172A" w:rsidRDefault="006B1DC0">
            <w:pPr>
              <w:widowControl w:val="0"/>
              <w:rPr>
                <w:color w:val="000000"/>
                <w:sz w:val="14"/>
                <w:szCs w:val="14"/>
              </w:rPr>
            </w:pPr>
            <w:r>
              <w:rPr>
                <w:color w:val="000000"/>
                <w:sz w:val="14"/>
                <w:szCs w:val="14"/>
              </w:rPr>
              <w:t>EK-REG-22,</w:t>
            </w:r>
          </w:p>
          <w:p w14:paraId="2B99AC0F" w14:textId="77777777" w:rsidR="0081172A" w:rsidRDefault="006B1DC0">
            <w:pPr>
              <w:widowControl w:val="0"/>
              <w:rPr>
                <w:color w:val="000000"/>
                <w:sz w:val="14"/>
                <w:szCs w:val="14"/>
              </w:rPr>
            </w:pPr>
            <w:r>
              <w:rPr>
                <w:color w:val="000000"/>
                <w:sz w:val="14"/>
                <w:szCs w:val="14"/>
              </w:rPr>
              <w:t>MIN-DEP-TA-33</w:t>
            </w:r>
          </w:p>
        </w:tc>
        <w:tc>
          <w:tcPr>
            <w:tcW w:w="1519" w:type="dxa"/>
            <w:tcBorders>
              <w:top w:val="nil"/>
              <w:left w:val="nil"/>
              <w:bottom w:val="single" w:sz="4" w:space="0" w:color="auto"/>
              <w:right w:val="single" w:sz="4" w:space="0" w:color="auto"/>
            </w:tcBorders>
            <w:shd w:val="clear" w:color="auto" w:fill="auto"/>
          </w:tcPr>
          <w:p w14:paraId="2B99AC10" w14:textId="77777777" w:rsidR="0081172A" w:rsidRDefault="006B1DC0">
            <w:pPr>
              <w:widowControl w:val="0"/>
              <w:rPr>
                <w:color w:val="000000"/>
                <w:sz w:val="14"/>
                <w:szCs w:val="14"/>
              </w:rPr>
            </w:pPr>
            <w:r>
              <w:rPr>
                <w:color w:val="000000"/>
                <w:sz w:val="14"/>
                <w:szCs w:val="14"/>
              </w:rPr>
              <w:t>Ištisinis statistinis tyrimas, 11 respondentų.</w:t>
            </w:r>
          </w:p>
        </w:tc>
        <w:tc>
          <w:tcPr>
            <w:tcW w:w="1039" w:type="dxa"/>
            <w:tcBorders>
              <w:top w:val="nil"/>
              <w:left w:val="nil"/>
              <w:bottom w:val="single" w:sz="4" w:space="0" w:color="auto"/>
              <w:right w:val="single" w:sz="4" w:space="0" w:color="auto"/>
            </w:tcBorders>
            <w:shd w:val="clear" w:color="auto" w:fill="auto"/>
          </w:tcPr>
          <w:p w14:paraId="2B99AC11" w14:textId="77777777" w:rsidR="0081172A" w:rsidRDefault="006B1DC0">
            <w:pPr>
              <w:widowControl w:val="0"/>
              <w:rPr>
                <w:color w:val="000000"/>
                <w:sz w:val="14"/>
                <w:szCs w:val="14"/>
              </w:rPr>
            </w:pPr>
            <w:r>
              <w:rPr>
                <w:color w:val="000000"/>
                <w:sz w:val="14"/>
                <w:szCs w:val="14"/>
              </w:rPr>
              <w:t>Vasario 28 d.,</w:t>
            </w:r>
          </w:p>
          <w:p w14:paraId="2B99AC12" w14:textId="77777777" w:rsidR="0081172A" w:rsidRDefault="006B1DC0">
            <w:pPr>
              <w:widowControl w:val="0"/>
              <w:rPr>
                <w:color w:val="000000"/>
                <w:sz w:val="14"/>
                <w:szCs w:val="14"/>
              </w:rPr>
            </w:pPr>
            <w:r>
              <w:rPr>
                <w:color w:val="000000"/>
                <w:sz w:val="14"/>
                <w:szCs w:val="14"/>
              </w:rPr>
              <w:t>vasario 28 d. ir rugpjūčio 31 d.,</w:t>
            </w:r>
          </w:p>
          <w:p w14:paraId="2B99AC13" w14:textId="77777777" w:rsidR="0081172A" w:rsidRDefault="006B1DC0">
            <w:pPr>
              <w:widowControl w:val="0"/>
              <w:rPr>
                <w:color w:val="000000"/>
                <w:sz w:val="14"/>
                <w:szCs w:val="14"/>
              </w:rPr>
            </w:pPr>
            <w:r>
              <w:rPr>
                <w:color w:val="000000"/>
                <w:sz w:val="14"/>
                <w:szCs w:val="14"/>
              </w:rPr>
              <w:t xml:space="preserve">antro mėnesio paskutinę d. d. ataskaitiniam ketvirčiui </w:t>
            </w:r>
            <w:r>
              <w:rPr>
                <w:color w:val="000000"/>
                <w:sz w:val="14"/>
                <w:szCs w:val="14"/>
              </w:rPr>
              <w:t>pasibaigus.</w:t>
            </w:r>
          </w:p>
        </w:tc>
        <w:tc>
          <w:tcPr>
            <w:tcW w:w="720" w:type="dxa"/>
            <w:tcBorders>
              <w:top w:val="nil"/>
              <w:left w:val="nil"/>
              <w:bottom w:val="single" w:sz="4" w:space="0" w:color="auto"/>
              <w:right w:val="single" w:sz="4" w:space="0" w:color="auto"/>
            </w:tcBorders>
            <w:shd w:val="clear" w:color="auto" w:fill="auto"/>
          </w:tcPr>
          <w:p w14:paraId="2B99AC14" w14:textId="77777777" w:rsidR="0081172A" w:rsidRDefault="006B1DC0">
            <w:pPr>
              <w:widowControl w:val="0"/>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AC15" w14:textId="77777777" w:rsidR="0081172A" w:rsidRDefault="006B1DC0">
            <w:pPr>
              <w:widowControl w:val="0"/>
              <w:rPr>
                <w:color w:val="000000"/>
                <w:sz w:val="14"/>
                <w:szCs w:val="14"/>
              </w:rPr>
            </w:pPr>
            <w:r>
              <w:rPr>
                <w:color w:val="000000"/>
                <w:sz w:val="14"/>
                <w:szCs w:val="14"/>
              </w:rPr>
              <w:t>Statistinė informacija teikiama Europos Komisijai.</w:t>
            </w:r>
          </w:p>
        </w:tc>
      </w:tr>
      <w:tr w:rsidR="0081172A" w14:paraId="2B99AC22"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C17" w14:textId="77777777" w:rsidR="0081172A" w:rsidRDefault="006B1DC0">
            <w:pPr>
              <w:widowControl w:val="0"/>
              <w:rPr>
                <w:color w:val="000000"/>
                <w:sz w:val="14"/>
                <w:szCs w:val="14"/>
              </w:rPr>
            </w:pPr>
            <w:r>
              <w:rPr>
                <w:color w:val="000000"/>
                <w:sz w:val="14"/>
                <w:szCs w:val="14"/>
              </w:rPr>
              <w:t>6.</w:t>
            </w:r>
          </w:p>
        </w:tc>
        <w:tc>
          <w:tcPr>
            <w:tcW w:w="1597" w:type="dxa"/>
            <w:tcBorders>
              <w:top w:val="nil"/>
              <w:left w:val="nil"/>
              <w:bottom w:val="single" w:sz="4" w:space="0" w:color="auto"/>
              <w:right w:val="single" w:sz="4" w:space="0" w:color="auto"/>
            </w:tcBorders>
            <w:shd w:val="clear" w:color="auto" w:fill="auto"/>
          </w:tcPr>
          <w:p w14:paraId="2B99AC18" w14:textId="77777777" w:rsidR="0081172A" w:rsidRDefault="006B1DC0">
            <w:pPr>
              <w:widowControl w:val="0"/>
              <w:rPr>
                <w:color w:val="000000"/>
                <w:sz w:val="14"/>
                <w:szCs w:val="14"/>
              </w:rPr>
            </w:pPr>
            <w:r>
              <w:rPr>
                <w:color w:val="000000"/>
                <w:sz w:val="14"/>
                <w:szCs w:val="14"/>
              </w:rPr>
              <w:t>Vyno ir misos atsargos</w:t>
            </w:r>
          </w:p>
        </w:tc>
        <w:tc>
          <w:tcPr>
            <w:tcW w:w="1119" w:type="dxa"/>
            <w:tcBorders>
              <w:top w:val="nil"/>
              <w:left w:val="nil"/>
              <w:bottom w:val="single" w:sz="4" w:space="0" w:color="auto"/>
              <w:right w:val="single" w:sz="4" w:space="0" w:color="auto"/>
            </w:tcBorders>
            <w:shd w:val="clear" w:color="auto" w:fill="auto"/>
          </w:tcPr>
          <w:p w14:paraId="2B99AC19" w14:textId="77777777" w:rsidR="0081172A" w:rsidRDefault="006B1DC0">
            <w:pPr>
              <w:widowControl w:val="0"/>
              <w:rPr>
                <w:color w:val="000000"/>
                <w:sz w:val="14"/>
                <w:szCs w:val="14"/>
              </w:rPr>
            </w:pPr>
            <w:r>
              <w:rPr>
                <w:color w:val="000000"/>
                <w:sz w:val="14"/>
                <w:szCs w:val="14"/>
              </w:rPr>
              <w:t>Žemės ūkio ministerija</w:t>
            </w:r>
          </w:p>
        </w:tc>
        <w:tc>
          <w:tcPr>
            <w:tcW w:w="1947" w:type="dxa"/>
            <w:tcBorders>
              <w:top w:val="nil"/>
              <w:left w:val="nil"/>
              <w:bottom w:val="single" w:sz="4" w:space="0" w:color="auto"/>
              <w:right w:val="single" w:sz="4" w:space="0" w:color="auto"/>
            </w:tcBorders>
            <w:shd w:val="clear" w:color="auto" w:fill="auto"/>
          </w:tcPr>
          <w:p w14:paraId="2B99AC1A" w14:textId="77777777" w:rsidR="0081172A" w:rsidRDefault="006B1DC0">
            <w:pPr>
              <w:widowControl w:val="0"/>
              <w:rPr>
                <w:color w:val="000000"/>
                <w:sz w:val="14"/>
                <w:szCs w:val="14"/>
              </w:rPr>
            </w:pPr>
            <w:r>
              <w:rPr>
                <w:color w:val="000000"/>
                <w:sz w:val="14"/>
                <w:szCs w:val="14"/>
              </w:rPr>
              <w:t xml:space="preserve">Rengti statistinę informaciją vyno atsargų stebėsenai. Rengiama vynuogių misos, koncentruotos vynuogių misos, rektifikuotos vynuogių </w:t>
            </w:r>
            <w:r>
              <w:rPr>
                <w:color w:val="000000"/>
                <w:sz w:val="14"/>
                <w:szCs w:val="14"/>
              </w:rPr>
              <w:t>misos ir vyno atsargų deklaracijų suvestinė. Statistiniai duomenys teikiami hektolitrais.</w:t>
            </w:r>
          </w:p>
        </w:tc>
        <w:tc>
          <w:tcPr>
            <w:tcW w:w="628" w:type="dxa"/>
            <w:tcBorders>
              <w:top w:val="nil"/>
              <w:left w:val="nil"/>
              <w:bottom w:val="single" w:sz="4" w:space="0" w:color="auto"/>
              <w:right w:val="single" w:sz="4" w:space="0" w:color="auto"/>
            </w:tcBorders>
            <w:shd w:val="clear" w:color="auto" w:fill="auto"/>
          </w:tcPr>
          <w:p w14:paraId="2B99AC1B" w14:textId="77777777" w:rsidR="0081172A" w:rsidRDefault="006B1DC0">
            <w:pPr>
              <w:widowControl w:val="0"/>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AC1C" w14:textId="77777777" w:rsidR="0081172A" w:rsidRDefault="006B1DC0">
            <w:pPr>
              <w:widowControl w:val="0"/>
              <w:rPr>
                <w:color w:val="000000"/>
                <w:sz w:val="14"/>
                <w:szCs w:val="14"/>
              </w:rPr>
            </w:pPr>
            <w:r>
              <w:rPr>
                <w:color w:val="000000"/>
                <w:sz w:val="14"/>
                <w:szCs w:val="14"/>
              </w:rPr>
              <w:t>EK-REG-55,</w:t>
            </w:r>
          </w:p>
          <w:p w14:paraId="2B99AC1D" w14:textId="77777777" w:rsidR="0081172A" w:rsidRDefault="006B1DC0">
            <w:pPr>
              <w:widowControl w:val="0"/>
              <w:rPr>
                <w:color w:val="000000"/>
                <w:sz w:val="14"/>
                <w:szCs w:val="14"/>
              </w:rPr>
            </w:pPr>
            <w:r>
              <w:rPr>
                <w:color w:val="000000"/>
                <w:sz w:val="14"/>
                <w:szCs w:val="14"/>
              </w:rPr>
              <w:t>MIN-DEP-TA-33</w:t>
            </w:r>
          </w:p>
        </w:tc>
        <w:tc>
          <w:tcPr>
            <w:tcW w:w="1519" w:type="dxa"/>
            <w:tcBorders>
              <w:top w:val="nil"/>
              <w:left w:val="nil"/>
              <w:bottom w:val="single" w:sz="4" w:space="0" w:color="auto"/>
              <w:right w:val="single" w:sz="4" w:space="0" w:color="auto"/>
            </w:tcBorders>
            <w:shd w:val="clear" w:color="auto" w:fill="auto"/>
          </w:tcPr>
          <w:p w14:paraId="2B99AC1E" w14:textId="77777777" w:rsidR="0081172A" w:rsidRDefault="006B1DC0">
            <w:pPr>
              <w:widowControl w:val="0"/>
              <w:rPr>
                <w:color w:val="000000"/>
                <w:sz w:val="14"/>
                <w:szCs w:val="14"/>
              </w:rPr>
            </w:pPr>
            <w:r>
              <w:rPr>
                <w:color w:val="000000"/>
                <w:sz w:val="14"/>
                <w:szCs w:val="14"/>
              </w:rPr>
              <w:t>Ištisinis statistinis tyrimas, 28 respondentai.</w:t>
            </w:r>
          </w:p>
        </w:tc>
        <w:tc>
          <w:tcPr>
            <w:tcW w:w="1039" w:type="dxa"/>
            <w:tcBorders>
              <w:top w:val="nil"/>
              <w:left w:val="nil"/>
              <w:bottom w:val="single" w:sz="4" w:space="0" w:color="auto"/>
              <w:right w:val="single" w:sz="4" w:space="0" w:color="auto"/>
            </w:tcBorders>
            <w:shd w:val="clear" w:color="auto" w:fill="auto"/>
          </w:tcPr>
          <w:p w14:paraId="2B99AC1F" w14:textId="77777777" w:rsidR="0081172A" w:rsidRDefault="006B1DC0">
            <w:pPr>
              <w:widowControl w:val="0"/>
              <w:rPr>
                <w:color w:val="000000"/>
                <w:sz w:val="14"/>
                <w:szCs w:val="14"/>
              </w:rPr>
            </w:pPr>
            <w:r>
              <w:rPr>
                <w:color w:val="000000"/>
                <w:sz w:val="14"/>
                <w:szCs w:val="14"/>
              </w:rPr>
              <w:t>Lapkričio 30 d.</w:t>
            </w:r>
          </w:p>
        </w:tc>
        <w:tc>
          <w:tcPr>
            <w:tcW w:w="720" w:type="dxa"/>
            <w:tcBorders>
              <w:top w:val="nil"/>
              <w:left w:val="nil"/>
              <w:bottom w:val="single" w:sz="4" w:space="0" w:color="auto"/>
              <w:right w:val="single" w:sz="4" w:space="0" w:color="auto"/>
            </w:tcBorders>
            <w:shd w:val="clear" w:color="auto" w:fill="auto"/>
          </w:tcPr>
          <w:p w14:paraId="2B99AC20" w14:textId="77777777" w:rsidR="0081172A" w:rsidRDefault="006B1DC0">
            <w:pPr>
              <w:widowControl w:val="0"/>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AC21" w14:textId="77777777" w:rsidR="0081172A" w:rsidRDefault="006B1DC0">
            <w:pPr>
              <w:widowControl w:val="0"/>
              <w:rPr>
                <w:color w:val="000000"/>
                <w:sz w:val="14"/>
                <w:szCs w:val="14"/>
              </w:rPr>
            </w:pPr>
            <w:r>
              <w:rPr>
                <w:color w:val="000000"/>
                <w:sz w:val="14"/>
                <w:szCs w:val="14"/>
              </w:rPr>
              <w:t>Statistinė informacija teikiama Europos Komisijai.</w:t>
            </w:r>
          </w:p>
        </w:tc>
      </w:tr>
      <w:tr w:rsidR="0081172A" w14:paraId="2B99AC2E"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C23" w14:textId="77777777" w:rsidR="0081172A" w:rsidRDefault="006B1DC0">
            <w:pPr>
              <w:widowControl w:val="0"/>
              <w:rPr>
                <w:color w:val="000000"/>
                <w:sz w:val="14"/>
                <w:szCs w:val="14"/>
              </w:rPr>
            </w:pPr>
            <w:r>
              <w:rPr>
                <w:color w:val="000000"/>
                <w:sz w:val="14"/>
                <w:szCs w:val="14"/>
              </w:rPr>
              <w:t>7.</w:t>
            </w:r>
          </w:p>
        </w:tc>
        <w:tc>
          <w:tcPr>
            <w:tcW w:w="1597" w:type="dxa"/>
            <w:tcBorders>
              <w:top w:val="nil"/>
              <w:left w:val="nil"/>
              <w:bottom w:val="single" w:sz="4" w:space="0" w:color="auto"/>
              <w:right w:val="single" w:sz="4" w:space="0" w:color="auto"/>
            </w:tcBorders>
            <w:shd w:val="clear" w:color="auto" w:fill="auto"/>
          </w:tcPr>
          <w:p w14:paraId="2B99AC24" w14:textId="77777777" w:rsidR="0081172A" w:rsidRDefault="006B1DC0">
            <w:pPr>
              <w:widowControl w:val="0"/>
              <w:rPr>
                <w:color w:val="000000"/>
                <w:sz w:val="14"/>
                <w:szCs w:val="14"/>
              </w:rPr>
            </w:pPr>
            <w:r>
              <w:rPr>
                <w:color w:val="000000"/>
                <w:sz w:val="14"/>
                <w:szCs w:val="14"/>
              </w:rPr>
              <w:t>Alyvuogių aliejaus ir kitų aliejaus rūšių importas, eksportas, gamyba ir suvartojimas</w:t>
            </w:r>
          </w:p>
        </w:tc>
        <w:tc>
          <w:tcPr>
            <w:tcW w:w="1119" w:type="dxa"/>
            <w:tcBorders>
              <w:top w:val="nil"/>
              <w:left w:val="nil"/>
              <w:bottom w:val="single" w:sz="4" w:space="0" w:color="auto"/>
              <w:right w:val="single" w:sz="4" w:space="0" w:color="auto"/>
            </w:tcBorders>
            <w:shd w:val="clear" w:color="auto" w:fill="auto"/>
          </w:tcPr>
          <w:p w14:paraId="2B99AC25" w14:textId="77777777" w:rsidR="0081172A" w:rsidRDefault="006B1DC0">
            <w:pPr>
              <w:widowControl w:val="0"/>
              <w:rPr>
                <w:color w:val="000000"/>
                <w:sz w:val="14"/>
                <w:szCs w:val="14"/>
              </w:rPr>
            </w:pPr>
            <w:r>
              <w:rPr>
                <w:color w:val="000000"/>
                <w:sz w:val="14"/>
                <w:szCs w:val="14"/>
              </w:rPr>
              <w:t>Žemės ūkio ministerija</w:t>
            </w:r>
          </w:p>
        </w:tc>
        <w:tc>
          <w:tcPr>
            <w:tcW w:w="1947" w:type="dxa"/>
            <w:tcBorders>
              <w:top w:val="nil"/>
              <w:left w:val="nil"/>
              <w:bottom w:val="single" w:sz="4" w:space="0" w:color="auto"/>
              <w:right w:val="single" w:sz="4" w:space="0" w:color="auto"/>
            </w:tcBorders>
            <w:shd w:val="clear" w:color="auto" w:fill="auto"/>
          </w:tcPr>
          <w:p w14:paraId="2B99AC26" w14:textId="77777777" w:rsidR="0081172A" w:rsidRDefault="006B1DC0">
            <w:pPr>
              <w:widowControl w:val="0"/>
              <w:rPr>
                <w:color w:val="000000"/>
                <w:sz w:val="14"/>
                <w:szCs w:val="14"/>
              </w:rPr>
            </w:pPr>
            <w:r>
              <w:rPr>
                <w:color w:val="000000"/>
                <w:sz w:val="14"/>
                <w:szCs w:val="14"/>
              </w:rPr>
              <w:t xml:space="preserve">Rengti statistinę informaciją aliejaus balansui, sudaryti ir sekti alyvuogių aliejaus ir kitų aliejaus rūšių prekybos pokyčius. Statistinė </w:t>
            </w:r>
            <w:r>
              <w:rPr>
                <w:color w:val="000000"/>
                <w:sz w:val="14"/>
                <w:szCs w:val="14"/>
              </w:rPr>
              <w:t>informacija apie importą, eksportą, gamybą, suvartojimą, atsargas ir prognozes teikiama už 12 mėn. (nuo spalio 1 d. iki kitų metų rugsėjo 30 d.).</w:t>
            </w:r>
          </w:p>
        </w:tc>
        <w:tc>
          <w:tcPr>
            <w:tcW w:w="628" w:type="dxa"/>
            <w:tcBorders>
              <w:top w:val="nil"/>
              <w:left w:val="nil"/>
              <w:bottom w:val="single" w:sz="4" w:space="0" w:color="auto"/>
              <w:right w:val="single" w:sz="4" w:space="0" w:color="auto"/>
            </w:tcBorders>
            <w:shd w:val="clear" w:color="auto" w:fill="auto"/>
          </w:tcPr>
          <w:p w14:paraId="2B99AC27" w14:textId="77777777" w:rsidR="0081172A" w:rsidRDefault="006B1DC0">
            <w:pPr>
              <w:widowControl w:val="0"/>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AC28" w14:textId="77777777" w:rsidR="0081172A" w:rsidRDefault="006B1DC0">
            <w:pPr>
              <w:widowControl w:val="0"/>
              <w:rPr>
                <w:color w:val="000000"/>
                <w:sz w:val="14"/>
                <w:szCs w:val="14"/>
              </w:rPr>
            </w:pPr>
            <w:r>
              <w:rPr>
                <w:color w:val="000000"/>
                <w:sz w:val="14"/>
                <w:szCs w:val="14"/>
              </w:rPr>
              <w:t xml:space="preserve">T-REG-24, </w:t>
            </w:r>
          </w:p>
          <w:p w14:paraId="2B99AC29" w14:textId="77777777" w:rsidR="0081172A" w:rsidRDefault="006B1DC0">
            <w:pPr>
              <w:widowControl w:val="0"/>
              <w:rPr>
                <w:color w:val="000000"/>
                <w:sz w:val="14"/>
                <w:szCs w:val="14"/>
              </w:rPr>
            </w:pPr>
            <w:r>
              <w:rPr>
                <w:color w:val="000000"/>
                <w:sz w:val="14"/>
                <w:szCs w:val="14"/>
              </w:rPr>
              <w:t>EK-REG-37</w:t>
            </w:r>
          </w:p>
        </w:tc>
        <w:tc>
          <w:tcPr>
            <w:tcW w:w="1519" w:type="dxa"/>
            <w:tcBorders>
              <w:top w:val="nil"/>
              <w:left w:val="nil"/>
              <w:bottom w:val="single" w:sz="4" w:space="0" w:color="auto"/>
              <w:right w:val="single" w:sz="4" w:space="0" w:color="auto"/>
            </w:tcBorders>
            <w:shd w:val="clear" w:color="auto" w:fill="auto"/>
          </w:tcPr>
          <w:p w14:paraId="2B99AC2A" w14:textId="77777777" w:rsidR="0081172A" w:rsidRDefault="006B1DC0">
            <w:pPr>
              <w:widowControl w:val="0"/>
              <w:rPr>
                <w:color w:val="000000"/>
                <w:sz w:val="14"/>
                <w:szCs w:val="14"/>
              </w:rPr>
            </w:pPr>
            <w:r>
              <w:rPr>
                <w:color w:val="000000"/>
                <w:sz w:val="14"/>
                <w:szCs w:val="14"/>
              </w:rPr>
              <w:t>Muitinės departamento duomenys.</w:t>
            </w:r>
          </w:p>
        </w:tc>
        <w:tc>
          <w:tcPr>
            <w:tcW w:w="1039" w:type="dxa"/>
            <w:tcBorders>
              <w:top w:val="nil"/>
              <w:left w:val="nil"/>
              <w:bottom w:val="single" w:sz="4" w:space="0" w:color="auto"/>
              <w:right w:val="single" w:sz="4" w:space="0" w:color="auto"/>
            </w:tcBorders>
            <w:shd w:val="clear" w:color="auto" w:fill="auto"/>
          </w:tcPr>
          <w:p w14:paraId="2B99AC2B" w14:textId="77777777" w:rsidR="0081172A" w:rsidRDefault="006B1DC0">
            <w:pPr>
              <w:widowControl w:val="0"/>
              <w:rPr>
                <w:color w:val="000000"/>
                <w:sz w:val="14"/>
                <w:szCs w:val="14"/>
              </w:rPr>
            </w:pPr>
            <w:r>
              <w:rPr>
                <w:color w:val="000000"/>
                <w:sz w:val="14"/>
                <w:szCs w:val="14"/>
              </w:rPr>
              <w:t>Rugsėjo 1 d.</w:t>
            </w:r>
          </w:p>
        </w:tc>
        <w:tc>
          <w:tcPr>
            <w:tcW w:w="720" w:type="dxa"/>
            <w:tcBorders>
              <w:top w:val="nil"/>
              <w:left w:val="nil"/>
              <w:bottom w:val="single" w:sz="4" w:space="0" w:color="auto"/>
              <w:right w:val="single" w:sz="4" w:space="0" w:color="auto"/>
            </w:tcBorders>
            <w:shd w:val="clear" w:color="auto" w:fill="auto"/>
          </w:tcPr>
          <w:p w14:paraId="2B99AC2C" w14:textId="77777777" w:rsidR="0081172A" w:rsidRDefault="006B1DC0">
            <w:pPr>
              <w:widowControl w:val="0"/>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AC2D" w14:textId="77777777" w:rsidR="0081172A" w:rsidRDefault="006B1DC0">
            <w:pPr>
              <w:widowControl w:val="0"/>
              <w:rPr>
                <w:color w:val="000000"/>
                <w:sz w:val="14"/>
                <w:szCs w:val="14"/>
              </w:rPr>
            </w:pPr>
            <w:r>
              <w:rPr>
                <w:color w:val="000000"/>
                <w:sz w:val="14"/>
                <w:szCs w:val="14"/>
              </w:rPr>
              <w:t>Statistinė informacija teikiam</w:t>
            </w:r>
            <w:r>
              <w:rPr>
                <w:color w:val="000000"/>
                <w:sz w:val="14"/>
                <w:szCs w:val="14"/>
              </w:rPr>
              <w:t>a Europos Komisijai, Tarptautinei alyvuogių aliejaus tarybai.</w:t>
            </w:r>
          </w:p>
        </w:tc>
      </w:tr>
      <w:tr w:rsidR="0081172A" w14:paraId="2B99AC45"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C2F" w14:textId="77777777" w:rsidR="0081172A" w:rsidRDefault="006B1DC0">
            <w:pPr>
              <w:widowControl w:val="0"/>
              <w:rPr>
                <w:color w:val="000000"/>
                <w:sz w:val="14"/>
                <w:szCs w:val="14"/>
              </w:rPr>
            </w:pPr>
            <w:r>
              <w:rPr>
                <w:color w:val="000000"/>
                <w:sz w:val="14"/>
                <w:szCs w:val="14"/>
              </w:rPr>
              <w:t>8.</w:t>
            </w:r>
          </w:p>
        </w:tc>
        <w:tc>
          <w:tcPr>
            <w:tcW w:w="1597" w:type="dxa"/>
            <w:tcBorders>
              <w:top w:val="nil"/>
              <w:left w:val="nil"/>
              <w:bottom w:val="single" w:sz="4" w:space="0" w:color="auto"/>
              <w:right w:val="single" w:sz="4" w:space="0" w:color="auto"/>
            </w:tcBorders>
            <w:shd w:val="clear" w:color="auto" w:fill="auto"/>
          </w:tcPr>
          <w:p w14:paraId="2B99AC30" w14:textId="77777777" w:rsidR="0081172A" w:rsidRDefault="006B1DC0">
            <w:pPr>
              <w:widowControl w:val="0"/>
              <w:rPr>
                <w:color w:val="000000"/>
                <w:sz w:val="14"/>
                <w:szCs w:val="14"/>
              </w:rPr>
            </w:pPr>
            <w:r>
              <w:rPr>
                <w:color w:val="000000"/>
                <w:sz w:val="14"/>
                <w:szCs w:val="14"/>
              </w:rPr>
              <w:t xml:space="preserve">Žemės ūkio augalų sėklų, iš jų ekologiškų, </w:t>
            </w:r>
            <w:r>
              <w:rPr>
                <w:color w:val="000000"/>
                <w:sz w:val="14"/>
                <w:szCs w:val="14"/>
              </w:rPr>
              <w:lastRenderedPageBreak/>
              <w:t>gamyba ir prekyba: kainos ir kiekiai, pasėlių plotas ir planuojamas derlius</w:t>
            </w:r>
          </w:p>
        </w:tc>
        <w:tc>
          <w:tcPr>
            <w:tcW w:w="1119" w:type="dxa"/>
            <w:tcBorders>
              <w:top w:val="nil"/>
              <w:left w:val="nil"/>
              <w:bottom w:val="single" w:sz="4" w:space="0" w:color="auto"/>
              <w:right w:val="single" w:sz="4" w:space="0" w:color="auto"/>
            </w:tcBorders>
            <w:shd w:val="clear" w:color="auto" w:fill="auto"/>
          </w:tcPr>
          <w:p w14:paraId="2B99AC31" w14:textId="77777777" w:rsidR="0081172A" w:rsidRDefault="006B1DC0">
            <w:pPr>
              <w:widowControl w:val="0"/>
              <w:rPr>
                <w:color w:val="000000"/>
                <w:sz w:val="14"/>
                <w:szCs w:val="14"/>
              </w:rPr>
            </w:pPr>
            <w:r>
              <w:rPr>
                <w:color w:val="000000"/>
                <w:sz w:val="14"/>
                <w:szCs w:val="14"/>
              </w:rPr>
              <w:lastRenderedPageBreak/>
              <w:t xml:space="preserve">VĮ Žemės ūkio informacijos ir </w:t>
            </w:r>
            <w:r>
              <w:rPr>
                <w:color w:val="000000"/>
                <w:sz w:val="14"/>
                <w:szCs w:val="14"/>
              </w:rPr>
              <w:lastRenderedPageBreak/>
              <w:t>kaimo verslo centras</w:t>
            </w:r>
          </w:p>
        </w:tc>
        <w:tc>
          <w:tcPr>
            <w:tcW w:w="1947" w:type="dxa"/>
            <w:tcBorders>
              <w:top w:val="nil"/>
              <w:left w:val="nil"/>
              <w:bottom w:val="single" w:sz="4" w:space="0" w:color="auto"/>
              <w:right w:val="single" w:sz="4" w:space="0" w:color="auto"/>
            </w:tcBorders>
            <w:shd w:val="clear" w:color="auto" w:fill="auto"/>
          </w:tcPr>
          <w:p w14:paraId="2B99AC32" w14:textId="77777777" w:rsidR="0081172A" w:rsidRDefault="006B1DC0">
            <w:pPr>
              <w:widowControl w:val="0"/>
              <w:rPr>
                <w:color w:val="000000"/>
                <w:sz w:val="14"/>
                <w:szCs w:val="14"/>
              </w:rPr>
            </w:pPr>
            <w:r>
              <w:rPr>
                <w:color w:val="000000"/>
                <w:sz w:val="14"/>
                <w:szCs w:val="14"/>
              </w:rPr>
              <w:lastRenderedPageBreak/>
              <w:t xml:space="preserve">Rengti statistinę informaciją apie sertifikuotų sėklų bendrą </w:t>
            </w:r>
            <w:r>
              <w:rPr>
                <w:color w:val="000000"/>
                <w:sz w:val="14"/>
                <w:szCs w:val="14"/>
              </w:rPr>
              <w:lastRenderedPageBreak/>
              <w:t xml:space="preserve">nuimtą derlių ir pardavimo kainas bei kiekius, sertifikuotų augalų sėklų bendrąją prekybą, sertifikuotų augalų sėklų atsargas prekybos metų pabaigoje, sėklų balansą. </w:t>
            </w:r>
          </w:p>
        </w:tc>
        <w:tc>
          <w:tcPr>
            <w:tcW w:w="628" w:type="dxa"/>
            <w:tcBorders>
              <w:top w:val="nil"/>
              <w:left w:val="nil"/>
              <w:bottom w:val="single" w:sz="4" w:space="0" w:color="auto"/>
              <w:right w:val="single" w:sz="4" w:space="0" w:color="auto"/>
            </w:tcBorders>
            <w:shd w:val="clear" w:color="auto" w:fill="auto"/>
          </w:tcPr>
          <w:p w14:paraId="2B99AC33" w14:textId="77777777" w:rsidR="0081172A" w:rsidRDefault="006B1DC0">
            <w:pPr>
              <w:widowControl w:val="0"/>
              <w:rPr>
                <w:color w:val="000000"/>
                <w:sz w:val="14"/>
                <w:szCs w:val="14"/>
              </w:rPr>
            </w:pPr>
            <w:r>
              <w:rPr>
                <w:sz w:val="14"/>
                <w:szCs w:val="14"/>
              </w:rPr>
              <w:lastRenderedPageBreak/>
              <w:t>metinis</w:t>
            </w:r>
            <w:r>
              <w:rPr>
                <w:color w:val="000000"/>
                <w:sz w:val="14"/>
                <w:szCs w:val="14"/>
              </w:rPr>
              <w:t>,</w:t>
            </w:r>
          </w:p>
          <w:p w14:paraId="2B99AC34" w14:textId="77777777" w:rsidR="0081172A" w:rsidRDefault="006B1DC0">
            <w:pPr>
              <w:widowControl w:val="0"/>
              <w:rPr>
                <w:color w:val="000000"/>
                <w:sz w:val="14"/>
                <w:szCs w:val="14"/>
              </w:rPr>
            </w:pPr>
            <w:r>
              <w:rPr>
                <w:color w:val="000000"/>
                <w:sz w:val="14"/>
                <w:szCs w:val="14"/>
              </w:rPr>
              <w:lastRenderedPageBreak/>
              <w:t>pusmetinis,</w:t>
            </w:r>
          </w:p>
          <w:p w14:paraId="2B99AC35" w14:textId="77777777" w:rsidR="0081172A" w:rsidRDefault="0081172A">
            <w:pPr>
              <w:widowControl w:val="0"/>
              <w:rPr>
                <w:color w:val="000000"/>
                <w:sz w:val="14"/>
                <w:szCs w:val="14"/>
              </w:rPr>
            </w:pPr>
          </w:p>
          <w:p w14:paraId="2B99AC36" w14:textId="77777777" w:rsidR="0081172A" w:rsidRDefault="006B1DC0">
            <w:pPr>
              <w:widowControl w:val="0"/>
              <w:rPr>
                <w:color w:val="000000"/>
                <w:sz w:val="14"/>
                <w:szCs w:val="14"/>
              </w:rPr>
            </w:pPr>
            <w:r>
              <w:rPr>
                <w:sz w:val="14"/>
                <w:szCs w:val="14"/>
              </w:rPr>
              <w:t>mėnesinis</w:t>
            </w:r>
          </w:p>
        </w:tc>
        <w:tc>
          <w:tcPr>
            <w:tcW w:w="840" w:type="dxa"/>
            <w:tcBorders>
              <w:top w:val="nil"/>
              <w:left w:val="nil"/>
              <w:bottom w:val="single" w:sz="4" w:space="0" w:color="auto"/>
              <w:right w:val="single" w:sz="4" w:space="0" w:color="auto"/>
            </w:tcBorders>
            <w:shd w:val="clear" w:color="auto" w:fill="auto"/>
          </w:tcPr>
          <w:p w14:paraId="2B99AC37" w14:textId="77777777" w:rsidR="0081172A" w:rsidRDefault="006B1DC0">
            <w:pPr>
              <w:widowControl w:val="0"/>
              <w:rPr>
                <w:color w:val="000000"/>
                <w:sz w:val="14"/>
                <w:szCs w:val="14"/>
              </w:rPr>
            </w:pPr>
            <w:r>
              <w:rPr>
                <w:color w:val="000000"/>
                <w:sz w:val="14"/>
                <w:szCs w:val="14"/>
              </w:rPr>
              <w:lastRenderedPageBreak/>
              <w:t>EK-REG-36,</w:t>
            </w:r>
          </w:p>
          <w:p w14:paraId="2B99AC38" w14:textId="77777777" w:rsidR="0081172A" w:rsidRDefault="006B1DC0">
            <w:pPr>
              <w:widowControl w:val="0"/>
              <w:rPr>
                <w:color w:val="000000"/>
                <w:sz w:val="14"/>
                <w:szCs w:val="14"/>
              </w:rPr>
            </w:pPr>
            <w:r>
              <w:rPr>
                <w:color w:val="000000"/>
                <w:sz w:val="14"/>
                <w:szCs w:val="14"/>
              </w:rPr>
              <w:lastRenderedPageBreak/>
              <w:t>MIN-DEP-TA-40</w:t>
            </w:r>
          </w:p>
        </w:tc>
        <w:tc>
          <w:tcPr>
            <w:tcW w:w="1519" w:type="dxa"/>
            <w:tcBorders>
              <w:top w:val="nil"/>
              <w:left w:val="nil"/>
              <w:bottom w:val="single" w:sz="4" w:space="0" w:color="auto"/>
              <w:right w:val="single" w:sz="4" w:space="0" w:color="auto"/>
            </w:tcBorders>
            <w:shd w:val="clear" w:color="auto" w:fill="auto"/>
          </w:tcPr>
          <w:p w14:paraId="2B99AC39" w14:textId="77777777" w:rsidR="0081172A" w:rsidRDefault="006B1DC0">
            <w:pPr>
              <w:widowControl w:val="0"/>
              <w:rPr>
                <w:color w:val="000000"/>
                <w:sz w:val="14"/>
                <w:szCs w:val="14"/>
              </w:rPr>
            </w:pPr>
            <w:r>
              <w:rPr>
                <w:color w:val="000000"/>
                <w:sz w:val="14"/>
                <w:szCs w:val="14"/>
              </w:rPr>
              <w:lastRenderedPageBreak/>
              <w:t xml:space="preserve">Ištisiniai atestuotų arba patvirtintų augalų </w:t>
            </w:r>
            <w:r>
              <w:rPr>
                <w:color w:val="000000"/>
                <w:sz w:val="14"/>
                <w:szCs w:val="14"/>
              </w:rPr>
              <w:lastRenderedPageBreak/>
              <w:t>dauginamosios medžiagos tiekėjų, kurie patys arba pagal sutartis augina, importuoja augalų dauginamąją medžiagą bei tiekia ją į rinką, ir Valstybinės sėklų ir grūdų tarnybos, atliekančios sėklinių pasėlių aproba</w:t>
            </w:r>
            <w:r>
              <w:rPr>
                <w:color w:val="000000"/>
                <w:sz w:val="14"/>
                <w:szCs w:val="14"/>
              </w:rPr>
              <w:t xml:space="preserve">vimą bei sėklos sertifikavimą, statistiniai tyrimai, </w:t>
            </w:r>
          </w:p>
          <w:p w14:paraId="2B99AC3A" w14:textId="77777777" w:rsidR="0081172A" w:rsidRDefault="006B1DC0">
            <w:pPr>
              <w:widowControl w:val="0"/>
              <w:rPr>
                <w:color w:val="000000"/>
                <w:sz w:val="14"/>
                <w:szCs w:val="14"/>
              </w:rPr>
            </w:pPr>
            <w:r>
              <w:rPr>
                <w:color w:val="000000"/>
                <w:sz w:val="14"/>
                <w:szCs w:val="14"/>
              </w:rPr>
              <w:t xml:space="preserve">SS-1, 1 respondentas, </w:t>
            </w:r>
          </w:p>
          <w:p w14:paraId="2B99AC3B" w14:textId="77777777" w:rsidR="0081172A" w:rsidRDefault="006B1DC0">
            <w:pPr>
              <w:widowControl w:val="0"/>
              <w:rPr>
                <w:color w:val="000000"/>
                <w:sz w:val="14"/>
                <w:szCs w:val="14"/>
              </w:rPr>
            </w:pPr>
            <w:r>
              <w:rPr>
                <w:color w:val="000000"/>
                <w:sz w:val="14"/>
                <w:szCs w:val="14"/>
              </w:rPr>
              <w:t xml:space="preserve">SS-2, 70 respondentų, </w:t>
            </w:r>
          </w:p>
          <w:p w14:paraId="2B99AC3C" w14:textId="77777777" w:rsidR="0081172A" w:rsidRDefault="006B1DC0">
            <w:pPr>
              <w:widowControl w:val="0"/>
              <w:rPr>
                <w:color w:val="000000"/>
                <w:sz w:val="14"/>
                <w:szCs w:val="14"/>
              </w:rPr>
            </w:pPr>
            <w:r>
              <w:rPr>
                <w:color w:val="000000"/>
                <w:sz w:val="14"/>
                <w:szCs w:val="14"/>
              </w:rPr>
              <w:t xml:space="preserve">SS-3, 70 respondentų, </w:t>
            </w:r>
          </w:p>
          <w:p w14:paraId="2B99AC3D" w14:textId="77777777" w:rsidR="0081172A" w:rsidRDefault="006B1DC0">
            <w:pPr>
              <w:widowControl w:val="0"/>
              <w:rPr>
                <w:color w:val="000000"/>
                <w:sz w:val="14"/>
                <w:szCs w:val="14"/>
              </w:rPr>
            </w:pPr>
            <w:r>
              <w:rPr>
                <w:color w:val="000000"/>
                <w:sz w:val="14"/>
                <w:szCs w:val="14"/>
              </w:rPr>
              <w:t xml:space="preserve">SS-5, 10 respondentų, </w:t>
            </w:r>
          </w:p>
          <w:p w14:paraId="2B99AC3E" w14:textId="77777777" w:rsidR="0081172A" w:rsidRDefault="006B1DC0">
            <w:pPr>
              <w:widowControl w:val="0"/>
              <w:rPr>
                <w:color w:val="000000"/>
                <w:sz w:val="14"/>
                <w:szCs w:val="14"/>
              </w:rPr>
            </w:pPr>
            <w:r>
              <w:rPr>
                <w:color w:val="000000"/>
                <w:sz w:val="14"/>
                <w:szCs w:val="14"/>
              </w:rPr>
              <w:t xml:space="preserve">SS-4 ir SS-6, 78 respondentai, </w:t>
            </w:r>
          </w:p>
          <w:p w14:paraId="2B99AC3F" w14:textId="77777777" w:rsidR="0081172A" w:rsidRDefault="006B1DC0">
            <w:pPr>
              <w:widowControl w:val="0"/>
              <w:rPr>
                <w:color w:val="000000"/>
                <w:sz w:val="14"/>
                <w:szCs w:val="14"/>
              </w:rPr>
            </w:pPr>
            <w:r>
              <w:rPr>
                <w:color w:val="000000"/>
                <w:sz w:val="14"/>
                <w:szCs w:val="14"/>
              </w:rPr>
              <w:t>SS-7, 1 respondentas.</w:t>
            </w:r>
          </w:p>
        </w:tc>
        <w:tc>
          <w:tcPr>
            <w:tcW w:w="1039" w:type="dxa"/>
            <w:tcBorders>
              <w:top w:val="nil"/>
              <w:left w:val="nil"/>
              <w:bottom w:val="single" w:sz="4" w:space="0" w:color="auto"/>
              <w:right w:val="single" w:sz="4" w:space="0" w:color="auto"/>
            </w:tcBorders>
            <w:shd w:val="clear" w:color="auto" w:fill="auto"/>
          </w:tcPr>
          <w:p w14:paraId="2B99AC40" w14:textId="77777777" w:rsidR="0081172A" w:rsidRDefault="006B1DC0">
            <w:pPr>
              <w:widowControl w:val="0"/>
              <w:rPr>
                <w:color w:val="000000"/>
                <w:sz w:val="14"/>
                <w:szCs w:val="14"/>
              </w:rPr>
            </w:pPr>
            <w:r>
              <w:rPr>
                <w:color w:val="000000"/>
                <w:sz w:val="14"/>
                <w:szCs w:val="14"/>
              </w:rPr>
              <w:lastRenderedPageBreak/>
              <w:t xml:space="preserve">Spalio 1 d., lapkričio 15 d, </w:t>
            </w:r>
            <w:r>
              <w:rPr>
                <w:color w:val="000000"/>
                <w:sz w:val="14"/>
                <w:szCs w:val="14"/>
              </w:rPr>
              <w:lastRenderedPageBreak/>
              <w:t>kovo 31 d. – metiniai suves</w:t>
            </w:r>
            <w:r>
              <w:rPr>
                <w:color w:val="000000"/>
                <w:sz w:val="14"/>
                <w:szCs w:val="14"/>
              </w:rPr>
              <w:t xml:space="preserve">tiniai duomenys, </w:t>
            </w:r>
          </w:p>
          <w:p w14:paraId="2B99AC41" w14:textId="77777777" w:rsidR="0081172A" w:rsidRDefault="006B1DC0">
            <w:pPr>
              <w:widowControl w:val="0"/>
              <w:rPr>
                <w:color w:val="000000"/>
                <w:sz w:val="14"/>
                <w:szCs w:val="14"/>
              </w:rPr>
            </w:pPr>
            <w:r>
              <w:rPr>
                <w:color w:val="000000"/>
                <w:sz w:val="14"/>
                <w:szCs w:val="14"/>
              </w:rPr>
              <w:t>rugpjūčio 31 d., vasario 1 d. – pusmetiniai suvestiniai duomenys,</w:t>
            </w:r>
          </w:p>
          <w:p w14:paraId="2B99AC42" w14:textId="77777777" w:rsidR="0081172A" w:rsidRDefault="006B1DC0">
            <w:pPr>
              <w:widowControl w:val="0"/>
              <w:rPr>
                <w:color w:val="000000"/>
                <w:sz w:val="14"/>
                <w:szCs w:val="14"/>
              </w:rPr>
            </w:pPr>
            <w:r>
              <w:rPr>
                <w:color w:val="000000"/>
                <w:sz w:val="14"/>
                <w:szCs w:val="14"/>
              </w:rPr>
              <w:t>kas mėnesį iki mėnesio 25 d. atnaujinami duomenys ekologiškų sėklų duomenų bazėje</w:t>
            </w:r>
          </w:p>
        </w:tc>
        <w:tc>
          <w:tcPr>
            <w:tcW w:w="720" w:type="dxa"/>
            <w:tcBorders>
              <w:top w:val="nil"/>
              <w:left w:val="nil"/>
              <w:bottom w:val="single" w:sz="4" w:space="0" w:color="auto"/>
              <w:right w:val="single" w:sz="4" w:space="0" w:color="auto"/>
            </w:tcBorders>
            <w:shd w:val="clear" w:color="auto" w:fill="auto"/>
          </w:tcPr>
          <w:p w14:paraId="2B99AC43" w14:textId="77777777" w:rsidR="0081172A" w:rsidRDefault="006B1DC0">
            <w:pPr>
              <w:widowControl w:val="0"/>
              <w:rPr>
                <w:color w:val="000000"/>
                <w:sz w:val="14"/>
                <w:szCs w:val="14"/>
              </w:rPr>
            </w:pPr>
            <w:r>
              <w:rPr>
                <w:sz w:val="14"/>
                <w:szCs w:val="14"/>
              </w:rPr>
              <w:lastRenderedPageBreak/>
              <w:t>Šalis</w:t>
            </w:r>
          </w:p>
        </w:tc>
        <w:tc>
          <w:tcPr>
            <w:tcW w:w="4609" w:type="dxa"/>
            <w:tcBorders>
              <w:top w:val="nil"/>
              <w:left w:val="nil"/>
              <w:bottom w:val="single" w:sz="4" w:space="0" w:color="auto"/>
              <w:right w:val="single" w:sz="4" w:space="0" w:color="auto"/>
            </w:tcBorders>
            <w:shd w:val="clear" w:color="auto" w:fill="FFFFFF"/>
          </w:tcPr>
          <w:p w14:paraId="2B99AC44" w14:textId="77777777" w:rsidR="0081172A" w:rsidRDefault="006B1DC0">
            <w:pPr>
              <w:widowControl w:val="0"/>
              <w:rPr>
                <w:color w:val="000000"/>
                <w:sz w:val="14"/>
                <w:szCs w:val="14"/>
              </w:rPr>
            </w:pPr>
            <w:r>
              <w:rPr>
                <w:color w:val="000000"/>
                <w:sz w:val="14"/>
                <w:szCs w:val="14"/>
              </w:rPr>
              <w:t>Statistinė informacija apie sėklų kiekius ir kainas skelbiama dvisavaitiniame inform</w:t>
            </w:r>
            <w:r>
              <w:rPr>
                <w:color w:val="000000"/>
                <w:sz w:val="14"/>
                <w:szCs w:val="14"/>
              </w:rPr>
              <w:t>aciniame leidinyje Agro RINKA (</w:t>
            </w:r>
            <w:r>
              <w:rPr>
                <w:rFonts w:ascii="Wingdings" w:hAnsi="Wingdings"/>
                <w:sz w:val="14"/>
                <w:szCs w:val="14"/>
              </w:rPr>
              <w:t></w:t>
            </w:r>
            <w:r>
              <w:rPr>
                <w:vanish/>
                <w:sz w:val="14"/>
                <w:szCs w:val="14"/>
              </w:rPr>
              <w:t>[ | ]</w:t>
            </w:r>
            <w:r>
              <w:rPr>
                <w:color w:val="000000"/>
                <w:sz w:val="14"/>
                <w:szCs w:val="14"/>
              </w:rPr>
              <w:t xml:space="preserve">, @), interneto svetainėje </w:t>
            </w:r>
            <w:r>
              <w:rPr>
                <w:color w:val="000000"/>
                <w:sz w:val="14"/>
                <w:szCs w:val="14"/>
              </w:rPr>
              <w:lastRenderedPageBreak/>
              <w:t xml:space="preserve">www.vic.lt, Lietuvos žemės ūkis skaičiais 2010 (leidinys </w:t>
            </w:r>
            <w:r>
              <w:rPr>
                <w:rFonts w:ascii="Wingdings" w:hAnsi="Wingdings"/>
                <w:sz w:val="14"/>
                <w:szCs w:val="14"/>
              </w:rPr>
              <w:t></w:t>
            </w:r>
            <w:r>
              <w:rPr>
                <w:vanish/>
                <w:sz w:val="14"/>
                <w:szCs w:val="14"/>
              </w:rPr>
              <w:t>[ | ]</w:t>
            </w:r>
            <w:r>
              <w:rPr>
                <w:color w:val="000000"/>
                <w:sz w:val="14"/>
                <w:szCs w:val="14"/>
              </w:rPr>
              <w:t xml:space="preserve">), Lietuvos žemės ūkis skaičiais 2011 (I pusmetis) (leidinys </w:t>
            </w:r>
            <w:r>
              <w:rPr>
                <w:rFonts w:ascii="Wingdings" w:hAnsi="Wingdings"/>
                <w:sz w:val="14"/>
                <w:szCs w:val="14"/>
              </w:rPr>
              <w:t></w:t>
            </w:r>
            <w:r>
              <w:rPr>
                <w:vanish/>
                <w:sz w:val="14"/>
                <w:szCs w:val="14"/>
              </w:rPr>
              <w:t>[ | ]</w:t>
            </w:r>
            <w:r>
              <w:rPr>
                <w:color w:val="000000"/>
                <w:sz w:val="14"/>
                <w:szCs w:val="14"/>
              </w:rPr>
              <w:t xml:space="preserve">), Žemės ūkis (leidinys </w:t>
            </w:r>
            <w:r>
              <w:rPr>
                <w:rFonts w:ascii="Wingdings" w:hAnsi="Wingdings"/>
                <w:sz w:val="14"/>
                <w:szCs w:val="14"/>
              </w:rPr>
              <w:t></w:t>
            </w:r>
            <w:r>
              <w:rPr>
                <w:vanish/>
                <w:sz w:val="14"/>
                <w:szCs w:val="14"/>
              </w:rPr>
              <w:t>[ | ]</w:t>
            </w:r>
            <w:r>
              <w:rPr>
                <w:color w:val="000000"/>
                <w:sz w:val="14"/>
                <w:szCs w:val="14"/>
              </w:rPr>
              <w:t>, @), statistinė informacija tei</w:t>
            </w:r>
            <w:r>
              <w:rPr>
                <w:color w:val="000000"/>
                <w:sz w:val="14"/>
                <w:szCs w:val="14"/>
              </w:rPr>
              <w:t>kiama Europos Komisijai, Žemės ūkio ministerijai, Statistikos departamentui, vartotojams pagal poreikį.</w:t>
            </w:r>
          </w:p>
        </w:tc>
      </w:tr>
      <w:tr w:rsidR="0081172A" w14:paraId="2B99AC56" w14:textId="77777777">
        <w:trPr>
          <w:trHeight w:val="1882"/>
        </w:trPr>
        <w:tc>
          <w:tcPr>
            <w:tcW w:w="722" w:type="dxa"/>
            <w:vMerge w:val="restart"/>
            <w:tcBorders>
              <w:top w:val="nil"/>
              <w:left w:val="single" w:sz="4" w:space="0" w:color="auto"/>
              <w:right w:val="single" w:sz="4" w:space="0" w:color="auto"/>
            </w:tcBorders>
            <w:shd w:val="clear" w:color="auto" w:fill="auto"/>
          </w:tcPr>
          <w:p w14:paraId="2B99AC46" w14:textId="77777777" w:rsidR="0081172A" w:rsidRDefault="006B1DC0">
            <w:pPr>
              <w:widowControl w:val="0"/>
              <w:rPr>
                <w:color w:val="000000"/>
                <w:sz w:val="14"/>
                <w:szCs w:val="14"/>
              </w:rPr>
            </w:pPr>
            <w:r>
              <w:rPr>
                <w:color w:val="000000"/>
                <w:sz w:val="14"/>
                <w:szCs w:val="14"/>
              </w:rPr>
              <w:lastRenderedPageBreak/>
              <w:t>9.</w:t>
            </w:r>
          </w:p>
        </w:tc>
        <w:tc>
          <w:tcPr>
            <w:tcW w:w="1597" w:type="dxa"/>
            <w:vMerge w:val="restart"/>
            <w:tcBorders>
              <w:top w:val="nil"/>
              <w:left w:val="nil"/>
              <w:right w:val="single" w:sz="4" w:space="0" w:color="auto"/>
            </w:tcBorders>
            <w:shd w:val="clear" w:color="auto" w:fill="auto"/>
          </w:tcPr>
          <w:p w14:paraId="2B99AC47" w14:textId="77777777" w:rsidR="0081172A" w:rsidRDefault="006B1DC0">
            <w:pPr>
              <w:widowControl w:val="0"/>
              <w:rPr>
                <w:color w:val="000000"/>
                <w:sz w:val="14"/>
                <w:szCs w:val="14"/>
              </w:rPr>
            </w:pPr>
            <w:r>
              <w:rPr>
                <w:color w:val="000000"/>
                <w:sz w:val="14"/>
                <w:szCs w:val="14"/>
              </w:rPr>
              <w:t xml:space="preserve">Grūdų ir aliejinių augalų sėklų, iš jų ekologiškų, supirkimas, pardavimas ir perdirbimas, grūdų ir aliejinių augalų sėklų laikinasis saugojimas, </w:t>
            </w:r>
            <w:r>
              <w:rPr>
                <w:color w:val="000000"/>
                <w:sz w:val="14"/>
                <w:szCs w:val="14"/>
              </w:rPr>
              <w:t xml:space="preserve">grūdų produktų gamyba ir pardavimas. Nuimto derliaus, parduotų bei augintojų sandėliuose laikomų grūdų kiekiai, </w:t>
            </w:r>
            <w:r>
              <w:rPr>
                <w:color w:val="000000"/>
                <w:sz w:val="14"/>
                <w:szCs w:val="14"/>
              </w:rPr>
              <w:lastRenderedPageBreak/>
              <w:t>derliaus ir derlingumo prognozės. Superkamų grūdų ir aliejinių augalų sėklų kokybė. Duonos gaminių pardavimas.</w:t>
            </w:r>
          </w:p>
        </w:tc>
        <w:tc>
          <w:tcPr>
            <w:tcW w:w="1119" w:type="dxa"/>
            <w:vMerge w:val="restart"/>
            <w:tcBorders>
              <w:top w:val="nil"/>
              <w:left w:val="nil"/>
              <w:right w:val="single" w:sz="4" w:space="0" w:color="auto"/>
            </w:tcBorders>
            <w:shd w:val="clear" w:color="auto" w:fill="auto"/>
          </w:tcPr>
          <w:p w14:paraId="2B99AC48" w14:textId="77777777" w:rsidR="0081172A" w:rsidRDefault="006B1DC0">
            <w:pPr>
              <w:widowControl w:val="0"/>
              <w:rPr>
                <w:color w:val="000000"/>
                <w:sz w:val="14"/>
                <w:szCs w:val="14"/>
              </w:rPr>
            </w:pPr>
            <w:r>
              <w:rPr>
                <w:color w:val="000000"/>
                <w:sz w:val="14"/>
                <w:szCs w:val="14"/>
              </w:rPr>
              <w:lastRenderedPageBreak/>
              <w:t>VĮ Žemės ūkio informacijos ir kai</w:t>
            </w:r>
            <w:r>
              <w:rPr>
                <w:color w:val="000000"/>
                <w:sz w:val="14"/>
                <w:szCs w:val="14"/>
              </w:rPr>
              <w:t>mo verslo centras</w:t>
            </w:r>
          </w:p>
        </w:tc>
        <w:tc>
          <w:tcPr>
            <w:tcW w:w="1947" w:type="dxa"/>
            <w:vMerge w:val="restart"/>
            <w:tcBorders>
              <w:top w:val="nil"/>
              <w:left w:val="nil"/>
              <w:right w:val="single" w:sz="4" w:space="0" w:color="auto"/>
            </w:tcBorders>
            <w:shd w:val="clear" w:color="auto" w:fill="auto"/>
          </w:tcPr>
          <w:p w14:paraId="2B99AC49" w14:textId="77777777" w:rsidR="0081172A" w:rsidRDefault="006B1DC0">
            <w:pPr>
              <w:widowControl w:val="0"/>
              <w:rPr>
                <w:color w:val="000000"/>
                <w:sz w:val="14"/>
                <w:szCs w:val="14"/>
              </w:rPr>
            </w:pPr>
            <w:r>
              <w:rPr>
                <w:color w:val="000000"/>
                <w:sz w:val="14"/>
                <w:szCs w:val="14"/>
              </w:rPr>
              <w:t>Rengti statistinę informaciją apie grūdų ir aliejinių augalų sėklų supirkimą (kiekis ir vertė), atsargas atitinkamo laikotarpio pradžioje ir pabaigoje, pardavimo bei perdirbimo kiekį, laikinojo saugojimo grūdų ir aliejinių augalų sėklų ki</w:t>
            </w:r>
            <w:r>
              <w:rPr>
                <w:color w:val="000000"/>
                <w:sz w:val="14"/>
                <w:szCs w:val="14"/>
              </w:rPr>
              <w:t xml:space="preserve">ekį atitinkamo laikotarpio pradžioje ir pabaigoje, priimtus bei </w:t>
            </w:r>
            <w:r>
              <w:rPr>
                <w:color w:val="000000"/>
                <w:sz w:val="14"/>
                <w:szCs w:val="14"/>
              </w:rPr>
              <w:lastRenderedPageBreak/>
              <w:t>išduotus kiekius iš laikinojo saugojimo, grūdų ir aliejinių augalų sėklų produktų gamybą (kiekis) bei pardavimą (kiekis ir vertė), nuimto derliaus, parduotų bei augintojų sandėliuose laikomų g</w:t>
            </w:r>
            <w:r>
              <w:rPr>
                <w:color w:val="000000"/>
                <w:sz w:val="14"/>
                <w:szCs w:val="14"/>
              </w:rPr>
              <w:t>rūdų kiekius, superkamų grūdų ir aliejinių augalų sėklų kokybę ir duonos gaminių pardavimą (kiekis ir vertė).</w:t>
            </w:r>
          </w:p>
        </w:tc>
        <w:tc>
          <w:tcPr>
            <w:tcW w:w="628" w:type="dxa"/>
            <w:tcBorders>
              <w:top w:val="single" w:sz="4" w:space="0" w:color="auto"/>
              <w:left w:val="nil"/>
              <w:right w:val="single" w:sz="4" w:space="0" w:color="auto"/>
            </w:tcBorders>
            <w:shd w:val="clear" w:color="auto" w:fill="auto"/>
          </w:tcPr>
          <w:p w14:paraId="2B99AC4A" w14:textId="77777777" w:rsidR="0081172A" w:rsidRDefault="006B1DC0">
            <w:pPr>
              <w:widowControl w:val="0"/>
              <w:rPr>
                <w:color w:val="000000"/>
                <w:sz w:val="14"/>
                <w:szCs w:val="14"/>
              </w:rPr>
            </w:pPr>
            <w:r>
              <w:rPr>
                <w:sz w:val="14"/>
                <w:szCs w:val="14"/>
              </w:rPr>
              <w:lastRenderedPageBreak/>
              <w:t>metinis</w:t>
            </w:r>
            <w:r>
              <w:rPr>
                <w:color w:val="000000"/>
                <w:sz w:val="14"/>
                <w:szCs w:val="14"/>
              </w:rPr>
              <w:t>,</w:t>
            </w:r>
          </w:p>
          <w:p w14:paraId="2B99AC4B" w14:textId="77777777" w:rsidR="0081172A" w:rsidRDefault="006B1DC0">
            <w:pPr>
              <w:widowControl w:val="0"/>
              <w:rPr>
                <w:color w:val="000000"/>
                <w:sz w:val="14"/>
                <w:szCs w:val="14"/>
              </w:rPr>
            </w:pPr>
            <w:r>
              <w:rPr>
                <w:sz w:val="14"/>
                <w:szCs w:val="14"/>
              </w:rPr>
              <w:t>mėnesinis</w:t>
            </w:r>
            <w:r>
              <w:rPr>
                <w:color w:val="000000"/>
                <w:sz w:val="14"/>
                <w:szCs w:val="14"/>
              </w:rPr>
              <w:t xml:space="preserve">, </w:t>
            </w:r>
          </w:p>
        </w:tc>
        <w:tc>
          <w:tcPr>
            <w:tcW w:w="840" w:type="dxa"/>
            <w:tcBorders>
              <w:top w:val="single" w:sz="4" w:space="0" w:color="auto"/>
              <w:left w:val="nil"/>
              <w:right w:val="single" w:sz="4" w:space="0" w:color="auto"/>
            </w:tcBorders>
            <w:shd w:val="clear" w:color="auto" w:fill="auto"/>
          </w:tcPr>
          <w:p w14:paraId="2B99AC4C" w14:textId="77777777" w:rsidR="0081172A" w:rsidRDefault="006B1DC0">
            <w:pPr>
              <w:widowControl w:val="0"/>
              <w:rPr>
                <w:color w:val="000000"/>
                <w:sz w:val="14"/>
                <w:szCs w:val="14"/>
              </w:rPr>
            </w:pPr>
            <w:r>
              <w:rPr>
                <w:color w:val="000000"/>
                <w:sz w:val="14"/>
                <w:szCs w:val="14"/>
              </w:rPr>
              <w:t>T-REG-24,</w:t>
            </w:r>
          </w:p>
          <w:p w14:paraId="2B99AC4D" w14:textId="77777777" w:rsidR="0081172A" w:rsidRDefault="006B1DC0">
            <w:pPr>
              <w:widowControl w:val="0"/>
              <w:rPr>
                <w:color w:val="000000"/>
                <w:sz w:val="14"/>
                <w:szCs w:val="14"/>
              </w:rPr>
            </w:pPr>
            <w:r>
              <w:rPr>
                <w:color w:val="000000"/>
                <w:sz w:val="14"/>
                <w:szCs w:val="14"/>
              </w:rPr>
              <w:t>MIN-DEP-TA-36</w:t>
            </w:r>
          </w:p>
        </w:tc>
        <w:tc>
          <w:tcPr>
            <w:tcW w:w="1519" w:type="dxa"/>
            <w:tcBorders>
              <w:top w:val="single" w:sz="4" w:space="0" w:color="auto"/>
              <w:left w:val="nil"/>
              <w:right w:val="single" w:sz="4" w:space="0" w:color="auto"/>
            </w:tcBorders>
            <w:shd w:val="clear" w:color="auto" w:fill="auto"/>
          </w:tcPr>
          <w:p w14:paraId="2B99AC4E" w14:textId="77777777" w:rsidR="0081172A" w:rsidRDefault="006B1DC0">
            <w:pPr>
              <w:widowControl w:val="0"/>
              <w:rPr>
                <w:sz w:val="14"/>
                <w:szCs w:val="14"/>
              </w:rPr>
            </w:pPr>
            <w:r>
              <w:rPr>
                <w:sz w:val="14"/>
                <w:szCs w:val="14"/>
              </w:rPr>
              <w:t xml:space="preserve">Ištisiniai grūdų ir aliejinių augalų sėklų supirkimo, pardavimo, perdirbimo, laikinojo saugojimo, grūdų produktų gamybos ir pardavimo, duonos gaminių gamybos įmonių statistiniai tyrimai, </w:t>
            </w:r>
          </w:p>
        </w:tc>
        <w:tc>
          <w:tcPr>
            <w:tcW w:w="1039" w:type="dxa"/>
            <w:vMerge w:val="restart"/>
            <w:tcBorders>
              <w:top w:val="nil"/>
              <w:left w:val="nil"/>
              <w:right w:val="single" w:sz="4" w:space="0" w:color="auto"/>
            </w:tcBorders>
            <w:shd w:val="clear" w:color="auto" w:fill="auto"/>
          </w:tcPr>
          <w:p w14:paraId="2B99AC4F" w14:textId="77777777" w:rsidR="0081172A" w:rsidRDefault="006B1DC0">
            <w:pPr>
              <w:widowControl w:val="0"/>
              <w:rPr>
                <w:color w:val="000000"/>
                <w:sz w:val="14"/>
                <w:szCs w:val="14"/>
              </w:rPr>
            </w:pPr>
            <w:r>
              <w:rPr>
                <w:color w:val="000000"/>
                <w:sz w:val="14"/>
                <w:szCs w:val="14"/>
              </w:rPr>
              <w:t>Rugpjūčio 25 d. (už laikotarpį nuo derliaus nuėmimo pradžios iki rug</w:t>
            </w:r>
            <w:r>
              <w:rPr>
                <w:color w:val="000000"/>
                <w:sz w:val="14"/>
                <w:szCs w:val="14"/>
              </w:rPr>
              <w:t xml:space="preserve">pjūčio 20 d.), </w:t>
            </w:r>
          </w:p>
          <w:p w14:paraId="2B99AC50" w14:textId="77777777" w:rsidR="0081172A" w:rsidRDefault="006B1DC0">
            <w:pPr>
              <w:widowControl w:val="0"/>
              <w:rPr>
                <w:color w:val="000000"/>
                <w:sz w:val="14"/>
                <w:szCs w:val="14"/>
              </w:rPr>
            </w:pPr>
            <w:r>
              <w:rPr>
                <w:color w:val="000000"/>
                <w:sz w:val="14"/>
                <w:szCs w:val="14"/>
              </w:rPr>
              <w:t xml:space="preserve">rugsėjo 25 d. (už laikotarpį nuo rugpjūčio </w:t>
            </w:r>
            <w:r>
              <w:rPr>
                <w:color w:val="000000"/>
                <w:sz w:val="14"/>
                <w:szCs w:val="14"/>
              </w:rPr>
              <w:lastRenderedPageBreak/>
              <w:t xml:space="preserve">20 d. iki rugsėjo 20 d.), </w:t>
            </w:r>
          </w:p>
          <w:p w14:paraId="2B99AC51" w14:textId="77777777" w:rsidR="0081172A" w:rsidRDefault="006B1DC0">
            <w:pPr>
              <w:widowControl w:val="0"/>
              <w:rPr>
                <w:color w:val="000000"/>
                <w:sz w:val="14"/>
                <w:szCs w:val="14"/>
              </w:rPr>
            </w:pPr>
            <w:r>
              <w:rPr>
                <w:color w:val="000000"/>
                <w:sz w:val="14"/>
                <w:szCs w:val="14"/>
              </w:rPr>
              <w:t>sausio 20 d. ir liepos 20 d.,</w:t>
            </w:r>
          </w:p>
          <w:p w14:paraId="2B99AC52" w14:textId="77777777" w:rsidR="0081172A" w:rsidRDefault="006B1DC0">
            <w:pPr>
              <w:widowControl w:val="0"/>
              <w:rPr>
                <w:color w:val="000000"/>
                <w:sz w:val="14"/>
                <w:szCs w:val="14"/>
              </w:rPr>
            </w:pPr>
            <w:r>
              <w:rPr>
                <w:color w:val="000000"/>
                <w:sz w:val="14"/>
                <w:szCs w:val="14"/>
              </w:rPr>
              <w:t xml:space="preserve">iki kiekvieno trečiadienio 12 val., </w:t>
            </w:r>
          </w:p>
          <w:p w14:paraId="2B99AC53" w14:textId="77777777" w:rsidR="0081172A" w:rsidRDefault="006B1DC0">
            <w:pPr>
              <w:widowControl w:val="0"/>
              <w:rPr>
                <w:color w:val="000000"/>
                <w:sz w:val="14"/>
                <w:szCs w:val="14"/>
              </w:rPr>
            </w:pPr>
            <w:r>
              <w:rPr>
                <w:color w:val="000000"/>
                <w:sz w:val="14"/>
                <w:szCs w:val="14"/>
              </w:rPr>
              <w:t xml:space="preserve">nuo rugpjūčio 10 iki rugsėjo 15 d. – kiekvieną savaitę iki penktadienio 17 val. </w:t>
            </w:r>
          </w:p>
        </w:tc>
        <w:tc>
          <w:tcPr>
            <w:tcW w:w="720" w:type="dxa"/>
            <w:vMerge w:val="restart"/>
            <w:tcBorders>
              <w:top w:val="nil"/>
              <w:left w:val="nil"/>
              <w:right w:val="single" w:sz="4" w:space="0" w:color="auto"/>
            </w:tcBorders>
            <w:shd w:val="clear" w:color="auto" w:fill="auto"/>
          </w:tcPr>
          <w:p w14:paraId="2B99AC54" w14:textId="77777777" w:rsidR="0081172A" w:rsidRDefault="006B1DC0">
            <w:pPr>
              <w:widowControl w:val="0"/>
              <w:rPr>
                <w:color w:val="000000"/>
                <w:sz w:val="14"/>
                <w:szCs w:val="14"/>
              </w:rPr>
            </w:pPr>
            <w:r>
              <w:rPr>
                <w:sz w:val="14"/>
                <w:szCs w:val="14"/>
              </w:rPr>
              <w:lastRenderedPageBreak/>
              <w:t>Šalis</w:t>
            </w:r>
          </w:p>
        </w:tc>
        <w:tc>
          <w:tcPr>
            <w:tcW w:w="4609" w:type="dxa"/>
            <w:vMerge w:val="restart"/>
            <w:tcBorders>
              <w:top w:val="nil"/>
              <w:left w:val="nil"/>
              <w:right w:val="single" w:sz="4" w:space="0" w:color="auto"/>
            </w:tcBorders>
            <w:shd w:val="clear" w:color="auto" w:fill="auto"/>
          </w:tcPr>
          <w:p w14:paraId="2B99AC55" w14:textId="77777777" w:rsidR="0081172A" w:rsidRDefault="006B1DC0">
            <w:pPr>
              <w:widowControl w:val="0"/>
              <w:rPr>
                <w:color w:val="000000"/>
                <w:sz w:val="14"/>
                <w:szCs w:val="14"/>
              </w:rPr>
            </w:pPr>
            <w:r>
              <w:rPr>
                <w:color w:val="000000"/>
                <w:sz w:val="14"/>
                <w:szCs w:val="14"/>
              </w:rPr>
              <w:t>Statistinė infor</w:t>
            </w:r>
            <w:r>
              <w:rPr>
                <w:color w:val="000000"/>
                <w:sz w:val="14"/>
                <w:szCs w:val="14"/>
              </w:rPr>
              <w:t>macija skelbiama interneto svetainėje www.vic.lt, dvisavaitiniame informaciniame leidinyje Agro RINKA (</w:t>
            </w:r>
            <w:r>
              <w:rPr>
                <w:rFonts w:ascii="Wingdings" w:hAnsi="Wingdings"/>
                <w:sz w:val="14"/>
                <w:szCs w:val="14"/>
              </w:rPr>
              <w:t></w:t>
            </w:r>
            <w:r>
              <w:rPr>
                <w:vanish/>
                <w:sz w:val="14"/>
                <w:szCs w:val="14"/>
              </w:rPr>
              <w:t>[ | ]</w:t>
            </w:r>
            <w:r>
              <w:rPr>
                <w:color w:val="000000"/>
                <w:sz w:val="14"/>
                <w:szCs w:val="14"/>
              </w:rPr>
              <w:t xml:space="preserve">, @), Lietuvos žemės ūkis: faktai ir skaičiai 2010 m. (leidinys </w:t>
            </w:r>
            <w:r>
              <w:rPr>
                <w:rFonts w:ascii="Wingdings" w:hAnsi="Wingdings"/>
                <w:sz w:val="14"/>
                <w:szCs w:val="14"/>
              </w:rPr>
              <w:t></w:t>
            </w:r>
            <w:r>
              <w:rPr>
                <w:vanish/>
                <w:sz w:val="14"/>
                <w:szCs w:val="14"/>
              </w:rPr>
              <w:t>[ | ]</w:t>
            </w:r>
            <w:r>
              <w:rPr>
                <w:color w:val="000000"/>
                <w:sz w:val="14"/>
                <w:szCs w:val="14"/>
              </w:rPr>
              <w:t xml:space="preserve">), Žemės ūkis (leidinys </w:t>
            </w:r>
            <w:r>
              <w:rPr>
                <w:rFonts w:ascii="Wingdings" w:hAnsi="Wingdings"/>
                <w:sz w:val="14"/>
                <w:szCs w:val="14"/>
              </w:rPr>
              <w:t></w:t>
            </w:r>
            <w:r>
              <w:rPr>
                <w:vanish/>
                <w:sz w:val="14"/>
                <w:szCs w:val="14"/>
              </w:rPr>
              <w:t>[ | ]</w:t>
            </w:r>
            <w:r>
              <w:rPr>
                <w:color w:val="000000"/>
                <w:sz w:val="14"/>
                <w:szCs w:val="14"/>
              </w:rPr>
              <w:t>, @), statistinė informacija teikiama Europos K</w:t>
            </w:r>
            <w:r>
              <w:rPr>
                <w:color w:val="000000"/>
                <w:sz w:val="14"/>
                <w:szCs w:val="14"/>
              </w:rPr>
              <w:t>omisijai ir kitoms tarptautinėms institucijoms, Statistikos departamentui, Žemės ūkio ministerijai, vartotojams pagal poreikį.</w:t>
            </w:r>
          </w:p>
        </w:tc>
      </w:tr>
      <w:tr w:rsidR="0081172A" w14:paraId="2B99AC6D" w14:textId="77777777">
        <w:trPr>
          <w:trHeight w:val="2932"/>
        </w:trPr>
        <w:tc>
          <w:tcPr>
            <w:tcW w:w="722" w:type="dxa"/>
            <w:vMerge/>
            <w:tcBorders>
              <w:left w:val="single" w:sz="4" w:space="0" w:color="auto"/>
              <w:bottom w:val="single" w:sz="4" w:space="0" w:color="auto"/>
              <w:right w:val="single" w:sz="4" w:space="0" w:color="auto"/>
            </w:tcBorders>
            <w:shd w:val="clear" w:color="auto" w:fill="auto"/>
          </w:tcPr>
          <w:p w14:paraId="2B99AC57" w14:textId="77777777" w:rsidR="0081172A" w:rsidRDefault="0081172A">
            <w:pPr>
              <w:widowControl w:val="0"/>
              <w:rPr>
                <w:color w:val="000000"/>
                <w:sz w:val="14"/>
                <w:szCs w:val="14"/>
              </w:rPr>
            </w:pPr>
          </w:p>
        </w:tc>
        <w:tc>
          <w:tcPr>
            <w:tcW w:w="1597" w:type="dxa"/>
            <w:vMerge/>
            <w:tcBorders>
              <w:left w:val="nil"/>
              <w:bottom w:val="single" w:sz="4" w:space="0" w:color="auto"/>
              <w:right w:val="single" w:sz="4" w:space="0" w:color="auto"/>
            </w:tcBorders>
            <w:shd w:val="clear" w:color="auto" w:fill="auto"/>
          </w:tcPr>
          <w:p w14:paraId="2B99AC58" w14:textId="77777777" w:rsidR="0081172A" w:rsidRDefault="0081172A">
            <w:pPr>
              <w:widowControl w:val="0"/>
              <w:rPr>
                <w:color w:val="000000"/>
                <w:sz w:val="14"/>
                <w:szCs w:val="14"/>
              </w:rPr>
            </w:pPr>
          </w:p>
        </w:tc>
        <w:tc>
          <w:tcPr>
            <w:tcW w:w="1119" w:type="dxa"/>
            <w:vMerge/>
            <w:tcBorders>
              <w:left w:val="nil"/>
              <w:bottom w:val="single" w:sz="4" w:space="0" w:color="auto"/>
              <w:right w:val="single" w:sz="4" w:space="0" w:color="auto"/>
            </w:tcBorders>
            <w:shd w:val="clear" w:color="auto" w:fill="auto"/>
          </w:tcPr>
          <w:p w14:paraId="2B99AC59" w14:textId="77777777" w:rsidR="0081172A" w:rsidRDefault="0081172A">
            <w:pPr>
              <w:widowControl w:val="0"/>
              <w:rPr>
                <w:color w:val="000000"/>
                <w:sz w:val="14"/>
                <w:szCs w:val="14"/>
              </w:rPr>
            </w:pPr>
          </w:p>
        </w:tc>
        <w:tc>
          <w:tcPr>
            <w:tcW w:w="1947" w:type="dxa"/>
            <w:vMerge/>
            <w:tcBorders>
              <w:left w:val="nil"/>
              <w:bottom w:val="single" w:sz="4" w:space="0" w:color="auto"/>
              <w:right w:val="single" w:sz="4" w:space="0" w:color="auto"/>
            </w:tcBorders>
            <w:shd w:val="clear" w:color="auto" w:fill="auto"/>
          </w:tcPr>
          <w:p w14:paraId="2B99AC5A" w14:textId="77777777" w:rsidR="0081172A" w:rsidRDefault="0081172A">
            <w:pPr>
              <w:widowControl w:val="0"/>
              <w:rPr>
                <w:color w:val="000000"/>
                <w:sz w:val="14"/>
                <w:szCs w:val="14"/>
              </w:rPr>
            </w:pPr>
          </w:p>
        </w:tc>
        <w:tc>
          <w:tcPr>
            <w:tcW w:w="628" w:type="dxa"/>
            <w:tcBorders>
              <w:left w:val="nil"/>
              <w:bottom w:val="single" w:sz="4" w:space="0" w:color="auto"/>
              <w:right w:val="single" w:sz="4" w:space="0" w:color="auto"/>
            </w:tcBorders>
            <w:shd w:val="clear" w:color="auto" w:fill="auto"/>
          </w:tcPr>
          <w:p w14:paraId="2B99AC5B" w14:textId="77777777" w:rsidR="0081172A" w:rsidRDefault="006B1DC0">
            <w:pPr>
              <w:widowControl w:val="0"/>
              <w:rPr>
                <w:sz w:val="14"/>
                <w:szCs w:val="14"/>
              </w:rPr>
            </w:pPr>
            <w:r>
              <w:rPr>
                <w:color w:val="000000"/>
                <w:sz w:val="14"/>
                <w:szCs w:val="14"/>
              </w:rPr>
              <w:t>savaitinis</w:t>
            </w:r>
          </w:p>
        </w:tc>
        <w:tc>
          <w:tcPr>
            <w:tcW w:w="840" w:type="dxa"/>
            <w:tcBorders>
              <w:left w:val="nil"/>
              <w:bottom w:val="single" w:sz="4" w:space="0" w:color="auto"/>
              <w:right w:val="single" w:sz="4" w:space="0" w:color="auto"/>
            </w:tcBorders>
            <w:shd w:val="clear" w:color="auto" w:fill="auto"/>
          </w:tcPr>
          <w:p w14:paraId="2B99AC5C" w14:textId="77777777" w:rsidR="0081172A" w:rsidRDefault="0081172A">
            <w:pPr>
              <w:widowControl w:val="0"/>
              <w:rPr>
                <w:color w:val="000000"/>
                <w:sz w:val="14"/>
                <w:szCs w:val="14"/>
              </w:rPr>
            </w:pPr>
          </w:p>
        </w:tc>
        <w:tc>
          <w:tcPr>
            <w:tcW w:w="1519" w:type="dxa"/>
            <w:tcBorders>
              <w:left w:val="nil"/>
              <w:bottom w:val="single" w:sz="4" w:space="0" w:color="auto"/>
              <w:right w:val="single" w:sz="4" w:space="0" w:color="auto"/>
            </w:tcBorders>
            <w:shd w:val="clear" w:color="auto" w:fill="auto"/>
          </w:tcPr>
          <w:p w14:paraId="2B99AC5D" w14:textId="77777777" w:rsidR="0081172A" w:rsidRDefault="006B1DC0">
            <w:pPr>
              <w:widowControl w:val="0"/>
              <w:rPr>
                <w:sz w:val="14"/>
                <w:szCs w:val="14"/>
              </w:rPr>
            </w:pPr>
            <w:r>
              <w:rPr>
                <w:sz w:val="14"/>
                <w:szCs w:val="14"/>
              </w:rPr>
              <w:t xml:space="preserve">GS-1, 69 respondentų, </w:t>
            </w:r>
          </w:p>
          <w:p w14:paraId="2B99AC5E" w14:textId="77777777" w:rsidR="0081172A" w:rsidRDefault="0081172A">
            <w:pPr>
              <w:widowControl w:val="0"/>
              <w:rPr>
                <w:sz w:val="21"/>
                <w:szCs w:val="21"/>
              </w:rPr>
            </w:pPr>
          </w:p>
          <w:p w14:paraId="2B99AC5F" w14:textId="77777777" w:rsidR="0081172A" w:rsidRDefault="006B1DC0">
            <w:pPr>
              <w:widowControl w:val="0"/>
              <w:rPr>
                <w:sz w:val="14"/>
                <w:szCs w:val="14"/>
              </w:rPr>
            </w:pPr>
            <w:r>
              <w:rPr>
                <w:sz w:val="14"/>
                <w:szCs w:val="14"/>
              </w:rPr>
              <w:t xml:space="preserve">GS-2, 72 respondentai, </w:t>
            </w:r>
          </w:p>
          <w:p w14:paraId="2B99AC60" w14:textId="77777777" w:rsidR="0081172A" w:rsidRDefault="0081172A">
            <w:pPr>
              <w:widowControl w:val="0"/>
              <w:rPr>
                <w:sz w:val="21"/>
                <w:szCs w:val="21"/>
              </w:rPr>
            </w:pPr>
          </w:p>
          <w:p w14:paraId="2B99AC61" w14:textId="77777777" w:rsidR="0081172A" w:rsidRDefault="006B1DC0">
            <w:pPr>
              <w:widowControl w:val="0"/>
              <w:rPr>
                <w:sz w:val="14"/>
                <w:szCs w:val="14"/>
              </w:rPr>
            </w:pPr>
            <w:r>
              <w:rPr>
                <w:sz w:val="14"/>
                <w:szCs w:val="14"/>
              </w:rPr>
              <w:t xml:space="preserve">GS-3, 16 respondentų, </w:t>
            </w:r>
          </w:p>
          <w:p w14:paraId="2B99AC62" w14:textId="77777777" w:rsidR="0081172A" w:rsidRDefault="0081172A">
            <w:pPr>
              <w:widowControl w:val="0"/>
              <w:rPr>
                <w:sz w:val="21"/>
                <w:szCs w:val="21"/>
              </w:rPr>
            </w:pPr>
          </w:p>
          <w:p w14:paraId="2B99AC63" w14:textId="77777777" w:rsidR="0081172A" w:rsidRDefault="006B1DC0">
            <w:pPr>
              <w:widowControl w:val="0"/>
              <w:rPr>
                <w:sz w:val="14"/>
                <w:szCs w:val="14"/>
              </w:rPr>
            </w:pPr>
            <w:r>
              <w:rPr>
                <w:sz w:val="14"/>
                <w:szCs w:val="14"/>
              </w:rPr>
              <w:t xml:space="preserve">GS-4, 24 respondentai, </w:t>
            </w:r>
          </w:p>
          <w:p w14:paraId="2B99AC64" w14:textId="77777777" w:rsidR="0081172A" w:rsidRDefault="0081172A">
            <w:pPr>
              <w:widowControl w:val="0"/>
              <w:rPr>
                <w:sz w:val="21"/>
                <w:szCs w:val="21"/>
              </w:rPr>
            </w:pPr>
          </w:p>
          <w:p w14:paraId="2B99AC65" w14:textId="77777777" w:rsidR="0081172A" w:rsidRDefault="006B1DC0">
            <w:pPr>
              <w:widowControl w:val="0"/>
              <w:rPr>
                <w:sz w:val="14"/>
                <w:szCs w:val="14"/>
              </w:rPr>
            </w:pPr>
            <w:r>
              <w:rPr>
                <w:sz w:val="14"/>
                <w:szCs w:val="14"/>
              </w:rPr>
              <w:t xml:space="preserve">GS-5, 4700 </w:t>
            </w:r>
            <w:r>
              <w:rPr>
                <w:sz w:val="14"/>
                <w:szCs w:val="14"/>
              </w:rPr>
              <w:t>respondentų,</w:t>
            </w:r>
          </w:p>
          <w:p w14:paraId="2B99AC66" w14:textId="77777777" w:rsidR="0081172A" w:rsidRDefault="0081172A">
            <w:pPr>
              <w:widowControl w:val="0"/>
              <w:rPr>
                <w:sz w:val="21"/>
                <w:szCs w:val="21"/>
              </w:rPr>
            </w:pPr>
          </w:p>
          <w:p w14:paraId="2B99AC67" w14:textId="77777777" w:rsidR="0081172A" w:rsidRDefault="006B1DC0">
            <w:pPr>
              <w:widowControl w:val="0"/>
              <w:rPr>
                <w:sz w:val="14"/>
                <w:szCs w:val="14"/>
              </w:rPr>
            </w:pPr>
            <w:r>
              <w:rPr>
                <w:sz w:val="14"/>
                <w:szCs w:val="14"/>
              </w:rPr>
              <w:t xml:space="preserve">GS-6, 33 respondentai, </w:t>
            </w:r>
          </w:p>
          <w:p w14:paraId="2B99AC68" w14:textId="77777777" w:rsidR="0081172A" w:rsidRDefault="0081172A">
            <w:pPr>
              <w:widowControl w:val="0"/>
              <w:rPr>
                <w:sz w:val="21"/>
                <w:szCs w:val="21"/>
              </w:rPr>
            </w:pPr>
          </w:p>
          <w:p w14:paraId="2B99AC69" w14:textId="77777777" w:rsidR="0081172A" w:rsidRDefault="006B1DC0">
            <w:pPr>
              <w:widowControl w:val="0"/>
              <w:rPr>
                <w:sz w:val="14"/>
                <w:szCs w:val="14"/>
              </w:rPr>
            </w:pPr>
            <w:r>
              <w:rPr>
                <w:sz w:val="14"/>
                <w:szCs w:val="14"/>
              </w:rPr>
              <w:t>GS-7, 50 respondentų.</w:t>
            </w:r>
          </w:p>
        </w:tc>
        <w:tc>
          <w:tcPr>
            <w:tcW w:w="1039" w:type="dxa"/>
            <w:vMerge/>
            <w:tcBorders>
              <w:left w:val="nil"/>
              <w:bottom w:val="single" w:sz="4" w:space="0" w:color="auto"/>
              <w:right w:val="single" w:sz="4" w:space="0" w:color="auto"/>
            </w:tcBorders>
            <w:shd w:val="clear" w:color="auto" w:fill="auto"/>
          </w:tcPr>
          <w:p w14:paraId="2B99AC6A" w14:textId="77777777" w:rsidR="0081172A" w:rsidRDefault="0081172A">
            <w:pPr>
              <w:widowControl w:val="0"/>
              <w:rPr>
                <w:color w:val="000000"/>
                <w:sz w:val="14"/>
                <w:szCs w:val="14"/>
              </w:rPr>
            </w:pPr>
          </w:p>
        </w:tc>
        <w:tc>
          <w:tcPr>
            <w:tcW w:w="720" w:type="dxa"/>
            <w:vMerge/>
            <w:tcBorders>
              <w:left w:val="nil"/>
              <w:bottom w:val="single" w:sz="4" w:space="0" w:color="auto"/>
              <w:right w:val="single" w:sz="4" w:space="0" w:color="auto"/>
            </w:tcBorders>
            <w:shd w:val="clear" w:color="auto" w:fill="auto"/>
          </w:tcPr>
          <w:p w14:paraId="2B99AC6B" w14:textId="77777777" w:rsidR="0081172A" w:rsidRDefault="0081172A">
            <w:pPr>
              <w:widowControl w:val="0"/>
              <w:rPr>
                <w:color w:val="000000"/>
                <w:sz w:val="14"/>
                <w:szCs w:val="14"/>
              </w:rPr>
            </w:pPr>
          </w:p>
        </w:tc>
        <w:tc>
          <w:tcPr>
            <w:tcW w:w="4609" w:type="dxa"/>
            <w:vMerge/>
            <w:tcBorders>
              <w:left w:val="nil"/>
              <w:bottom w:val="single" w:sz="4" w:space="0" w:color="auto"/>
              <w:right w:val="single" w:sz="4" w:space="0" w:color="auto"/>
            </w:tcBorders>
            <w:shd w:val="clear" w:color="auto" w:fill="auto"/>
          </w:tcPr>
          <w:p w14:paraId="2B99AC6C" w14:textId="77777777" w:rsidR="0081172A" w:rsidRDefault="0081172A">
            <w:pPr>
              <w:widowControl w:val="0"/>
              <w:rPr>
                <w:color w:val="000000"/>
                <w:sz w:val="14"/>
                <w:szCs w:val="14"/>
              </w:rPr>
            </w:pPr>
          </w:p>
        </w:tc>
      </w:tr>
      <w:tr w:rsidR="0081172A" w14:paraId="2B99AC7F"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C6E" w14:textId="77777777" w:rsidR="0081172A" w:rsidRDefault="006B1DC0">
            <w:pPr>
              <w:widowControl w:val="0"/>
              <w:rPr>
                <w:color w:val="000000"/>
                <w:sz w:val="14"/>
                <w:szCs w:val="14"/>
              </w:rPr>
            </w:pPr>
            <w:r>
              <w:rPr>
                <w:color w:val="000000"/>
                <w:sz w:val="14"/>
                <w:szCs w:val="14"/>
              </w:rPr>
              <w:lastRenderedPageBreak/>
              <w:t>10.</w:t>
            </w:r>
          </w:p>
        </w:tc>
        <w:tc>
          <w:tcPr>
            <w:tcW w:w="1597" w:type="dxa"/>
            <w:tcBorders>
              <w:top w:val="nil"/>
              <w:left w:val="nil"/>
              <w:bottom w:val="single" w:sz="4" w:space="0" w:color="auto"/>
              <w:right w:val="single" w:sz="4" w:space="0" w:color="auto"/>
            </w:tcBorders>
            <w:shd w:val="clear" w:color="auto" w:fill="auto"/>
          </w:tcPr>
          <w:p w14:paraId="2B99AC6F" w14:textId="77777777" w:rsidR="0081172A" w:rsidRDefault="006B1DC0">
            <w:pPr>
              <w:widowControl w:val="0"/>
              <w:rPr>
                <w:color w:val="000000"/>
                <w:sz w:val="14"/>
                <w:szCs w:val="14"/>
              </w:rPr>
            </w:pPr>
            <w:r>
              <w:rPr>
                <w:color w:val="000000"/>
                <w:sz w:val="14"/>
                <w:szCs w:val="14"/>
              </w:rPr>
              <w:t>Kombinuotųjų pašarų, premiksų ir sausųjų pašarų, iš jų ekologiškų ir išskirtinės kokybės, gamyba, kombinuotųjų pašarų ir premiksų gamybos žaliavų balansas</w:t>
            </w:r>
          </w:p>
        </w:tc>
        <w:tc>
          <w:tcPr>
            <w:tcW w:w="1119" w:type="dxa"/>
            <w:tcBorders>
              <w:top w:val="nil"/>
              <w:left w:val="nil"/>
              <w:bottom w:val="single" w:sz="4" w:space="0" w:color="auto"/>
              <w:right w:val="single" w:sz="4" w:space="0" w:color="auto"/>
            </w:tcBorders>
            <w:shd w:val="clear" w:color="auto" w:fill="auto"/>
          </w:tcPr>
          <w:p w14:paraId="2B99AC70" w14:textId="77777777" w:rsidR="0081172A" w:rsidRDefault="006B1DC0">
            <w:pPr>
              <w:widowControl w:val="0"/>
              <w:rPr>
                <w:color w:val="000000"/>
                <w:sz w:val="14"/>
                <w:szCs w:val="14"/>
              </w:rPr>
            </w:pPr>
            <w:r>
              <w:rPr>
                <w:color w:val="000000"/>
                <w:sz w:val="14"/>
                <w:szCs w:val="14"/>
              </w:rPr>
              <w:t xml:space="preserve">VĮ Žemės ūkio informacijos ir </w:t>
            </w:r>
            <w:r>
              <w:rPr>
                <w:color w:val="000000"/>
                <w:sz w:val="14"/>
                <w:szCs w:val="14"/>
              </w:rPr>
              <w:t>kaimo verslo centras</w:t>
            </w:r>
          </w:p>
        </w:tc>
        <w:tc>
          <w:tcPr>
            <w:tcW w:w="1947" w:type="dxa"/>
            <w:tcBorders>
              <w:top w:val="nil"/>
              <w:left w:val="nil"/>
              <w:bottom w:val="single" w:sz="4" w:space="0" w:color="auto"/>
              <w:right w:val="single" w:sz="4" w:space="0" w:color="auto"/>
            </w:tcBorders>
            <w:shd w:val="clear" w:color="auto" w:fill="auto"/>
          </w:tcPr>
          <w:p w14:paraId="2B99AC71" w14:textId="77777777" w:rsidR="0081172A" w:rsidRDefault="006B1DC0">
            <w:pPr>
              <w:widowControl w:val="0"/>
              <w:rPr>
                <w:color w:val="000000"/>
                <w:sz w:val="14"/>
                <w:szCs w:val="14"/>
              </w:rPr>
            </w:pPr>
            <w:r>
              <w:rPr>
                <w:color w:val="000000"/>
                <w:sz w:val="14"/>
                <w:szCs w:val="14"/>
              </w:rPr>
              <w:t xml:space="preserve">Rengti statistinę informaciją apie įprastinių, ekologiškų ir išskirtinės kokybės kombinuotųjų pašarų, premiksų ir sausųjų pašarų gamybą, pardavimą (vidaus ir užsienio rinkoje), eksportą, kainas, kombinuotųjų pašarų ir premiksų gamybos </w:t>
            </w:r>
            <w:r>
              <w:rPr>
                <w:color w:val="000000"/>
                <w:sz w:val="14"/>
                <w:szCs w:val="14"/>
              </w:rPr>
              <w:t>žaliavų supirkimą, atsargas metų pradžioje ir pabaigoje importą, eksportą (vidaus ir užsienio rinkose), kainas.</w:t>
            </w:r>
          </w:p>
        </w:tc>
        <w:tc>
          <w:tcPr>
            <w:tcW w:w="628" w:type="dxa"/>
            <w:tcBorders>
              <w:top w:val="nil"/>
              <w:left w:val="nil"/>
              <w:bottom w:val="single" w:sz="4" w:space="0" w:color="auto"/>
              <w:right w:val="single" w:sz="4" w:space="0" w:color="auto"/>
            </w:tcBorders>
            <w:shd w:val="clear" w:color="auto" w:fill="auto"/>
          </w:tcPr>
          <w:p w14:paraId="2B99AC72" w14:textId="77777777" w:rsidR="0081172A" w:rsidRDefault="006B1DC0">
            <w:pPr>
              <w:widowControl w:val="0"/>
              <w:rPr>
                <w:color w:val="000000"/>
                <w:sz w:val="14"/>
                <w:szCs w:val="14"/>
              </w:rPr>
            </w:pPr>
            <w:r>
              <w:rPr>
                <w:sz w:val="14"/>
                <w:szCs w:val="14"/>
              </w:rPr>
              <w:t>metinis</w:t>
            </w:r>
            <w:r>
              <w:rPr>
                <w:color w:val="000000"/>
                <w:sz w:val="14"/>
                <w:szCs w:val="14"/>
              </w:rPr>
              <w:t>,</w:t>
            </w:r>
          </w:p>
          <w:p w14:paraId="2B99AC73" w14:textId="77777777" w:rsidR="0081172A" w:rsidRDefault="006B1DC0">
            <w:pPr>
              <w:widowControl w:val="0"/>
              <w:rPr>
                <w:color w:val="000000"/>
                <w:sz w:val="14"/>
                <w:szCs w:val="14"/>
              </w:rPr>
            </w:pPr>
            <w:r>
              <w:rPr>
                <w:color w:val="000000"/>
                <w:sz w:val="14"/>
                <w:szCs w:val="14"/>
              </w:rPr>
              <w:t>pusmetinis,</w:t>
            </w:r>
          </w:p>
          <w:p w14:paraId="2B99AC74" w14:textId="77777777" w:rsidR="0081172A" w:rsidRDefault="006B1DC0">
            <w:pPr>
              <w:widowControl w:val="0"/>
              <w:rPr>
                <w:color w:val="000000"/>
                <w:sz w:val="14"/>
                <w:szCs w:val="14"/>
              </w:rPr>
            </w:pPr>
            <w:r>
              <w:rPr>
                <w:sz w:val="14"/>
                <w:szCs w:val="14"/>
              </w:rPr>
              <w:t>mėnesinis</w:t>
            </w:r>
          </w:p>
        </w:tc>
        <w:tc>
          <w:tcPr>
            <w:tcW w:w="840" w:type="dxa"/>
            <w:tcBorders>
              <w:top w:val="nil"/>
              <w:left w:val="nil"/>
              <w:bottom w:val="single" w:sz="4" w:space="0" w:color="auto"/>
              <w:right w:val="single" w:sz="4" w:space="0" w:color="auto"/>
            </w:tcBorders>
            <w:shd w:val="clear" w:color="auto" w:fill="auto"/>
          </w:tcPr>
          <w:p w14:paraId="2B99AC75" w14:textId="77777777" w:rsidR="0081172A" w:rsidRDefault="006B1DC0">
            <w:pPr>
              <w:widowControl w:val="0"/>
              <w:rPr>
                <w:color w:val="000000"/>
                <w:sz w:val="14"/>
                <w:szCs w:val="14"/>
              </w:rPr>
            </w:pPr>
            <w:r>
              <w:rPr>
                <w:color w:val="000000"/>
                <w:sz w:val="14"/>
                <w:szCs w:val="14"/>
              </w:rPr>
              <w:t>EK-REG-30,</w:t>
            </w:r>
          </w:p>
          <w:p w14:paraId="2B99AC76" w14:textId="77777777" w:rsidR="0081172A" w:rsidRDefault="006B1DC0">
            <w:pPr>
              <w:widowControl w:val="0"/>
              <w:rPr>
                <w:color w:val="000000"/>
                <w:sz w:val="14"/>
                <w:szCs w:val="14"/>
              </w:rPr>
            </w:pPr>
            <w:r>
              <w:rPr>
                <w:color w:val="000000"/>
                <w:sz w:val="14"/>
                <w:szCs w:val="14"/>
              </w:rPr>
              <w:t>MIN-DEP-TA-32</w:t>
            </w:r>
          </w:p>
        </w:tc>
        <w:tc>
          <w:tcPr>
            <w:tcW w:w="1519" w:type="dxa"/>
            <w:tcBorders>
              <w:top w:val="nil"/>
              <w:left w:val="nil"/>
              <w:bottom w:val="single" w:sz="4" w:space="0" w:color="auto"/>
              <w:right w:val="single" w:sz="4" w:space="0" w:color="auto"/>
            </w:tcBorders>
            <w:shd w:val="clear" w:color="auto" w:fill="auto"/>
          </w:tcPr>
          <w:p w14:paraId="2B99AC77" w14:textId="77777777" w:rsidR="0081172A" w:rsidRDefault="006B1DC0">
            <w:pPr>
              <w:widowControl w:val="0"/>
              <w:rPr>
                <w:sz w:val="14"/>
                <w:szCs w:val="14"/>
              </w:rPr>
            </w:pPr>
            <w:r>
              <w:rPr>
                <w:sz w:val="14"/>
                <w:szCs w:val="14"/>
              </w:rPr>
              <w:t xml:space="preserve">Ištisiniai kombinuotųjų pašarų ir premiksų, sausųjų pašarų gamybos įmonių statistiniai tyrimai, </w:t>
            </w:r>
          </w:p>
          <w:p w14:paraId="2B99AC78" w14:textId="77777777" w:rsidR="0081172A" w:rsidRDefault="006B1DC0">
            <w:pPr>
              <w:widowControl w:val="0"/>
              <w:rPr>
                <w:sz w:val="14"/>
                <w:szCs w:val="14"/>
              </w:rPr>
            </w:pPr>
            <w:r>
              <w:rPr>
                <w:sz w:val="14"/>
                <w:szCs w:val="14"/>
              </w:rPr>
              <w:t xml:space="preserve">GPS-1, 48 respondentai, </w:t>
            </w:r>
          </w:p>
          <w:p w14:paraId="2B99AC79" w14:textId="77777777" w:rsidR="0081172A" w:rsidRDefault="006B1DC0">
            <w:pPr>
              <w:widowControl w:val="0"/>
              <w:rPr>
                <w:sz w:val="14"/>
                <w:szCs w:val="14"/>
              </w:rPr>
            </w:pPr>
            <w:r>
              <w:rPr>
                <w:sz w:val="14"/>
                <w:szCs w:val="14"/>
              </w:rPr>
              <w:t xml:space="preserve">GPS-2, 2 respondentai, </w:t>
            </w:r>
          </w:p>
          <w:p w14:paraId="2B99AC7A" w14:textId="77777777" w:rsidR="0081172A" w:rsidRDefault="006B1DC0">
            <w:pPr>
              <w:widowControl w:val="0"/>
              <w:rPr>
                <w:sz w:val="14"/>
                <w:szCs w:val="14"/>
              </w:rPr>
            </w:pPr>
            <w:r>
              <w:rPr>
                <w:sz w:val="14"/>
                <w:szCs w:val="14"/>
              </w:rPr>
              <w:t>GPS-3, 48 respondentai.</w:t>
            </w:r>
          </w:p>
        </w:tc>
        <w:tc>
          <w:tcPr>
            <w:tcW w:w="1039" w:type="dxa"/>
            <w:tcBorders>
              <w:top w:val="nil"/>
              <w:left w:val="nil"/>
              <w:bottom w:val="single" w:sz="4" w:space="0" w:color="auto"/>
              <w:right w:val="single" w:sz="4" w:space="0" w:color="auto"/>
            </w:tcBorders>
            <w:shd w:val="clear" w:color="auto" w:fill="auto"/>
          </w:tcPr>
          <w:p w14:paraId="2B99AC7B" w14:textId="77777777" w:rsidR="0081172A" w:rsidRDefault="006B1DC0">
            <w:pPr>
              <w:widowControl w:val="0"/>
              <w:rPr>
                <w:color w:val="000000"/>
                <w:sz w:val="14"/>
                <w:szCs w:val="14"/>
              </w:rPr>
            </w:pPr>
            <w:r>
              <w:rPr>
                <w:color w:val="000000"/>
                <w:sz w:val="14"/>
                <w:szCs w:val="14"/>
              </w:rPr>
              <w:t>Vasario 5 ir rugpjūčio 20 d.,</w:t>
            </w:r>
          </w:p>
          <w:p w14:paraId="2B99AC7C" w14:textId="77777777" w:rsidR="0081172A" w:rsidRDefault="006B1DC0">
            <w:pPr>
              <w:widowControl w:val="0"/>
              <w:rPr>
                <w:color w:val="000000"/>
                <w:sz w:val="14"/>
                <w:szCs w:val="14"/>
              </w:rPr>
            </w:pPr>
            <w:r>
              <w:rPr>
                <w:color w:val="000000"/>
                <w:sz w:val="14"/>
                <w:szCs w:val="14"/>
              </w:rPr>
              <w:t>15 d. ataskaitiniam mėnesiui pasibaigus</w:t>
            </w:r>
          </w:p>
        </w:tc>
        <w:tc>
          <w:tcPr>
            <w:tcW w:w="720" w:type="dxa"/>
            <w:tcBorders>
              <w:top w:val="nil"/>
              <w:left w:val="nil"/>
              <w:bottom w:val="single" w:sz="4" w:space="0" w:color="auto"/>
              <w:right w:val="single" w:sz="4" w:space="0" w:color="auto"/>
            </w:tcBorders>
            <w:shd w:val="clear" w:color="auto" w:fill="auto"/>
          </w:tcPr>
          <w:p w14:paraId="2B99AC7D" w14:textId="77777777" w:rsidR="0081172A" w:rsidRDefault="006B1DC0">
            <w:pPr>
              <w:widowControl w:val="0"/>
              <w:rPr>
                <w:color w:val="000000"/>
                <w:sz w:val="14"/>
                <w:szCs w:val="14"/>
              </w:rPr>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AC7E" w14:textId="77777777" w:rsidR="0081172A" w:rsidRDefault="006B1DC0">
            <w:pPr>
              <w:widowControl w:val="0"/>
              <w:rPr>
                <w:color w:val="000000"/>
                <w:sz w:val="14"/>
                <w:szCs w:val="14"/>
              </w:rPr>
            </w:pPr>
            <w:r>
              <w:rPr>
                <w:color w:val="000000"/>
                <w:sz w:val="14"/>
                <w:szCs w:val="14"/>
              </w:rPr>
              <w:t>Statistinė</w:t>
            </w:r>
            <w:r>
              <w:rPr>
                <w:color w:val="000000"/>
                <w:sz w:val="14"/>
                <w:szCs w:val="14"/>
              </w:rPr>
              <w:t xml:space="preserve"> informacija skelbiama interneto svetainėje www.vic.lt, dvisavaitiniai informaciniai leidiniai Agro RINKA (</w:t>
            </w:r>
            <w:r>
              <w:rPr>
                <w:rFonts w:ascii="Wingdings" w:hAnsi="Wingdings"/>
                <w:sz w:val="14"/>
                <w:szCs w:val="14"/>
              </w:rPr>
              <w:t></w:t>
            </w:r>
            <w:r>
              <w:rPr>
                <w:vanish/>
                <w:sz w:val="14"/>
                <w:szCs w:val="14"/>
              </w:rPr>
              <w:t>[ | ]</w:t>
            </w:r>
            <w:r>
              <w:rPr>
                <w:color w:val="000000"/>
                <w:sz w:val="14"/>
                <w:szCs w:val="14"/>
              </w:rPr>
              <w:t xml:space="preserve">, @), Lietuvos žemės ūkis: faktai ir skaičiai 2010 m. (leidinys </w:t>
            </w:r>
            <w:r>
              <w:rPr>
                <w:rFonts w:ascii="Wingdings" w:hAnsi="Wingdings"/>
                <w:sz w:val="14"/>
                <w:szCs w:val="14"/>
              </w:rPr>
              <w:t></w:t>
            </w:r>
            <w:r>
              <w:rPr>
                <w:vanish/>
                <w:sz w:val="14"/>
                <w:szCs w:val="14"/>
              </w:rPr>
              <w:t>[ | ]</w:t>
            </w:r>
            <w:r>
              <w:rPr>
                <w:color w:val="000000"/>
                <w:sz w:val="14"/>
                <w:szCs w:val="14"/>
              </w:rPr>
              <w:t>), Žemės ūkis (leidinys @), statistinė informacija teikiama Europos Komis</w:t>
            </w:r>
            <w:r>
              <w:rPr>
                <w:color w:val="000000"/>
                <w:sz w:val="14"/>
                <w:szCs w:val="14"/>
              </w:rPr>
              <w:t>ijai, Statistikos departamentui, Žemės ūkio ministerijai, vartotojams pagal poreikį.</w:t>
            </w:r>
          </w:p>
        </w:tc>
      </w:tr>
      <w:tr w:rsidR="0081172A" w14:paraId="2B99AC90"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C80" w14:textId="77777777" w:rsidR="0081172A" w:rsidRDefault="006B1DC0">
            <w:pPr>
              <w:widowControl w:val="0"/>
              <w:rPr>
                <w:color w:val="000000"/>
                <w:sz w:val="14"/>
                <w:szCs w:val="14"/>
              </w:rPr>
            </w:pPr>
            <w:r>
              <w:rPr>
                <w:color w:val="000000"/>
                <w:sz w:val="14"/>
                <w:szCs w:val="14"/>
              </w:rPr>
              <w:t>11.</w:t>
            </w:r>
          </w:p>
        </w:tc>
        <w:tc>
          <w:tcPr>
            <w:tcW w:w="1597" w:type="dxa"/>
            <w:tcBorders>
              <w:top w:val="nil"/>
              <w:left w:val="nil"/>
              <w:bottom w:val="single" w:sz="4" w:space="0" w:color="auto"/>
              <w:right w:val="single" w:sz="4" w:space="0" w:color="auto"/>
            </w:tcBorders>
            <w:shd w:val="clear" w:color="auto" w:fill="auto"/>
          </w:tcPr>
          <w:p w14:paraId="2B99AC81" w14:textId="77777777" w:rsidR="0081172A" w:rsidRDefault="006B1DC0">
            <w:pPr>
              <w:widowControl w:val="0"/>
              <w:rPr>
                <w:color w:val="000000"/>
                <w:sz w:val="14"/>
                <w:szCs w:val="14"/>
              </w:rPr>
            </w:pPr>
            <w:r>
              <w:rPr>
                <w:color w:val="000000"/>
                <w:sz w:val="14"/>
                <w:szCs w:val="14"/>
              </w:rPr>
              <w:t>Cukraus atsargos, gamyba, realizavimas ir cukrinių runkelių supirkimas. Cukraus balansas</w:t>
            </w:r>
          </w:p>
        </w:tc>
        <w:tc>
          <w:tcPr>
            <w:tcW w:w="1119" w:type="dxa"/>
            <w:tcBorders>
              <w:top w:val="nil"/>
              <w:left w:val="nil"/>
              <w:bottom w:val="single" w:sz="4" w:space="0" w:color="auto"/>
              <w:right w:val="single" w:sz="4" w:space="0" w:color="auto"/>
            </w:tcBorders>
            <w:shd w:val="clear" w:color="auto" w:fill="auto"/>
          </w:tcPr>
          <w:p w14:paraId="2B99AC82" w14:textId="77777777" w:rsidR="0081172A" w:rsidRDefault="006B1DC0">
            <w:pPr>
              <w:widowControl w:val="0"/>
              <w:rPr>
                <w:color w:val="000000"/>
                <w:sz w:val="14"/>
                <w:szCs w:val="14"/>
              </w:rPr>
            </w:pPr>
            <w:r>
              <w:rPr>
                <w:color w:val="000000"/>
                <w:sz w:val="14"/>
                <w:szCs w:val="14"/>
              </w:rPr>
              <w:t>VĮ Žemės ūkio informacijos ir kaimo verslo centras</w:t>
            </w:r>
          </w:p>
        </w:tc>
        <w:tc>
          <w:tcPr>
            <w:tcW w:w="1947" w:type="dxa"/>
            <w:tcBorders>
              <w:top w:val="nil"/>
              <w:left w:val="nil"/>
              <w:bottom w:val="single" w:sz="4" w:space="0" w:color="auto"/>
              <w:right w:val="single" w:sz="4" w:space="0" w:color="auto"/>
            </w:tcBorders>
            <w:shd w:val="clear" w:color="auto" w:fill="auto"/>
          </w:tcPr>
          <w:p w14:paraId="2B99AC83" w14:textId="77777777" w:rsidR="0081172A" w:rsidRDefault="006B1DC0">
            <w:pPr>
              <w:widowControl w:val="0"/>
              <w:rPr>
                <w:color w:val="000000"/>
                <w:sz w:val="14"/>
                <w:szCs w:val="14"/>
              </w:rPr>
            </w:pPr>
            <w:r>
              <w:rPr>
                <w:color w:val="000000"/>
                <w:sz w:val="14"/>
                <w:szCs w:val="14"/>
              </w:rPr>
              <w:t>Rengti statistinę informaciją apie cukraus ir jo produktų gamybą, atsargas, pardavimą. Cukraus pardavimai vidaus rinkoje, importas iš trečiųjų šalių bei įvežimas iš ES, eksportuotas į trečiąsias šalis ir išvežimas į ES (kiekiai ir kainos). Cukrinių runkeli</w:t>
            </w:r>
            <w:r>
              <w:rPr>
                <w:color w:val="000000"/>
                <w:sz w:val="14"/>
                <w:szCs w:val="14"/>
              </w:rPr>
              <w:t xml:space="preserve">ų pasėlių plotai, supirktų </w:t>
            </w:r>
            <w:r>
              <w:rPr>
                <w:color w:val="000000"/>
                <w:sz w:val="14"/>
                <w:szCs w:val="14"/>
              </w:rPr>
              <w:lastRenderedPageBreak/>
              <w:t xml:space="preserve">cukrinių runkelių cukringumas, kiekis ir kaina. Sudaryti cukraus mėnesinius ir metinį balansą. </w:t>
            </w:r>
          </w:p>
        </w:tc>
        <w:tc>
          <w:tcPr>
            <w:tcW w:w="628" w:type="dxa"/>
            <w:tcBorders>
              <w:top w:val="nil"/>
              <w:left w:val="nil"/>
              <w:bottom w:val="single" w:sz="4" w:space="0" w:color="auto"/>
              <w:right w:val="single" w:sz="4" w:space="0" w:color="auto"/>
            </w:tcBorders>
            <w:shd w:val="clear" w:color="auto" w:fill="auto"/>
          </w:tcPr>
          <w:p w14:paraId="2B99AC84" w14:textId="77777777" w:rsidR="0081172A" w:rsidRDefault="006B1DC0">
            <w:pPr>
              <w:widowControl w:val="0"/>
              <w:rPr>
                <w:color w:val="000000"/>
                <w:sz w:val="14"/>
                <w:szCs w:val="14"/>
              </w:rPr>
            </w:pPr>
            <w:r>
              <w:rPr>
                <w:sz w:val="14"/>
                <w:szCs w:val="14"/>
              </w:rPr>
              <w:lastRenderedPageBreak/>
              <w:t>metinis</w:t>
            </w:r>
            <w:r>
              <w:rPr>
                <w:color w:val="000000"/>
                <w:sz w:val="14"/>
                <w:szCs w:val="14"/>
              </w:rPr>
              <w:t xml:space="preserve">, </w:t>
            </w:r>
            <w:r>
              <w:rPr>
                <w:sz w:val="14"/>
                <w:szCs w:val="14"/>
              </w:rPr>
              <w:t>mėnesinis</w:t>
            </w:r>
          </w:p>
        </w:tc>
        <w:tc>
          <w:tcPr>
            <w:tcW w:w="840" w:type="dxa"/>
            <w:tcBorders>
              <w:top w:val="nil"/>
              <w:left w:val="nil"/>
              <w:bottom w:val="single" w:sz="4" w:space="0" w:color="auto"/>
              <w:right w:val="single" w:sz="4" w:space="0" w:color="auto"/>
            </w:tcBorders>
            <w:shd w:val="clear" w:color="auto" w:fill="auto"/>
          </w:tcPr>
          <w:p w14:paraId="2B99AC85" w14:textId="77777777" w:rsidR="0081172A" w:rsidRDefault="006B1DC0">
            <w:pPr>
              <w:widowControl w:val="0"/>
              <w:rPr>
                <w:color w:val="000000"/>
                <w:sz w:val="14"/>
                <w:szCs w:val="14"/>
              </w:rPr>
            </w:pPr>
            <w:r>
              <w:rPr>
                <w:color w:val="000000"/>
                <w:sz w:val="14"/>
                <w:szCs w:val="14"/>
              </w:rPr>
              <w:t>T-REG-24,</w:t>
            </w:r>
          </w:p>
          <w:p w14:paraId="2B99AC86" w14:textId="77777777" w:rsidR="0081172A" w:rsidRDefault="006B1DC0">
            <w:pPr>
              <w:widowControl w:val="0"/>
              <w:rPr>
                <w:color w:val="000000"/>
                <w:sz w:val="14"/>
                <w:szCs w:val="14"/>
              </w:rPr>
            </w:pPr>
            <w:r>
              <w:rPr>
                <w:color w:val="000000"/>
                <w:sz w:val="14"/>
                <w:szCs w:val="14"/>
              </w:rPr>
              <w:t>EK-REG-2, 35,</w:t>
            </w:r>
          </w:p>
          <w:p w14:paraId="2B99AC87" w14:textId="77777777" w:rsidR="0081172A" w:rsidRDefault="006B1DC0">
            <w:pPr>
              <w:widowControl w:val="0"/>
              <w:rPr>
                <w:color w:val="000000"/>
                <w:sz w:val="14"/>
                <w:szCs w:val="14"/>
              </w:rPr>
            </w:pPr>
            <w:r>
              <w:rPr>
                <w:color w:val="000000"/>
                <w:sz w:val="14"/>
                <w:szCs w:val="14"/>
              </w:rPr>
              <w:t>MIN-DEP-TA-32, 42</w:t>
            </w:r>
          </w:p>
        </w:tc>
        <w:tc>
          <w:tcPr>
            <w:tcW w:w="1519" w:type="dxa"/>
            <w:tcBorders>
              <w:top w:val="nil"/>
              <w:left w:val="nil"/>
              <w:bottom w:val="single" w:sz="4" w:space="0" w:color="auto"/>
              <w:right w:val="single" w:sz="4" w:space="0" w:color="auto"/>
            </w:tcBorders>
            <w:shd w:val="clear" w:color="auto" w:fill="auto"/>
          </w:tcPr>
          <w:p w14:paraId="2B99AC88" w14:textId="77777777" w:rsidR="0081172A" w:rsidRDefault="006B1DC0">
            <w:pPr>
              <w:widowControl w:val="0"/>
              <w:rPr>
                <w:color w:val="000000"/>
                <w:sz w:val="14"/>
                <w:szCs w:val="14"/>
              </w:rPr>
            </w:pPr>
            <w:r>
              <w:rPr>
                <w:color w:val="000000"/>
                <w:sz w:val="14"/>
                <w:szCs w:val="14"/>
              </w:rPr>
              <w:t xml:space="preserve">Ištisiniai cukraus gamybos, prekybos, cukrinių runkelių supirkimo įmonių statistiniai tyrimai, </w:t>
            </w:r>
          </w:p>
          <w:p w14:paraId="2B99AC89" w14:textId="77777777" w:rsidR="0081172A" w:rsidRDefault="006B1DC0">
            <w:pPr>
              <w:widowControl w:val="0"/>
              <w:rPr>
                <w:color w:val="000000"/>
                <w:sz w:val="14"/>
                <w:szCs w:val="14"/>
              </w:rPr>
            </w:pPr>
            <w:r>
              <w:rPr>
                <w:color w:val="000000"/>
                <w:sz w:val="14"/>
                <w:szCs w:val="14"/>
              </w:rPr>
              <w:t xml:space="preserve">CS-1, 2 respondentai, </w:t>
            </w:r>
          </w:p>
          <w:p w14:paraId="2B99AC8A" w14:textId="77777777" w:rsidR="0081172A" w:rsidRDefault="006B1DC0">
            <w:pPr>
              <w:widowControl w:val="0"/>
              <w:rPr>
                <w:color w:val="000000"/>
                <w:sz w:val="14"/>
                <w:szCs w:val="14"/>
              </w:rPr>
            </w:pPr>
            <w:r>
              <w:rPr>
                <w:color w:val="000000"/>
                <w:sz w:val="14"/>
                <w:szCs w:val="14"/>
              </w:rPr>
              <w:t xml:space="preserve">CS-2, 225 respondentai, </w:t>
            </w:r>
          </w:p>
          <w:p w14:paraId="2B99AC8B" w14:textId="77777777" w:rsidR="0081172A" w:rsidRDefault="006B1DC0">
            <w:pPr>
              <w:widowControl w:val="0"/>
              <w:rPr>
                <w:color w:val="000000"/>
                <w:sz w:val="14"/>
                <w:szCs w:val="14"/>
              </w:rPr>
            </w:pPr>
            <w:r>
              <w:rPr>
                <w:color w:val="000000"/>
                <w:sz w:val="14"/>
                <w:szCs w:val="14"/>
              </w:rPr>
              <w:t>CS-3, 2 respondentai.</w:t>
            </w:r>
          </w:p>
        </w:tc>
        <w:tc>
          <w:tcPr>
            <w:tcW w:w="1039" w:type="dxa"/>
            <w:tcBorders>
              <w:top w:val="nil"/>
              <w:left w:val="nil"/>
              <w:bottom w:val="single" w:sz="4" w:space="0" w:color="auto"/>
              <w:right w:val="single" w:sz="4" w:space="0" w:color="auto"/>
            </w:tcBorders>
            <w:shd w:val="clear" w:color="auto" w:fill="auto"/>
          </w:tcPr>
          <w:p w14:paraId="2B99AC8C" w14:textId="77777777" w:rsidR="0081172A" w:rsidRDefault="006B1DC0">
            <w:pPr>
              <w:widowControl w:val="0"/>
              <w:rPr>
                <w:color w:val="000000"/>
                <w:sz w:val="14"/>
                <w:szCs w:val="14"/>
              </w:rPr>
            </w:pPr>
            <w:r>
              <w:rPr>
                <w:color w:val="000000"/>
                <w:sz w:val="14"/>
                <w:szCs w:val="14"/>
              </w:rPr>
              <w:t xml:space="preserve">20 d. ataskaitiniam mėnesiui pasibaigus, </w:t>
            </w:r>
          </w:p>
          <w:p w14:paraId="2B99AC8D" w14:textId="77777777" w:rsidR="0081172A" w:rsidRDefault="006B1DC0">
            <w:pPr>
              <w:widowControl w:val="0"/>
              <w:rPr>
                <w:color w:val="000000"/>
                <w:sz w:val="14"/>
                <w:szCs w:val="14"/>
              </w:rPr>
            </w:pPr>
            <w:r>
              <w:rPr>
                <w:color w:val="000000"/>
                <w:sz w:val="14"/>
                <w:szCs w:val="14"/>
              </w:rPr>
              <w:t>iki kiekvieno mėnesio 20 d. ataskaitiniam mėnesi</w:t>
            </w:r>
            <w:r>
              <w:rPr>
                <w:color w:val="000000"/>
                <w:sz w:val="14"/>
                <w:szCs w:val="14"/>
              </w:rPr>
              <w:t>ui pasibaigus.</w:t>
            </w:r>
          </w:p>
        </w:tc>
        <w:tc>
          <w:tcPr>
            <w:tcW w:w="720" w:type="dxa"/>
            <w:tcBorders>
              <w:top w:val="nil"/>
              <w:left w:val="nil"/>
              <w:bottom w:val="single" w:sz="4" w:space="0" w:color="auto"/>
              <w:right w:val="single" w:sz="4" w:space="0" w:color="auto"/>
            </w:tcBorders>
            <w:shd w:val="clear" w:color="auto" w:fill="auto"/>
          </w:tcPr>
          <w:p w14:paraId="2B99AC8E" w14:textId="77777777" w:rsidR="0081172A" w:rsidRDefault="006B1DC0">
            <w:pPr>
              <w:widowControl w:val="0"/>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AC8F" w14:textId="77777777" w:rsidR="0081172A" w:rsidRDefault="006B1DC0">
            <w:pPr>
              <w:widowControl w:val="0"/>
              <w:rPr>
                <w:color w:val="000000"/>
                <w:sz w:val="14"/>
                <w:szCs w:val="14"/>
              </w:rPr>
            </w:pPr>
            <w:r>
              <w:rPr>
                <w:color w:val="000000"/>
                <w:sz w:val="14"/>
                <w:szCs w:val="14"/>
              </w:rPr>
              <w:t>Statistinė informacija skelbiama interneto svetainėje www.vic.lt, dvisavaitiniai informaciniai leidiniai Agro RINKA (</w:t>
            </w:r>
            <w:r>
              <w:rPr>
                <w:rFonts w:ascii="Wingdings" w:hAnsi="Wingdings"/>
                <w:sz w:val="14"/>
                <w:szCs w:val="14"/>
              </w:rPr>
              <w:t></w:t>
            </w:r>
            <w:r>
              <w:rPr>
                <w:vanish/>
                <w:sz w:val="14"/>
                <w:szCs w:val="14"/>
              </w:rPr>
              <w:t>[ | ]</w:t>
            </w:r>
            <w:r>
              <w:rPr>
                <w:color w:val="000000"/>
                <w:sz w:val="14"/>
                <w:szCs w:val="14"/>
              </w:rPr>
              <w:t xml:space="preserve">, @), Lietuvos žemės ūkis: faktai ir skaičiai (leidinys </w:t>
            </w:r>
            <w:r>
              <w:rPr>
                <w:rFonts w:ascii="Wingdings" w:hAnsi="Wingdings"/>
                <w:sz w:val="14"/>
                <w:szCs w:val="14"/>
              </w:rPr>
              <w:t></w:t>
            </w:r>
            <w:r>
              <w:rPr>
                <w:vanish/>
                <w:sz w:val="14"/>
                <w:szCs w:val="14"/>
              </w:rPr>
              <w:t>[ | ]</w:t>
            </w:r>
            <w:r>
              <w:rPr>
                <w:color w:val="000000"/>
                <w:sz w:val="14"/>
                <w:szCs w:val="14"/>
              </w:rPr>
              <w:t xml:space="preserve">), Žemės ūkis (leidinys </w:t>
            </w:r>
            <w:r>
              <w:rPr>
                <w:rFonts w:ascii="Wingdings" w:hAnsi="Wingdings"/>
                <w:sz w:val="14"/>
                <w:szCs w:val="14"/>
              </w:rPr>
              <w:t></w:t>
            </w:r>
            <w:r>
              <w:rPr>
                <w:vanish/>
                <w:sz w:val="14"/>
                <w:szCs w:val="14"/>
              </w:rPr>
              <w:t>[ | ]</w:t>
            </w:r>
            <w:r>
              <w:rPr>
                <w:color w:val="000000"/>
                <w:sz w:val="14"/>
                <w:szCs w:val="14"/>
              </w:rPr>
              <w:t>), statistinė inform</w:t>
            </w:r>
            <w:r>
              <w:rPr>
                <w:color w:val="000000"/>
                <w:sz w:val="14"/>
                <w:szCs w:val="14"/>
              </w:rPr>
              <w:t>acija teikiama Žemės ūkio ministerijai teikti Europos Komisijai, Statistikos departamentui, vartotojams pagal poreikį.</w:t>
            </w:r>
          </w:p>
        </w:tc>
      </w:tr>
      <w:tr w:rsidR="0081172A" w14:paraId="2B99ACA8"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C91" w14:textId="77777777" w:rsidR="0081172A" w:rsidRDefault="006B1DC0">
            <w:pPr>
              <w:widowControl w:val="0"/>
              <w:rPr>
                <w:color w:val="000000"/>
                <w:sz w:val="14"/>
                <w:szCs w:val="14"/>
              </w:rPr>
            </w:pPr>
            <w:r>
              <w:rPr>
                <w:color w:val="000000"/>
                <w:sz w:val="14"/>
                <w:szCs w:val="14"/>
              </w:rPr>
              <w:lastRenderedPageBreak/>
              <w:t>12.</w:t>
            </w:r>
          </w:p>
        </w:tc>
        <w:tc>
          <w:tcPr>
            <w:tcW w:w="1597" w:type="dxa"/>
            <w:tcBorders>
              <w:top w:val="nil"/>
              <w:left w:val="nil"/>
              <w:bottom w:val="single" w:sz="4" w:space="0" w:color="auto"/>
              <w:right w:val="single" w:sz="4" w:space="0" w:color="auto"/>
            </w:tcBorders>
            <w:shd w:val="clear" w:color="auto" w:fill="auto"/>
          </w:tcPr>
          <w:p w14:paraId="2B99AC92" w14:textId="77777777" w:rsidR="0081172A" w:rsidRDefault="006B1DC0">
            <w:pPr>
              <w:widowControl w:val="0"/>
              <w:rPr>
                <w:color w:val="000000"/>
                <w:sz w:val="14"/>
                <w:szCs w:val="14"/>
              </w:rPr>
            </w:pPr>
            <w:r>
              <w:rPr>
                <w:color w:val="000000"/>
                <w:sz w:val="14"/>
                <w:szCs w:val="14"/>
              </w:rPr>
              <w:t xml:space="preserve">Bulvių, vaisių, daržovių, uogų ir pievagrybių supirkimas: kiekiai ir kainos. EK nustatytų daržovių ir vaisių importuotų iš trečiųjų </w:t>
            </w:r>
            <w:r>
              <w:rPr>
                <w:color w:val="000000"/>
                <w:sz w:val="14"/>
                <w:szCs w:val="14"/>
              </w:rPr>
              <w:t>valstybių, kiekiai ir kainos</w:t>
            </w:r>
          </w:p>
        </w:tc>
        <w:tc>
          <w:tcPr>
            <w:tcW w:w="1119" w:type="dxa"/>
            <w:tcBorders>
              <w:top w:val="nil"/>
              <w:left w:val="nil"/>
              <w:bottom w:val="single" w:sz="4" w:space="0" w:color="auto"/>
              <w:right w:val="single" w:sz="4" w:space="0" w:color="auto"/>
            </w:tcBorders>
            <w:shd w:val="clear" w:color="auto" w:fill="auto"/>
          </w:tcPr>
          <w:p w14:paraId="2B99AC93" w14:textId="77777777" w:rsidR="0081172A" w:rsidRDefault="006B1DC0">
            <w:pPr>
              <w:widowControl w:val="0"/>
              <w:rPr>
                <w:color w:val="000000"/>
                <w:sz w:val="14"/>
                <w:szCs w:val="14"/>
              </w:rPr>
            </w:pPr>
            <w:r>
              <w:rPr>
                <w:color w:val="000000"/>
                <w:sz w:val="14"/>
                <w:szCs w:val="14"/>
              </w:rPr>
              <w:t>VĮ Žemės ūkio informacijos ir kaimo verslo centras</w:t>
            </w:r>
          </w:p>
        </w:tc>
        <w:tc>
          <w:tcPr>
            <w:tcW w:w="1947" w:type="dxa"/>
            <w:tcBorders>
              <w:top w:val="nil"/>
              <w:left w:val="nil"/>
              <w:bottom w:val="single" w:sz="4" w:space="0" w:color="auto"/>
              <w:right w:val="single" w:sz="4" w:space="0" w:color="auto"/>
            </w:tcBorders>
            <w:shd w:val="clear" w:color="auto" w:fill="auto"/>
          </w:tcPr>
          <w:p w14:paraId="2B99AC94" w14:textId="77777777" w:rsidR="0081172A" w:rsidRDefault="006B1DC0">
            <w:pPr>
              <w:widowControl w:val="0"/>
              <w:rPr>
                <w:color w:val="000000"/>
                <w:sz w:val="14"/>
                <w:szCs w:val="14"/>
              </w:rPr>
            </w:pPr>
            <w:r>
              <w:rPr>
                <w:color w:val="000000"/>
                <w:sz w:val="14"/>
                <w:szCs w:val="14"/>
              </w:rPr>
              <w:t>Rengti statistinę informaciją apie daržovių ir vaisių, iš jų ekologiškų, supirkimo iš Lietuvos augintojų kiekius ir kainas, EK nustatytų vaisių ir daržovių, importuotų iš treči</w:t>
            </w:r>
            <w:r>
              <w:rPr>
                <w:color w:val="000000"/>
                <w:sz w:val="14"/>
                <w:szCs w:val="14"/>
              </w:rPr>
              <w:t xml:space="preserve">ųjų šalių, kiekius ir kainas, bananų pardavimo reprezentatyvioje rinkoje kainas. </w:t>
            </w:r>
          </w:p>
        </w:tc>
        <w:tc>
          <w:tcPr>
            <w:tcW w:w="628" w:type="dxa"/>
            <w:tcBorders>
              <w:top w:val="nil"/>
              <w:left w:val="nil"/>
              <w:bottom w:val="single" w:sz="4" w:space="0" w:color="auto"/>
              <w:right w:val="single" w:sz="4" w:space="0" w:color="auto"/>
            </w:tcBorders>
            <w:shd w:val="clear" w:color="auto" w:fill="auto"/>
          </w:tcPr>
          <w:p w14:paraId="2B99AC95" w14:textId="77777777" w:rsidR="0081172A" w:rsidRDefault="006B1DC0">
            <w:pPr>
              <w:widowControl w:val="0"/>
              <w:rPr>
                <w:color w:val="000000"/>
                <w:sz w:val="14"/>
                <w:szCs w:val="14"/>
              </w:rPr>
            </w:pPr>
            <w:r>
              <w:rPr>
                <w:sz w:val="14"/>
                <w:szCs w:val="14"/>
              </w:rPr>
              <w:t>mėnesinis</w:t>
            </w:r>
            <w:r>
              <w:rPr>
                <w:color w:val="000000"/>
                <w:sz w:val="14"/>
                <w:szCs w:val="14"/>
              </w:rPr>
              <w:t>,</w:t>
            </w:r>
          </w:p>
          <w:p w14:paraId="2B99AC96" w14:textId="77777777" w:rsidR="0081172A" w:rsidRDefault="0081172A">
            <w:pPr>
              <w:widowControl w:val="0"/>
              <w:rPr>
                <w:color w:val="000000"/>
                <w:sz w:val="14"/>
                <w:szCs w:val="14"/>
              </w:rPr>
            </w:pPr>
          </w:p>
          <w:p w14:paraId="2B99AC97" w14:textId="77777777" w:rsidR="0081172A" w:rsidRDefault="006B1DC0">
            <w:pPr>
              <w:widowControl w:val="0"/>
              <w:rPr>
                <w:color w:val="000000"/>
                <w:sz w:val="14"/>
                <w:szCs w:val="14"/>
              </w:rPr>
            </w:pPr>
            <w:r>
              <w:rPr>
                <w:color w:val="000000"/>
                <w:sz w:val="14"/>
                <w:szCs w:val="14"/>
              </w:rPr>
              <w:t>savaitinis,</w:t>
            </w:r>
          </w:p>
          <w:p w14:paraId="2B99AC98" w14:textId="77777777" w:rsidR="0081172A" w:rsidRDefault="0081172A">
            <w:pPr>
              <w:widowControl w:val="0"/>
              <w:rPr>
                <w:color w:val="000000"/>
                <w:sz w:val="14"/>
                <w:szCs w:val="14"/>
              </w:rPr>
            </w:pPr>
          </w:p>
          <w:p w14:paraId="2B99AC99" w14:textId="77777777" w:rsidR="0081172A" w:rsidRDefault="006B1DC0">
            <w:pPr>
              <w:widowControl w:val="0"/>
              <w:rPr>
                <w:color w:val="000000"/>
                <w:sz w:val="14"/>
                <w:szCs w:val="14"/>
              </w:rPr>
            </w:pPr>
            <w:r>
              <w:rPr>
                <w:color w:val="000000"/>
                <w:sz w:val="14"/>
                <w:szCs w:val="14"/>
              </w:rPr>
              <w:t>kasdienis</w:t>
            </w:r>
          </w:p>
        </w:tc>
        <w:tc>
          <w:tcPr>
            <w:tcW w:w="840" w:type="dxa"/>
            <w:tcBorders>
              <w:top w:val="nil"/>
              <w:left w:val="nil"/>
              <w:bottom w:val="single" w:sz="4" w:space="0" w:color="auto"/>
              <w:right w:val="single" w:sz="4" w:space="0" w:color="auto"/>
            </w:tcBorders>
            <w:shd w:val="clear" w:color="auto" w:fill="auto"/>
          </w:tcPr>
          <w:p w14:paraId="2B99AC9A" w14:textId="77777777" w:rsidR="0081172A" w:rsidRDefault="006B1DC0">
            <w:pPr>
              <w:widowControl w:val="0"/>
              <w:rPr>
                <w:color w:val="000000"/>
                <w:sz w:val="14"/>
                <w:szCs w:val="14"/>
              </w:rPr>
            </w:pPr>
            <w:r>
              <w:rPr>
                <w:color w:val="000000"/>
                <w:sz w:val="14"/>
                <w:szCs w:val="14"/>
              </w:rPr>
              <w:t>T-REG-24,</w:t>
            </w:r>
          </w:p>
          <w:p w14:paraId="2B99AC9B" w14:textId="77777777" w:rsidR="0081172A" w:rsidRDefault="006B1DC0">
            <w:pPr>
              <w:widowControl w:val="0"/>
              <w:rPr>
                <w:color w:val="000000"/>
                <w:sz w:val="14"/>
                <w:szCs w:val="14"/>
              </w:rPr>
            </w:pPr>
            <w:r>
              <w:rPr>
                <w:color w:val="000000"/>
                <w:sz w:val="14"/>
                <w:szCs w:val="14"/>
              </w:rPr>
              <w:t>EK-REG-40,</w:t>
            </w:r>
          </w:p>
          <w:p w14:paraId="2B99AC9C" w14:textId="77777777" w:rsidR="0081172A" w:rsidRDefault="006B1DC0">
            <w:pPr>
              <w:widowControl w:val="0"/>
              <w:rPr>
                <w:color w:val="000000"/>
                <w:sz w:val="14"/>
                <w:szCs w:val="14"/>
              </w:rPr>
            </w:pPr>
            <w:r>
              <w:rPr>
                <w:color w:val="000000"/>
                <w:sz w:val="14"/>
                <w:szCs w:val="14"/>
              </w:rPr>
              <w:t>MIN-DEP-TA-38</w:t>
            </w:r>
          </w:p>
        </w:tc>
        <w:tc>
          <w:tcPr>
            <w:tcW w:w="1519" w:type="dxa"/>
            <w:tcBorders>
              <w:top w:val="nil"/>
              <w:left w:val="nil"/>
              <w:bottom w:val="single" w:sz="4" w:space="0" w:color="auto"/>
              <w:right w:val="single" w:sz="4" w:space="0" w:color="auto"/>
            </w:tcBorders>
            <w:shd w:val="clear" w:color="auto" w:fill="auto"/>
          </w:tcPr>
          <w:p w14:paraId="2B99AC9D" w14:textId="77777777" w:rsidR="0081172A" w:rsidRDefault="006B1DC0">
            <w:pPr>
              <w:widowControl w:val="0"/>
              <w:rPr>
                <w:color w:val="000000"/>
                <w:sz w:val="14"/>
                <w:szCs w:val="14"/>
              </w:rPr>
            </w:pPr>
            <w:r>
              <w:rPr>
                <w:color w:val="000000"/>
                <w:sz w:val="14"/>
                <w:szCs w:val="14"/>
              </w:rPr>
              <w:t xml:space="preserve">Ištisiniai vaisių ir daržovių didmeninės ir mažmeninės prekybos bei perdirbimo įmonių, reprezentatyvios rinkos (Vilniaus) įmonių, statistinis tyrimas, atrankinis specializuotų bulvininkystės, daržininkystės ir sodininkystės ūkių statistiniai tyrimai, </w:t>
            </w:r>
          </w:p>
          <w:p w14:paraId="2B99AC9E" w14:textId="77777777" w:rsidR="0081172A" w:rsidRDefault="006B1DC0">
            <w:pPr>
              <w:widowControl w:val="0"/>
              <w:rPr>
                <w:color w:val="000000"/>
                <w:sz w:val="14"/>
                <w:szCs w:val="14"/>
              </w:rPr>
            </w:pPr>
            <w:r>
              <w:rPr>
                <w:color w:val="000000"/>
                <w:sz w:val="14"/>
                <w:szCs w:val="14"/>
              </w:rPr>
              <w:t>BVDS</w:t>
            </w:r>
            <w:r>
              <w:rPr>
                <w:color w:val="000000"/>
                <w:sz w:val="14"/>
                <w:szCs w:val="14"/>
              </w:rPr>
              <w:t xml:space="preserve">-1, 4 respondentai, </w:t>
            </w:r>
          </w:p>
          <w:p w14:paraId="2B99AC9F" w14:textId="77777777" w:rsidR="0081172A" w:rsidRDefault="006B1DC0">
            <w:pPr>
              <w:widowControl w:val="0"/>
              <w:rPr>
                <w:color w:val="000000"/>
                <w:sz w:val="14"/>
                <w:szCs w:val="14"/>
              </w:rPr>
            </w:pPr>
            <w:r>
              <w:rPr>
                <w:color w:val="000000"/>
                <w:sz w:val="14"/>
                <w:szCs w:val="14"/>
              </w:rPr>
              <w:t xml:space="preserve">BVDS-2, 2 respondentai, </w:t>
            </w:r>
          </w:p>
          <w:p w14:paraId="2B99ACA0" w14:textId="77777777" w:rsidR="0081172A" w:rsidRDefault="006B1DC0">
            <w:pPr>
              <w:widowControl w:val="0"/>
              <w:rPr>
                <w:color w:val="000000"/>
                <w:sz w:val="14"/>
                <w:szCs w:val="14"/>
              </w:rPr>
            </w:pPr>
            <w:r>
              <w:rPr>
                <w:color w:val="000000"/>
                <w:sz w:val="14"/>
                <w:szCs w:val="14"/>
              </w:rPr>
              <w:t xml:space="preserve">BVDS-3, 81 respondentas, </w:t>
            </w:r>
          </w:p>
          <w:p w14:paraId="2B99ACA1" w14:textId="77777777" w:rsidR="0081172A" w:rsidRDefault="006B1DC0">
            <w:pPr>
              <w:widowControl w:val="0"/>
              <w:rPr>
                <w:color w:val="000000"/>
                <w:sz w:val="14"/>
                <w:szCs w:val="14"/>
              </w:rPr>
            </w:pPr>
            <w:r>
              <w:rPr>
                <w:color w:val="000000"/>
                <w:sz w:val="14"/>
                <w:szCs w:val="14"/>
              </w:rPr>
              <w:t xml:space="preserve">BVDS-4, 4 respondentai. </w:t>
            </w:r>
          </w:p>
          <w:p w14:paraId="2B99ACA2" w14:textId="77777777" w:rsidR="0081172A" w:rsidRDefault="006B1DC0">
            <w:pPr>
              <w:widowControl w:val="0"/>
              <w:rPr>
                <w:color w:val="000000"/>
                <w:sz w:val="14"/>
                <w:szCs w:val="14"/>
              </w:rPr>
            </w:pPr>
            <w:r>
              <w:rPr>
                <w:color w:val="000000"/>
                <w:sz w:val="14"/>
                <w:szCs w:val="14"/>
              </w:rPr>
              <w:t>Nacionalinės mokėjimų agentūros duomenys.</w:t>
            </w:r>
          </w:p>
        </w:tc>
        <w:tc>
          <w:tcPr>
            <w:tcW w:w="1039" w:type="dxa"/>
            <w:tcBorders>
              <w:top w:val="nil"/>
              <w:left w:val="nil"/>
              <w:bottom w:val="single" w:sz="4" w:space="0" w:color="auto"/>
              <w:right w:val="single" w:sz="4" w:space="0" w:color="auto"/>
            </w:tcBorders>
            <w:shd w:val="clear" w:color="auto" w:fill="auto"/>
          </w:tcPr>
          <w:p w14:paraId="2B99ACA3" w14:textId="77777777" w:rsidR="0081172A" w:rsidRDefault="006B1DC0">
            <w:pPr>
              <w:widowControl w:val="0"/>
              <w:rPr>
                <w:color w:val="000000"/>
                <w:sz w:val="14"/>
                <w:szCs w:val="14"/>
              </w:rPr>
            </w:pPr>
            <w:r>
              <w:rPr>
                <w:color w:val="000000"/>
                <w:sz w:val="14"/>
                <w:szCs w:val="14"/>
              </w:rPr>
              <w:t>Iki 19 d. ataskaitiniam mėnesiui pasibaigus,</w:t>
            </w:r>
          </w:p>
          <w:p w14:paraId="2B99ACA4" w14:textId="77777777" w:rsidR="0081172A" w:rsidRDefault="006B1DC0">
            <w:pPr>
              <w:widowControl w:val="0"/>
              <w:rPr>
                <w:color w:val="000000"/>
                <w:sz w:val="14"/>
                <w:szCs w:val="14"/>
              </w:rPr>
            </w:pPr>
            <w:r>
              <w:rPr>
                <w:color w:val="000000"/>
                <w:sz w:val="14"/>
                <w:szCs w:val="14"/>
              </w:rPr>
              <w:t>kiekvieną trečiadienį iki 12 val.,</w:t>
            </w:r>
          </w:p>
          <w:p w14:paraId="2B99ACA5" w14:textId="77777777" w:rsidR="0081172A" w:rsidRDefault="006B1DC0">
            <w:pPr>
              <w:widowControl w:val="0"/>
              <w:rPr>
                <w:color w:val="000000"/>
                <w:sz w:val="14"/>
                <w:szCs w:val="14"/>
              </w:rPr>
            </w:pPr>
            <w:r>
              <w:rPr>
                <w:color w:val="000000"/>
                <w:sz w:val="14"/>
                <w:szCs w:val="14"/>
              </w:rPr>
              <w:t>kiekvieną darbo dieną iki 12 val.</w:t>
            </w:r>
          </w:p>
        </w:tc>
        <w:tc>
          <w:tcPr>
            <w:tcW w:w="720" w:type="dxa"/>
            <w:tcBorders>
              <w:top w:val="nil"/>
              <w:left w:val="nil"/>
              <w:bottom w:val="single" w:sz="4" w:space="0" w:color="auto"/>
              <w:right w:val="single" w:sz="4" w:space="0" w:color="auto"/>
            </w:tcBorders>
            <w:shd w:val="clear" w:color="auto" w:fill="auto"/>
          </w:tcPr>
          <w:p w14:paraId="2B99ACA6" w14:textId="77777777" w:rsidR="0081172A" w:rsidRDefault="006B1DC0">
            <w:pPr>
              <w:widowControl w:val="0"/>
            </w:pPr>
            <w:r>
              <w:rPr>
                <w:sz w:val="14"/>
                <w:szCs w:val="14"/>
              </w:rPr>
              <w:t>Šal</w:t>
            </w:r>
            <w:r>
              <w:rPr>
                <w:sz w:val="14"/>
                <w:szCs w:val="14"/>
              </w:rPr>
              <w:t>is</w:t>
            </w:r>
          </w:p>
        </w:tc>
        <w:tc>
          <w:tcPr>
            <w:tcW w:w="4609" w:type="dxa"/>
            <w:tcBorders>
              <w:top w:val="nil"/>
              <w:left w:val="nil"/>
              <w:bottom w:val="single" w:sz="4" w:space="0" w:color="auto"/>
              <w:right w:val="single" w:sz="4" w:space="0" w:color="auto"/>
            </w:tcBorders>
            <w:shd w:val="clear" w:color="auto" w:fill="auto"/>
          </w:tcPr>
          <w:p w14:paraId="2B99ACA7" w14:textId="77777777" w:rsidR="0081172A" w:rsidRDefault="006B1DC0">
            <w:pPr>
              <w:widowControl w:val="0"/>
              <w:rPr>
                <w:color w:val="000000"/>
                <w:sz w:val="14"/>
                <w:szCs w:val="14"/>
              </w:rPr>
            </w:pPr>
            <w:r>
              <w:rPr>
                <w:color w:val="000000"/>
                <w:sz w:val="14"/>
                <w:szCs w:val="14"/>
              </w:rPr>
              <w:t>Statistinė informacija skelbiama interneto svetainėje www.vic.lt, dvisavaitiniai informaciniai leidiniai Agro RINKA (</w:t>
            </w:r>
            <w:r>
              <w:rPr>
                <w:rFonts w:ascii="Wingdings" w:hAnsi="Wingdings"/>
                <w:sz w:val="14"/>
                <w:szCs w:val="14"/>
              </w:rPr>
              <w:t></w:t>
            </w:r>
            <w:r>
              <w:rPr>
                <w:vanish/>
                <w:sz w:val="14"/>
                <w:szCs w:val="14"/>
              </w:rPr>
              <w:t>[ | ]</w:t>
            </w:r>
            <w:r>
              <w:rPr>
                <w:rFonts w:ascii="Wingdings" w:hAnsi="Wingdings"/>
                <w:sz w:val="14"/>
                <w:szCs w:val="14"/>
              </w:rPr>
              <w:t></w:t>
            </w:r>
            <w:r>
              <w:rPr>
                <w:rFonts w:ascii="Wingdings" w:hAnsi="Wingdings"/>
                <w:sz w:val="14"/>
                <w:szCs w:val="14"/>
              </w:rPr>
              <w:t></w:t>
            </w:r>
            <w:r>
              <w:rPr>
                <w:vanish/>
                <w:sz w:val="14"/>
                <w:szCs w:val="14"/>
              </w:rPr>
              <w:t>[ | ]</w:t>
            </w:r>
            <w:r>
              <w:rPr>
                <w:color w:val="000000"/>
                <w:sz w:val="14"/>
                <w:szCs w:val="14"/>
              </w:rPr>
              <w:t xml:space="preserve">, @), Lietuvos žemės: ūkis faktai ir skaičiai (leidinys </w:t>
            </w:r>
            <w:r>
              <w:rPr>
                <w:rFonts w:ascii="Wingdings" w:hAnsi="Wingdings"/>
                <w:sz w:val="14"/>
                <w:szCs w:val="14"/>
              </w:rPr>
              <w:t></w:t>
            </w:r>
            <w:r>
              <w:rPr>
                <w:vanish/>
                <w:sz w:val="14"/>
                <w:szCs w:val="14"/>
              </w:rPr>
              <w:t>[ | ]</w:t>
            </w:r>
            <w:r>
              <w:rPr>
                <w:color w:val="000000"/>
                <w:sz w:val="14"/>
                <w:szCs w:val="14"/>
              </w:rPr>
              <w:t xml:space="preserve">), Žemės ūkis (leidinys </w:t>
            </w:r>
            <w:r>
              <w:rPr>
                <w:rFonts w:ascii="Wingdings" w:hAnsi="Wingdings"/>
                <w:sz w:val="14"/>
                <w:szCs w:val="14"/>
              </w:rPr>
              <w:t></w:t>
            </w:r>
            <w:r>
              <w:rPr>
                <w:vanish/>
                <w:sz w:val="14"/>
                <w:szCs w:val="14"/>
              </w:rPr>
              <w:t>[ | ]</w:t>
            </w:r>
            <w:r>
              <w:rPr>
                <w:color w:val="000000"/>
                <w:sz w:val="14"/>
                <w:szCs w:val="14"/>
              </w:rPr>
              <w:t xml:space="preserve">), statistinė informacija </w:t>
            </w:r>
            <w:r>
              <w:rPr>
                <w:color w:val="000000"/>
                <w:sz w:val="14"/>
                <w:szCs w:val="14"/>
              </w:rPr>
              <w:t>teikiama Europos Komisijai ir kitoms tarptautinėms institucijoms, Statistikos departamentui, Žemės ūkio ministerijai, vartotojams pagal poreikį.</w:t>
            </w:r>
          </w:p>
        </w:tc>
      </w:tr>
      <w:tr w:rsidR="0081172A" w14:paraId="2B99ACB4"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CA9" w14:textId="77777777" w:rsidR="0081172A" w:rsidRDefault="006B1DC0">
            <w:pPr>
              <w:widowControl w:val="0"/>
              <w:rPr>
                <w:color w:val="000000"/>
                <w:sz w:val="14"/>
                <w:szCs w:val="14"/>
              </w:rPr>
            </w:pPr>
            <w:r>
              <w:rPr>
                <w:color w:val="000000"/>
                <w:sz w:val="14"/>
                <w:szCs w:val="14"/>
              </w:rPr>
              <w:t xml:space="preserve">13. </w:t>
            </w:r>
          </w:p>
        </w:tc>
        <w:tc>
          <w:tcPr>
            <w:tcW w:w="1597" w:type="dxa"/>
            <w:tcBorders>
              <w:top w:val="nil"/>
              <w:left w:val="nil"/>
              <w:bottom w:val="single" w:sz="4" w:space="0" w:color="auto"/>
              <w:right w:val="single" w:sz="4" w:space="0" w:color="auto"/>
            </w:tcBorders>
            <w:shd w:val="clear" w:color="auto" w:fill="auto"/>
          </w:tcPr>
          <w:p w14:paraId="2B99ACAA" w14:textId="77777777" w:rsidR="0081172A" w:rsidRDefault="006B1DC0">
            <w:pPr>
              <w:widowControl w:val="0"/>
              <w:rPr>
                <w:color w:val="000000"/>
                <w:sz w:val="14"/>
                <w:szCs w:val="14"/>
              </w:rPr>
            </w:pPr>
            <w:r>
              <w:rPr>
                <w:color w:val="000000"/>
                <w:sz w:val="14"/>
                <w:szCs w:val="14"/>
              </w:rPr>
              <w:t>Agroserviso techninių paslaugų kainos</w:t>
            </w:r>
          </w:p>
        </w:tc>
        <w:tc>
          <w:tcPr>
            <w:tcW w:w="1119" w:type="dxa"/>
            <w:tcBorders>
              <w:top w:val="nil"/>
              <w:left w:val="nil"/>
              <w:bottom w:val="single" w:sz="4" w:space="0" w:color="auto"/>
              <w:right w:val="single" w:sz="4" w:space="0" w:color="auto"/>
            </w:tcBorders>
            <w:shd w:val="clear" w:color="auto" w:fill="auto"/>
          </w:tcPr>
          <w:p w14:paraId="2B99ACAB" w14:textId="77777777" w:rsidR="0081172A" w:rsidRDefault="006B1DC0">
            <w:pPr>
              <w:widowControl w:val="0"/>
              <w:rPr>
                <w:color w:val="000000"/>
                <w:sz w:val="14"/>
                <w:szCs w:val="14"/>
              </w:rPr>
            </w:pPr>
            <w:r>
              <w:rPr>
                <w:color w:val="000000"/>
                <w:sz w:val="14"/>
                <w:szCs w:val="14"/>
              </w:rPr>
              <w:t>VĮ Žemės ūkio informacijos ir kaimo verslo centras</w:t>
            </w:r>
          </w:p>
        </w:tc>
        <w:tc>
          <w:tcPr>
            <w:tcW w:w="1947" w:type="dxa"/>
            <w:tcBorders>
              <w:top w:val="nil"/>
              <w:left w:val="nil"/>
              <w:bottom w:val="single" w:sz="4" w:space="0" w:color="auto"/>
              <w:right w:val="single" w:sz="4" w:space="0" w:color="auto"/>
            </w:tcBorders>
            <w:shd w:val="clear" w:color="auto" w:fill="auto"/>
          </w:tcPr>
          <w:p w14:paraId="2B99ACAC" w14:textId="77777777" w:rsidR="0081172A" w:rsidRDefault="006B1DC0">
            <w:pPr>
              <w:widowControl w:val="0"/>
              <w:rPr>
                <w:color w:val="000000"/>
                <w:sz w:val="14"/>
                <w:szCs w:val="14"/>
              </w:rPr>
            </w:pPr>
            <w:r>
              <w:rPr>
                <w:color w:val="000000"/>
                <w:sz w:val="14"/>
                <w:szCs w:val="14"/>
              </w:rPr>
              <w:t xml:space="preserve">Rengti </w:t>
            </w:r>
            <w:r>
              <w:rPr>
                <w:color w:val="000000"/>
                <w:sz w:val="14"/>
                <w:szCs w:val="14"/>
              </w:rPr>
              <w:t>statistinę informaciją apie žemės dirbimo, sėjos, sodinimo, tręšimo, pasėlių priežiūros ir derliaus dorojimo bei žolinių pašarų ruošimo techninių paslaugų kainas.</w:t>
            </w:r>
          </w:p>
        </w:tc>
        <w:tc>
          <w:tcPr>
            <w:tcW w:w="628" w:type="dxa"/>
            <w:tcBorders>
              <w:top w:val="nil"/>
              <w:left w:val="nil"/>
              <w:bottom w:val="single" w:sz="4" w:space="0" w:color="auto"/>
              <w:right w:val="single" w:sz="4" w:space="0" w:color="auto"/>
            </w:tcBorders>
            <w:shd w:val="clear" w:color="auto" w:fill="auto"/>
          </w:tcPr>
          <w:p w14:paraId="2B99ACAD" w14:textId="77777777" w:rsidR="0081172A" w:rsidRDefault="006B1DC0">
            <w:pPr>
              <w:widowControl w:val="0"/>
              <w:rPr>
                <w:color w:val="000000"/>
                <w:sz w:val="14"/>
                <w:szCs w:val="14"/>
              </w:rPr>
            </w:pPr>
            <w:r>
              <w:rPr>
                <w:sz w:val="14"/>
                <w:szCs w:val="14"/>
              </w:rPr>
              <w:t>ketvirtinis</w:t>
            </w:r>
          </w:p>
        </w:tc>
        <w:tc>
          <w:tcPr>
            <w:tcW w:w="840" w:type="dxa"/>
            <w:tcBorders>
              <w:top w:val="nil"/>
              <w:left w:val="nil"/>
              <w:bottom w:val="nil"/>
              <w:right w:val="single" w:sz="4" w:space="0" w:color="auto"/>
            </w:tcBorders>
            <w:shd w:val="clear" w:color="auto" w:fill="auto"/>
          </w:tcPr>
          <w:p w14:paraId="2B99ACAE" w14:textId="77777777" w:rsidR="0081172A" w:rsidRDefault="006B1DC0">
            <w:pPr>
              <w:widowControl w:val="0"/>
              <w:jc w:val="both"/>
              <w:rPr>
                <w:color w:val="000000"/>
                <w:sz w:val="14"/>
                <w:szCs w:val="14"/>
              </w:rPr>
            </w:pPr>
            <w:r>
              <w:rPr>
                <w:color w:val="000000"/>
                <w:sz w:val="14"/>
                <w:szCs w:val="14"/>
              </w:rPr>
              <w:t>LR-ĮST-38,</w:t>
            </w:r>
          </w:p>
          <w:p w14:paraId="2B99ACAF" w14:textId="77777777" w:rsidR="0081172A" w:rsidRDefault="006B1DC0">
            <w:pPr>
              <w:widowControl w:val="0"/>
              <w:jc w:val="both"/>
              <w:rPr>
                <w:color w:val="000000"/>
                <w:sz w:val="14"/>
                <w:szCs w:val="14"/>
              </w:rPr>
            </w:pPr>
            <w:r>
              <w:rPr>
                <w:color w:val="000000"/>
                <w:sz w:val="14"/>
                <w:szCs w:val="14"/>
              </w:rPr>
              <w:t>MIN-DEP-TA-32</w:t>
            </w:r>
          </w:p>
        </w:tc>
        <w:tc>
          <w:tcPr>
            <w:tcW w:w="1519" w:type="dxa"/>
            <w:tcBorders>
              <w:top w:val="nil"/>
              <w:left w:val="nil"/>
              <w:bottom w:val="nil"/>
              <w:right w:val="single" w:sz="4" w:space="0" w:color="auto"/>
            </w:tcBorders>
            <w:shd w:val="clear" w:color="auto" w:fill="auto"/>
          </w:tcPr>
          <w:p w14:paraId="2B99ACB0" w14:textId="77777777" w:rsidR="0081172A" w:rsidRDefault="006B1DC0">
            <w:pPr>
              <w:widowControl w:val="0"/>
              <w:rPr>
                <w:color w:val="000000"/>
                <w:sz w:val="14"/>
                <w:szCs w:val="14"/>
              </w:rPr>
            </w:pPr>
            <w:r>
              <w:rPr>
                <w:color w:val="000000"/>
                <w:sz w:val="14"/>
                <w:szCs w:val="14"/>
              </w:rPr>
              <w:t xml:space="preserve">Ištisinis technines agroserviso paslaugas teikiančių </w:t>
            </w:r>
            <w:r>
              <w:rPr>
                <w:color w:val="000000"/>
                <w:sz w:val="14"/>
                <w:szCs w:val="14"/>
              </w:rPr>
              <w:t>įmonių ir žemės ūkio bendrovių bei ūkininkų ūkių statistinis tyrimas, 60 respondentų.</w:t>
            </w:r>
          </w:p>
        </w:tc>
        <w:tc>
          <w:tcPr>
            <w:tcW w:w="1039" w:type="dxa"/>
            <w:tcBorders>
              <w:top w:val="nil"/>
              <w:left w:val="nil"/>
              <w:bottom w:val="nil"/>
              <w:right w:val="single" w:sz="4" w:space="0" w:color="auto"/>
            </w:tcBorders>
            <w:shd w:val="clear" w:color="auto" w:fill="auto"/>
          </w:tcPr>
          <w:p w14:paraId="2B99ACB1" w14:textId="77777777" w:rsidR="0081172A" w:rsidRDefault="006B1DC0">
            <w:pPr>
              <w:widowControl w:val="0"/>
              <w:rPr>
                <w:color w:val="000000"/>
                <w:sz w:val="14"/>
                <w:szCs w:val="14"/>
              </w:rPr>
            </w:pPr>
            <w:r>
              <w:rPr>
                <w:color w:val="000000"/>
                <w:sz w:val="14"/>
                <w:szCs w:val="14"/>
              </w:rPr>
              <w:t>15 d. ataskaitiniam laikotarpiui pasibaigus</w:t>
            </w:r>
          </w:p>
        </w:tc>
        <w:tc>
          <w:tcPr>
            <w:tcW w:w="720" w:type="dxa"/>
            <w:tcBorders>
              <w:top w:val="nil"/>
              <w:left w:val="nil"/>
              <w:bottom w:val="nil"/>
              <w:right w:val="single" w:sz="4" w:space="0" w:color="auto"/>
            </w:tcBorders>
            <w:shd w:val="clear" w:color="auto" w:fill="auto"/>
          </w:tcPr>
          <w:p w14:paraId="2B99ACB2" w14:textId="77777777" w:rsidR="0081172A" w:rsidRDefault="006B1DC0">
            <w:pPr>
              <w:widowControl w:val="0"/>
              <w:rPr>
                <w:color w:val="000000"/>
                <w:sz w:val="14"/>
                <w:szCs w:val="14"/>
              </w:rPr>
            </w:pPr>
            <w:r>
              <w:rPr>
                <w:sz w:val="14"/>
                <w:szCs w:val="14"/>
              </w:rPr>
              <w:t>Savivaldybės</w:t>
            </w:r>
          </w:p>
        </w:tc>
        <w:tc>
          <w:tcPr>
            <w:tcW w:w="4609" w:type="dxa"/>
            <w:tcBorders>
              <w:top w:val="nil"/>
              <w:left w:val="nil"/>
              <w:bottom w:val="nil"/>
              <w:right w:val="single" w:sz="4" w:space="0" w:color="auto"/>
            </w:tcBorders>
            <w:shd w:val="clear" w:color="auto" w:fill="auto"/>
          </w:tcPr>
          <w:p w14:paraId="2B99ACB3" w14:textId="77777777" w:rsidR="0081172A" w:rsidRDefault="006B1DC0">
            <w:pPr>
              <w:widowControl w:val="0"/>
              <w:rPr>
                <w:color w:val="000000"/>
                <w:sz w:val="14"/>
                <w:szCs w:val="14"/>
              </w:rPr>
            </w:pPr>
            <w:r>
              <w:rPr>
                <w:color w:val="000000"/>
                <w:sz w:val="14"/>
                <w:szCs w:val="14"/>
              </w:rPr>
              <w:t>Statistinė informacija skelbiama interneto svetainėje www.vic.lt, dvisavaitiniame informaciniame leidinyje Agro R</w:t>
            </w:r>
            <w:r>
              <w:rPr>
                <w:color w:val="000000"/>
                <w:sz w:val="14"/>
                <w:szCs w:val="14"/>
              </w:rPr>
              <w:t>INKA (</w:t>
            </w:r>
            <w:r>
              <w:rPr>
                <w:rFonts w:ascii="Wingdings" w:hAnsi="Wingdings"/>
                <w:sz w:val="14"/>
                <w:szCs w:val="14"/>
              </w:rPr>
              <w:t></w:t>
            </w:r>
            <w:r>
              <w:rPr>
                <w:vanish/>
                <w:sz w:val="14"/>
                <w:szCs w:val="14"/>
              </w:rPr>
              <w:t>[ | ]</w:t>
            </w:r>
            <w:r>
              <w:rPr>
                <w:color w:val="000000"/>
                <w:sz w:val="14"/>
                <w:szCs w:val="14"/>
              </w:rPr>
              <w:t xml:space="preserve">, @), Lietuvos žemės ūkis: faktai ir skaičiai (leidinys </w:t>
            </w:r>
            <w:r>
              <w:rPr>
                <w:rFonts w:ascii="Wingdings" w:hAnsi="Wingdings"/>
                <w:sz w:val="14"/>
                <w:szCs w:val="14"/>
              </w:rPr>
              <w:t></w:t>
            </w:r>
            <w:r>
              <w:rPr>
                <w:vanish/>
                <w:sz w:val="14"/>
                <w:szCs w:val="14"/>
              </w:rPr>
              <w:t>[ | ]</w:t>
            </w:r>
            <w:r>
              <w:rPr>
                <w:color w:val="000000"/>
                <w:sz w:val="14"/>
                <w:szCs w:val="14"/>
              </w:rPr>
              <w:t xml:space="preserve">), Žemės ūkis (leidinys </w:t>
            </w:r>
            <w:r>
              <w:rPr>
                <w:rFonts w:ascii="Wingdings" w:hAnsi="Wingdings"/>
                <w:sz w:val="14"/>
                <w:szCs w:val="14"/>
              </w:rPr>
              <w:t></w:t>
            </w:r>
            <w:r>
              <w:rPr>
                <w:vanish/>
                <w:sz w:val="14"/>
                <w:szCs w:val="14"/>
              </w:rPr>
              <w:t>[ | ]</w:t>
            </w:r>
            <w:r>
              <w:rPr>
                <w:color w:val="000000"/>
                <w:sz w:val="14"/>
                <w:szCs w:val="14"/>
              </w:rPr>
              <w:t>).</w:t>
            </w:r>
          </w:p>
        </w:tc>
      </w:tr>
      <w:tr w:rsidR="0081172A" w14:paraId="2B99ACB9" w14:textId="77777777">
        <w:trPr>
          <w:trHeight w:val="20"/>
        </w:trPr>
        <w:tc>
          <w:tcPr>
            <w:tcW w:w="8372" w:type="dxa"/>
            <w:gridSpan w:val="7"/>
            <w:tcBorders>
              <w:top w:val="single" w:sz="4" w:space="0" w:color="auto"/>
              <w:left w:val="single" w:sz="4" w:space="0" w:color="auto"/>
              <w:bottom w:val="nil"/>
              <w:right w:val="nil"/>
            </w:tcBorders>
            <w:shd w:val="clear" w:color="auto" w:fill="auto"/>
          </w:tcPr>
          <w:p w14:paraId="2B99ACB5" w14:textId="77777777" w:rsidR="0081172A" w:rsidRDefault="006B1DC0">
            <w:pPr>
              <w:widowControl w:val="0"/>
              <w:rPr>
                <w:b/>
                <w:bCs/>
                <w:color w:val="000000"/>
                <w:sz w:val="14"/>
                <w:szCs w:val="14"/>
              </w:rPr>
            </w:pPr>
            <w:r>
              <w:rPr>
                <w:b/>
                <w:bCs/>
                <w:color w:val="000000"/>
                <w:sz w:val="14"/>
                <w:szCs w:val="14"/>
              </w:rPr>
              <w:t>4.01.02. Gyvulininkystės statistika</w:t>
            </w:r>
          </w:p>
        </w:tc>
        <w:tc>
          <w:tcPr>
            <w:tcW w:w="1039" w:type="dxa"/>
            <w:tcBorders>
              <w:top w:val="single" w:sz="4" w:space="0" w:color="auto"/>
              <w:left w:val="nil"/>
              <w:bottom w:val="nil"/>
              <w:right w:val="nil"/>
            </w:tcBorders>
            <w:shd w:val="clear" w:color="auto" w:fill="auto"/>
          </w:tcPr>
          <w:p w14:paraId="2B99ACB6" w14:textId="77777777" w:rsidR="0081172A" w:rsidRDefault="0081172A">
            <w:pPr>
              <w:widowControl w:val="0"/>
              <w:ind w:firstLine="36"/>
              <w:rPr>
                <w:b/>
                <w:bCs/>
                <w:color w:val="000000"/>
                <w:sz w:val="14"/>
                <w:szCs w:val="14"/>
              </w:rPr>
            </w:pPr>
          </w:p>
        </w:tc>
        <w:tc>
          <w:tcPr>
            <w:tcW w:w="720" w:type="dxa"/>
            <w:tcBorders>
              <w:top w:val="single" w:sz="4" w:space="0" w:color="auto"/>
              <w:left w:val="nil"/>
              <w:bottom w:val="nil"/>
              <w:right w:val="nil"/>
            </w:tcBorders>
            <w:shd w:val="clear" w:color="auto" w:fill="auto"/>
          </w:tcPr>
          <w:p w14:paraId="2B99ACB7" w14:textId="77777777" w:rsidR="0081172A" w:rsidRDefault="0081172A">
            <w:pPr>
              <w:widowControl w:val="0"/>
              <w:ind w:firstLine="36"/>
              <w:rPr>
                <w:b/>
                <w:bCs/>
                <w:color w:val="000000"/>
                <w:sz w:val="14"/>
                <w:szCs w:val="14"/>
              </w:rPr>
            </w:pPr>
          </w:p>
        </w:tc>
        <w:tc>
          <w:tcPr>
            <w:tcW w:w="4609" w:type="dxa"/>
            <w:tcBorders>
              <w:top w:val="single" w:sz="4" w:space="0" w:color="auto"/>
              <w:left w:val="nil"/>
              <w:bottom w:val="nil"/>
              <w:right w:val="single" w:sz="4" w:space="0" w:color="auto"/>
            </w:tcBorders>
            <w:shd w:val="clear" w:color="auto" w:fill="auto"/>
          </w:tcPr>
          <w:p w14:paraId="2B99ACB8" w14:textId="77777777" w:rsidR="0081172A" w:rsidRDefault="0081172A">
            <w:pPr>
              <w:widowControl w:val="0"/>
              <w:ind w:firstLine="36"/>
              <w:rPr>
                <w:b/>
                <w:bCs/>
                <w:color w:val="000000"/>
                <w:sz w:val="14"/>
                <w:szCs w:val="14"/>
              </w:rPr>
            </w:pPr>
          </w:p>
        </w:tc>
      </w:tr>
      <w:tr w:rsidR="0081172A" w14:paraId="2B99ACCB" w14:textId="77777777">
        <w:trPr>
          <w:trHeight w:val="20"/>
        </w:trPr>
        <w:tc>
          <w:tcPr>
            <w:tcW w:w="722" w:type="dxa"/>
            <w:tcBorders>
              <w:top w:val="single" w:sz="4" w:space="0" w:color="auto"/>
              <w:left w:val="single" w:sz="4" w:space="0" w:color="auto"/>
              <w:bottom w:val="single" w:sz="4" w:space="0" w:color="auto"/>
              <w:right w:val="single" w:sz="4" w:space="0" w:color="auto"/>
            </w:tcBorders>
            <w:shd w:val="clear" w:color="auto" w:fill="auto"/>
          </w:tcPr>
          <w:p w14:paraId="2B99ACBA" w14:textId="77777777" w:rsidR="0081172A" w:rsidRDefault="006B1DC0">
            <w:pPr>
              <w:widowControl w:val="0"/>
              <w:rPr>
                <w:color w:val="000000"/>
                <w:sz w:val="14"/>
                <w:szCs w:val="14"/>
              </w:rPr>
            </w:pPr>
            <w:r>
              <w:rPr>
                <w:color w:val="000000"/>
                <w:sz w:val="14"/>
                <w:szCs w:val="14"/>
              </w:rPr>
              <w:t>1.</w:t>
            </w:r>
          </w:p>
        </w:tc>
        <w:tc>
          <w:tcPr>
            <w:tcW w:w="1597" w:type="dxa"/>
            <w:tcBorders>
              <w:top w:val="single" w:sz="4" w:space="0" w:color="auto"/>
              <w:left w:val="nil"/>
              <w:bottom w:val="single" w:sz="4" w:space="0" w:color="auto"/>
              <w:right w:val="single" w:sz="4" w:space="0" w:color="auto"/>
            </w:tcBorders>
            <w:shd w:val="clear" w:color="auto" w:fill="auto"/>
          </w:tcPr>
          <w:p w14:paraId="2B99ACBB" w14:textId="77777777" w:rsidR="0081172A" w:rsidRDefault="006B1DC0">
            <w:pPr>
              <w:widowControl w:val="0"/>
              <w:rPr>
                <w:color w:val="000000"/>
                <w:sz w:val="14"/>
                <w:szCs w:val="14"/>
              </w:rPr>
            </w:pPr>
            <w:r>
              <w:rPr>
                <w:color w:val="000000"/>
                <w:sz w:val="14"/>
                <w:szCs w:val="14"/>
              </w:rPr>
              <w:t>Gyvulių ir paukščių skaičius</w:t>
            </w:r>
          </w:p>
        </w:tc>
        <w:tc>
          <w:tcPr>
            <w:tcW w:w="1119" w:type="dxa"/>
            <w:tcBorders>
              <w:top w:val="single" w:sz="4" w:space="0" w:color="auto"/>
              <w:left w:val="nil"/>
              <w:bottom w:val="single" w:sz="4" w:space="0" w:color="auto"/>
              <w:right w:val="single" w:sz="4" w:space="0" w:color="auto"/>
            </w:tcBorders>
            <w:shd w:val="clear" w:color="auto" w:fill="auto"/>
          </w:tcPr>
          <w:p w14:paraId="2B99ACBC" w14:textId="77777777" w:rsidR="0081172A" w:rsidRDefault="006B1DC0">
            <w:pPr>
              <w:widowControl w:val="0"/>
              <w:rPr>
                <w:color w:val="000000"/>
                <w:sz w:val="14"/>
                <w:szCs w:val="14"/>
              </w:rPr>
            </w:pPr>
            <w:r>
              <w:rPr>
                <w:sz w:val="14"/>
                <w:szCs w:val="14"/>
              </w:rPr>
              <w:t>Statistikos departamentas</w:t>
            </w:r>
          </w:p>
        </w:tc>
        <w:tc>
          <w:tcPr>
            <w:tcW w:w="1947" w:type="dxa"/>
            <w:tcBorders>
              <w:top w:val="single" w:sz="4" w:space="0" w:color="auto"/>
              <w:left w:val="nil"/>
              <w:bottom w:val="single" w:sz="4" w:space="0" w:color="auto"/>
              <w:right w:val="single" w:sz="4" w:space="0" w:color="auto"/>
            </w:tcBorders>
            <w:shd w:val="clear" w:color="auto" w:fill="auto"/>
          </w:tcPr>
          <w:p w14:paraId="2B99ACBD" w14:textId="77777777" w:rsidR="0081172A" w:rsidRDefault="006B1DC0">
            <w:pPr>
              <w:widowControl w:val="0"/>
              <w:rPr>
                <w:color w:val="000000"/>
                <w:sz w:val="14"/>
                <w:szCs w:val="14"/>
              </w:rPr>
            </w:pPr>
            <w:r>
              <w:rPr>
                <w:color w:val="000000"/>
                <w:sz w:val="14"/>
                <w:szCs w:val="14"/>
              </w:rPr>
              <w:t xml:space="preserve">Rengti statistinę informaciją apie gyvulius (galvijus, kiaules, avis, ožkas, arklius ir kitus), naminius paukščius, bičių šeimas ūkininkų ir </w:t>
            </w:r>
            <w:r>
              <w:rPr>
                <w:color w:val="000000"/>
                <w:sz w:val="14"/>
                <w:szCs w:val="14"/>
              </w:rPr>
              <w:lastRenderedPageBreak/>
              <w:t xml:space="preserve">šeimos ūkiuose, žemės ūkio bendrovėse ir įmonėse. Gyvulių ir paukščių skaičius, bandos sudėtis ir struktūra. </w:t>
            </w:r>
          </w:p>
        </w:tc>
        <w:tc>
          <w:tcPr>
            <w:tcW w:w="628" w:type="dxa"/>
            <w:tcBorders>
              <w:top w:val="single" w:sz="4" w:space="0" w:color="auto"/>
              <w:left w:val="nil"/>
              <w:bottom w:val="single" w:sz="4" w:space="0" w:color="auto"/>
              <w:right w:val="single" w:sz="4" w:space="0" w:color="auto"/>
            </w:tcBorders>
            <w:shd w:val="clear" w:color="auto" w:fill="auto"/>
          </w:tcPr>
          <w:p w14:paraId="2B99ACBE" w14:textId="77777777" w:rsidR="0081172A" w:rsidRDefault="006B1DC0">
            <w:pPr>
              <w:widowControl w:val="0"/>
              <w:rPr>
                <w:color w:val="000000"/>
                <w:sz w:val="14"/>
                <w:szCs w:val="14"/>
              </w:rPr>
            </w:pPr>
            <w:r>
              <w:rPr>
                <w:sz w:val="14"/>
                <w:szCs w:val="14"/>
              </w:rPr>
              <w:lastRenderedPageBreak/>
              <w:t>metin</w:t>
            </w:r>
            <w:r>
              <w:rPr>
                <w:sz w:val="14"/>
                <w:szCs w:val="14"/>
              </w:rPr>
              <w:t>is</w:t>
            </w:r>
          </w:p>
        </w:tc>
        <w:tc>
          <w:tcPr>
            <w:tcW w:w="840" w:type="dxa"/>
            <w:tcBorders>
              <w:top w:val="single" w:sz="4" w:space="0" w:color="auto"/>
              <w:left w:val="nil"/>
              <w:bottom w:val="single" w:sz="4" w:space="0" w:color="auto"/>
              <w:right w:val="single" w:sz="4" w:space="0" w:color="auto"/>
            </w:tcBorders>
            <w:shd w:val="clear" w:color="auto" w:fill="auto"/>
          </w:tcPr>
          <w:p w14:paraId="2B99ACBF" w14:textId="77777777" w:rsidR="0081172A" w:rsidRDefault="006B1DC0">
            <w:pPr>
              <w:widowControl w:val="0"/>
              <w:rPr>
                <w:color w:val="000000"/>
                <w:sz w:val="14"/>
                <w:szCs w:val="14"/>
              </w:rPr>
            </w:pPr>
            <w:r>
              <w:rPr>
                <w:color w:val="000000"/>
                <w:sz w:val="14"/>
                <w:szCs w:val="14"/>
              </w:rPr>
              <w:t>EPT-REG-27</w:t>
            </w:r>
          </w:p>
        </w:tc>
        <w:tc>
          <w:tcPr>
            <w:tcW w:w="1519" w:type="dxa"/>
            <w:tcBorders>
              <w:top w:val="single" w:sz="4" w:space="0" w:color="auto"/>
              <w:left w:val="nil"/>
              <w:bottom w:val="single" w:sz="4" w:space="0" w:color="auto"/>
              <w:right w:val="single" w:sz="4" w:space="0" w:color="auto"/>
            </w:tcBorders>
            <w:shd w:val="clear" w:color="auto" w:fill="auto"/>
          </w:tcPr>
          <w:p w14:paraId="2B99ACC0" w14:textId="77777777" w:rsidR="0081172A" w:rsidRDefault="006B1DC0">
            <w:pPr>
              <w:widowControl w:val="0"/>
              <w:rPr>
                <w:sz w:val="14"/>
                <w:szCs w:val="14"/>
              </w:rPr>
            </w:pPr>
            <w:r>
              <w:rPr>
                <w:sz w:val="14"/>
                <w:szCs w:val="14"/>
              </w:rPr>
              <w:t xml:space="preserve">Ištisiniai žemės ūkio bendrovių ir įmonių, auginančių gyvulius ir paukščius ar brangiakailius </w:t>
            </w:r>
            <w:r>
              <w:rPr>
                <w:sz w:val="14"/>
                <w:szCs w:val="14"/>
              </w:rPr>
              <w:lastRenderedPageBreak/>
              <w:t>žvėrelius, statistiniai tyrimai,</w:t>
            </w:r>
          </w:p>
          <w:p w14:paraId="2B99ACC1" w14:textId="77777777" w:rsidR="0081172A" w:rsidRDefault="006B1DC0">
            <w:pPr>
              <w:widowControl w:val="0"/>
              <w:rPr>
                <w:sz w:val="14"/>
                <w:szCs w:val="14"/>
              </w:rPr>
            </w:pPr>
            <w:r>
              <w:rPr>
                <w:sz w:val="14"/>
                <w:szCs w:val="14"/>
              </w:rPr>
              <w:t xml:space="preserve">ŽŪM-24, ŽŪ-24, 245 respondentai, </w:t>
            </w:r>
          </w:p>
          <w:p w14:paraId="2B99ACC2" w14:textId="77777777" w:rsidR="0081172A" w:rsidRDefault="006B1DC0">
            <w:pPr>
              <w:widowControl w:val="0"/>
              <w:rPr>
                <w:sz w:val="14"/>
                <w:szCs w:val="14"/>
              </w:rPr>
            </w:pPr>
            <w:r>
              <w:rPr>
                <w:sz w:val="14"/>
                <w:szCs w:val="14"/>
              </w:rPr>
              <w:t xml:space="preserve">ŽŪP-24, 32 respondentai, </w:t>
            </w:r>
          </w:p>
          <w:p w14:paraId="2B99ACC3" w14:textId="77777777" w:rsidR="0081172A" w:rsidRDefault="006B1DC0">
            <w:pPr>
              <w:widowControl w:val="0"/>
              <w:rPr>
                <w:sz w:val="14"/>
                <w:szCs w:val="14"/>
              </w:rPr>
            </w:pPr>
            <w:r>
              <w:rPr>
                <w:sz w:val="14"/>
                <w:szCs w:val="14"/>
              </w:rPr>
              <w:t>ŽŪ-26, 18 respondentų, atrankinis ūkininkų ir šeimos ūk</w:t>
            </w:r>
            <w:r>
              <w:rPr>
                <w:sz w:val="14"/>
                <w:szCs w:val="14"/>
              </w:rPr>
              <w:t xml:space="preserve">ių, auginančių gyvulius ir paukščius, statistinis tyrimas, </w:t>
            </w:r>
          </w:p>
          <w:p w14:paraId="2B99ACC4" w14:textId="77777777" w:rsidR="0081172A" w:rsidRDefault="006B1DC0">
            <w:pPr>
              <w:widowControl w:val="0"/>
              <w:rPr>
                <w:sz w:val="14"/>
                <w:szCs w:val="14"/>
              </w:rPr>
            </w:pPr>
            <w:r>
              <w:rPr>
                <w:sz w:val="14"/>
                <w:szCs w:val="14"/>
              </w:rPr>
              <w:t>ŽŪŪ-02, imtis – 8000 respondentų.</w:t>
            </w:r>
          </w:p>
        </w:tc>
        <w:tc>
          <w:tcPr>
            <w:tcW w:w="1039" w:type="dxa"/>
            <w:tcBorders>
              <w:top w:val="single" w:sz="4" w:space="0" w:color="auto"/>
              <w:left w:val="nil"/>
              <w:bottom w:val="single" w:sz="4" w:space="0" w:color="auto"/>
              <w:right w:val="single" w:sz="4" w:space="0" w:color="auto"/>
            </w:tcBorders>
            <w:shd w:val="clear" w:color="auto" w:fill="auto"/>
          </w:tcPr>
          <w:p w14:paraId="2B99ACC5" w14:textId="77777777" w:rsidR="0081172A" w:rsidRDefault="006B1DC0">
            <w:pPr>
              <w:widowControl w:val="0"/>
              <w:rPr>
                <w:color w:val="000000"/>
                <w:sz w:val="14"/>
                <w:szCs w:val="14"/>
              </w:rPr>
            </w:pPr>
            <w:r>
              <w:rPr>
                <w:color w:val="000000"/>
                <w:sz w:val="14"/>
                <w:szCs w:val="14"/>
              </w:rPr>
              <w:lastRenderedPageBreak/>
              <w:t xml:space="preserve">Gegužės 20 d., </w:t>
            </w:r>
          </w:p>
          <w:p w14:paraId="2B99ACC6" w14:textId="77777777" w:rsidR="0081172A" w:rsidRDefault="006B1DC0">
            <w:pPr>
              <w:widowControl w:val="0"/>
              <w:rPr>
                <w:color w:val="000000"/>
                <w:sz w:val="14"/>
                <w:szCs w:val="14"/>
              </w:rPr>
            </w:pPr>
            <w:r>
              <w:rPr>
                <w:color w:val="000000"/>
                <w:sz w:val="14"/>
                <w:szCs w:val="14"/>
              </w:rPr>
              <w:t>birželio 23 d.,</w:t>
            </w:r>
          </w:p>
          <w:p w14:paraId="2B99ACC7" w14:textId="77777777" w:rsidR="0081172A" w:rsidRDefault="0081172A">
            <w:pPr>
              <w:widowControl w:val="0"/>
              <w:rPr>
                <w:color w:val="000000"/>
                <w:sz w:val="14"/>
                <w:szCs w:val="14"/>
              </w:rPr>
            </w:pPr>
          </w:p>
          <w:p w14:paraId="2B99ACC8" w14:textId="77777777" w:rsidR="0081172A" w:rsidRDefault="006B1DC0">
            <w:pPr>
              <w:widowControl w:val="0"/>
              <w:rPr>
                <w:color w:val="000000"/>
                <w:sz w:val="14"/>
                <w:szCs w:val="14"/>
              </w:rPr>
            </w:pPr>
            <w:r>
              <w:rPr>
                <w:color w:val="000000"/>
                <w:sz w:val="14"/>
                <w:szCs w:val="14"/>
              </w:rPr>
              <w:t>spalio 21 d.</w:t>
            </w:r>
          </w:p>
        </w:tc>
        <w:tc>
          <w:tcPr>
            <w:tcW w:w="720" w:type="dxa"/>
            <w:tcBorders>
              <w:top w:val="single" w:sz="4" w:space="0" w:color="auto"/>
              <w:left w:val="nil"/>
              <w:bottom w:val="single" w:sz="4" w:space="0" w:color="auto"/>
              <w:right w:val="single" w:sz="4" w:space="0" w:color="auto"/>
            </w:tcBorders>
            <w:shd w:val="clear" w:color="auto" w:fill="auto"/>
          </w:tcPr>
          <w:p w14:paraId="2B99ACC9" w14:textId="77777777" w:rsidR="0081172A" w:rsidRDefault="006B1DC0">
            <w:pPr>
              <w:widowControl w:val="0"/>
              <w:rPr>
                <w:color w:val="000000"/>
                <w:sz w:val="14"/>
                <w:szCs w:val="14"/>
              </w:rPr>
            </w:pPr>
            <w:r>
              <w:rPr>
                <w:sz w:val="14"/>
                <w:szCs w:val="14"/>
              </w:rPr>
              <w:t>Savivaldybės</w:t>
            </w:r>
          </w:p>
        </w:tc>
        <w:tc>
          <w:tcPr>
            <w:tcW w:w="4609" w:type="dxa"/>
            <w:tcBorders>
              <w:top w:val="single" w:sz="4" w:space="0" w:color="auto"/>
              <w:left w:val="nil"/>
              <w:bottom w:val="single" w:sz="4" w:space="0" w:color="auto"/>
              <w:right w:val="single" w:sz="4" w:space="0" w:color="auto"/>
            </w:tcBorders>
            <w:shd w:val="clear" w:color="auto" w:fill="auto"/>
          </w:tcPr>
          <w:p w14:paraId="2B99ACCA" w14:textId="77777777" w:rsidR="0081172A" w:rsidRDefault="006B1DC0">
            <w:pPr>
              <w:widowControl w:val="0"/>
              <w:rPr>
                <w:color w:val="000000"/>
                <w:sz w:val="14"/>
                <w:szCs w:val="14"/>
              </w:rPr>
            </w:pPr>
            <w:r>
              <w:rPr>
                <w:color w:val="000000"/>
                <w:sz w:val="14"/>
                <w:szCs w:val="14"/>
              </w:rPr>
              <w:t>Gyvulininkystės produktų gamyba (pranešimas spaudai), statistinė informacija ir gyvulių ir paukščių skaičiaus statistinių rodiklių kokybės aprašai skelbiami interneto svetainėje www.stat.gov.lt, Metraštis, Lietuvos apskritys, Lietuvos žemės ūkis 2010 (leid</w:t>
            </w:r>
            <w:r>
              <w:rPr>
                <w:color w:val="000000"/>
                <w:sz w:val="14"/>
                <w:szCs w:val="14"/>
              </w:rPr>
              <w:t xml:space="preserve">inys </w:t>
            </w:r>
            <w:r>
              <w:rPr>
                <w:rFonts w:ascii="Wingdings" w:hAnsi="Wingdings"/>
                <w:sz w:val="14"/>
                <w:szCs w:val="14"/>
              </w:rPr>
              <w:t></w:t>
            </w:r>
            <w:r>
              <w:rPr>
                <w:vanish/>
                <w:sz w:val="14"/>
                <w:szCs w:val="14"/>
              </w:rPr>
              <w:t>[ | ]</w:t>
            </w:r>
            <w:r>
              <w:rPr>
                <w:color w:val="000000"/>
                <w:sz w:val="14"/>
                <w:szCs w:val="14"/>
              </w:rPr>
              <w:t>, @), statistinė informacija teikiama tarptautinėms organizacijoms, Eurostatui.</w:t>
            </w:r>
          </w:p>
        </w:tc>
      </w:tr>
      <w:tr w:rsidR="0081172A" w14:paraId="2B99ACE8"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CCC" w14:textId="77777777" w:rsidR="0081172A" w:rsidRDefault="006B1DC0">
            <w:pPr>
              <w:widowControl w:val="0"/>
              <w:rPr>
                <w:color w:val="000000"/>
                <w:sz w:val="14"/>
                <w:szCs w:val="14"/>
              </w:rPr>
            </w:pPr>
            <w:r>
              <w:rPr>
                <w:color w:val="000000"/>
                <w:sz w:val="14"/>
                <w:szCs w:val="14"/>
              </w:rPr>
              <w:lastRenderedPageBreak/>
              <w:t>2.</w:t>
            </w:r>
          </w:p>
        </w:tc>
        <w:tc>
          <w:tcPr>
            <w:tcW w:w="1597" w:type="dxa"/>
            <w:tcBorders>
              <w:top w:val="nil"/>
              <w:left w:val="nil"/>
              <w:bottom w:val="single" w:sz="4" w:space="0" w:color="auto"/>
              <w:right w:val="single" w:sz="4" w:space="0" w:color="auto"/>
            </w:tcBorders>
            <w:shd w:val="clear" w:color="auto" w:fill="auto"/>
          </w:tcPr>
          <w:p w14:paraId="2B99ACCD" w14:textId="77777777" w:rsidR="0081172A" w:rsidRDefault="006B1DC0">
            <w:pPr>
              <w:widowControl w:val="0"/>
              <w:rPr>
                <w:color w:val="000000"/>
                <w:sz w:val="14"/>
                <w:szCs w:val="14"/>
              </w:rPr>
            </w:pPr>
            <w:r>
              <w:rPr>
                <w:color w:val="000000"/>
                <w:sz w:val="14"/>
                <w:szCs w:val="14"/>
              </w:rPr>
              <w:t>Gyvulininkystės produktų gamyba, gyvulių produktyvumas</w:t>
            </w:r>
          </w:p>
        </w:tc>
        <w:tc>
          <w:tcPr>
            <w:tcW w:w="1119" w:type="dxa"/>
            <w:tcBorders>
              <w:top w:val="nil"/>
              <w:left w:val="nil"/>
              <w:bottom w:val="single" w:sz="4" w:space="0" w:color="auto"/>
              <w:right w:val="single" w:sz="4" w:space="0" w:color="auto"/>
            </w:tcBorders>
            <w:shd w:val="clear" w:color="auto" w:fill="auto"/>
          </w:tcPr>
          <w:p w14:paraId="2B99ACCE" w14:textId="77777777" w:rsidR="0081172A" w:rsidRDefault="006B1DC0">
            <w:pPr>
              <w:widowControl w:val="0"/>
              <w:rPr>
                <w:color w:val="000000"/>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CCF" w14:textId="77777777" w:rsidR="0081172A" w:rsidRDefault="006B1DC0">
            <w:pPr>
              <w:widowControl w:val="0"/>
              <w:rPr>
                <w:color w:val="000000"/>
                <w:sz w:val="14"/>
                <w:szCs w:val="14"/>
              </w:rPr>
            </w:pPr>
            <w:r>
              <w:rPr>
                <w:color w:val="000000"/>
                <w:sz w:val="14"/>
                <w:szCs w:val="14"/>
              </w:rPr>
              <w:t>Rengti statistinę informaciją apie gyvulininkystės produktų gamybą ir gyvulių ir</w:t>
            </w:r>
            <w:r>
              <w:rPr>
                <w:color w:val="000000"/>
                <w:sz w:val="14"/>
                <w:szCs w:val="14"/>
              </w:rPr>
              <w:t xml:space="preserve"> naminių paukščių produktyvumą. Produktyvių gyvulių išauginimas ir panaudojimas gyvulininkystės produktams (mėsai, pienui, kiaušiniams, medui, vilnai gauti).</w:t>
            </w:r>
          </w:p>
        </w:tc>
        <w:tc>
          <w:tcPr>
            <w:tcW w:w="628" w:type="dxa"/>
            <w:tcBorders>
              <w:top w:val="nil"/>
              <w:left w:val="nil"/>
              <w:bottom w:val="single" w:sz="4" w:space="0" w:color="auto"/>
              <w:right w:val="single" w:sz="4" w:space="0" w:color="auto"/>
            </w:tcBorders>
            <w:shd w:val="clear" w:color="auto" w:fill="auto"/>
          </w:tcPr>
          <w:p w14:paraId="2B99ACD0" w14:textId="77777777" w:rsidR="0081172A" w:rsidRDefault="006B1DC0">
            <w:pPr>
              <w:widowControl w:val="0"/>
              <w:rPr>
                <w:color w:val="000000"/>
                <w:sz w:val="14"/>
                <w:szCs w:val="14"/>
              </w:rPr>
            </w:pPr>
            <w:r>
              <w:rPr>
                <w:sz w:val="14"/>
                <w:szCs w:val="14"/>
              </w:rPr>
              <w:t>metinis</w:t>
            </w:r>
            <w:r>
              <w:rPr>
                <w:color w:val="000000"/>
                <w:sz w:val="14"/>
                <w:szCs w:val="14"/>
              </w:rPr>
              <w:t xml:space="preserve">, </w:t>
            </w:r>
          </w:p>
          <w:p w14:paraId="2B99ACD1" w14:textId="77777777" w:rsidR="0081172A" w:rsidRDefault="0081172A">
            <w:pPr>
              <w:widowControl w:val="0"/>
              <w:rPr>
                <w:color w:val="000000"/>
                <w:sz w:val="14"/>
                <w:szCs w:val="14"/>
              </w:rPr>
            </w:pPr>
          </w:p>
          <w:p w14:paraId="2B99ACD2" w14:textId="77777777" w:rsidR="0081172A" w:rsidRDefault="0081172A">
            <w:pPr>
              <w:widowControl w:val="0"/>
              <w:rPr>
                <w:color w:val="000000"/>
                <w:sz w:val="14"/>
                <w:szCs w:val="14"/>
              </w:rPr>
            </w:pPr>
          </w:p>
          <w:p w14:paraId="2B99ACD3" w14:textId="77777777" w:rsidR="0081172A" w:rsidRDefault="0081172A">
            <w:pPr>
              <w:widowControl w:val="0"/>
              <w:rPr>
                <w:color w:val="000000"/>
                <w:sz w:val="14"/>
                <w:szCs w:val="14"/>
              </w:rPr>
            </w:pPr>
          </w:p>
          <w:p w14:paraId="2B99ACD4" w14:textId="77777777" w:rsidR="0081172A" w:rsidRDefault="0081172A">
            <w:pPr>
              <w:widowControl w:val="0"/>
              <w:rPr>
                <w:color w:val="000000"/>
                <w:sz w:val="14"/>
                <w:szCs w:val="14"/>
              </w:rPr>
            </w:pPr>
          </w:p>
          <w:p w14:paraId="2B99ACD5" w14:textId="77777777" w:rsidR="0081172A" w:rsidRDefault="006B1DC0">
            <w:pPr>
              <w:widowControl w:val="0"/>
              <w:rPr>
                <w:color w:val="000000"/>
                <w:sz w:val="14"/>
                <w:szCs w:val="14"/>
              </w:rPr>
            </w:pPr>
            <w:r>
              <w:rPr>
                <w:sz w:val="14"/>
                <w:szCs w:val="14"/>
              </w:rPr>
              <w:t>ketvirtinis</w:t>
            </w:r>
          </w:p>
        </w:tc>
        <w:tc>
          <w:tcPr>
            <w:tcW w:w="840" w:type="dxa"/>
            <w:tcBorders>
              <w:top w:val="nil"/>
              <w:left w:val="nil"/>
              <w:bottom w:val="single" w:sz="4" w:space="0" w:color="auto"/>
              <w:right w:val="single" w:sz="4" w:space="0" w:color="auto"/>
            </w:tcBorders>
            <w:shd w:val="clear" w:color="auto" w:fill="auto"/>
          </w:tcPr>
          <w:p w14:paraId="2B99ACD6" w14:textId="77777777" w:rsidR="0081172A" w:rsidRDefault="006B1DC0">
            <w:pPr>
              <w:widowControl w:val="0"/>
              <w:rPr>
                <w:color w:val="000000"/>
                <w:sz w:val="14"/>
                <w:szCs w:val="14"/>
              </w:rPr>
            </w:pPr>
            <w:r>
              <w:rPr>
                <w:color w:val="000000"/>
                <w:sz w:val="14"/>
                <w:szCs w:val="14"/>
              </w:rPr>
              <w:t>EPT-REG-27,</w:t>
            </w:r>
          </w:p>
          <w:p w14:paraId="2B99ACD7" w14:textId="77777777" w:rsidR="0081172A" w:rsidRDefault="006B1DC0">
            <w:pPr>
              <w:widowControl w:val="0"/>
              <w:rPr>
                <w:color w:val="000000"/>
                <w:sz w:val="14"/>
                <w:szCs w:val="14"/>
              </w:rPr>
            </w:pPr>
            <w:r>
              <w:rPr>
                <w:color w:val="000000"/>
                <w:sz w:val="14"/>
                <w:szCs w:val="14"/>
              </w:rPr>
              <w:t>T-DIR-6</w:t>
            </w:r>
          </w:p>
        </w:tc>
        <w:tc>
          <w:tcPr>
            <w:tcW w:w="1519" w:type="dxa"/>
            <w:tcBorders>
              <w:top w:val="nil"/>
              <w:left w:val="nil"/>
              <w:bottom w:val="single" w:sz="4" w:space="0" w:color="auto"/>
              <w:right w:val="single" w:sz="4" w:space="0" w:color="auto"/>
            </w:tcBorders>
            <w:shd w:val="clear" w:color="auto" w:fill="auto"/>
          </w:tcPr>
          <w:p w14:paraId="2B99ACD8" w14:textId="77777777" w:rsidR="0081172A" w:rsidRDefault="006B1DC0">
            <w:pPr>
              <w:widowControl w:val="0"/>
              <w:rPr>
                <w:color w:val="000000"/>
                <w:sz w:val="14"/>
                <w:szCs w:val="14"/>
              </w:rPr>
            </w:pPr>
            <w:r>
              <w:rPr>
                <w:color w:val="000000"/>
                <w:sz w:val="14"/>
                <w:szCs w:val="14"/>
              </w:rPr>
              <w:t>Ištisiniai žemės ūkio bendrovių ir įmonių, auginanči</w:t>
            </w:r>
            <w:r>
              <w:rPr>
                <w:color w:val="000000"/>
                <w:sz w:val="14"/>
                <w:szCs w:val="14"/>
              </w:rPr>
              <w:t>ų gyvulius, statistiniai tyrimai,</w:t>
            </w:r>
          </w:p>
          <w:p w14:paraId="2B99ACD9" w14:textId="77777777" w:rsidR="0081172A" w:rsidRDefault="006B1DC0">
            <w:pPr>
              <w:widowControl w:val="0"/>
              <w:rPr>
                <w:color w:val="000000"/>
                <w:sz w:val="14"/>
                <w:szCs w:val="14"/>
              </w:rPr>
            </w:pPr>
            <w:r>
              <w:rPr>
                <w:color w:val="000000"/>
                <w:sz w:val="14"/>
                <w:szCs w:val="14"/>
              </w:rPr>
              <w:t xml:space="preserve">ŽŪM-24, ŽŪ-24, 245 respondentai, </w:t>
            </w:r>
          </w:p>
          <w:p w14:paraId="2B99ACDA" w14:textId="77777777" w:rsidR="0081172A" w:rsidRDefault="006B1DC0">
            <w:pPr>
              <w:widowControl w:val="0"/>
              <w:rPr>
                <w:color w:val="000000"/>
                <w:sz w:val="14"/>
                <w:szCs w:val="14"/>
              </w:rPr>
            </w:pPr>
            <w:r>
              <w:rPr>
                <w:color w:val="000000"/>
                <w:sz w:val="14"/>
                <w:szCs w:val="14"/>
              </w:rPr>
              <w:t xml:space="preserve">ŽŪP-24, 32 respondentai. </w:t>
            </w:r>
          </w:p>
          <w:p w14:paraId="2B99ACDB" w14:textId="77777777" w:rsidR="0081172A" w:rsidRDefault="006B1DC0">
            <w:pPr>
              <w:widowControl w:val="0"/>
              <w:rPr>
                <w:color w:val="000000"/>
                <w:sz w:val="14"/>
                <w:szCs w:val="14"/>
              </w:rPr>
            </w:pPr>
            <w:r>
              <w:rPr>
                <w:color w:val="000000"/>
                <w:sz w:val="14"/>
                <w:szCs w:val="14"/>
              </w:rPr>
              <w:t xml:space="preserve">Atrankinis ūkininkų ir šeimos ūkių, auginančių gyvulius ir paukščius, statistinis tyrimas, </w:t>
            </w:r>
          </w:p>
          <w:p w14:paraId="2B99ACDC" w14:textId="77777777" w:rsidR="0081172A" w:rsidRDefault="006B1DC0">
            <w:pPr>
              <w:widowControl w:val="0"/>
              <w:rPr>
                <w:color w:val="000000"/>
                <w:sz w:val="14"/>
                <w:szCs w:val="14"/>
              </w:rPr>
            </w:pPr>
            <w:r>
              <w:rPr>
                <w:color w:val="000000"/>
                <w:sz w:val="14"/>
                <w:szCs w:val="14"/>
              </w:rPr>
              <w:t>ŽŪŪ-02, imtis – 8000 respondentų.</w:t>
            </w:r>
          </w:p>
        </w:tc>
        <w:tc>
          <w:tcPr>
            <w:tcW w:w="1039" w:type="dxa"/>
            <w:tcBorders>
              <w:top w:val="nil"/>
              <w:left w:val="nil"/>
              <w:bottom w:val="single" w:sz="4" w:space="0" w:color="auto"/>
              <w:right w:val="single" w:sz="4" w:space="0" w:color="auto"/>
            </w:tcBorders>
            <w:shd w:val="clear" w:color="auto" w:fill="auto"/>
          </w:tcPr>
          <w:p w14:paraId="2B99ACDD" w14:textId="77777777" w:rsidR="0081172A" w:rsidRDefault="006B1DC0">
            <w:pPr>
              <w:widowControl w:val="0"/>
              <w:rPr>
                <w:color w:val="000000"/>
                <w:sz w:val="14"/>
                <w:szCs w:val="14"/>
              </w:rPr>
            </w:pPr>
            <w:r>
              <w:rPr>
                <w:color w:val="000000"/>
                <w:sz w:val="14"/>
                <w:szCs w:val="14"/>
              </w:rPr>
              <w:t>Birželio 23 d.,</w:t>
            </w:r>
          </w:p>
          <w:p w14:paraId="2B99ACDE" w14:textId="77777777" w:rsidR="0081172A" w:rsidRDefault="0081172A">
            <w:pPr>
              <w:widowControl w:val="0"/>
              <w:rPr>
                <w:color w:val="000000"/>
                <w:sz w:val="14"/>
                <w:szCs w:val="14"/>
              </w:rPr>
            </w:pPr>
          </w:p>
          <w:p w14:paraId="2B99ACDF" w14:textId="77777777" w:rsidR="0081172A" w:rsidRDefault="0081172A">
            <w:pPr>
              <w:widowControl w:val="0"/>
              <w:rPr>
                <w:color w:val="000000"/>
                <w:sz w:val="14"/>
                <w:szCs w:val="14"/>
              </w:rPr>
            </w:pPr>
          </w:p>
          <w:p w14:paraId="2B99ACE0" w14:textId="77777777" w:rsidR="0081172A" w:rsidRDefault="0081172A">
            <w:pPr>
              <w:widowControl w:val="0"/>
              <w:rPr>
                <w:color w:val="000000"/>
                <w:sz w:val="14"/>
                <w:szCs w:val="14"/>
              </w:rPr>
            </w:pPr>
          </w:p>
          <w:p w14:paraId="2B99ACE1" w14:textId="77777777" w:rsidR="0081172A" w:rsidRDefault="006B1DC0">
            <w:pPr>
              <w:widowControl w:val="0"/>
              <w:rPr>
                <w:color w:val="000000"/>
                <w:sz w:val="14"/>
                <w:szCs w:val="14"/>
              </w:rPr>
            </w:pPr>
            <w:r>
              <w:rPr>
                <w:color w:val="000000"/>
                <w:sz w:val="14"/>
                <w:szCs w:val="14"/>
              </w:rPr>
              <w:t>spalio 21 d.,</w:t>
            </w:r>
          </w:p>
          <w:p w14:paraId="2B99ACE2" w14:textId="77777777" w:rsidR="0081172A" w:rsidRDefault="006B1DC0">
            <w:pPr>
              <w:widowControl w:val="0"/>
              <w:rPr>
                <w:color w:val="000000"/>
                <w:sz w:val="14"/>
                <w:szCs w:val="14"/>
              </w:rPr>
            </w:pPr>
            <w:r>
              <w:rPr>
                <w:color w:val="000000"/>
                <w:sz w:val="14"/>
                <w:szCs w:val="14"/>
              </w:rPr>
              <w:t>28–</w:t>
            </w:r>
            <w:r>
              <w:rPr>
                <w:color w:val="000000"/>
                <w:sz w:val="14"/>
                <w:szCs w:val="14"/>
              </w:rPr>
              <w:t>30 d. ataskaitiniam laikotarpiui pasibaigus</w:t>
            </w:r>
          </w:p>
        </w:tc>
        <w:tc>
          <w:tcPr>
            <w:tcW w:w="720" w:type="dxa"/>
            <w:tcBorders>
              <w:top w:val="nil"/>
              <w:left w:val="nil"/>
              <w:bottom w:val="single" w:sz="4" w:space="0" w:color="auto"/>
              <w:right w:val="single" w:sz="4" w:space="0" w:color="auto"/>
            </w:tcBorders>
            <w:shd w:val="clear" w:color="auto" w:fill="auto"/>
          </w:tcPr>
          <w:p w14:paraId="2B99ACE3" w14:textId="77777777" w:rsidR="0081172A" w:rsidRDefault="006B1DC0">
            <w:pPr>
              <w:widowControl w:val="0"/>
              <w:rPr>
                <w:color w:val="000000"/>
                <w:sz w:val="14"/>
                <w:szCs w:val="14"/>
              </w:rPr>
            </w:pPr>
            <w:r>
              <w:rPr>
                <w:sz w:val="14"/>
                <w:szCs w:val="14"/>
              </w:rPr>
              <w:t>Savivaldybės</w:t>
            </w:r>
          </w:p>
        </w:tc>
        <w:tc>
          <w:tcPr>
            <w:tcW w:w="4609" w:type="dxa"/>
            <w:tcBorders>
              <w:top w:val="nil"/>
              <w:left w:val="nil"/>
              <w:bottom w:val="single" w:sz="4" w:space="0" w:color="auto"/>
              <w:right w:val="single" w:sz="4" w:space="0" w:color="auto"/>
            </w:tcBorders>
            <w:shd w:val="clear" w:color="auto" w:fill="auto"/>
          </w:tcPr>
          <w:p w14:paraId="2B99ACE4" w14:textId="77777777" w:rsidR="0081172A" w:rsidRDefault="006B1DC0">
            <w:pPr>
              <w:widowControl w:val="0"/>
              <w:rPr>
                <w:color w:val="000000"/>
                <w:sz w:val="14"/>
                <w:szCs w:val="14"/>
              </w:rPr>
            </w:pPr>
            <w:r>
              <w:rPr>
                <w:color w:val="000000"/>
                <w:sz w:val="14"/>
                <w:szCs w:val="14"/>
              </w:rPr>
              <w:t>Gyvulininkystės produktų gamyba (pranešimas spaudai), statistinė informacija ir gyvulininkystės produktų, karvių ir paukščių produktyvumo statistinių rodiklių kokybės aprašai, skelbiami interneto sve</w:t>
            </w:r>
            <w:r>
              <w:rPr>
                <w:color w:val="000000"/>
                <w:sz w:val="14"/>
                <w:szCs w:val="14"/>
              </w:rPr>
              <w:t>tainėje www.stat.gov.lt,</w:t>
            </w:r>
          </w:p>
          <w:p w14:paraId="2B99ACE5" w14:textId="77777777" w:rsidR="0081172A" w:rsidRDefault="006B1DC0">
            <w:pPr>
              <w:widowControl w:val="0"/>
              <w:rPr>
                <w:color w:val="000000"/>
                <w:sz w:val="14"/>
                <w:szCs w:val="14"/>
              </w:rPr>
            </w:pPr>
            <w:r>
              <w:rPr>
                <w:color w:val="000000"/>
                <w:sz w:val="14"/>
                <w:szCs w:val="14"/>
              </w:rPr>
              <w:t xml:space="preserve">Lietuvos žemės ūkis 2010 (leidinys </w:t>
            </w:r>
            <w:r>
              <w:rPr>
                <w:rFonts w:ascii="Wingdings" w:hAnsi="Wingdings"/>
                <w:sz w:val="14"/>
                <w:szCs w:val="14"/>
              </w:rPr>
              <w:t></w:t>
            </w:r>
            <w:r>
              <w:rPr>
                <w:vanish/>
                <w:sz w:val="14"/>
                <w:szCs w:val="14"/>
              </w:rPr>
              <w:t>[ | ]</w:t>
            </w:r>
            <w:r>
              <w:rPr>
                <w:color w:val="000000"/>
                <w:sz w:val="14"/>
                <w:szCs w:val="14"/>
              </w:rPr>
              <w:t>, @), Metraštis, Mėnraštis,</w:t>
            </w:r>
          </w:p>
          <w:p w14:paraId="2B99ACE6" w14:textId="77777777" w:rsidR="0081172A" w:rsidRDefault="006B1DC0">
            <w:pPr>
              <w:widowControl w:val="0"/>
              <w:rPr>
                <w:color w:val="000000"/>
                <w:sz w:val="14"/>
                <w:szCs w:val="14"/>
              </w:rPr>
            </w:pPr>
            <w:r>
              <w:rPr>
                <w:color w:val="000000"/>
                <w:sz w:val="14"/>
                <w:szCs w:val="14"/>
              </w:rPr>
              <w:t>statistinė informacija teikiama tarptautinėms organizacijoms,</w:t>
            </w:r>
          </w:p>
          <w:p w14:paraId="2B99ACE7" w14:textId="77777777" w:rsidR="0081172A" w:rsidRDefault="006B1DC0">
            <w:pPr>
              <w:widowControl w:val="0"/>
              <w:rPr>
                <w:color w:val="000000"/>
                <w:sz w:val="14"/>
                <w:szCs w:val="14"/>
              </w:rPr>
            </w:pPr>
            <w:r>
              <w:rPr>
                <w:color w:val="000000"/>
                <w:sz w:val="14"/>
                <w:szCs w:val="14"/>
              </w:rPr>
              <w:t>Eurostatui.</w:t>
            </w:r>
          </w:p>
        </w:tc>
      </w:tr>
      <w:tr w:rsidR="0081172A" w14:paraId="2B99ACF3"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CE9" w14:textId="77777777" w:rsidR="0081172A" w:rsidRDefault="006B1DC0">
            <w:pPr>
              <w:widowControl w:val="0"/>
              <w:rPr>
                <w:color w:val="000000"/>
                <w:sz w:val="14"/>
                <w:szCs w:val="14"/>
              </w:rPr>
            </w:pPr>
            <w:r>
              <w:rPr>
                <w:color w:val="000000"/>
                <w:sz w:val="14"/>
                <w:szCs w:val="14"/>
              </w:rPr>
              <w:t>3.</w:t>
            </w:r>
          </w:p>
        </w:tc>
        <w:tc>
          <w:tcPr>
            <w:tcW w:w="1597" w:type="dxa"/>
            <w:tcBorders>
              <w:top w:val="nil"/>
              <w:left w:val="nil"/>
              <w:bottom w:val="single" w:sz="4" w:space="0" w:color="auto"/>
              <w:right w:val="single" w:sz="4" w:space="0" w:color="auto"/>
            </w:tcBorders>
            <w:shd w:val="clear" w:color="auto" w:fill="auto"/>
          </w:tcPr>
          <w:p w14:paraId="2B99ACEA" w14:textId="77777777" w:rsidR="0081172A" w:rsidRDefault="006B1DC0">
            <w:pPr>
              <w:widowControl w:val="0"/>
              <w:rPr>
                <w:color w:val="000000"/>
                <w:sz w:val="14"/>
                <w:szCs w:val="14"/>
              </w:rPr>
            </w:pPr>
            <w:r>
              <w:rPr>
                <w:color w:val="000000"/>
                <w:sz w:val="14"/>
                <w:szCs w:val="14"/>
              </w:rPr>
              <w:t>Gyvulių ir paukščių skerdimas</w:t>
            </w:r>
          </w:p>
        </w:tc>
        <w:tc>
          <w:tcPr>
            <w:tcW w:w="1119" w:type="dxa"/>
            <w:tcBorders>
              <w:top w:val="nil"/>
              <w:left w:val="nil"/>
              <w:bottom w:val="single" w:sz="4" w:space="0" w:color="auto"/>
              <w:right w:val="single" w:sz="4" w:space="0" w:color="auto"/>
            </w:tcBorders>
            <w:shd w:val="clear" w:color="auto" w:fill="auto"/>
          </w:tcPr>
          <w:p w14:paraId="2B99ACEB" w14:textId="77777777" w:rsidR="0081172A" w:rsidRDefault="006B1DC0">
            <w:pPr>
              <w:widowControl w:val="0"/>
              <w:rPr>
                <w:color w:val="000000"/>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CEC" w14:textId="77777777" w:rsidR="0081172A" w:rsidRDefault="006B1DC0">
            <w:pPr>
              <w:widowControl w:val="0"/>
              <w:rPr>
                <w:color w:val="000000"/>
                <w:sz w:val="14"/>
                <w:szCs w:val="14"/>
              </w:rPr>
            </w:pPr>
            <w:r>
              <w:rPr>
                <w:color w:val="000000"/>
                <w:sz w:val="14"/>
                <w:szCs w:val="14"/>
              </w:rPr>
              <w:t xml:space="preserve">Rengti statistinę </w:t>
            </w:r>
            <w:r>
              <w:rPr>
                <w:color w:val="000000"/>
                <w:sz w:val="14"/>
                <w:szCs w:val="14"/>
              </w:rPr>
              <w:t>informaciją apie gyvulių ir paukščių skerdimą (įskaitant naminį), gyvų gyvulių ir paukščių importą ir eksportą</w:t>
            </w:r>
          </w:p>
        </w:tc>
        <w:tc>
          <w:tcPr>
            <w:tcW w:w="628" w:type="dxa"/>
            <w:tcBorders>
              <w:top w:val="nil"/>
              <w:left w:val="nil"/>
              <w:bottom w:val="single" w:sz="4" w:space="0" w:color="auto"/>
              <w:right w:val="single" w:sz="4" w:space="0" w:color="auto"/>
            </w:tcBorders>
            <w:shd w:val="clear" w:color="auto" w:fill="auto"/>
          </w:tcPr>
          <w:p w14:paraId="2B99ACED" w14:textId="77777777" w:rsidR="0081172A" w:rsidRDefault="006B1DC0">
            <w:pPr>
              <w:widowControl w:val="0"/>
              <w:rPr>
                <w:color w:val="000000"/>
                <w:sz w:val="14"/>
                <w:szCs w:val="14"/>
              </w:rPr>
            </w:pPr>
            <w:r>
              <w:rPr>
                <w:sz w:val="14"/>
                <w:szCs w:val="14"/>
              </w:rPr>
              <w:t>mėnesinis</w:t>
            </w:r>
          </w:p>
        </w:tc>
        <w:tc>
          <w:tcPr>
            <w:tcW w:w="840" w:type="dxa"/>
            <w:tcBorders>
              <w:top w:val="nil"/>
              <w:left w:val="nil"/>
              <w:bottom w:val="single" w:sz="4" w:space="0" w:color="auto"/>
              <w:right w:val="single" w:sz="4" w:space="0" w:color="auto"/>
            </w:tcBorders>
            <w:shd w:val="clear" w:color="auto" w:fill="auto"/>
          </w:tcPr>
          <w:p w14:paraId="2B99ACEE" w14:textId="77777777" w:rsidR="0081172A" w:rsidRDefault="006B1DC0">
            <w:pPr>
              <w:widowControl w:val="0"/>
              <w:rPr>
                <w:color w:val="000000"/>
                <w:sz w:val="14"/>
                <w:szCs w:val="14"/>
              </w:rPr>
            </w:pPr>
            <w:r>
              <w:rPr>
                <w:color w:val="000000"/>
                <w:sz w:val="14"/>
                <w:szCs w:val="14"/>
              </w:rPr>
              <w:t>EPT-REG-27</w:t>
            </w:r>
          </w:p>
        </w:tc>
        <w:tc>
          <w:tcPr>
            <w:tcW w:w="1519" w:type="dxa"/>
            <w:tcBorders>
              <w:top w:val="nil"/>
              <w:left w:val="nil"/>
              <w:bottom w:val="single" w:sz="4" w:space="0" w:color="auto"/>
              <w:right w:val="single" w:sz="4" w:space="0" w:color="auto"/>
            </w:tcBorders>
            <w:shd w:val="clear" w:color="auto" w:fill="auto"/>
          </w:tcPr>
          <w:p w14:paraId="2B99ACEF" w14:textId="77777777" w:rsidR="0081172A" w:rsidRDefault="006B1DC0">
            <w:pPr>
              <w:widowControl w:val="0"/>
              <w:rPr>
                <w:color w:val="000000"/>
                <w:sz w:val="14"/>
                <w:szCs w:val="14"/>
              </w:rPr>
            </w:pPr>
            <w:r>
              <w:rPr>
                <w:color w:val="000000"/>
                <w:sz w:val="14"/>
                <w:szCs w:val="14"/>
              </w:rPr>
              <w:t>Statistinių tyrimų, VĮ Žemės ūkio informacijos ir kaimo verslo centro duomenys.</w:t>
            </w:r>
          </w:p>
        </w:tc>
        <w:tc>
          <w:tcPr>
            <w:tcW w:w="1039" w:type="dxa"/>
            <w:tcBorders>
              <w:top w:val="nil"/>
              <w:left w:val="nil"/>
              <w:bottom w:val="single" w:sz="4" w:space="0" w:color="auto"/>
              <w:right w:val="single" w:sz="4" w:space="0" w:color="auto"/>
            </w:tcBorders>
            <w:shd w:val="clear" w:color="auto" w:fill="auto"/>
          </w:tcPr>
          <w:p w14:paraId="2B99ACF0" w14:textId="77777777" w:rsidR="0081172A" w:rsidRDefault="006B1DC0">
            <w:pPr>
              <w:widowControl w:val="0"/>
              <w:rPr>
                <w:color w:val="000000"/>
                <w:sz w:val="14"/>
                <w:szCs w:val="14"/>
              </w:rPr>
            </w:pPr>
            <w:r>
              <w:rPr>
                <w:color w:val="000000"/>
                <w:sz w:val="14"/>
                <w:szCs w:val="14"/>
              </w:rPr>
              <w:t>60 d. ataskaitiniam laikotarpiui pasibaigus</w:t>
            </w:r>
          </w:p>
        </w:tc>
        <w:tc>
          <w:tcPr>
            <w:tcW w:w="720" w:type="dxa"/>
            <w:tcBorders>
              <w:top w:val="nil"/>
              <w:left w:val="nil"/>
              <w:bottom w:val="single" w:sz="4" w:space="0" w:color="auto"/>
              <w:right w:val="single" w:sz="4" w:space="0" w:color="auto"/>
            </w:tcBorders>
            <w:shd w:val="clear" w:color="auto" w:fill="auto"/>
          </w:tcPr>
          <w:p w14:paraId="2B99ACF1" w14:textId="77777777" w:rsidR="0081172A" w:rsidRDefault="006B1DC0">
            <w:pPr>
              <w:widowControl w:val="0"/>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ACF2" w14:textId="77777777" w:rsidR="0081172A" w:rsidRDefault="006B1DC0">
            <w:pPr>
              <w:widowControl w:val="0"/>
              <w:rPr>
                <w:color w:val="000000"/>
                <w:sz w:val="14"/>
                <w:szCs w:val="14"/>
              </w:rPr>
            </w:pPr>
            <w:r>
              <w:rPr>
                <w:color w:val="000000"/>
                <w:sz w:val="14"/>
                <w:szCs w:val="14"/>
              </w:rPr>
              <w:t>Mėnraštis, statistinė informacija teikiama Eurostatui.</w:t>
            </w:r>
          </w:p>
        </w:tc>
      </w:tr>
      <w:tr w:rsidR="0081172A" w14:paraId="2B99AD02"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CF4" w14:textId="77777777" w:rsidR="0081172A" w:rsidRDefault="006B1DC0">
            <w:pPr>
              <w:widowControl w:val="0"/>
              <w:rPr>
                <w:color w:val="000000"/>
                <w:sz w:val="14"/>
                <w:szCs w:val="14"/>
              </w:rPr>
            </w:pPr>
            <w:r>
              <w:rPr>
                <w:color w:val="000000"/>
                <w:sz w:val="14"/>
                <w:szCs w:val="14"/>
              </w:rPr>
              <w:t>4.</w:t>
            </w:r>
          </w:p>
        </w:tc>
        <w:tc>
          <w:tcPr>
            <w:tcW w:w="1597" w:type="dxa"/>
            <w:tcBorders>
              <w:top w:val="nil"/>
              <w:left w:val="nil"/>
              <w:bottom w:val="single" w:sz="4" w:space="0" w:color="auto"/>
              <w:right w:val="single" w:sz="4" w:space="0" w:color="auto"/>
            </w:tcBorders>
            <w:shd w:val="clear" w:color="auto" w:fill="auto"/>
          </w:tcPr>
          <w:p w14:paraId="2B99ACF5" w14:textId="77777777" w:rsidR="0081172A" w:rsidRDefault="006B1DC0">
            <w:pPr>
              <w:widowControl w:val="0"/>
              <w:rPr>
                <w:color w:val="000000"/>
                <w:sz w:val="14"/>
                <w:szCs w:val="14"/>
              </w:rPr>
            </w:pPr>
            <w:r>
              <w:rPr>
                <w:color w:val="000000"/>
                <w:sz w:val="14"/>
                <w:szCs w:val="14"/>
              </w:rPr>
              <w:t>Gyvulininkystės produktų natūriniai balansai</w:t>
            </w:r>
          </w:p>
        </w:tc>
        <w:tc>
          <w:tcPr>
            <w:tcW w:w="1119" w:type="dxa"/>
            <w:tcBorders>
              <w:top w:val="nil"/>
              <w:left w:val="nil"/>
              <w:bottom w:val="single" w:sz="4" w:space="0" w:color="auto"/>
              <w:right w:val="single" w:sz="4" w:space="0" w:color="auto"/>
            </w:tcBorders>
            <w:shd w:val="clear" w:color="auto" w:fill="auto"/>
          </w:tcPr>
          <w:p w14:paraId="2B99ACF6" w14:textId="77777777" w:rsidR="0081172A" w:rsidRDefault="006B1DC0">
            <w:pPr>
              <w:widowControl w:val="0"/>
              <w:rPr>
                <w:color w:val="000000"/>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CF7" w14:textId="77777777" w:rsidR="0081172A" w:rsidRDefault="006B1DC0">
            <w:pPr>
              <w:widowControl w:val="0"/>
              <w:rPr>
                <w:color w:val="000000"/>
                <w:sz w:val="14"/>
                <w:szCs w:val="14"/>
              </w:rPr>
            </w:pPr>
            <w:r>
              <w:rPr>
                <w:color w:val="000000"/>
                <w:sz w:val="14"/>
                <w:szCs w:val="14"/>
              </w:rPr>
              <w:t xml:space="preserve">Rengti gyvulininkystės produktų natūrinius balansus (rodiklių sistema, apibūdinanti gyvulinės kilmės produktų išteklių </w:t>
            </w:r>
            <w:r>
              <w:rPr>
                <w:color w:val="000000"/>
                <w:sz w:val="14"/>
                <w:szCs w:val="14"/>
              </w:rPr>
              <w:t xml:space="preserve">formavimą ir parodanti produkto gamybos </w:t>
            </w:r>
            <w:r>
              <w:rPr>
                <w:color w:val="000000"/>
                <w:sz w:val="14"/>
                <w:szCs w:val="14"/>
              </w:rPr>
              <w:lastRenderedPageBreak/>
              <w:t>grandinę nuo pagaminimo momento iki galutinio suvartojimo). Sudaromi mėsos pagal rūšis, pieno ir pieno produktų, kiaušinių balansai. Skelbti statistinę informaciją apie pagrindinių maisto produktų suvartojimą.</w:t>
            </w:r>
          </w:p>
        </w:tc>
        <w:tc>
          <w:tcPr>
            <w:tcW w:w="628" w:type="dxa"/>
            <w:tcBorders>
              <w:top w:val="nil"/>
              <w:left w:val="nil"/>
              <w:bottom w:val="single" w:sz="4" w:space="0" w:color="auto"/>
              <w:right w:val="single" w:sz="4" w:space="0" w:color="auto"/>
            </w:tcBorders>
            <w:shd w:val="clear" w:color="auto" w:fill="auto"/>
          </w:tcPr>
          <w:p w14:paraId="2B99ACF8" w14:textId="77777777" w:rsidR="0081172A" w:rsidRDefault="006B1DC0">
            <w:pPr>
              <w:widowControl w:val="0"/>
              <w:rPr>
                <w:color w:val="000000"/>
                <w:sz w:val="14"/>
                <w:szCs w:val="14"/>
              </w:rPr>
            </w:pPr>
            <w:r>
              <w:rPr>
                <w:sz w:val="14"/>
                <w:szCs w:val="14"/>
              </w:rPr>
              <w:lastRenderedPageBreak/>
              <w:t>metinis</w:t>
            </w:r>
          </w:p>
        </w:tc>
        <w:tc>
          <w:tcPr>
            <w:tcW w:w="840" w:type="dxa"/>
            <w:tcBorders>
              <w:top w:val="nil"/>
              <w:left w:val="nil"/>
              <w:bottom w:val="single" w:sz="4" w:space="0" w:color="auto"/>
              <w:right w:val="single" w:sz="4" w:space="0" w:color="auto"/>
            </w:tcBorders>
            <w:shd w:val="clear" w:color="auto" w:fill="auto"/>
          </w:tcPr>
          <w:p w14:paraId="2B99ACF9" w14:textId="77777777" w:rsidR="0081172A" w:rsidRDefault="006B1DC0">
            <w:pPr>
              <w:widowControl w:val="0"/>
              <w:rPr>
                <w:color w:val="000000"/>
                <w:sz w:val="14"/>
                <w:szCs w:val="14"/>
              </w:rPr>
            </w:pPr>
            <w:r>
              <w:rPr>
                <w:color w:val="000000"/>
                <w:sz w:val="14"/>
                <w:szCs w:val="14"/>
              </w:rPr>
              <w:t xml:space="preserve">EPT-REG-7 </w:t>
            </w:r>
          </w:p>
        </w:tc>
        <w:tc>
          <w:tcPr>
            <w:tcW w:w="1519" w:type="dxa"/>
            <w:tcBorders>
              <w:top w:val="nil"/>
              <w:left w:val="nil"/>
              <w:bottom w:val="single" w:sz="4" w:space="0" w:color="auto"/>
              <w:right w:val="single" w:sz="4" w:space="0" w:color="auto"/>
            </w:tcBorders>
            <w:shd w:val="clear" w:color="auto" w:fill="auto"/>
          </w:tcPr>
          <w:p w14:paraId="2B99ACFA" w14:textId="77777777" w:rsidR="0081172A" w:rsidRDefault="006B1DC0">
            <w:pPr>
              <w:widowControl w:val="0"/>
              <w:rPr>
                <w:color w:val="000000"/>
                <w:sz w:val="14"/>
                <w:szCs w:val="14"/>
              </w:rPr>
            </w:pPr>
            <w:r>
              <w:rPr>
                <w:color w:val="000000"/>
                <w:sz w:val="14"/>
                <w:szCs w:val="14"/>
              </w:rPr>
              <w:t xml:space="preserve">Statistiniai ir administraciniai duomenys. </w:t>
            </w:r>
          </w:p>
        </w:tc>
        <w:tc>
          <w:tcPr>
            <w:tcW w:w="1039" w:type="dxa"/>
            <w:tcBorders>
              <w:top w:val="nil"/>
              <w:left w:val="nil"/>
              <w:bottom w:val="single" w:sz="4" w:space="0" w:color="auto"/>
              <w:right w:val="single" w:sz="4" w:space="0" w:color="auto"/>
            </w:tcBorders>
            <w:shd w:val="clear" w:color="auto" w:fill="auto"/>
          </w:tcPr>
          <w:p w14:paraId="2B99ACFB" w14:textId="77777777" w:rsidR="0081172A" w:rsidRDefault="006B1DC0">
            <w:pPr>
              <w:widowControl w:val="0"/>
              <w:rPr>
                <w:color w:val="000000"/>
                <w:sz w:val="14"/>
                <w:szCs w:val="14"/>
              </w:rPr>
            </w:pPr>
            <w:r>
              <w:rPr>
                <w:color w:val="000000"/>
                <w:sz w:val="14"/>
                <w:szCs w:val="14"/>
              </w:rPr>
              <w:t>Spalio 20 d.,</w:t>
            </w:r>
          </w:p>
          <w:p w14:paraId="2B99ACFC" w14:textId="77777777" w:rsidR="0081172A" w:rsidRDefault="0081172A">
            <w:pPr>
              <w:widowControl w:val="0"/>
              <w:rPr>
                <w:color w:val="000000"/>
                <w:sz w:val="14"/>
                <w:szCs w:val="14"/>
              </w:rPr>
            </w:pPr>
          </w:p>
          <w:p w14:paraId="2B99ACFD" w14:textId="77777777" w:rsidR="0081172A" w:rsidRDefault="0081172A">
            <w:pPr>
              <w:widowControl w:val="0"/>
              <w:rPr>
                <w:color w:val="000000"/>
                <w:sz w:val="14"/>
                <w:szCs w:val="14"/>
              </w:rPr>
            </w:pPr>
          </w:p>
          <w:p w14:paraId="2B99ACFE" w14:textId="77777777" w:rsidR="0081172A" w:rsidRDefault="006B1DC0">
            <w:pPr>
              <w:widowControl w:val="0"/>
              <w:rPr>
                <w:color w:val="000000"/>
                <w:sz w:val="14"/>
                <w:szCs w:val="14"/>
              </w:rPr>
            </w:pPr>
            <w:r>
              <w:rPr>
                <w:color w:val="000000"/>
                <w:sz w:val="14"/>
                <w:szCs w:val="14"/>
              </w:rPr>
              <w:t>spalio 21 d.</w:t>
            </w:r>
          </w:p>
        </w:tc>
        <w:tc>
          <w:tcPr>
            <w:tcW w:w="720" w:type="dxa"/>
            <w:tcBorders>
              <w:top w:val="nil"/>
              <w:left w:val="nil"/>
              <w:bottom w:val="single" w:sz="4" w:space="0" w:color="auto"/>
              <w:right w:val="single" w:sz="4" w:space="0" w:color="auto"/>
            </w:tcBorders>
            <w:shd w:val="clear" w:color="auto" w:fill="auto"/>
          </w:tcPr>
          <w:p w14:paraId="2B99ACFF" w14:textId="77777777" w:rsidR="0081172A" w:rsidRDefault="006B1DC0">
            <w:pPr>
              <w:widowControl w:val="0"/>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AD00" w14:textId="77777777" w:rsidR="0081172A" w:rsidRDefault="006B1DC0">
            <w:pPr>
              <w:widowControl w:val="0"/>
              <w:rPr>
                <w:color w:val="000000"/>
                <w:sz w:val="14"/>
                <w:szCs w:val="14"/>
              </w:rPr>
            </w:pPr>
            <w:r>
              <w:rPr>
                <w:color w:val="000000"/>
                <w:sz w:val="14"/>
                <w:szCs w:val="14"/>
              </w:rPr>
              <w:t xml:space="preserve">Statistinė informacija ir pagrindinių maisto produktų suvartojimo statistinių rodiklių kokybės aprašai skelbiami interneto svetainėje www.stat.gov.lt, </w:t>
            </w:r>
          </w:p>
          <w:p w14:paraId="2B99AD01" w14:textId="77777777" w:rsidR="0081172A" w:rsidRDefault="006B1DC0">
            <w:pPr>
              <w:widowControl w:val="0"/>
              <w:rPr>
                <w:color w:val="000000"/>
                <w:sz w:val="14"/>
                <w:szCs w:val="14"/>
              </w:rPr>
            </w:pPr>
            <w:r>
              <w:rPr>
                <w:color w:val="000000"/>
                <w:sz w:val="14"/>
                <w:szCs w:val="14"/>
              </w:rPr>
              <w:t>Lietuv</w:t>
            </w:r>
            <w:r>
              <w:rPr>
                <w:color w:val="000000"/>
                <w:sz w:val="14"/>
                <w:szCs w:val="14"/>
              </w:rPr>
              <w:t xml:space="preserve">os žemės ūkis 2010 (leidinys </w:t>
            </w:r>
            <w:r>
              <w:rPr>
                <w:rFonts w:ascii="Wingdings" w:hAnsi="Wingdings"/>
                <w:sz w:val="14"/>
                <w:szCs w:val="14"/>
              </w:rPr>
              <w:t></w:t>
            </w:r>
            <w:r>
              <w:rPr>
                <w:vanish/>
                <w:sz w:val="14"/>
                <w:szCs w:val="14"/>
              </w:rPr>
              <w:t>[ | ]</w:t>
            </w:r>
            <w:r>
              <w:rPr>
                <w:color w:val="000000"/>
                <w:sz w:val="14"/>
                <w:szCs w:val="14"/>
              </w:rPr>
              <w:t>, @), Metraštis, statistinė informacija teikiama tarptautinėms organizacijoms, Eurostatui.</w:t>
            </w:r>
          </w:p>
        </w:tc>
      </w:tr>
      <w:tr w:rsidR="0081172A" w14:paraId="2B99AD0E"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D03" w14:textId="77777777" w:rsidR="0081172A" w:rsidRDefault="006B1DC0">
            <w:pPr>
              <w:widowControl w:val="0"/>
              <w:rPr>
                <w:color w:val="000000"/>
                <w:sz w:val="14"/>
                <w:szCs w:val="14"/>
              </w:rPr>
            </w:pPr>
            <w:r>
              <w:rPr>
                <w:color w:val="000000"/>
                <w:sz w:val="14"/>
                <w:szCs w:val="14"/>
              </w:rPr>
              <w:lastRenderedPageBreak/>
              <w:t>5.</w:t>
            </w:r>
          </w:p>
        </w:tc>
        <w:tc>
          <w:tcPr>
            <w:tcW w:w="1597" w:type="dxa"/>
            <w:tcBorders>
              <w:top w:val="nil"/>
              <w:left w:val="nil"/>
              <w:bottom w:val="single" w:sz="4" w:space="0" w:color="auto"/>
              <w:right w:val="single" w:sz="4" w:space="0" w:color="auto"/>
            </w:tcBorders>
            <w:shd w:val="clear" w:color="auto" w:fill="auto"/>
          </w:tcPr>
          <w:p w14:paraId="2B99AD04" w14:textId="77777777" w:rsidR="0081172A" w:rsidRDefault="006B1DC0">
            <w:pPr>
              <w:widowControl w:val="0"/>
              <w:rPr>
                <w:color w:val="000000"/>
                <w:sz w:val="14"/>
                <w:szCs w:val="14"/>
              </w:rPr>
            </w:pPr>
            <w:r>
              <w:rPr>
                <w:color w:val="000000"/>
                <w:sz w:val="14"/>
                <w:szCs w:val="14"/>
              </w:rPr>
              <w:t>Paukščių peryklų struktūra ir panaudojimas</w:t>
            </w:r>
          </w:p>
        </w:tc>
        <w:tc>
          <w:tcPr>
            <w:tcW w:w="1119" w:type="dxa"/>
            <w:tcBorders>
              <w:top w:val="nil"/>
              <w:left w:val="nil"/>
              <w:bottom w:val="single" w:sz="4" w:space="0" w:color="auto"/>
              <w:right w:val="single" w:sz="4" w:space="0" w:color="auto"/>
            </w:tcBorders>
            <w:shd w:val="clear" w:color="auto" w:fill="auto"/>
          </w:tcPr>
          <w:p w14:paraId="2B99AD05" w14:textId="77777777" w:rsidR="0081172A" w:rsidRDefault="006B1DC0">
            <w:pPr>
              <w:widowControl w:val="0"/>
              <w:rPr>
                <w:color w:val="000000"/>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D06" w14:textId="77777777" w:rsidR="0081172A" w:rsidRDefault="006B1DC0">
            <w:pPr>
              <w:widowControl w:val="0"/>
              <w:rPr>
                <w:color w:val="000000"/>
                <w:sz w:val="14"/>
                <w:szCs w:val="14"/>
              </w:rPr>
            </w:pPr>
            <w:r>
              <w:rPr>
                <w:color w:val="000000"/>
                <w:sz w:val="14"/>
                <w:szCs w:val="14"/>
              </w:rPr>
              <w:t>Nustatyti perinti skirtų kiaušinių, padėtų į inkubatorių,</w:t>
            </w:r>
            <w:r>
              <w:rPr>
                <w:color w:val="000000"/>
                <w:sz w:val="14"/>
                <w:szCs w:val="14"/>
              </w:rPr>
              <w:t xml:space="preserve"> skaičių pagal kiekvieną išperintų paukščių rūšį ir ūkinio naudojimo tipą.</w:t>
            </w:r>
          </w:p>
        </w:tc>
        <w:tc>
          <w:tcPr>
            <w:tcW w:w="628" w:type="dxa"/>
            <w:tcBorders>
              <w:top w:val="nil"/>
              <w:left w:val="nil"/>
              <w:bottom w:val="single" w:sz="4" w:space="0" w:color="auto"/>
              <w:right w:val="single" w:sz="4" w:space="0" w:color="auto"/>
            </w:tcBorders>
            <w:shd w:val="clear" w:color="auto" w:fill="auto"/>
          </w:tcPr>
          <w:p w14:paraId="2B99AD07" w14:textId="77777777" w:rsidR="0081172A" w:rsidRDefault="006B1DC0">
            <w:pPr>
              <w:widowControl w:val="0"/>
              <w:rPr>
                <w:color w:val="000000"/>
                <w:sz w:val="14"/>
                <w:szCs w:val="14"/>
              </w:rPr>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AD08" w14:textId="77777777" w:rsidR="0081172A" w:rsidRDefault="006B1DC0">
            <w:pPr>
              <w:widowControl w:val="0"/>
              <w:rPr>
                <w:color w:val="000000"/>
                <w:sz w:val="14"/>
                <w:szCs w:val="14"/>
              </w:rPr>
            </w:pPr>
            <w:r>
              <w:rPr>
                <w:color w:val="000000"/>
                <w:sz w:val="14"/>
                <w:szCs w:val="14"/>
              </w:rPr>
              <w:t>EK-REG-44</w:t>
            </w:r>
          </w:p>
        </w:tc>
        <w:tc>
          <w:tcPr>
            <w:tcW w:w="1519" w:type="dxa"/>
            <w:tcBorders>
              <w:top w:val="nil"/>
              <w:left w:val="nil"/>
              <w:bottom w:val="single" w:sz="4" w:space="0" w:color="auto"/>
              <w:right w:val="single" w:sz="4" w:space="0" w:color="auto"/>
            </w:tcBorders>
            <w:shd w:val="clear" w:color="auto" w:fill="auto"/>
          </w:tcPr>
          <w:p w14:paraId="2B99AD09" w14:textId="77777777" w:rsidR="0081172A" w:rsidRDefault="006B1DC0">
            <w:pPr>
              <w:widowControl w:val="0"/>
              <w:rPr>
                <w:color w:val="000000"/>
                <w:sz w:val="14"/>
                <w:szCs w:val="14"/>
              </w:rPr>
            </w:pPr>
            <w:r>
              <w:rPr>
                <w:color w:val="000000"/>
                <w:sz w:val="14"/>
                <w:szCs w:val="14"/>
              </w:rPr>
              <w:t xml:space="preserve">Ištisinis įmonių, užsiimančių naminių paukščių veislininkyste, statistinis tyrimas, </w:t>
            </w:r>
          </w:p>
          <w:p w14:paraId="2B99AD0A" w14:textId="77777777" w:rsidR="0081172A" w:rsidRDefault="006B1DC0">
            <w:pPr>
              <w:widowControl w:val="0"/>
              <w:rPr>
                <w:color w:val="000000"/>
                <w:sz w:val="14"/>
                <w:szCs w:val="14"/>
              </w:rPr>
            </w:pPr>
            <w:r>
              <w:rPr>
                <w:color w:val="000000"/>
                <w:sz w:val="14"/>
                <w:szCs w:val="14"/>
              </w:rPr>
              <w:t>ŽŪ-16, 8 respondentai.</w:t>
            </w:r>
          </w:p>
        </w:tc>
        <w:tc>
          <w:tcPr>
            <w:tcW w:w="1039" w:type="dxa"/>
            <w:tcBorders>
              <w:top w:val="nil"/>
              <w:left w:val="nil"/>
              <w:bottom w:val="single" w:sz="4" w:space="0" w:color="auto"/>
              <w:right w:val="single" w:sz="4" w:space="0" w:color="auto"/>
            </w:tcBorders>
            <w:shd w:val="clear" w:color="auto" w:fill="auto"/>
          </w:tcPr>
          <w:p w14:paraId="2B99AD0B" w14:textId="77777777" w:rsidR="0081172A" w:rsidRDefault="006B1DC0">
            <w:pPr>
              <w:widowControl w:val="0"/>
              <w:rPr>
                <w:color w:val="000000"/>
                <w:sz w:val="14"/>
                <w:szCs w:val="14"/>
              </w:rPr>
            </w:pPr>
            <w:r>
              <w:rPr>
                <w:color w:val="000000"/>
                <w:sz w:val="14"/>
                <w:szCs w:val="14"/>
              </w:rPr>
              <w:t xml:space="preserve">Spalio 21 d. </w:t>
            </w:r>
          </w:p>
        </w:tc>
        <w:tc>
          <w:tcPr>
            <w:tcW w:w="720" w:type="dxa"/>
            <w:tcBorders>
              <w:top w:val="nil"/>
              <w:left w:val="nil"/>
              <w:bottom w:val="single" w:sz="4" w:space="0" w:color="auto"/>
              <w:right w:val="single" w:sz="4" w:space="0" w:color="auto"/>
            </w:tcBorders>
            <w:shd w:val="clear" w:color="auto" w:fill="auto"/>
          </w:tcPr>
          <w:p w14:paraId="2B99AD0C" w14:textId="77777777" w:rsidR="0081172A" w:rsidRDefault="006B1DC0">
            <w:pPr>
              <w:widowControl w:val="0"/>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AD0D" w14:textId="77777777" w:rsidR="0081172A" w:rsidRDefault="006B1DC0">
            <w:pPr>
              <w:widowControl w:val="0"/>
              <w:rPr>
                <w:color w:val="000000"/>
                <w:sz w:val="14"/>
                <w:szCs w:val="14"/>
              </w:rPr>
            </w:pPr>
            <w:r>
              <w:rPr>
                <w:color w:val="000000"/>
                <w:sz w:val="14"/>
                <w:szCs w:val="14"/>
              </w:rPr>
              <w:t xml:space="preserve">Lietuvos žemės ūkis 2010 (leidinys </w:t>
            </w:r>
            <w:r>
              <w:rPr>
                <w:rFonts w:ascii="Wingdings" w:hAnsi="Wingdings"/>
                <w:sz w:val="14"/>
                <w:szCs w:val="14"/>
              </w:rPr>
              <w:t></w:t>
            </w:r>
            <w:r>
              <w:rPr>
                <w:vanish/>
                <w:sz w:val="14"/>
                <w:szCs w:val="14"/>
              </w:rPr>
              <w:t>[ | ]</w:t>
            </w:r>
            <w:r>
              <w:rPr>
                <w:color w:val="000000"/>
                <w:sz w:val="14"/>
                <w:szCs w:val="14"/>
              </w:rPr>
              <w:t>, @), statistinė informacija teikiama Eurostatui.</w:t>
            </w:r>
          </w:p>
        </w:tc>
      </w:tr>
      <w:tr w:rsidR="0081172A" w14:paraId="2B99AD1A"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D0F" w14:textId="77777777" w:rsidR="0081172A" w:rsidRDefault="006B1DC0">
            <w:pPr>
              <w:widowControl w:val="0"/>
              <w:rPr>
                <w:color w:val="000000"/>
                <w:sz w:val="14"/>
                <w:szCs w:val="14"/>
              </w:rPr>
            </w:pPr>
            <w:r>
              <w:rPr>
                <w:color w:val="000000"/>
                <w:sz w:val="14"/>
                <w:szCs w:val="14"/>
              </w:rPr>
              <w:t>6.</w:t>
            </w:r>
          </w:p>
        </w:tc>
        <w:tc>
          <w:tcPr>
            <w:tcW w:w="1597" w:type="dxa"/>
            <w:tcBorders>
              <w:top w:val="nil"/>
              <w:left w:val="nil"/>
              <w:bottom w:val="single" w:sz="4" w:space="0" w:color="auto"/>
              <w:right w:val="single" w:sz="4" w:space="0" w:color="auto"/>
            </w:tcBorders>
            <w:shd w:val="clear" w:color="auto" w:fill="auto"/>
          </w:tcPr>
          <w:p w14:paraId="2B99AD10" w14:textId="77777777" w:rsidR="0081172A" w:rsidRDefault="006B1DC0">
            <w:pPr>
              <w:widowControl w:val="0"/>
              <w:rPr>
                <w:color w:val="000000"/>
                <w:sz w:val="14"/>
                <w:szCs w:val="14"/>
              </w:rPr>
            </w:pPr>
            <w:r>
              <w:rPr>
                <w:color w:val="000000"/>
                <w:sz w:val="14"/>
                <w:szCs w:val="14"/>
              </w:rPr>
              <w:t>Perinti skirtų kiaušinių ir ūkiuose auginamų paukščių jauniklių skaičius ir užsienio prekyba</w:t>
            </w:r>
          </w:p>
        </w:tc>
        <w:tc>
          <w:tcPr>
            <w:tcW w:w="1119" w:type="dxa"/>
            <w:tcBorders>
              <w:top w:val="nil"/>
              <w:left w:val="nil"/>
              <w:bottom w:val="single" w:sz="4" w:space="0" w:color="auto"/>
              <w:right w:val="single" w:sz="4" w:space="0" w:color="auto"/>
            </w:tcBorders>
            <w:shd w:val="clear" w:color="auto" w:fill="auto"/>
          </w:tcPr>
          <w:p w14:paraId="2B99AD11" w14:textId="77777777" w:rsidR="0081172A" w:rsidRDefault="006B1DC0">
            <w:pPr>
              <w:widowControl w:val="0"/>
              <w:rPr>
                <w:color w:val="000000"/>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D12" w14:textId="77777777" w:rsidR="0081172A" w:rsidRDefault="006B1DC0">
            <w:pPr>
              <w:widowControl w:val="0"/>
              <w:rPr>
                <w:color w:val="000000"/>
                <w:sz w:val="14"/>
                <w:szCs w:val="14"/>
              </w:rPr>
            </w:pPr>
            <w:r>
              <w:rPr>
                <w:color w:val="000000"/>
                <w:sz w:val="14"/>
                <w:szCs w:val="14"/>
              </w:rPr>
              <w:t xml:space="preserve">Nustatyti ūkiuose auginamų paukščių jauniklių, išperintų įmonėje, skaičių. </w:t>
            </w:r>
            <w:r>
              <w:rPr>
                <w:color w:val="000000"/>
                <w:sz w:val="14"/>
                <w:szCs w:val="14"/>
              </w:rPr>
              <w:t>Pateikti statistinę informaciją apie užsienio prekybą jais Bendrijos viduje ir už jos ribų.</w:t>
            </w:r>
          </w:p>
        </w:tc>
        <w:tc>
          <w:tcPr>
            <w:tcW w:w="628" w:type="dxa"/>
            <w:tcBorders>
              <w:top w:val="nil"/>
              <w:left w:val="nil"/>
              <w:bottom w:val="single" w:sz="4" w:space="0" w:color="auto"/>
              <w:right w:val="single" w:sz="4" w:space="0" w:color="auto"/>
            </w:tcBorders>
            <w:shd w:val="clear" w:color="auto" w:fill="auto"/>
          </w:tcPr>
          <w:p w14:paraId="2B99AD13" w14:textId="77777777" w:rsidR="0081172A" w:rsidRDefault="006B1DC0">
            <w:pPr>
              <w:widowControl w:val="0"/>
              <w:rPr>
                <w:color w:val="000000"/>
                <w:sz w:val="14"/>
                <w:szCs w:val="14"/>
              </w:rPr>
            </w:pPr>
            <w:r>
              <w:rPr>
                <w:sz w:val="14"/>
                <w:szCs w:val="14"/>
              </w:rPr>
              <w:t>mėnesinis</w:t>
            </w:r>
          </w:p>
        </w:tc>
        <w:tc>
          <w:tcPr>
            <w:tcW w:w="840" w:type="dxa"/>
            <w:tcBorders>
              <w:top w:val="nil"/>
              <w:left w:val="nil"/>
              <w:bottom w:val="single" w:sz="4" w:space="0" w:color="auto"/>
              <w:right w:val="single" w:sz="4" w:space="0" w:color="auto"/>
            </w:tcBorders>
            <w:shd w:val="clear" w:color="auto" w:fill="auto"/>
          </w:tcPr>
          <w:p w14:paraId="2B99AD14" w14:textId="77777777" w:rsidR="0081172A" w:rsidRDefault="006B1DC0">
            <w:pPr>
              <w:widowControl w:val="0"/>
              <w:rPr>
                <w:color w:val="000000"/>
                <w:sz w:val="14"/>
                <w:szCs w:val="14"/>
              </w:rPr>
            </w:pPr>
            <w:r>
              <w:rPr>
                <w:color w:val="000000"/>
                <w:sz w:val="14"/>
                <w:szCs w:val="14"/>
              </w:rPr>
              <w:t>EK-REG-44</w:t>
            </w:r>
          </w:p>
        </w:tc>
        <w:tc>
          <w:tcPr>
            <w:tcW w:w="1519" w:type="dxa"/>
            <w:tcBorders>
              <w:top w:val="nil"/>
              <w:left w:val="nil"/>
              <w:bottom w:val="single" w:sz="4" w:space="0" w:color="auto"/>
              <w:right w:val="single" w:sz="4" w:space="0" w:color="auto"/>
            </w:tcBorders>
            <w:shd w:val="clear" w:color="auto" w:fill="auto"/>
          </w:tcPr>
          <w:p w14:paraId="2B99AD15" w14:textId="77777777" w:rsidR="0081172A" w:rsidRDefault="006B1DC0">
            <w:pPr>
              <w:widowControl w:val="0"/>
              <w:rPr>
                <w:color w:val="000000"/>
                <w:sz w:val="14"/>
                <w:szCs w:val="14"/>
              </w:rPr>
            </w:pPr>
            <w:r>
              <w:rPr>
                <w:color w:val="000000"/>
                <w:sz w:val="14"/>
                <w:szCs w:val="14"/>
              </w:rPr>
              <w:t xml:space="preserve">Ištisinis įmonių, užsiimančių naminių paukščių veislininkyste, statistinis tyrimas, </w:t>
            </w:r>
          </w:p>
          <w:p w14:paraId="2B99AD16" w14:textId="77777777" w:rsidR="0081172A" w:rsidRDefault="006B1DC0">
            <w:pPr>
              <w:widowControl w:val="0"/>
              <w:rPr>
                <w:color w:val="000000"/>
                <w:sz w:val="14"/>
                <w:szCs w:val="14"/>
              </w:rPr>
            </w:pPr>
            <w:r>
              <w:rPr>
                <w:color w:val="000000"/>
                <w:sz w:val="14"/>
                <w:szCs w:val="14"/>
              </w:rPr>
              <w:t>ŽŪ-15, 8 respondentai.</w:t>
            </w:r>
          </w:p>
        </w:tc>
        <w:tc>
          <w:tcPr>
            <w:tcW w:w="1039" w:type="dxa"/>
            <w:tcBorders>
              <w:top w:val="nil"/>
              <w:left w:val="nil"/>
              <w:bottom w:val="single" w:sz="4" w:space="0" w:color="auto"/>
              <w:right w:val="single" w:sz="4" w:space="0" w:color="auto"/>
            </w:tcBorders>
            <w:shd w:val="clear" w:color="auto" w:fill="auto"/>
          </w:tcPr>
          <w:p w14:paraId="2B99AD17" w14:textId="77777777" w:rsidR="0081172A" w:rsidRDefault="006B1DC0">
            <w:pPr>
              <w:widowControl w:val="0"/>
              <w:rPr>
                <w:color w:val="000000"/>
                <w:sz w:val="14"/>
                <w:szCs w:val="14"/>
              </w:rPr>
            </w:pPr>
            <w:r>
              <w:rPr>
                <w:color w:val="000000"/>
                <w:sz w:val="14"/>
                <w:szCs w:val="14"/>
              </w:rPr>
              <w:t>30 d. ataskaitiniam mėnesiui pasibai</w:t>
            </w:r>
            <w:r>
              <w:rPr>
                <w:color w:val="000000"/>
                <w:sz w:val="14"/>
                <w:szCs w:val="14"/>
              </w:rPr>
              <w:t>gus.</w:t>
            </w:r>
          </w:p>
        </w:tc>
        <w:tc>
          <w:tcPr>
            <w:tcW w:w="720" w:type="dxa"/>
            <w:tcBorders>
              <w:top w:val="nil"/>
              <w:left w:val="nil"/>
              <w:bottom w:val="single" w:sz="4" w:space="0" w:color="auto"/>
              <w:right w:val="single" w:sz="4" w:space="0" w:color="auto"/>
            </w:tcBorders>
            <w:shd w:val="clear" w:color="auto" w:fill="auto"/>
          </w:tcPr>
          <w:p w14:paraId="2B99AD18" w14:textId="77777777" w:rsidR="0081172A" w:rsidRDefault="006B1DC0">
            <w:pPr>
              <w:widowControl w:val="0"/>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AD19" w14:textId="77777777" w:rsidR="0081172A" w:rsidRDefault="006B1DC0">
            <w:pPr>
              <w:widowControl w:val="0"/>
              <w:rPr>
                <w:color w:val="000000"/>
                <w:sz w:val="14"/>
                <w:szCs w:val="14"/>
              </w:rPr>
            </w:pPr>
            <w:r>
              <w:rPr>
                <w:color w:val="000000"/>
                <w:sz w:val="14"/>
                <w:szCs w:val="14"/>
              </w:rPr>
              <w:t xml:space="preserve">Lietuvos žemės ūkis 2010 (leidinys </w:t>
            </w:r>
            <w:r>
              <w:rPr>
                <w:rFonts w:ascii="Wingdings" w:hAnsi="Wingdings"/>
                <w:sz w:val="14"/>
                <w:szCs w:val="14"/>
              </w:rPr>
              <w:t></w:t>
            </w:r>
            <w:r>
              <w:rPr>
                <w:vanish/>
                <w:sz w:val="14"/>
                <w:szCs w:val="14"/>
              </w:rPr>
              <w:t>[ | ]</w:t>
            </w:r>
            <w:r>
              <w:rPr>
                <w:color w:val="000000"/>
                <w:sz w:val="14"/>
                <w:szCs w:val="14"/>
              </w:rPr>
              <w:t>, @), statistinė informacija teikiama Eurostatui.</w:t>
            </w:r>
          </w:p>
        </w:tc>
      </w:tr>
      <w:tr w:rsidR="0081172A" w14:paraId="2B99AD33"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D1B" w14:textId="77777777" w:rsidR="0081172A" w:rsidRDefault="006B1DC0">
            <w:pPr>
              <w:widowControl w:val="0"/>
              <w:rPr>
                <w:color w:val="000000"/>
                <w:sz w:val="14"/>
                <w:szCs w:val="14"/>
              </w:rPr>
            </w:pPr>
            <w:r>
              <w:rPr>
                <w:color w:val="000000"/>
                <w:sz w:val="14"/>
                <w:szCs w:val="14"/>
              </w:rPr>
              <w:t>7.</w:t>
            </w:r>
          </w:p>
        </w:tc>
        <w:tc>
          <w:tcPr>
            <w:tcW w:w="1597" w:type="dxa"/>
            <w:tcBorders>
              <w:top w:val="nil"/>
              <w:left w:val="nil"/>
              <w:bottom w:val="single" w:sz="4" w:space="0" w:color="auto"/>
              <w:right w:val="single" w:sz="4" w:space="0" w:color="auto"/>
            </w:tcBorders>
            <w:shd w:val="clear" w:color="auto" w:fill="auto"/>
          </w:tcPr>
          <w:p w14:paraId="2B99AD1C" w14:textId="77777777" w:rsidR="0081172A" w:rsidRDefault="006B1DC0">
            <w:pPr>
              <w:widowControl w:val="0"/>
              <w:rPr>
                <w:color w:val="000000"/>
                <w:sz w:val="14"/>
                <w:szCs w:val="14"/>
              </w:rPr>
            </w:pPr>
            <w:r>
              <w:rPr>
                <w:color w:val="000000"/>
                <w:sz w:val="14"/>
                <w:szCs w:val="14"/>
              </w:rPr>
              <w:t>Gyvulių ir žvėrelių mėsos ir jos gaminių, iš jų ekologinių, gamyba, prekyba, atsargos, kainos, šalutinių gyvūninių produktų, neskirtų vartoti žmonėms,</w:t>
            </w:r>
            <w:r>
              <w:rPr>
                <w:color w:val="000000"/>
                <w:sz w:val="14"/>
                <w:szCs w:val="14"/>
              </w:rPr>
              <w:t xml:space="preserve"> kiekiai.</w:t>
            </w:r>
          </w:p>
        </w:tc>
        <w:tc>
          <w:tcPr>
            <w:tcW w:w="1119" w:type="dxa"/>
            <w:tcBorders>
              <w:top w:val="nil"/>
              <w:left w:val="nil"/>
              <w:bottom w:val="single" w:sz="4" w:space="0" w:color="auto"/>
              <w:right w:val="single" w:sz="4" w:space="0" w:color="auto"/>
            </w:tcBorders>
            <w:shd w:val="clear" w:color="auto" w:fill="auto"/>
          </w:tcPr>
          <w:p w14:paraId="2B99AD1D" w14:textId="77777777" w:rsidR="0081172A" w:rsidRDefault="006B1DC0">
            <w:pPr>
              <w:widowControl w:val="0"/>
              <w:rPr>
                <w:color w:val="000000"/>
                <w:sz w:val="14"/>
                <w:szCs w:val="14"/>
              </w:rPr>
            </w:pPr>
            <w:r>
              <w:rPr>
                <w:color w:val="000000"/>
                <w:sz w:val="14"/>
                <w:szCs w:val="14"/>
              </w:rPr>
              <w:t>VĮ Žemės ūkio informacijos ir kaimo verslo centras</w:t>
            </w:r>
          </w:p>
        </w:tc>
        <w:tc>
          <w:tcPr>
            <w:tcW w:w="1947" w:type="dxa"/>
            <w:tcBorders>
              <w:top w:val="nil"/>
              <w:left w:val="nil"/>
              <w:bottom w:val="single" w:sz="4" w:space="0" w:color="auto"/>
              <w:right w:val="single" w:sz="4" w:space="0" w:color="auto"/>
            </w:tcBorders>
            <w:shd w:val="clear" w:color="auto" w:fill="auto"/>
          </w:tcPr>
          <w:p w14:paraId="2B99AD1E" w14:textId="77777777" w:rsidR="0081172A" w:rsidRDefault="006B1DC0">
            <w:pPr>
              <w:widowControl w:val="0"/>
              <w:rPr>
                <w:color w:val="000000"/>
                <w:sz w:val="14"/>
                <w:szCs w:val="14"/>
              </w:rPr>
            </w:pPr>
            <w:r>
              <w:rPr>
                <w:color w:val="000000"/>
                <w:sz w:val="14"/>
                <w:szCs w:val="14"/>
              </w:rPr>
              <w:t xml:space="preserve">Rengti statistinę informaciją apie ūkiuose, iš jų ekologinės gamybos, užaugintų galvijų, kiaulių, avių ir triušių supirkimą skersti pagal ES skerdenų klasifikavimo skalę bei gyvojo svorio </w:t>
            </w:r>
            <w:r>
              <w:rPr>
                <w:color w:val="000000"/>
                <w:sz w:val="14"/>
                <w:szCs w:val="14"/>
              </w:rPr>
              <w:t>kategorijas (kainas ir kiekius), mėsos ir mėsos produktų, iš jų ekologiškų, gamybą ir prekybą, likučius, pirkimus vidaus ir užsienio rinkose, sunaudojimą gamyboje ir pardavimą vidaus bei užsienio rinkose, šalutinių gyvūninių produktų kiekius.</w:t>
            </w:r>
          </w:p>
        </w:tc>
        <w:tc>
          <w:tcPr>
            <w:tcW w:w="628" w:type="dxa"/>
            <w:tcBorders>
              <w:top w:val="nil"/>
              <w:left w:val="nil"/>
              <w:bottom w:val="single" w:sz="4" w:space="0" w:color="auto"/>
              <w:right w:val="single" w:sz="4" w:space="0" w:color="auto"/>
            </w:tcBorders>
            <w:shd w:val="clear" w:color="auto" w:fill="auto"/>
          </w:tcPr>
          <w:p w14:paraId="2B99AD1F" w14:textId="77777777" w:rsidR="0081172A" w:rsidRDefault="006B1DC0">
            <w:pPr>
              <w:widowControl w:val="0"/>
              <w:rPr>
                <w:color w:val="000000"/>
                <w:sz w:val="14"/>
                <w:szCs w:val="14"/>
              </w:rPr>
            </w:pPr>
            <w:r>
              <w:rPr>
                <w:sz w:val="14"/>
                <w:szCs w:val="14"/>
              </w:rPr>
              <w:t>metinis</w:t>
            </w:r>
            <w:r>
              <w:rPr>
                <w:color w:val="000000"/>
                <w:sz w:val="14"/>
                <w:szCs w:val="14"/>
              </w:rPr>
              <w:t>,</w:t>
            </w:r>
          </w:p>
          <w:p w14:paraId="2B99AD20" w14:textId="77777777" w:rsidR="0081172A" w:rsidRDefault="0081172A">
            <w:pPr>
              <w:widowControl w:val="0"/>
              <w:rPr>
                <w:color w:val="000000"/>
                <w:sz w:val="14"/>
                <w:szCs w:val="14"/>
              </w:rPr>
            </w:pPr>
          </w:p>
          <w:p w14:paraId="2B99AD21" w14:textId="77777777" w:rsidR="0081172A" w:rsidRDefault="006B1DC0">
            <w:pPr>
              <w:widowControl w:val="0"/>
              <w:rPr>
                <w:color w:val="000000"/>
                <w:sz w:val="14"/>
                <w:szCs w:val="14"/>
              </w:rPr>
            </w:pPr>
            <w:r>
              <w:rPr>
                <w:sz w:val="14"/>
                <w:szCs w:val="14"/>
              </w:rPr>
              <w:t>mėn</w:t>
            </w:r>
            <w:r>
              <w:rPr>
                <w:sz w:val="14"/>
                <w:szCs w:val="14"/>
              </w:rPr>
              <w:t>esinis</w:t>
            </w:r>
            <w:r>
              <w:rPr>
                <w:color w:val="000000"/>
                <w:sz w:val="14"/>
                <w:szCs w:val="14"/>
              </w:rPr>
              <w:t>,</w:t>
            </w:r>
          </w:p>
          <w:p w14:paraId="2B99AD22" w14:textId="77777777" w:rsidR="0081172A" w:rsidRDefault="0081172A">
            <w:pPr>
              <w:widowControl w:val="0"/>
              <w:rPr>
                <w:color w:val="000000"/>
                <w:sz w:val="14"/>
                <w:szCs w:val="14"/>
              </w:rPr>
            </w:pPr>
          </w:p>
          <w:p w14:paraId="2B99AD23" w14:textId="77777777" w:rsidR="0081172A" w:rsidRDefault="006B1DC0">
            <w:pPr>
              <w:widowControl w:val="0"/>
              <w:rPr>
                <w:color w:val="000000"/>
                <w:sz w:val="14"/>
                <w:szCs w:val="14"/>
              </w:rPr>
            </w:pPr>
            <w:r>
              <w:rPr>
                <w:color w:val="000000"/>
                <w:sz w:val="14"/>
                <w:szCs w:val="14"/>
              </w:rPr>
              <w:t>savaitinis,</w:t>
            </w:r>
          </w:p>
        </w:tc>
        <w:tc>
          <w:tcPr>
            <w:tcW w:w="840" w:type="dxa"/>
            <w:tcBorders>
              <w:top w:val="nil"/>
              <w:left w:val="nil"/>
              <w:bottom w:val="single" w:sz="4" w:space="0" w:color="auto"/>
              <w:right w:val="single" w:sz="4" w:space="0" w:color="auto"/>
            </w:tcBorders>
            <w:shd w:val="clear" w:color="auto" w:fill="auto"/>
          </w:tcPr>
          <w:p w14:paraId="2B99AD24" w14:textId="77777777" w:rsidR="0081172A" w:rsidRDefault="006B1DC0">
            <w:pPr>
              <w:widowControl w:val="0"/>
              <w:jc w:val="both"/>
              <w:rPr>
                <w:color w:val="000000"/>
                <w:sz w:val="14"/>
                <w:szCs w:val="14"/>
              </w:rPr>
            </w:pPr>
            <w:r>
              <w:rPr>
                <w:color w:val="000000"/>
                <w:sz w:val="14"/>
                <w:szCs w:val="14"/>
              </w:rPr>
              <w:t xml:space="preserve">T-REG-24, </w:t>
            </w:r>
          </w:p>
          <w:p w14:paraId="2B99AD25" w14:textId="77777777" w:rsidR="0081172A" w:rsidRDefault="006B1DC0">
            <w:pPr>
              <w:widowControl w:val="0"/>
              <w:jc w:val="both"/>
              <w:rPr>
                <w:color w:val="000000"/>
                <w:sz w:val="14"/>
                <w:szCs w:val="14"/>
              </w:rPr>
            </w:pPr>
            <w:r>
              <w:rPr>
                <w:color w:val="000000"/>
                <w:sz w:val="14"/>
                <w:szCs w:val="14"/>
              </w:rPr>
              <w:t xml:space="preserve">EK-REG-49, </w:t>
            </w:r>
          </w:p>
          <w:p w14:paraId="2B99AD26" w14:textId="77777777" w:rsidR="0081172A" w:rsidRDefault="006B1DC0">
            <w:pPr>
              <w:widowControl w:val="0"/>
              <w:jc w:val="both"/>
              <w:rPr>
                <w:color w:val="000000"/>
                <w:sz w:val="14"/>
                <w:szCs w:val="14"/>
              </w:rPr>
            </w:pPr>
            <w:r>
              <w:rPr>
                <w:color w:val="000000"/>
                <w:sz w:val="14"/>
                <w:szCs w:val="14"/>
              </w:rPr>
              <w:t>MIN-DEP-TA-41</w:t>
            </w:r>
          </w:p>
        </w:tc>
        <w:tc>
          <w:tcPr>
            <w:tcW w:w="1519" w:type="dxa"/>
            <w:tcBorders>
              <w:top w:val="nil"/>
              <w:left w:val="nil"/>
              <w:bottom w:val="single" w:sz="4" w:space="0" w:color="auto"/>
              <w:right w:val="single" w:sz="4" w:space="0" w:color="auto"/>
            </w:tcBorders>
            <w:shd w:val="clear" w:color="auto" w:fill="auto"/>
          </w:tcPr>
          <w:p w14:paraId="2B99AD27" w14:textId="77777777" w:rsidR="0081172A" w:rsidRDefault="006B1DC0">
            <w:pPr>
              <w:widowControl w:val="0"/>
              <w:rPr>
                <w:color w:val="000000"/>
                <w:sz w:val="14"/>
                <w:szCs w:val="14"/>
              </w:rPr>
            </w:pPr>
            <w:r>
              <w:rPr>
                <w:color w:val="000000"/>
                <w:sz w:val="14"/>
                <w:szCs w:val="14"/>
              </w:rPr>
              <w:t xml:space="preserve">Ištisiniai įprastinės ir ekologinės gamybos ūkių, mėsos perdirbimo įmonių statistiniai tyrimai, </w:t>
            </w:r>
          </w:p>
          <w:p w14:paraId="2B99AD28" w14:textId="77777777" w:rsidR="0081172A" w:rsidRDefault="006B1DC0">
            <w:pPr>
              <w:widowControl w:val="0"/>
              <w:rPr>
                <w:color w:val="000000"/>
                <w:sz w:val="14"/>
                <w:szCs w:val="14"/>
              </w:rPr>
            </w:pPr>
            <w:r>
              <w:rPr>
                <w:color w:val="000000"/>
                <w:sz w:val="14"/>
                <w:szCs w:val="14"/>
              </w:rPr>
              <w:t xml:space="preserve">MS-1, 69 respondentai, </w:t>
            </w:r>
          </w:p>
          <w:p w14:paraId="2B99AD29" w14:textId="77777777" w:rsidR="0081172A" w:rsidRDefault="006B1DC0">
            <w:pPr>
              <w:widowControl w:val="0"/>
              <w:rPr>
                <w:color w:val="000000"/>
                <w:sz w:val="14"/>
                <w:szCs w:val="14"/>
              </w:rPr>
            </w:pPr>
            <w:r>
              <w:rPr>
                <w:color w:val="000000"/>
                <w:sz w:val="14"/>
                <w:szCs w:val="14"/>
              </w:rPr>
              <w:t xml:space="preserve">MS-2, 81 respondentas, </w:t>
            </w:r>
          </w:p>
          <w:p w14:paraId="2B99AD2A" w14:textId="77777777" w:rsidR="0081172A" w:rsidRDefault="006B1DC0">
            <w:pPr>
              <w:widowControl w:val="0"/>
              <w:rPr>
                <w:color w:val="000000"/>
                <w:sz w:val="14"/>
                <w:szCs w:val="14"/>
              </w:rPr>
            </w:pPr>
            <w:r>
              <w:rPr>
                <w:color w:val="000000"/>
                <w:sz w:val="14"/>
                <w:szCs w:val="14"/>
              </w:rPr>
              <w:t xml:space="preserve">MS-3, 32 respondentai, </w:t>
            </w:r>
          </w:p>
          <w:p w14:paraId="2B99AD2B" w14:textId="77777777" w:rsidR="0081172A" w:rsidRDefault="006B1DC0">
            <w:pPr>
              <w:widowControl w:val="0"/>
              <w:rPr>
                <w:color w:val="000000"/>
                <w:sz w:val="14"/>
                <w:szCs w:val="14"/>
              </w:rPr>
            </w:pPr>
            <w:r>
              <w:rPr>
                <w:color w:val="000000"/>
                <w:sz w:val="14"/>
                <w:szCs w:val="14"/>
              </w:rPr>
              <w:t xml:space="preserve">MS-4, 121 respondentas, </w:t>
            </w:r>
          </w:p>
          <w:p w14:paraId="2B99AD2C" w14:textId="77777777" w:rsidR="0081172A" w:rsidRDefault="006B1DC0">
            <w:pPr>
              <w:widowControl w:val="0"/>
              <w:rPr>
                <w:color w:val="000000"/>
                <w:sz w:val="14"/>
                <w:szCs w:val="14"/>
              </w:rPr>
            </w:pPr>
            <w:r>
              <w:rPr>
                <w:color w:val="000000"/>
                <w:sz w:val="14"/>
                <w:szCs w:val="14"/>
              </w:rPr>
              <w:t xml:space="preserve">MS-5, 3 respondentai, </w:t>
            </w:r>
          </w:p>
          <w:p w14:paraId="2B99AD2D" w14:textId="77777777" w:rsidR="0081172A" w:rsidRDefault="006B1DC0">
            <w:pPr>
              <w:widowControl w:val="0"/>
              <w:rPr>
                <w:color w:val="000000"/>
                <w:sz w:val="14"/>
                <w:szCs w:val="14"/>
              </w:rPr>
            </w:pPr>
            <w:r>
              <w:rPr>
                <w:color w:val="000000"/>
                <w:sz w:val="14"/>
                <w:szCs w:val="14"/>
              </w:rPr>
              <w:t>AS-1, 73 respondentai.</w:t>
            </w:r>
          </w:p>
        </w:tc>
        <w:tc>
          <w:tcPr>
            <w:tcW w:w="1039" w:type="dxa"/>
            <w:tcBorders>
              <w:top w:val="nil"/>
              <w:left w:val="nil"/>
              <w:bottom w:val="single" w:sz="4" w:space="0" w:color="auto"/>
              <w:right w:val="single" w:sz="4" w:space="0" w:color="auto"/>
            </w:tcBorders>
            <w:shd w:val="clear" w:color="auto" w:fill="auto"/>
          </w:tcPr>
          <w:p w14:paraId="2B99AD2E" w14:textId="77777777" w:rsidR="0081172A" w:rsidRDefault="006B1DC0">
            <w:pPr>
              <w:widowControl w:val="0"/>
              <w:rPr>
                <w:color w:val="000000"/>
                <w:sz w:val="14"/>
                <w:szCs w:val="14"/>
              </w:rPr>
            </w:pPr>
            <w:r>
              <w:rPr>
                <w:color w:val="000000"/>
                <w:sz w:val="14"/>
                <w:szCs w:val="14"/>
              </w:rPr>
              <w:t>Vasario 15 d.,</w:t>
            </w:r>
          </w:p>
          <w:p w14:paraId="2B99AD2F" w14:textId="77777777" w:rsidR="0081172A" w:rsidRDefault="006B1DC0">
            <w:pPr>
              <w:widowControl w:val="0"/>
              <w:rPr>
                <w:color w:val="000000"/>
                <w:sz w:val="14"/>
                <w:szCs w:val="14"/>
              </w:rPr>
            </w:pPr>
            <w:r>
              <w:rPr>
                <w:color w:val="000000"/>
                <w:sz w:val="14"/>
                <w:szCs w:val="14"/>
              </w:rPr>
              <w:t>18 ir 30 d. ataskaitiniam mėnesiui pasibaigus,</w:t>
            </w:r>
          </w:p>
          <w:p w14:paraId="2B99AD30" w14:textId="77777777" w:rsidR="0081172A" w:rsidRDefault="006B1DC0">
            <w:pPr>
              <w:widowControl w:val="0"/>
              <w:rPr>
                <w:color w:val="000000"/>
                <w:sz w:val="14"/>
                <w:szCs w:val="14"/>
              </w:rPr>
            </w:pPr>
            <w:r>
              <w:rPr>
                <w:color w:val="000000"/>
                <w:sz w:val="14"/>
                <w:szCs w:val="14"/>
              </w:rPr>
              <w:t>ne vėliau kaip kiekvienos savaitės trečiadienio 12 val. Briuselio laiku.</w:t>
            </w:r>
          </w:p>
        </w:tc>
        <w:tc>
          <w:tcPr>
            <w:tcW w:w="720" w:type="dxa"/>
            <w:tcBorders>
              <w:top w:val="nil"/>
              <w:left w:val="nil"/>
              <w:bottom w:val="single" w:sz="4" w:space="0" w:color="auto"/>
              <w:right w:val="single" w:sz="4" w:space="0" w:color="auto"/>
            </w:tcBorders>
            <w:shd w:val="clear" w:color="auto" w:fill="auto"/>
          </w:tcPr>
          <w:p w14:paraId="2B99AD31" w14:textId="77777777" w:rsidR="0081172A" w:rsidRDefault="006B1DC0">
            <w:pPr>
              <w:widowControl w:val="0"/>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AD32" w14:textId="77777777" w:rsidR="0081172A" w:rsidRDefault="006B1DC0">
            <w:pPr>
              <w:widowControl w:val="0"/>
              <w:rPr>
                <w:color w:val="000000"/>
                <w:sz w:val="14"/>
                <w:szCs w:val="14"/>
              </w:rPr>
            </w:pPr>
            <w:r>
              <w:rPr>
                <w:color w:val="000000"/>
                <w:sz w:val="14"/>
                <w:szCs w:val="14"/>
              </w:rPr>
              <w:t>Statistinė informacija skelbiama interneto svetainėje www.vic.lt, dvi</w:t>
            </w:r>
            <w:r>
              <w:rPr>
                <w:color w:val="000000"/>
                <w:sz w:val="14"/>
                <w:szCs w:val="14"/>
              </w:rPr>
              <w:t>savaitiniai informaciniai leidiniai Agro RINKA (</w:t>
            </w:r>
            <w:r>
              <w:rPr>
                <w:rFonts w:ascii="Wingdings" w:hAnsi="Wingdings"/>
                <w:sz w:val="14"/>
                <w:szCs w:val="14"/>
              </w:rPr>
              <w:t></w:t>
            </w:r>
            <w:r>
              <w:rPr>
                <w:vanish/>
                <w:sz w:val="14"/>
                <w:szCs w:val="14"/>
              </w:rPr>
              <w:t>[ | ]</w:t>
            </w:r>
            <w:r>
              <w:rPr>
                <w:color w:val="000000"/>
                <w:sz w:val="14"/>
                <w:szCs w:val="14"/>
              </w:rPr>
              <w:t xml:space="preserve">, @), Lietuvos žemės ūkis: faktai ir skaičiai 2010 m. (leidinys </w:t>
            </w:r>
            <w:r>
              <w:rPr>
                <w:rFonts w:ascii="Wingdings" w:hAnsi="Wingdings"/>
                <w:sz w:val="14"/>
                <w:szCs w:val="14"/>
              </w:rPr>
              <w:t></w:t>
            </w:r>
            <w:r>
              <w:rPr>
                <w:vanish/>
                <w:sz w:val="14"/>
                <w:szCs w:val="14"/>
              </w:rPr>
              <w:t>[ | ]</w:t>
            </w:r>
            <w:r>
              <w:rPr>
                <w:color w:val="000000"/>
                <w:sz w:val="14"/>
                <w:szCs w:val="14"/>
              </w:rPr>
              <w:t>), statistinė informacija teikiama Europos Komisijai ir kitoms tarptautinėms institucijoms, Statistikos departamentui, Žemės ūkio mi</w:t>
            </w:r>
            <w:r>
              <w:rPr>
                <w:color w:val="000000"/>
                <w:sz w:val="14"/>
                <w:szCs w:val="14"/>
              </w:rPr>
              <w:t>nisterijai, vartotojams pagal poreikį.</w:t>
            </w:r>
          </w:p>
        </w:tc>
      </w:tr>
      <w:tr w:rsidR="0081172A" w14:paraId="2B99AD4E"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D34" w14:textId="77777777" w:rsidR="0081172A" w:rsidRDefault="006B1DC0">
            <w:pPr>
              <w:widowControl w:val="0"/>
              <w:rPr>
                <w:color w:val="000000"/>
                <w:sz w:val="14"/>
                <w:szCs w:val="14"/>
              </w:rPr>
            </w:pPr>
            <w:r>
              <w:rPr>
                <w:color w:val="000000"/>
                <w:sz w:val="14"/>
                <w:szCs w:val="14"/>
              </w:rPr>
              <w:t>8.</w:t>
            </w:r>
          </w:p>
        </w:tc>
        <w:tc>
          <w:tcPr>
            <w:tcW w:w="1597" w:type="dxa"/>
            <w:tcBorders>
              <w:top w:val="nil"/>
              <w:left w:val="nil"/>
              <w:bottom w:val="single" w:sz="4" w:space="0" w:color="auto"/>
              <w:right w:val="single" w:sz="4" w:space="0" w:color="auto"/>
            </w:tcBorders>
            <w:shd w:val="clear" w:color="auto" w:fill="auto"/>
          </w:tcPr>
          <w:p w14:paraId="2B99AD35" w14:textId="77777777" w:rsidR="0081172A" w:rsidRDefault="006B1DC0">
            <w:pPr>
              <w:widowControl w:val="0"/>
              <w:rPr>
                <w:color w:val="000000"/>
                <w:sz w:val="14"/>
                <w:szCs w:val="14"/>
              </w:rPr>
            </w:pPr>
            <w:r>
              <w:rPr>
                <w:color w:val="000000"/>
                <w:sz w:val="14"/>
                <w:szCs w:val="14"/>
              </w:rPr>
              <w:t xml:space="preserve">Žaliavinio pieno supirkimas ir pardavimas, pieno gaminių gamyba, realizavimas, kainos ir </w:t>
            </w:r>
            <w:r>
              <w:rPr>
                <w:color w:val="000000"/>
                <w:sz w:val="14"/>
                <w:szCs w:val="14"/>
              </w:rPr>
              <w:lastRenderedPageBreak/>
              <w:t>kiekiai, gamybos, sunaudojimo ir prekybos balansas</w:t>
            </w:r>
          </w:p>
        </w:tc>
        <w:tc>
          <w:tcPr>
            <w:tcW w:w="1119" w:type="dxa"/>
            <w:tcBorders>
              <w:top w:val="nil"/>
              <w:left w:val="nil"/>
              <w:bottom w:val="single" w:sz="4" w:space="0" w:color="auto"/>
              <w:right w:val="single" w:sz="4" w:space="0" w:color="auto"/>
            </w:tcBorders>
            <w:shd w:val="clear" w:color="auto" w:fill="auto"/>
          </w:tcPr>
          <w:p w14:paraId="2B99AD36" w14:textId="77777777" w:rsidR="0081172A" w:rsidRDefault="006B1DC0">
            <w:pPr>
              <w:widowControl w:val="0"/>
              <w:rPr>
                <w:color w:val="000000"/>
                <w:sz w:val="14"/>
                <w:szCs w:val="14"/>
              </w:rPr>
            </w:pPr>
            <w:r>
              <w:rPr>
                <w:color w:val="000000"/>
                <w:sz w:val="14"/>
                <w:szCs w:val="14"/>
              </w:rPr>
              <w:lastRenderedPageBreak/>
              <w:t>VĮ Žemės ūkio informacijos ir kaimo verslo centras</w:t>
            </w:r>
          </w:p>
        </w:tc>
        <w:tc>
          <w:tcPr>
            <w:tcW w:w="1947" w:type="dxa"/>
            <w:tcBorders>
              <w:top w:val="nil"/>
              <w:left w:val="nil"/>
              <w:bottom w:val="single" w:sz="4" w:space="0" w:color="auto"/>
              <w:right w:val="single" w:sz="4" w:space="0" w:color="auto"/>
            </w:tcBorders>
            <w:shd w:val="clear" w:color="auto" w:fill="auto"/>
          </w:tcPr>
          <w:p w14:paraId="2B99AD37" w14:textId="77777777" w:rsidR="0081172A" w:rsidRDefault="006B1DC0">
            <w:pPr>
              <w:widowControl w:val="0"/>
              <w:rPr>
                <w:color w:val="000000"/>
                <w:sz w:val="14"/>
                <w:szCs w:val="14"/>
              </w:rPr>
            </w:pPr>
            <w:r>
              <w:rPr>
                <w:color w:val="000000"/>
                <w:sz w:val="14"/>
                <w:szCs w:val="14"/>
              </w:rPr>
              <w:t xml:space="preserve">Rengti statistinę </w:t>
            </w:r>
            <w:r>
              <w:rPr>
                <w:color w:val="000000"/>
                <w:sz w:val="14"/>
                <w:szCs w:val="14"/>
              </w:rPr>
              <w:t xml:space="preserve">informaciją apie žaliavinio pieno, iš jo ekologiško, supirkimą (kaina ir kiekis), pieno gaminių gamybą, pardavimą vidaus, </w:t>
            </w:r>
            <w:r>
              <w:rPr>
                <w:color w:val="000000"/>
                <w:sz w:val="14"/>
                <w:szCs w:val="14"/>
              </w:rPr>
              <w:lastRenderedPageBreak/>
              <w:t>ES ir trečiųjų šalių rinkose (kiekiai ir kainos), atsargų likučius atitinkamo laikotarpio pradžioje bei pabaigoje (kiekis).</w:t>
            </w:r>
          </w:p>
        </w:tc>
        <w:tc>
          <w:tcPr>
            <w:tcW w:w="628" w:type="dxa"/>
            <w:tcBorders>
              <w:top w:val="nil"/>
              <w:left w:val="nil"/>
              <w:bottom w:val="single" w:sz="4" w:space="0" w:color="auto"/>
              <w:right w:val="single" w:sz="4" w:space="0" w:color="auto"/>
            </w:tcBorders>
            <w:shd w:val="clear" w:color="auto" w:fill="auto"/>
          </w:tcPr>
          <w:p w14:paraId="2B99AD38" w14:textId="77777777" w:rsidR="0081172A" w:rsidRDefault="006B1DC0">
            <w:pPr>
              <w:widowControl w:val="0"/>
              <w:rPr>
                <w:color w:val="000000"/>
                <w:sz w:val="14"/>
                <w:szCs w:val="14"/>
              </w:rPr>
            </w:pPr>
            <w:r>
              <w:rPr>
                <w:sz w:val="14"/>
                <w:szCs w:val="14"/>
              </w:rPr>
              <w:lastRenderedPageBreak/>
              <w:t>metinis</w:t>
            </w:r>
            <w:r>
              <w:rPr>
                <w:color w:val="000000"/>
                <w:sz w:val="14"/>
                <w:szCs w:val="14"/>
              </w:rPr>
              <w:t>,</w:t>
            </w:r>
          </w:p>
          <w:p w14:paraId="2B99AD39" w14:textId="77777777" w:rsidR="0081172A" w:rsidRDefault="0081172A">
            <w:pPr>
              <w:widowControl w:val="0"/>
              <w:rPr>
                <w:color w:val="000000"/>
                <w:sz w:val="14"/>
                <w:szCs w:val="14"/>
              </w:rPr>
            </w:pPr>
          </w:p>
          <w:p w14:paraId="2B99AD3A" w14:textId="77777777" w:rsidR="0081172A" w:rsidRDefault="0081172A">
            <w:pPr>
              <w:widowControl w:val="0"/>
              <w:rPr>
                <w:color w:val="000000"/>
                <w:sz w:val="14"/>
                <w:szCs w:val="14"/>
              </w:rPr>
            </w:pPr>
          </w:p>
          <w:p w14:paraId="2B99AD3B" w14:textId="77777777" w:rsidR="0081172A" w:rsidRDefault="006B1DC0">
            <w:pPr>
              <w:widowControl w:val="0"/>
              <w:rPr>
                <w:color w:val="000000"/>
                <w:sz w:val="14"/>
                <w:szCs w:val="14"/>
              </w:rPr>
            </w:pPr>
            <w:r>
              <w:rPr>
                <w:sz w:val="14"/>
                <w:szCs w:val="14"/>
              </w:rPr>
              <w:t>mėnesi</w:t>
            </w:r>
            <w:r>
              <w:rPr>
                <w:sz w:val="14"/>
                <w:szCs w:val="14"/>
              </w:rPr>
              <w:lastRenderedPageBreak/>
              <w:t>nis</w:t>
            </w:r>
            <w:r>
              <w:rPr>
                <w:color w:val="000000"/>
                <w:sz w:val="14"/>
                <w:szCs w:val="14"/>
              </w:rPr>
              <w:t>,</w:t>
            </w:r>
          </w:p>
          <w:p w14:paraId="2B99AD3C" w14:textId="77777777" w:rsidR="0081172A" w:rsidRDefault="0081172A">
            <w:pPr>
              <w:widowControl w:val="0"/>
              <w:rPr>
                <w:color w:val="000000"/>
                <w:sz w:val="14"/>
                <w:szCs w:val="14"/>
              </w:rPr>
            </w:pPr>
          </w:p>
          <w:p w14:paraId="2B99AD3D" w14:textId="77777777" w:rsidR="0081172A" w:rsidRDefault="0081172A">
            <w:pPr>
              <w:widowControl w:val="0"/>
              <w:rPr>
                <w:color w:val="000000"/>
                <w:sz w:val="14"/>
                <w:szCs w:val="14"/>
              </w:rPr>
            </w:pPr>
          </w:p>
          <w:p w14:paraId="2B99AD3E" w14:textId="77777777" w:rsidR="0081172A" w:rsidRDefault="006B1DC0">
            <w:pPr>
              <w:widowControl w:val="0"/>
              <w:rPr>
                <w:color w:val="000000"/>
                <w:sz w:val="14"/>
                <w:szCs w:val="14"/>
              </w:rPr>
            </w:pPr>
            <w:r>
              <w:rPr>
                <w:color w:val="000000"/>
                <w:sz w:val="14"/>
                <w:szCs w:val="14"/>
              </w:rPr>
              <w:t>savaitinis</w:t>
            </w:r>
          </w:p>
        </w:tc>
        <w:tc>
          <w:tcPr>
            <w:tcW w:w="840" w:type="dxa"/>
            <w:tcBorders>
              <w:top w:val="nil"/>
              <w:left w:val="nil"/>
              <w:bottom w:val="single" w:sz="4" w:space="0" w:color="auto"/>
              <w:right w:val="single" w:sz="4" w:space="0" w:color="auto"/>
            </w:tcBorders>
            <w:shd w:val="clear" w:color="auto" w:fill="auto"/>
          </w:tcPr>
          <w:p w14:paraId="2B99AD3F" w14:textId="77777777" w:rsidR="0081172A" w:rsidRDefault="006B1DC0">
            <w:pPr>
              <w:widowControl w:val="0"/>
              <w:rPr>
                <w:color w:val="000000"/>
                <w:sz w:val="14"/>
                <w:szCs w:val="14"/>
              </w:rPr>
            </w:pPr>
            <w:r>
              <w:rPr>
                <w:color w:val="000000"/>
                <w:sz w:val="14"/>
                <w:szCs w:val="14"/>
              </w:rPr>
              <w:lastRenderedPageBreak/>
              <w:t>T-REG-1, 5, 23,</w:t>
            </w:r>
          </w:p>
          <w:p w14:paraId="2B99AD40" w14:textId="77777777" w:rsidR="0081172A" w:rsidRDefault="006B1DC0">
            <w:pPr>
              <w:widowControl w:val="0"/>
              <w:rPr>
                <w:color w:val="000000"/>
                <w:sz w:val="14"/>
                <w:szCs w:val="14"/>
              </w:rPr>
            </w:pPr>
            <w:r>
              <w:rPr>
                <w:color w:val="000000"/>
                <w:sz w:val="14"/>
                <w:szCs w:val="14"/>
              </w:rPr>
              <w:t>EK-REG-64,</w:t>
            </w:r>
          </w:p>
          <w:p w14:paraId="2B99AD41" w14:textId="77777777" w:rsidR="0081172A" w:rsidRDefault="006B1DC0">
            <w:pPr>
              <w:widowControl w:val="0"/>
              <w:rPr>
                <w:color w:val="000000"/>
                <w:sz w:val="14"/>
                <w:szCs w:val="14"/>
              </w:rPr>
            </w:pPr>
            <w:r>
              <w:rPr>
                <w:color w:val="000000"/>
                <w:sz w:val="14"/>
                <w:szCs w:val="14"/>
              </w:rPr>
              <w:t>T-DIR-6,</w:t>
            </w:r>
          </w:p>
          <w:p w14:paraId="2B99AD42" w14:textId="77777777" w:rsidR="0081172A" w:rsidRDefault="006B1DC0">
            <w:pPr>
              <w:widowControl w:val="0"/>
              <w:rPr>
                <w:color w:val="000000"/>
                <w:sz w:val="14"/>
                <w:szCs w:val="14"/>
              </w:rPr>
            </w:pPr>
            <w:r>
              <w:rPr>
                <w:color w:val="000000"/>
                <w:sz w:val="14"/>
                <w:szCs w:val="14"/>
              </w:rPr>
              <w:lastRenderedPageBreak/>
              <w:t>MIN-DEP-TA-39</w:t>
            </w:r>
          </w:p>
        </w:tc>
        <w:tc>
          <w:tcPr>
            <w:tcW w:w="1519" w:type="dxa"/>
            <w:tcBorders>
              <w:top w:val="nil"/>
              <w:left w:val="nil"/>
              <w:bottom w:val="single" w:sz="4" w:space="0" w:color="auto"/>
              <w:right w:val="single" w:sz="4" w:space="0" w:color="auto"/>
            </w:tcBorders>
            <w:shd w:val="clear" w:color="auto" w:fill="auto"/>
          </w:tcPr>
          <w:p w14:paraId="2B99AD43" w14:textId="77777777" w:rsidR="0081172A" w:rsidRDefault="006B1DC0">
            <w:pPr>
              <w:widowControl w:val="0"/>
              <w:rPr>
                <w:sz w:val="14"/>
                <w:szCs w:val="14"/>
              </w:rPr>
            </w:pPr>
            <w:r>
              <w:rPr>
                <w:sz w:val="14"/>
                <w:szCs w:val="14"/>
              </w:rPr>
              <w:lastRenderedPageBreak/>
              <w:t xml:space="preserve">Ištisiniai pieninių ir pieno supirkimo įmonių, superkančių ir parduodančių pieną, gaminančių pieno </w:t>
            </w:r>
            <w:r>
              <w:rPr>
                <w:sz w:val="14"/>
                <w:szCs w:val="14"/>
              </w:rPr>
              <w:lastRenderedPageBreak/>
              <w:t xml:space="preserve">gaminius bei juos realizuojančių statistiniai tyrimai, </w:t>
            </w:r>
          </w:p>
          <w:p w14:paraId="2B99AD44" w14:textId="77777777" w:rsidR="0081172A" w:rsidRDefault="006B1DC0">
            <w:pPr>
              <w:widowControl w:val="0"/>
              <w:rPr>
                <w:sz w:val="14"/>
                <w:szCs w:val="14"/>
              </w:rPr>
            </w:pPr>
            <w:r>
              <w:rPr>
                <w:sz w:val="14"/>
                <w:szCs w:val="14"/>
              </w:rPr>
              <w:t xml:space="preserve">PS-1, 16 respondentų, </w:t>
            </w:r>
          </w:p>
          <w:p w14:paraId="2B99AD45" w14:textId="77777777" w:rsidR="0081172A" w:rsidRDefault="006B1DC0">
            <w:pPr>
              <w:widowControl w:val="0"/>
              <w:rPr>
                <w:sz w:val="14"/>
                <w:szCs w:val="14"/>
              </w:rPr>
            </w:pPr>
            <w:r>
              <w:rPr>
                <w:sz w:val="14"/>
                <w:szCs w:val="14"/>
              </w:rPr>
              <w:t>PS-2, 81 respondentas,</w:t>
            </w:r>
          </w:p>
          <w:p w14:paraId="2B99AD46" w14:textId="77777777" w:rsidR="0081172A" w:rsidRDefault="006B1DC0">
            <w:pPr>
              <w:widowControl w:val="0"/>
              <w:rPr>
                <w:sz w:val="14"/>
                <w:szCs w:val="14"/>
              </w:rPr>
            </w:pPr>
            <w:r>
              <w:rPr>
                <w:sz w:val="14"/>
                <w:szCs w:val="14"/>
              </w:rPr>
              <w:t xml:space="preserve">PS-3, 30 respondentų, </w:t>
            </w:r>
          </w:p>
          <w:p w14:paraId="2B99AD47" w14:textId="77777777" w:rsidR="0081172A" w:rsidRDefault="006B1DC0">
            <w:pPr>
              <w:widowControl w:val="0"/>
              <w:rPr>
                <w:sz w:val="14"/>
                <w:szCs w:val="14"/>
              </w:rPr>
            </w:pPr>
            <w:r>
              <w:rPr>
                <w:sz w:val="14"/>
                <w:szCs w:val="14"/>
              </w:rPr>
              <w:t xml:space="preserve">PS-4, 29 respondentai, </w:t>
            </w:r>
          </w:p>
          <w:p w14:paraId="2B99AD48" w14:textId="77777777" w:rsidR="0081172A" w:rsidRDefault="006B1DC0">
            <w:pPr>
              <w:widowControl w:val="0"/>
              <w:rPr>
                <w:sz w:val="14"/>
                <w:szCs w:val="14"/>
              </w:rPr>
            </w:pPr>
            <w:r>
              <w:rPr>
                <w:sz w:val="14"/>
                <w:szCs w:val="14"/>
              </w:rPr>
              <w:t>PS-5, 13 respondentų.</w:t>
            </w:r>
          </w:p>
        </w:tc>
        <w:tc>
          <w:tcPr>
            <w:tcW w:w="1039" w:type="dxa"/>
            <w:tcBorders>
              <w:top w:val="nil"/>
              <w:left w:val="nil"/>
              <w:bottom w:val="single" w:sz="4" w:space="0" w:color="auto"/>
              <w:right w:val="single" w:sz="4" w:space="0" w:color="auto"/>
            </w:tcBorders>
            <w:shd w:val="clear" w:color="auto" w:fill="auto"/>
          </w:tcPr>
          <w:p w14:paraId="2B99AD49" w14:textId="77777777" w:rsidR="0081172A" w:rsidRDefault="006B1DC0">
            <w:pPr>
              <w:widowControl w:val="0"/>
              <w:rPr>
                <w:color w:val="000000"/>
                <w:sz w:val="14"/>
                <w:szCs w:val="14"/>
              </w:rPr>
            </w:pPr>
            <w:r>
              <w:rPr>
                <w:color w:val="000000"/>
                <w:sz w:val="14"/>
                <w:szCs w:val="14"/>
              </w:rPr>
              <w:lastRenderedPageBreak/>
              <w:t>Kovo 10 d. ir birželis – metiniai statistiniai duomenys,</w:t>
            </w:r>
          </w:p>
          <w:p w14:paraId="2B99AD4A" w14:textId="77777777" w:rsidR="0081172A" w:rsidRDefault="006B1DC0">
            <w:pPr>
              <w:widowControl w:val="0"/>
              <w:rPr>
                <w:color w:val="000000"/>
                <w:sz w:val="14"/>
                <w:szCs w:val="14"/>
              </w:rPr>
            </w:pPr>
            <w:r>
              <w:rPr>
                <w:color w:val="000000"/>
                <w:sz w:val="14"/>
                <w:szCs w:val="14"/>
              </w:rPr>
              <w:lastRenderedPageBreak/>
              <w:t>15, 18 ir 40 d. ataskaitiniam mėnesiui pasibaigus,</w:t>
            </w:r>
          </w:p>
          <w:p w14:paraId="2B99AD4B" w14:textId="77777777" w:rsidR="0081172A" w:rsidRDefault="006B1DC0">
            <w:pPr>
              <w:widowControl w:val="0"/>
              <w:rPr>
                <w:color w:val="000000"/>
                <w:sz w:val="14"/>
                <w:szCs w:val="14"/>
              </w:rPr>
            </w:pPr>
            <w:r>
              <w:rPr>
                <w:color w:val="000000"/>
                <w:sz w:val="14"/>
                <w:szCs w:val="14"/>
              </w:rPr>
              <w:t>iki trečiadienio 13 val.</w:t>
            </w:r>
          </w:p>
        </w:tc>
        <w:tc>
          <w:tcPr>
            <w:tcW w:w="720" w:type="dxa"/>
            <w:tcBorders>
              <w:top w:val="nil"/>
              <w:left w:val="nil"/>
              <w:bottom w:val="single" w:sz="4" w:space="0" w:color="auto"/>
              <w:right w:val="single" w:sz="4" w:space="0" w:color="auto"/>
            </w:tcBorders>
            <w:shd w:val="clear" w:color="auto" w:fill="auto"/>
          </w:tcPr>
          <w:p w14:paraId="2B99AD4C" w14:textId="77777777" w:rsidR="0081172A" w:rsidRDefault="006B1DC0">
            <w:pPr>
              <w:widowControl w:val="0"/>
            </w:pPr>
            <w:r>
              <w:rPr>
                <w:sz w:val="14"/>
                <w:szCs w:val="14"/>
              </w:rPr>
              <w:lastRenderedPageBreak/>
              <w:t>Šalis</w:t>
            </w:r>
          </w:p>
        </w:tc>
        <w:tc>
          <w:tcPr>
            <w:tcW w:w="4609" w:type="dxa"/>
            <w:tcBorders>
              <w:top w:val="nil"/>
              <w:left w:val="nil"/>
              <w:bottom w:val="single" w:sz="4" w:space="0" w:color="auto"/>
              <w:right w:val="single" w:sz="4" w:space="0" w:color="auto"/>
            </w:tcBorders>
            <w:shd w:val="clear" w:color="auto" w:fill="auto"/>
          </w:tcPr>
          <w:p w14:paraId="2B99AD4D" w14:textId="77777777" w:rsidR="0081172A" w:rsidRDefault="006B1DC0">
            <w:pPr>
              <w:widowControl w:val="0"/>
              <w:rPr>
                <w:color w:val="000000"/>
                <w:sz w:val="14"/>
                <w:szCs w:val="14"/>
              </w:rPr>
            </w:pPr>
            <w:r>
              <w:rPr>
                <w:color w:val="000000"/>
                <w:sz w:val="14"/>
                <w:szCs w:val="14"/>
              </w:rPr>
              <w:t xml:space="preserve">Statistinė informacija </w:t>
            </w:r>
            <w:r>
              <w:rPr>
                <w:color w:val="000000"/>
                <w:sz w:val="14"/>
                <w:szCs w:val="14"/>
              </w:rPr>
              <w:t>skelbiama interneto svetainėje www.vic.lt, dvisavaitiniai informaciniai leidiniai Agro RINKA (</w:t>
            </w:r>
            <w:r>
              <w:rPr>
                <w:rFonts w:ascii="Wingdings" w:hAnsi="Wingdings"/>
                <w:sz w:val="14"/>
                <w:szCs w:val="14"/>
              </w:rPr>
              <w:t></w:t>
            </w:r>
            <w:r>
              <w:rPr>
                <w:vanish/>
                <w:sz w:val="14"/>
                <w:szCs w:val="14"/>
              </w:rPr>
              <w:t>[ | ]</w:t>
            </w:r>
            <w:r>
              <w:rPr>
                <w:color w:val="000000"/>
                <w:sz w:val="14"/>
                <w:szCs w:val="14"/>
              </w:rPr>
              <w:t xml:space="preserve">, @), Lietuvos žemės ūkis: faktai ir skaičiai 2010 m. (leidinys </w:t>
            </w:r>
            <w:r>
              <w:rPr>
                <w:rFonts w:ascii="Wingdings" w:hAnsi="Wingdings"/>
                <w:sz w:val="14"/>
                <w:szCs w:val="14"/>
              </w:rPr>
              <w:t></w:t>
            </w:r>
            <w:r>
              <w:rPr>
                <w:vanish/>
                <w:sz w:val="14"/>
                <w:szCs w:val="14"/>
              </w:rPr>
              <w:t>[ | ]</w:t>
            </w:r>
            <w:r>
              <w:rPr>
                <w:color w:val="000000"/>
                <w:sz w:val="14"/>
                <w:szCs w:val="14"/>
              </w:rPr>
              <w:t xml:space="preserve">), Žemės ūkis (leidinys </w:t>
            </w:r>
            <w:r>
              <w:rPr>
                <w:rFonts w:ascii="Wingdings" w:hAnsi="Wingdings"/>
                <w:sz w:val="14"/>
                <w:szCs w:val="14"/>
              </w:rPr>
              <w:t></w:t>
            </w:r>
            <w:r>
              <w:rPr>
                <w:vanish/>
                <w:sz w:val="14"/>
                <w:szCs w:val="14"/>
              </w:rPr>
              <w:t>[ | ]</w:t>
            </w:r>
            <w:r>
              <w:rPr>
                <w:color w:val="000000"/>
                <w:sz w:val="14"/>
                <w:szCs w:val="14"/>
              </w:rPr>
              <w:t xml:space="preserve">, @), statistinė informacija teikiama Europos Komisijai </w:t>
            </w:r>
            <w:r>
              <w:rPr>
                <w:color w:val="000000"/>
                <w:sz w:val="14"/>
                <w:szCs w:val="14"/>
              </w:rPr>
              <w:t xml:space="preserve">ir kitoms tarptautinėms institucijoms, Statistikos departamentui, Žemės ūkio </w:t>
            </w:r>
            <w:r>
              <w:rPr>
                <w:color w:val="000000"/>
                <w:sz w:val="14"/>
                <w:szCs w:val="14"/>
              </w:rPr>
              <w:lastRenderedPageBreak/>
              <w:t>ministerijai, vartotojams pagal poreikį.</w:t>
            </w:r>
          </w:p>
        </w:tc>
      </w:tr>
      <w:tr w:rsidR="0081172A" w14:paraId="2B99AD65"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D4F" w14:textId="77777777" w:rsidR="0081172A" w:rsidRDefault="006B1DC0">
            <w:pPr>
              <w:widowControl w:val="0"/>
              <w:rPr>
                <w:color w:val="000000"/>
                <w:sz w:val="14"/>
                <w:szCs w:val="14"/>
              </w:rPr>
            </w:pPr>
            <w:r>
              <w:rPr>
                <w:color w:val="000000"/>
                <w:sz w:val="14"/>
                <w:szCs w:val="14"/>
              </w:rPr>
              <w:lastRenderedPageBreak/>
              <w:t>9.</w:t>
            </w:r>
          </w:p>
        </w:tc>
        <w:tc>
          <w:tcPr>
            <w:tcW w:w="1597" w:type="dxa"/>
            <w:tcBorders>
              <w:top w:val="nil"/>
              <w:left w:val="nil"/>
              <w:bottom w:val="single" w:sz="4" w:space="0" w:color="auto"/>
              <w:right w:val="single" w:sz="4" w:space="0" w:color="auto"/>
            </w:tcBorders>
            <w:shd w:val="clear" w:color="auto" w:fill="auto"/>
          </w:tcPr>
          <w:p w14:paraId="2B99AD50" w14:textId="77777777" w:rsidR="0081172A" w:rsidRDefault="006B1DC0">
            <w:pPr>
              <w:widowControl w:val="0"/>
              <w:rPr>
                <w:color w:val="000000"/>
                <w:sz w:val="14"/>
                <w:szCs w:val="14"/>
              </w:rPr>
            </w:pPr>
            <w:r>
              <w:rPr>
                <w:color w:val="000000"/>
                <w:sz w:val="14"/>
                <w:szCs w:val="14"/>
              </w:rPr>
              <w:t xml:space="preserve">Paukščių skerdimas, šalutinių gyvūninių produktų, neskirtų vartoti žmonėms, kiekiai, paukštienos ir kiaušinių atsargos, gamyba, </w:t>
            </w:r>
            <w:r>
              <w:rPr>
                <w:color w:val="000000"/>
                <w:sz w:val="14"/>
                <w:szCs w:val="14"/>
              </w:rPr>
              <w:t>prekyba, kainos ir kiekiai</w:t>
            </w:r>
          </w:p>
        </w:tc>
        <w:tc>
          <w:tcPr>
            <w:tcW w:w="1119" w:type="dxa"/>
            <w:tcBorders>
              <w:top w:val="nil"/>
              <w:left w:val="nil"/>
              <w:bottom w:val="single" w:sz="4" w:space="0" w:color="auto"/>
              <w:right w:val="single" w:sz="4" w:space="0" w:color="auto"/>
            </w:tcBorders>
            <w:shd w:val="clear" w:color="auto" w:fill="auto"/>
          </w:tcPr>
          <w:p w14:paraId="2B99AD51" w14:textId="77777777" w:rsidR="0081172A" w:rsidRDefault="006B1DC0">
            <w:pPr>
              <w:widowControl w:val="0"/>
              <w:rPr>
                <w:color w:val="000000"/>
                <w:sz w:val="14"/>
                <w:szCs w:val="14"/>
              </w:rPr>
            </w:pPr>
            <w:r>
              <w:rPr>
                <w:color w:val="000000"/>
                <w:sz w:val="14"/>
                <w:szCs w:val="14"/>
              </w:rPr>
              <w:t>VĮ Žemės ūkio informacijos ir kaimo verslo centras</w:t>
            </w:r>
          </w:p>
        </w:tc>
        <w:tc>
          <w:tcPr>
            <w:tcW w:w="1947" w:type="dxa"/>
            <w:tcBorders>
              <w:top w:val="nil"/>
              <w:left w:val="nil"/>
              <w:bottom w:val="single" w:sz="4" w:space="0" w:color="auto"/>
              <w:right w:val="single" w:sz="4" w:space="0" w:color="auto"/>
            </w:tcBorders>
            <w:shd w:val="clear" w:color="auto" w:fill="auto"/>
          </w:tcPr>
          <w:p w14:paraId="2B99AD52" w14:textId="77777777" w:rsidR="0081172A" w:rsidRDefault="006B1DC0">
            <w:pPr>
              <w:widowControl w:val="0"/>
              <w:rPr>
                <w:color w:val="000000"/>
                <w:sz w:val="14"/>
                <w:szCs w:val="14"/>
              </w:rPr>
            </w:pPr>
            <w:r>
              <w:rPr>
                <w:color w:val="000000"/>
                <w:sz w:val="14"/>
                <w:szCs w:val="14"/>
              </w:rPr>
              <w:t>Rengti statistinę informaciją apie užaugintų ir supirktų paukščių skerdimą, paukščių skerdimą atliekant paslaugą, gyvojo bei skerdenų svorio kainas ir kiekius, šalutinių gyvūnini</w:t>
            </w:r>
            <w:r>
              <w:rPr>
                <w:color w:val="000000"/>
                <w:sz w:val="14"/>
                <w:szCs w:val="14"/>
              </w:rPr>
              <w:t>ų produktų kiekius, paukštienos gamybą ir prekybą, realizavimą vidaus rinkoje, eksportą / išvežimą, atsargas mėnesio pabaigoje, kainas ir kiekius. Rengti statistinę informaciją apie kiaušinių gamybą ir prekybą, pakavimą, likučius mėnesio pradžioje, įvežimą</w:t>
            </w:r>
            <w:r>
              <w:rPr>
                <w:color w:val="000000"/>
                <w:sz w:val="14"/>
                <w:szCs w:val="14"/>
              </w:rPr>
              <w:t xml:space="preserve"> / importą, realizavimą vidaus rinkoje, eksportą / išvežimą, atsargas mėnesio pabaigoje, kainas ir kiekius.</w:t>
            </w:r>
          </w:p>
        </w:tc>
        <w:tc>
          <w:tcPr>
            <w:tcW w:w="628" w:type="dxa"/>
            <w:tcBorders>
              <w:top w:val="nil"/>
              <w:left w:val="nil"/>
              <w:bottom w:val="single" w:sz="4" w:space="0" w:color="auto"/>
              <w:right w:val="single" w:sz="4" w:space="0" w:color="auto"/>
            </w:tcBorders>
            <w:shd w:val="clear" w:color="auto" w:fill="auto"/>
          </w:tcPr>
          <w:p w14:paraId="2B99AD53" w14:textId="77777777" w:rsidR="0081172A" w:rsidRDefault="006B1DC0">
            <w:pPr>
              <w:widowControl w:val="0"/>
              <w:rPr>
                <w:color w:val="000000"/>
                <w:sz w:val="14"/>
                <w:szCs w:val="14"/>
              </w:rPr>
            </w:pPr>
            <w:r>
              <w:rPr>
                <w:sz w:val="14"/>
                <w:szCs w:val="14"/>
              </w:rPr>
              <w:t>metinis</w:t>
            </w:r>
            <w:r>
              <w:rPr>
                <w:color w:val="000000"/>
                <w:sz w:val="14"/>
                <w:szCs w:val="14"/>
              </w:rPr>
              <w:t>,</w:t>
            </w:r>
          </w:p>
          <w:p w14:paraId="2B99AD54" w14:textId="77777777" w:rsidR="0081172A" w:rsidRDefault="006B1DC0">
            <w:pPr>
              <w:widowControl w:val="0"/>
              <w:rPr>
                <w:color w:val="000000"/>
                <w:sz w:val="14"/>
                <w:szCs w:val="14"/>
              </w:rPr>
            </w:pPr>
            <w:r>
              <w:rPr>
                <w:sz w:val="14"/>
                <w:szCs w:val="14"/>
              </w:rPr>
              <w:t>mėnesinis</w:t>
            </w:r>
            <w:r>
              <w:rPr>
                <w:color w:val="000000"/>
                <w:sz w:val="14"/>
                <w:szCs w:val="14"/>
              </w:rPr>
              <w:t>,</w:t>
            </w:r>
          </w:p>
          <w:p w14:paraId="2B99AD55" w14:textId="77777777" w:rsidR="0081172A" w:rsidRDefault="0081172A">
            <w:pPr>
              <w:widowControl w:val="0"/>
              <w:rPr>
                <w:color w:val="000000"/>
                <w:sz w:val="14"/>
                <w:szCs w:val="14"/>
              </w:rPr>
            </w:pPr>
          </w:p>
          <w:p w14:paraId="2B99AD56" w14:textId="77777777" w:rsidR="0081172A" w:rsidRDefault="006B1DC0">
            <w:pPr>
              <w:widowControl w:val="0"/>
              <w:rPr>
                <w:color w:val="000000"/>
                <w:sz w:val="14"/>
                <w:szCs w:val="14"/>
              </w:rPr>
            </w:pPr>
            <w:r>
              <w:rPr>
                <w:color w:val="000000"/>
                <w:sz w:val="14"/>
                <w:szCs w:val="14"/>
              </w:rPr>
              <w:t>savaitinis</w:t>
            </w:r>
          </w:p>
        </w:tc>
        <w:tc>
          <w:tcPr>
            <w:tcW w:w="840" w:type="dxa"/>
            <w:tcBorders>
              <w:top w:val="nil"/>
              <w:left w:val="nil"/>
              <w:bottom w:val="single" w:sz="4" w:space="0" w:color="auto"/>
              <w:right w:val="single" w:sz="4" w:space="0" w:color="auto"/>
            </w:tcBorders>
            <w:shd w:val="clear" w:color="auto" w:fill="auto"/>
          </w:tcPr>
          <w:p w14:paraId="2B99AD57" w14:textId="77777777" w:rsidR="0081172A" w:rsidRDefault="006B1DC0">
            <w:pPr>
              <w:widowControl w:val="0"/>
              <w:rPr>
                <w:color w:val="000000"/>
                <w:sz w:val="14"/>
                <w:szCs w:val="14"/>
              </w:rPr>
            </w:pPr>
            <w:r>
              <w:rPr>
                <w:color w:val="000000"/>
                <w:sz w:val="14"/>
                <w:szCs w:val="14"/>
              </w:rPr>
              <w:t>EK-REG-13,</w:t>
            </w:r>
          </w:p>
          <w:p w14:paraId="2B99AD58" w14:textId="77777777" w:rsidR="0081172A" w:rsidRDefault="006B1DC0">
            <w:pPr>
              <w:widowControl w:val="0"/>
              <w:rPr>
                <w:color w:val="000000"/>
                <w:sz w:val="14"/>
                <w:szCs w:val="14"/>
              </w:rPr>
            </w:pPr>
            <w:r>
              <w:rPr>
                <w:color w:val="000000"/>
                <w:sz w:val="14"/>
                <w:szCs w:val="14"/>
              </w:rPr>
              <w:t>MIN-DEP-TA-41</w:t>
            </w:r>
          </w:p>
        </w:tc>
        <w:tc>
          <w:tcPr>
            <w:tcW w:w="1519" w:type="dxa"/>
            <w:tcBorders>
              <w:top w:val="nil"/>
              <w:left w:val="nil"/>
              <w:bottom w:val="single" w:sz="4" w:space="0" w:color="auto"/>
              <w:right w:val="single" w:sz="4" w:space="0" w:color="auto"/>
            </w:tcBorders>
            <w:shd w:val="clear" w:color="auto" w:fill="auto"/>
          </w:tcPr>
          <w:p w14:paraId="2B99AD59" w14:textId="77777777" w:rsidR="0081172A" w:rsidRDefault="006B1DC0">
            <w:pPr>
              <w:widowControl w:val="0"/>
              <w:rPr>
                <w:color w:val="000000"/>
                <w:sz w:val="14"/>
                <w:szCs w:val="14"/>
              </w:rPr>
            </w:pPr>
            <w:r>
              <w:rPr>
                <w:color w:val="000000"/>
                <w:sz w:val="14"/>
                <w:szCs w:val="14"/>
              </w:rPr>
              <w:t xml:space="preserve">Ištisinis paukščių skerdyklų, paukštienos perdirbimo įmonių bei kiaušinių rinkimo ir pakavimo įmonių, statistinis tyrimas, </w:t>
            </w:r>
          </w:p>
          <w:p w14:paraId="2B99AD5A" w14:textId="77777777" w:rsidR="0081172A" w:rsidRDefault="006B1DC0">
            <w:pPr>
              <w:widowControl w:val="0"/>
              <w:rPr>
                <w:color w:val="000000"/>
                <w:sz w:val="14"/>
                <w:szCs w:val="14"/>
              </w:rPr>
            </w:pPr>
            <w:r>
              <w:rPr>
                <w:color w:val="000000"/>
                <w:sz w:val="14"/>
                <w:szCs w:val="14"/>
              </w:rPr>
              <w:t xml:space="preserve">KPS-1, 6 respondentai, </w:t>
            </w:r>
          </w:p>
          <w:p w14:paraId="2B99AD5B" w14:textId="77777777" w:rsidR="0081172A" w:rsidRDefault="006B1DC0">
            <w:pPr>
              <w:widowControl w:val="0"/>
              <w:rPr>
                <w:color w:val="000000"/>
                <w:sz w:val="14"/>
                <w:szCs w:val="14"/>
              </w:rPr>
            </w:pPr>
            <w:r>
              <w:rPr>
                <w:color w:val="000000"/>
                <w:sz w:val="14"/>
                <w:szCs w:val="14"/>
              </w:rPr>
              <w:t xml:space="preserve">KPS-2, 10 respondentų, </w:t>
            </w:r>
          </w:p>
          <w:p w14:paraId="2B99AD5C" w14:textId="77777777" w:rsidR="0081172A" w:rsidRDefault="006B1DC0">
            <w:pPr>
              <w:widowControl w:val="0"/>
              <w:rPr>
                <w:color w:val="000000"/>
                <w:sz w:val="14"/>
                <w:szCs w:val="14"/>
              </w:rPr>
            </w:pPr>
            <w:r>
              <w:rPr>
                <w:color w:val="000000"/>
                <w:sz w:val="14"/>
                <w:szCs w:val="14"/>
              </w:rPr>
              <w:t xml:space="preserve">KPS-3, 10 respondentų, </w:t>
            </w:r>
          </w:p>
          <w:p w14:paraId="2B99AD5D" w14:textId="77777777" w:rsidR="0081172A" w:rsidRDefault="006B1DC0">
            <w:pPr>
              <w:widowControl w:val="0"/>
              <w:rPr>
                <w:color w:val="000000"/>
                <w:sz w:val="14"/>
                <w:szCs w:val="14"/>
              </w:rPr>
            </w:pPr>
            <w:r>
              <w:rPr>
                <w:color w:val="000000"/>
                <w:sz w:val="14"/>
                <w:szCs w:val="14"/>
              </w:rPr>
              <w:t xml:space="preserve">KPS-4, 12 respondentų, </w:t>
            </w:r>
          </w:p>
          <w:p w14:paraId="2B99AD5E" w14:textId="77777777" w:rsidR="0081172A" w:rsidRDefault="006B1DC0">
            <w:pPr>
              <w:widowControl w:val="0"/>
              <w:rPr>
                <w:color w:val="000000"/>
                <w:sz w:val="14"/>
                <w:szCs w:val="14"/>
              </w:rPr>
            </w:pPr>
            <w:r>
              <w:rPr>
                <w:color w:val="000000"/>
                <w:sz w:val="14"/>
                <w:szCs w:val="14"/>
              </w:rPr>
              <w:t xml:space="preserve">MS-4, 49 respondentai, </w:t>
            </w:r>
          </w:p>
          <w:p w14:paraId="2B99AD5F" w14:textId="77777777" w:rsidR="0081172A" w:rsidRDefault="006B1DC0">
            <w:pPr>
              <w:widowControl w:val="0"/>
              <w:rPr>
                <w:color w:val="000000"/>
                <w:sz w:val="14"/>
                <w:szCs w:val="14"/>
              </w:rPr>
            </w:pPr>
            <w:r>
              <w:rPr>
                <w:color w:val="000000"/>
                <w:sz w:val="14"/>
                <w:szCs w:val="14"/>
              </w:rPr>
              <w:t>AS-1, 8 resp</w:t>
            </w:r>
            <w:r>
              <w:rPr>
                <w:color w:val="000000"/>
                <w:sz w:val="14"/>
                <w:szCs w:val="14"/>
              </w:rPr>
              <w:t>ondentai.</w:t>
            </w:r>
          </w:p>
        </w:tc>
        <w:tc>
          <w:tcPr>
            <w:tcW w:w="1039" w:type="dxa"/>
            <w:tcBorders>
              <w:top w:val="nil"/>
              <w:left w:val="nil"/>
              <w:bottom w:val="single" w:sz="4" w:space="0" w:color="auto"/>
              <w:right w:val="single" w:sz="4" w:space="0" w:color="auto"/>
            </w:tcBorders>
            <w:shd w:val="clear" w:color="auto" w:fill="auto"/>
          </w:tcPr>
          <w:p w14:paraId="2B99AD60" w14:textId="77777777" w:rsidR="0081172A" w:rsidRDefault="006B1DC0">
            <w:pPr>
              <w:widowControl w:val="0"/>
              <w:rPr>
                <w:color w:val="000000"/>
                <w:sz w:val="14"/>
                <w:szCs w:val="14"/>
              </w:rPr>
            </w:pPr>
            <w:r>
              <w:rPr>
                <w:color w:val="000000"/>
                <w:sz w:val="14"/>
                <w:szCs w:val="14"/>
              </w:rPr>
              <w:t xml:space="preserve">Kovo 10 d., </w:t>
            </w:r>
          </w:p>
          <w:p w14:paraId="2B99AD61" w14:textId="77777777" w:rsidR="0081172A" w:rsidRDefault="006B1DC0">
            <w:pPr>
              <w:widowControl w:val="0"/>
              <w:rPr>
                <w:color w:val="000000"/>
                <w:sz w:val="14"/>
                <w:szCs w:val="14"/>
              </w:rPr>
            </w:pPr>
            <w:r>
              <w:rPr>
                <w:color w:val="000000"/>
                <w:sz w:val="14"/>
                <w:szCs w:val="14"/>
              </w:rPr>
              <w:t xml:space="preserve">19 ir 30 d. ataskaitiniam mėnesiui pasibaigus, </w:t>
            </w:r>
          </w:p>
          <w:p w14:paraId="2B99AD62" w14:textId="77777777" w:rsidR="0081172A" w:rsidRDefault="006B1DC0">
            <w:pPr>
              <w:widowControl w:val="0"/>
              <w:rPr>
                <w:color w:val="000000"/>
                <w:sz w:val="14"/>
                <w:szCs w:val="14"/>
              </w:rPr>
            </w:pPr>
            <w:r>
              <w:rPr>
                <w:color w:val="000000"/>
                <w:sz w:val="14"/>
                <w:szCs w:val="14"/>
              </w:rPr>
              <w:t>ne vėliau kiekvienos savaitės trečiadienio 12 val. Briuselio laiku.</w:t>
            </w:r>
          </w:p>
        </w:tc>
        <w:tc>
          <w:tcPr>
            <w:tcW w:w="720" w:type="dxa"/>
            <w:tcBorders>
              <w:top w:val="nil"/>
              <w:left w:val="nil"/>
              <w:bottom w:val="single" w:sz="4" w:space="0" w:color="auto"/>
              <w:right w:val="single" w:sz="4" w:space="0" w:color="auto"/>
            </w:tcBorders>
            <w:shd w:val="clear" w:color="auto" w:fill="auto"/>
          </w:tcPr>
          <w:p w14:paraId="2B99AD63" w14:textId="77777777" w:rsidR="0081172A" w:rsidRDefault="006B1DC0">
            <w:pPr>
              <w:widowControl w:val="0"/>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AD64" w14:textId="77777777" w:rsidR="0081172A" w:rsidRDefault="006B1DC0">
            <w:pPr>
              <w:widowControl w:val="0"/>
              <w:rPr>
                <w:color w:val="000000"/>
                <w:sz w:val="14"/>
                <w:szCs w:val="14"/>
              </w:rPr>
            </w:pPr>
            <w:r>
              <w:rPr>
                <w:color w:val="000000"/>
                <w:sz w:val="14"/>
                <w:szCs w:val="14"/>
              </w:rPr>
              <w:t xml:space="preserve">Statistinė informacija skelbiama interneto svetainėje www.vic.lt, dvisavaitiniuose informaciniuose leidiniuose </w:t>
            </w:r>
            <w:r>
              <w:rPr>
                <w:color w:val="000000"/>
                <w:sz w:val="14"/>
                <w:szCs w:val="14"/>
              </w:rPr>
              <w:t>Agro RINKA (</w:t>
            </w:r>
            <w:r>
              <w:rPr>
                <w:rFonts w:ascii="Wingdings" w:hAnsi="Wingdings"/>
                <w:sz w:val="14"/>
                <w:szCs w:val="14"/>
              </w:rPr>
              <w:t></w:t>
            </w:r>
            <w:r>
              <w:rPr>
                <w:vanish/>
                <w:sz w:val="14"/>
                <w:szCs w:val="14"/>
              </w:rPr>
              <w:t>[ | ]</w:t>
            </w:r>
            <w:r>
              <w:rPr>
                <w:color w:val="000000"/>
                <w:sz w:val="14"/>
                <w:szCs w:val="14"/>
              </w:rPr>
              <w:t xml:space="preserve">, @), Lietuvos žemės ūkis: faktai ir skaičiai 2010 m. (leidinys </w:t>
            </w:r>
            <w:r>
              <w:rPr>
                <w:rFonts w:ascii="Wingdings" w:hAnsi="Wingdings"/>
                <w:sz w:val="14"/>
                <w:szCs w:val="14"/>
              </w:rPr>
              <w:t></w:t>
            </w:r>
            <w:r>
              <w:rPr>
                <w:vanish/>
                <w:sz w:val="14"/>
                <w:szCs w:val="14"/>
              </w:rPr>
              <w:t>[ | ]</w:t>
            </w:r>
            <w:r>
              <w:rPr>
                <w:color w:val="000000"/>
                <w:sz w:val="14"/>
                <w:szCs w:val="14"/>
              </w:rPr>
              <w:t xml:space="preserve">), Žemės ūkis (leidinys </w:t>
            </w:r>
            <w:r>
              <w:rPr>
                <w:rFonts w:ascii="Wingdings" w:hAnsi="Wingdings"/>
                <w:sz w:val="14"/>
                <w:szCs w:val="14"/>
              </w:rPr>
              <w:t></w:t>
            </w:r>
            <w:r>
              <w:rPr>
                <w:vanish/>
                <w:sz w:val="14"/>
                <w:szCs w:val="14"/>
              </w:rPr>
              <w:t>[ | ]</w:t>
            </w:r>
            <w:r>
              <w:rPr>
                <w:color w:val="000000"/>
                <w:sz w:val="14"/>
                <w:szCs w:val="14"/>
              </w:rPr>
              <w:t>, @), statistinė informacija teikiama Europos Komisijai ir kitoms tarptautinėms institucijoms, Statistikos departamentui, Žemės ūkio minis</w:t>
            </w:r>
            <w:r>
              <w:rPr>
                <w:color w:val="000000"/>
                <w:sz w:val="14"/>
                <w:szCs w:val="14"/>
              </w:rPr>
              <w:t>terijai, vartotojams pagal poreikį.</w:t>
            </w:r>
          </w:p>
        </w:tc>
      </w:tr>
      <w:tr w:rsidR="0081172A" w14:paraId="2B99AD71"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D66" w14:textId="77777777" w:rsidR="0081172A" w:rsidRDefault="006B1DC0">
            <w:pPr>
              <w:widowControl w:val="0"/>
              <w:rPr>
                <w:color w:val="000000"/>
                <w:sz w:val="14"/>
                <w:szCs w:val="14"/>
              </w:rPr>
            </w:pPr>
            <w:r>
              <w:rPr>
                <w:color w:val="000000"/>
                <w:sz w:val="14"/>
                <w:szCs w:val="14"/>
              </w:rPr>
              <w:t>10.</w:t>
            </w:r>
          </w:p>
        </w:tc>
        <w:tc>
          <w:tcPr>
            <w:tcW w:w="1597" w:type="dxa"/>
            <w:tcBorders>
              <w:top w:val="nil"/>
              <w:left w:val="nil"/>
              <w:bottom w:val="single" w:sz="4" w:space="0" w:color="auto"/>
              <w:right w:val="single" w:sz="4" w:space="0" w:color="auto"/>
            </w:tcBorders>
            <w:shd w:val="clear" w:color="auto" w:fill="auto"/>
          </w:tcPr>
          <w:p w14:paraId="2B99AD67" w14:textId="77777777" w:rsidR="0081172A" w:rsidRDefault="006B1DC0">
            <w:pPr>
              <w:widowControl w:val="0"/>
              <w:rPr>
                <w:color w:val="000000"/>
                <w:sz w:val="14"/>
                <w:szCs w:val="14"/>
              </w:rPr>
            </w:pPr>
            <w:r>
              <w:rPr>
                <w:color w:val="000000"/>
                <w:sz w:val="14"/>
                <w:szCs w:val="14"/>
              </w:rPr>
              <w:t>Gyvulių skerdimo prognozės</w:t>
            </w:r>
          </w:p>
        </w:tc>
        <w:tc>
          <w:tcPr>
            <w:tcW w:w="1119" w:type="dxa"/>
            <w:tcBorders>
              <w:top w:val="nil"/>
              <w:left w:val="nil"/>
              <w:bottom w:val="single" w:sz="4" w:space="0" w:color="auto"/>
              <w:right w:val="single" w:sz="4" w:space="0" w:color="auto"/>
            </w:tcBorders>
            <w:shd w:val="clear" w:color="auto" w:fill="auto"/>
          </w:tcPr>
          <w:p w14:paraId="2B99AD68" w14:textId="77777777" w:rsidR="0081172A" w:rsidRDefault="006B1DC0">
            <w:pPr>
              <w:widowControl w:val="0"/>
              <w:rPr>
                <w:color w:val="000000"/>
                <w:sz w:val="14"/>
                <w:szCs w:val="14"/>
              </w:rPr>
            </w:pPr>
            <w:r>
              <w:rPr>
                <w:sz w:val="14"/>
                <w:szCs w:val="14"/>
              </w:rPr>
              <w:t>Lietuvos agrarinės ekonomikos institutas</w:t>
            </w:r>
          </w:p>
        </w:tc>
        <w:tc>
          <w:tcPr>
            <w:tcW w:w="1947" w:type="dxa"/>
            <w:tcBorders>
              <w:top w:val="nil"/>
              <w:left w:val="nil"/>
              <w:bottom w:val="single" w:sz="4" w:space="0" w:color="auto"/>
              <w:right w:val="single" w:sz="4" w:space="0" w:color="auto"/>
            </w:tcBorders>
            <w:shd w:val="clear" w:color="auto" w:fill="auto"/>
          </w:tcPr>
          <w:p w14:paraId="2B99AD69" w14:textId="77777777" w:rsidR="0081172A" w:rsidRDefault="006B1DC0">
            <w:pPr>
              <w:widowControl w:val="0"/>
              <w:rPr>
                <w:color w:val="000000"/>
                <w:sz w:val="14"/>
                <w:szCs w:val="14"/>
              </w:rPr>
            </w:pPr>
            <w:r>
              <w:rPr>
                <w:color w:val="000000"/>
                <w:sz w:val="14"/>
                <w:szCs w:val="14"/>
              </w:rPr>
              <w:t>Rengti galvijų, kiaulių skerdimo, gyvų gyvulių eksporto, importo prognozes.</w:t>
            </w:r>
          </w:p>
        </w:tc>
        <w:tc>
          <w:tcPr>
            <w:tcW w:w="628" w:type="dxa"/>
            <w:tcBorders>
              <w:top w:val="nil"/>
              <w:left w:val="nil"/>
              <w:bottom w:val="single" w:sz="4" w:space="0" w:color="auto"/>
              <w:right w:val="single" w:sz="4" w:space="0" w:color="auto"/>
            </w:tcBorders>
            <w:shd w:val="clear" w:color="auto" w:fill="auto"/>
          </w:tcPr>
          <w:p w14:paraId="2B99AD6A" w14:textId="77777777" w:rsidR="0081172A" w:rsidRDefault="006B1DC0">
            <w:pPr>
              <w:widowControl w:val="0"/>
              <w:rPr>
                <w:color w:val="000000"/>
                <w:sz w:val="14"/>
                <w:szCs w:val="14"/>
              </w:rPr>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AD6B" w14:textId="77777777" w:rsidR="0081172A" w:rsidRDefault="006B1DC0">
            <w:pPr>
              <w:widowControl w:val="0"/>
              <w:rPr>
                <w:color w:val="000000"/>
                <w:sz w:val="14"/>
                <w:szCs w:val="14"/>
              </w:rPr>
            </w:pPr>
            <w:r>
              <w:rPr>
                <w:color w:val="000000"/>
                <w:sz w:val="14"/>
                <w:szCs w:val="14"/>
              </w:rPr>
              <w:t>EPT-REG-27,</w:t>
            </w:r>
          </w:p>
          <w:p w14:paraId="2B99AD6C" w14:textId="77777777" w:rsidR="0081172A" w:rsidRDefault="006B1DC0">
            <w:pPr>
              <w:widowControl w:val="0"/>
              <w:rPr>
                <w:color w:val="000000"/>
                <w:sz w:val="14"/>
                <w:szCs w:val="14"/>
              </w:rPr>
            </w:pPr>
            <w:r>
              <w:rPr>
                <w:color w:val="000000"/>
                <w:sz w:val="14"/>
                <w:szCs w:val="14"/>
              </w:rPr>
              <w:t>EK-SP-5, 6, 7</w:t>
            </w:r>
          </w:p>
        </w:tc>
        <w:tc>
          <w:tcPr>
            <w:tcW w:w="1519" w:type="dxa"/>
            <w:tcBorders>
              <w:top w:val="nil"/>
              <w:left w:val="nil"/>
              <w:bottom w:val="single" w:sz="4" w:space="0" w:color="auto"/>
              <w:right w:val="single" w:sz="4" w:space="0" w:color="auto"/>
            </w:tcBorders>
            <w:shd w:val="clear" w:color="auto" w:fill="auto"/>
          </w:tcPr>
          <w:p w14:paraId="2B99AD6D" w14:textId="77777777" w:rsidR="0081172A" w:rsidRDefault="006B1DC0">
            <w:pPr>
              <w:widowControl w:val="0"/>
              <w:rPr>
                <w:color w:val="000000"/>
                <w:sz w:val="14"/>
                <w:szCs w:val="14"/>
              </w:rPr>
            </w:pPr>
            <w:r>
              <w:rPr>
                <w:color w:val="000000"/>
                <w:sz w:val="14"/>
                <w:szCs w:val="14"/>
              </w:rPr>
              <w:t xml:space="preserve">VĮ Žemės ūkio informacijos ir kaimo </w:t>
            </w:r>
            <w:r>
              <w:rPr>
                <w:color w:val="000000"/>
                <w:sz w:val="14"/>
                <w:szCs w:val="14"/>
              </w:rPr>
              <w:t>verslo centro duomenys.</w:t>
            </w:r>
          </w:p>
        </w:tc>
        <w:tc>
          <w:tcPr>
            <w:tcW w:w="1039" w:type="dxa"/>
            <w:tcBorders>
              <w:top w:val="nil"/>
              <w:left w:val="nil"/>
              <w:bottom w:val="single" w:sz="4" w:space="0" w:color="auto"/>
              <w:right w:val="single" w:sz="4" w:space="0" w:color="auto"/>
            </w:tcBorders>
            <w:shd w:val="clear" w:color="auto" w:fill="auto"/>
          </w:tcPr>
          <w:p w14:paraId="2B99AD6E" w14:textId="77777777" w:rsidR="0081172A" w:rsidRDefault="006B1DC0">
            <w:pPr>
              <w:widowControl w:val="0"/>
              <w:rPr>
                <w:color w:val="000000"/>
                <w:sz w:val="14"/>
                <w:szCs w:val="14"/>
              </w:rPr>
            </w:pPr>
            <w:r>
              <w:rPr>
                <w:color w:val="000000"/>
                <w:sz w:val="14"/>
                <w:szCs w:val="14"/>
              </w:rPr>
              <w:t>Vasario mėn.</w:t>
            </w:r>
          </w:p>
        </w:tc>
        <w:tc>
          <w:tcPr>
            <w:tcW w:w="720" w:type="dxa"/>
            <w:tcBorders>
              <w:top w:val="nil"/>
              <w:left w:val="nil"/>
              <w:bottom w:val="single" w:sz="4" w:space="0" w:color="auto"/>
              <w:right w:val="single" w:sz="4" w:space="0" w:color="auto"/>
            </w:tcBorders>
            <w:shd w:val="clear" w:color="auto" w:fill="auto"/>
          </w:tcPr>
          <w:p w14:paraId="2B99AD6F" w14:textId="77777777" w:rsidR="0081172A" w:rsidRDefault="006B1DC0">
            <w:pPr>
              <w:widowControl w:val="0"/>
              <w:rPr>
                <w:color w:val="000000"/>
                <w:sz w:val="14"/>
                <w:szCs w:val="14"/>
              </w:rPr>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AD70" w14:textId="77777777" w:rsidR="0081172A" w:rsidRDefault="006B1DC0">
            <w:pPr>
              <w:widowControl w:val="0"/>
              <w:rPr>
                <w:color w:val="000000"/>
                <w:sz w:val="14"/>
                <w:szCs w:val="14"/>
              </w:rPr>
            </w:pPr>
            <w:r>
              <w:rPr>
                <w:color w:val="000000"/>
                <w:sz w:val="14"/>
                <w:szCs w:val="14"/>
              </w:rPr>
              <w:t>Statistinė informacija skelbiama interneto svetainėje www.laei.lt, Rinkotyra (leidinys @), statistinė informacija teikiama Statistikos departamentui.</w:t>
            </w:r>
          </w:p>
        </w:tc>
      </w:tr>
      <w:tr w:rsidR="0081172A" w14:paraId="2B99AD77" w14:textId="77777777">
        <w:trPr>
          <w:trHeight w:val="20"/>
        </w:trPr>
        <w:tc>
          <w:tcPr>
            <w:tcW w:w="6853" w:type="dxa"/>
            <w:gridSpan w:val="6"/>
            <w:tcBorders>
              <w:top w:val="single" w:sz="4" w:space="0" w:color="auto"/>
              <w:left w:val="single" w:sz="4" w:space="0" w:color="auto"/>
              <w:bottom w:val="single" w:sz="4" w:space="0" w:color="auto"/>
              <w:right w:val="nil"/>
            </w:tcBorders>
            <w:shd w:val="clear" w:color="auto" w:fill="auto"/>
          </w:tcPr>
          <w:p w14:paraId="2B99AD72" w14:textId="77777777" w:rsidR="0081172A" w:rsidRDefault="006B1DC0">
            <w:pPr>
              <w:widowControl w:val="0"/>
              <w:rPr>
                <w:b/>
                <w:bCs/>
                <w:color w:val="000000"/>
                <w:sz w:val="14"/>
                <w:szCs w:val="14"/>
              </w:rPr>
            </w:pPr>
            <w:r>
              <w:rPr>
                <w:b/>
                <w:bCs/>
                <w:color w:val="000000"/>
                <w:sz w:val="14"/>
                <w:szCs w:val="14"/>
              </w:rPr>
              <w:t>4.02. Žemės ūkio struktūra</w:t>
            </w:r>
          </w:p>
        </w:tc>
        <w:tc>
          <w:tcPr>
            <w:tcW w:w="1519" w:type="dxa"/>
            <w:tcBorders>
              <w:top w:val="nil"/>
              <w:left w:val="nil"/>
              <w:bottom w:val="single" w:sz="4" w:space="0" w:color="auto"/>
              <w:right w:val="nil"/>
            </w:tcBorders>
            <w:shd w:val="clear" w:color="auto" w:fill="auto"/>
          </w:tcPr>
          <w:p w14:paraId="2B99AD73" w14:textId="77777777" w:rsidR="0081172A" w:rsidRDefault="0081172A">
            <w:pPr>
              <w:widowControl w:val="0"/>
              <w:ind w:firstLine="36"/>
              <w:rPr>
                <w:b/>
                <w:bCs/>
                <w:color w:val="000000"/>
                <w:sz w:val="14"/>
                <w:szCs w:val="14"/>
              </w:rPr>
            </w:pPr>
          </w:p>
        </w:tc>
        <w:tc>
          <w:tcPr>
            <w:tcW w:w="1039" w:type="dxa"/>
            <w:tcBorders>
              <w:top w:val="nil"/>
              <w:left w:val="nil"/>
              <w:bottom w:val="single" w:sz="4" w:space="0" w:color="auto"/>
              <w:right w:val="nil"/>
            </w:tcBorders>
            <w:shd w:val="clear" w:color="auto" w:fill="auto"/>
          </w:tcPr>
          <w:p w14:paraId="2B99AD74" w14:textId="77777777" w:rsidR="0081172A" w:rsidRDefault="0081172A">
            <w:pPr>
              <w:widowControl w:val="0"/>
              <w:ind w:firstLine="36"/>
              <w:rPr>
                <w:sz w:val="14"/>
                <w:szCs w:val="14"/>
              </w:rPr>
            </w:pPr>
          </w:p>
        </w:tc>
        <w:tc>
          <w:tcPr>
            <w:tcW w:w="720" w:type="dxa"/>
            <w:tcBorders>
              <w:top w:val="nil"/>
              <w:left w:val="nil"/>
              <w:bottom w:val="single" w:sz="4" w:space="0" w:color="auto"/>
              <w:right w:val="nil"/>
            </w:tcBorders>
            <w:shd w:val="clear" w:color="auto" w:fill="auto"/>
          </w:tcPr>
          <w:p w14:paraId="2B99AD75" w14:textId="77777777" w:rsidR="0081172A" w:rsidRDefault="0081172A">
            <w:pPr>
              <w:widowControl w:val="0"/>
              <w:ind w:firstLine="36"/>
              <w:rPr>
                <w:sz w:val="14"/>
                <w:szCs w:val="14"/>
              </w:rPr>
            </w:pPr>
          </w:p>
        </w:tc>
        <w:tc>
          <w:tcPr>
            <w:tcW w:w="4609" w:type="dxa"/>
            <w:tcBorders>
              <w:top w:val="nil"/>
              <w:left w:val="nil"/>
              <w:bottom w:val="single" w:sz="4" w:space="0" w:color="auto"/>
              <w:right w:val="single" w:sz="4" w:space="0" w:color="auto"/>
            </w:tcBorders>
            <w:shd w:val="clear" w:color="auto" w:fill="auto"/>
          </w:tcPr>
          <w:p w14:paraId="2B99AD76" w14:textId="77777777" w:rsidR="0081172A" w:rsidRDefault="0081172A">
            <w:pPr>
              <w:widowControl w:val="0"/>
              <w:ind w:firstLine="36"/>
              <w:rPr>
                <w:sz w:val="14"/>
                <w:szCs w:val="14"/>
              </w:rPr>
            </w:pPr>
          </w:p>
        </w:tc>
      </w:tr>
      <w:tr w:rsidR="0081172A" w14:paraId="2B99AD7D" w14:textId="77777777">
        <w:trPr>
          <w:trHeight w:val="20"/>
        </w:trPr>
        <w:tc>
          <w:tcPr>
            <w:tcW w:w="6853" w:type="dxa"/>
            <w:gridSpan w:val="6"/>
            <w:tcBorders>
              <w:top w:val="single" w:sz="4" w:space="0" w:color="auto"/>
              <w:left w:val="single" w:sz="4" w:space="0" w:color="auto"/>
              <w:bottom w:val="single" w:sz="4" w:space="0" w:color="auto"/>
              <w:right w:val="nil"/>
            </w:tcBorders>
            <w:shd w:val="clear" w:color="auto" w:fill="auto"/>
          </w:tcPr>
          <w:p w14:paraId="2B99AD78" w14:textId="77777777" w:rsidR="0081172A" w:rsidRDefault="006B1DC0">
            <w:pPr>
              <w:widowControl w:val="0"/>
              <w:rPr>
                <w:b/>
                <w:bCs/>
                <w:color w:val="000000"/>
                <w:sz w:val="14"/>
                <w:szCs w:val="14"/>
              </w:rPr>
            </w:pPr>
            <w:r>
              <w:rPr>
                <w:b/>
                <w:bCs/>
                <w:color w:val="000000"/>
                <w:sz w:val="14"/>
                <w:szCs w:val="14"/>
              </w:rPr>
              <w:t>4.02.01. Žemės ūkio struktūra</w:t>
            </w:r>
          </w:p>
        </w:tc>
        <w:tc>
          <w:tcPr>
            <w:tcW w:w="1519" w:type="dxa"/>
            <w:tcBorders>
              <w:top w:val="nil"/>
              <w:left w:val="nil"/>
              <w:bottom w:val="single" w:sz="4" w:space="0" w:color="auto"/>
              <w:right w:val="nil"/>
            </w:tcBorders>
            <w:shd w:val="clear" w:color="auto" w:fill="auto"/>
          </w:tcPr>
          <w:p w14:paraId="2B99AD79" w14:textId="77777777" w:rsidR="0081172A" w:rsidRDefault="0081172A">
            <w:pPr>
              <w:widowControl w:val="0"/>
              <w:ind w:firstLine="36"/>
              <w:rPr>
                <w:b/>
                <w:bCs/>
                <w:color w:val="000000"/>
                <w:sz w:val="14"/>
                <w:szCs w:val="14"/>
              </w:rPr>
            </w:pPr>
          </w:p>
        </w:tc>
        <w:tc>
          <w:tcPr>
            <w:tcW w:w="1039" w:type="dxa"/>
            <w:tcBorders>
              <w:top w:val="nil"/>
              <w:left w:val="nil"/>
              <w:bottom w:val="single" w:sz="4" w:space="0" w:color="auto"/>
              <w:right w:val="nil"/>
            </w:tcBorders>
            <w:shd w:val="clear" w:color="auto" w:fill="auto"/>
          </w:tcPr>
          <w:p w14:paraId="2B99AD7A" w14:textId="77777777" w:rsidR="0081172A" w:rsidRDefault="0081172A">
            <w:pPr>
              <w:widowControl w:val="0"/>
              <w:ind w:firstLine="36"/>
              <w:rPr>
                <w:b/>
                <w:bCs/>
                <w:color w:val="000000"/>
                <w:sz w:val="14"/>
                <w:szCs w:val="14"/>
              </w:rPr>
            </w:pPr>
          </w:p>
        </w:tc>
        <w:tc>
          <w:tcPr>
            <w:tcW w:w="720" w:type="dxa"/>
            <w:tcBorders>
              <w:top w:val="nil"/>
              <w:left w:val="nil"/>
              <w:bottom w:val="single" w:sz="4" w:space="0" w:color="auto"/>
              <w:right w:val="nil"/>
            </w:tcBorders>
            <w:shd w:val="clear" w:color="auto" w:fill="auto"/>
          </w:tcPr>
          <w:p w14:paraId="2B99AD7B" w14:textId="77777777" w:rsidR="0081172A" w:rsidRDefault="0081172A">
            <w:pPr>
              <w:widowControl w:val="0"/>
              <w:ind w:firstLine="36"/>
              <w:rPr>
                <w:b/>
                <w:bCs/>
                <w:color w:val="000000"/>
                <w:sz w:val="14"/>
                <w:szCs w:val="14"/>
              </w:rPr>
            </w:pPr>
          </w:p>
        </w:tc>
        <w:tc>
          <w:tcPr>
            <w:tcW w:w="4609" w:type="dxa"/>
            <w:tcBorders>
              <w:top w:val="nil"/>
              <w:left w:val="nil"/>
              <w:bottom w:val="single" w:sz="4" w:space="0" w:color="auto"/>
              <w:right w:val="single" w:sz="4" w:space="0" w:color="auto"/>
            </w:tcBorders>
            <w:shd w:val="clear" w:color="auto" w:fill="auto"/>
          </w:tcPr>
          <w:p w14:paraId="2B99AD7C" w14:textId="77777777" w:rsidR="0081172A" w:rsidRDefault="0081172A">
            <w:pPr>
              <w:widowControl w:val="0"/>
              <w:ind w:firstLine="36"/>
              <w:rPr>
                <w:sz w:val="14"/>
                <w:szCs w:val="14"/>
              </w:rPr>
            </w:pPr>
          </w:p>
        </w:tc>
      </w:tr>
      <w:tr w:rsidR="0081172A" w14:paraId="2B99AD8D" w14:textId="77777777">
        <w:trPr>
          <w:trHeight w:val="20"/>
        </w:trPr>
        <w:tc>
          <w:tcPr>
            <w:tcW w:w="722" w:type="dxa"/>
            <w:tcBorders>
              <w:top w:val="nil"/>
              <w:left w:val="single" w:sz="4" w:space="0" w:color="auto"/>
              <w:bottom w:val="single" w:sz="4" w:space="0" w:color="auto"/>
              <w:right w:val="single" w:sz="4" w:space="0" w:color="auto"/>
            </w:tcBorders>
            <w:shd w:val="clear" w:color="auto" w:fill="FFFFFF"/>
          </w:tcPr>
          <w:p w14:paraId="2B99AD7E" w14:textId="77777777" w:rsidR="0081172A" w:rsidRDefault="006B1DC0">
            <w:pPr>
              <w:widowControl w:val="0"/>
              <w:rPr>
                <w:color w:val="000000"/>
                <w:sz w:val="14"/>
                <w:szCs w:val="14"/>
              </w:rPr>
            </w:pPr>
            <w:r>
              <w:rPr>
                <w:color w:val="000000"/>
                <w:sz w:val="14"/>
                <w:szCs w:val="14"/>
              </w:rPr>
              <w:t>1.</w:t>
            </w:r>
          </w:p>
        </w:tc>
        <w:tc>
          <w:tcPr>
            <w:tcW w:w="1597" w:type="dxa"/>
            <w:tcBorders>
              <w:top w:val="nil"/>
              <w:left w:val="nil"/>
              <w:bottom w:val="single" w:sz="4" w:space="0" w:color="auto"/>
              <w:right w:val="single" w:sz="4" w:space="0" w:color="auto"/>
            </w:tcBorders>
            <w:shd w:val="clear" w:color="auto" w:fill="auto"/>
          </w:tcPr>
          <w:p w14:paraId="2B99AD7F" w14:textId="77777777" w:rsidR="0081172A" w:rsidRDefault="006B1DC0">
            <w:pPr>
              <w:widowControl w:val="0"/>
              <w:rPr>
                <w:color w:val="000000"/>
                <w:sz w:val="14"/>
                <w:szCs w:val="14"/>
              </w:rPr>
            </w:pPr>
            <w:r>
              <w:rPr>
                <w:color w:val="000000"/>
                <w:sz w:val="14"/>
                <w:szCs w:val="14"/>
              </w:rPr>
              <w:t>Lietuvos Respublikos 2010 m. visuotinio žemės ūkio surašymo (toliau – surašymas) duomenų parengimas</w:t>
            </w:r>
          </w:p>
        </w:tc>
        <w:tc>
          <w:tcPr>
            <w:tcW w:w="1119" w:type="dxa"/>
            <w:tcBorders>
              <w:top w:val="nil"/>
              <w:left w:val="nil"/>
              <w:bottom w:val="single" w:sz="4" w:space="0" w:color="auto"/>
              <w:right w:val="single" w:sz="4" w:space="0" w:color="auto"/>
            </w:tcBorders>
            <w:shd w:val="clear" w:color="auto" w:fill="FFFFFF"/>
          </w:tcPr>
          <w:p w14:paraId="2B99AD80" w14:textId="77777777" w:rsidR="0081172A" w:rsidRDefault="006B1DC0">
            <w:pPr>
              <w:widowControl w:val="0"/>
              <w:rPr>
                <w:color w:val="000000"/>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FFFFFF"/>
          </w:tcPr>
          <w:p w14:paraId="2B99AD81" w14:textId="77777777" w:rsidR="0081172A" w:rsidRDefault="006B1DC0">
            <w:pPr>
              <w:widowControl w:val="0"/>
              <w:rPr>
                <w:color w:val="000000"/>
                <w:sz w:val="14"/>
                <w:szCs w:val="14"/>
              </w:rPr>
            </w:pPr>
            <w:r>
              <w:rPr>
                <w:color w:val="000000"/>
                <w:sz w:val="14"/>
                <w:szCs w:val="14"/>
              </w:rPr>
              <w:t xml:space="preserve">Analizuoti surašymo duomenis. Agreguoti ir sisteminti mikroduomenis iki reikiamo lygio. Rengti ir teikti statistinius </w:t>
            </w:r>
            <w:r>
              <w:rPr>
                <w:color w:val="000000"/>
                <w:sz w:val="14"/>
                <w:szCs w:val="14"/>
              </w:rPr>
              <w:t>duomenis Eurostatui.</w:t>
            </w:r>
          </w:p>
        </w:tc>
        <w:tc>
          <w:tcPr>
            <w:tcW w:w="628" w:type="dxa"/>
            <w:tcBorders>
              <w:top w:val="nil"/>
              <w:left w:val="nil"/>
              <w:bottom w:val="single" w:sz="4" w:space="0" w:color="auto"/>
              <w:right w:val="single" w:sz="4" w:space="0" w:color="auto"/>
            </w:tcBorders>
            <w:shd w:val="clear" w:color="auto" w:fill="FFFFFF"/>
          </w:tcPr>
          <w:p w14:paraId="2B99AD82" w14:textId="77777777" w:rsidR="0081172A" w:rsidRDefault="006B1DC0">
            <w:pPr>
              <w:widowControl w:val="0"/>
              <w:rPr>
                <w:color w:val="000000"/>
                <w:sz w:val="14"/>
                <w:szCs w:val="14"/>
              </w:rPr>
            </w:pPr>
            <w:r>
              <w:rPr>
                <w:sz w:val="14"/>
                <w:szCs w:val="14"/>
              </w:rPr>
              <w:t>metinis</w:t>
            </w:r>
          </w:p>
        </w:tc>
        <w:tc>
          <w:tcPr>
            <w:tcW w:w="840" w:type="dxa"/>
            <w:tcBorders>
              <w:top w:val="nil"/>
              <w:left w:val="nil"/>
              <w:bottom w:val="single" w:sz="4" w:space="0" w:color="auto"/>
              <w:right w:val="single" w:sz="4" w:space="0" w:color="auto"/>
            </w:tcBorders>
            <w:shd w:val="clear" w:color="auto" w:fill="FFFFFF"/>
          </w:tcPr>
          <w:p w14:paraId="2B99AD83" w14:textId="77777777" w:rsidR="0081172A" w:rsidRDefault="006B1DC0">
            <w:pPr>
              <w:widowControl w:val="0"/>
              <w:rPr>
                <w:color w:val="000000"/>
                <w:sz w:val="14"/>
                <w:szCs w:val="14"/>
              </w:rPr>
            </w:pPr>
            <w:r>
              <w:rPr>
                <w:color w:val="000000"/>
                <w:sz w:val="14"/>
                <w:szCs w:val="14"/>
              </w:rPr>
              <w:t>EPT-REG-28,</w:t>
            </w:r>
          </w:p>
          <w:p w14:paraId="2B99AD84" w14:textId="77777777" w:rsidR="0081172A" w:rsidRDefault="006B1DC0">
            <w:pPr>
              <w:widowControl w:val="0"/>
              <w:rPr>
                <w:color w:val="000000"/>
                <w:sz w:val="14"/>
                <w:szCs w:val="14"/>
              </w:rPr>
            </w:pPr>
            <w:r>
              <w:rPr>
                <w:color w:val="000000"/>
                <w:sz w:val="14"/>
                <w:szCs w:val="14"/>
              </w:rPr>
              <w:t>LRV-NUT-52</w:t>
            </w:r>
          </w:p>
        </w:tc>
        <w:tc>
          <w:tcPr>
            <w:tcW w:w="1519" w:type="dxa"/>
            <w:tcBorders>
              <w:top w:val="nil"/>
              <w:left w:val="nil"/>
              <w:bottom w:val="single" w:sz="4" w:space="0" w:color="auto"/>
              <w:right w:val="single" w:sz="4" w:space="0" w:color="auto"/>
            </w:tcBorders>
            <w:shd w:val="clear" w:color="auto" w:fill="FFFFFF"/>
          </w:tcPr>
          <w:p w14:paraId="2B99AD85" w14:textId="77777777" w:rsidR="0081172A" w:rsidRDefault="006B1DC0">
            <w:pPr>
              <w:widowControl w:val="0"/>
              <w:rPr>
                <w:color w:val="000000"/>
                <w:sz w:val="14"/>
                <w:szCs w:val="14"/>
              </w:rPr>
            </w:pPr>
            <w:r>
              <w:rPr>
                <w:color w:val="000000"/>
                <w:sz w:val="14"/>
                <w:szCs w:val="14"/>
              </w:rPr>
              <w:t xml:space="preserve">Surašymo, atlikto 2010 m., statistiniai duomenys. </w:t>
            </w:r>
          </w:p>
        </w:tc>
        <w:tc>
          <w:tcPr>
            <w:tcW w:w="1039" w:type="dxa"/>
            <w:tcBorders>
              <w:top w:val="nil"/>
              <w:left w:val="nil"/>
              <w:bottom w:val="single" w:sz="4" w:space="0" w:color="auto"/>
              <w:right w:val="single" w:sz="4" w:space="0" w:color="auto"/>
            </w:tcBorders>
            <w:shd w:val="clear" w:color="auto" w:fill="FFFFFF"/>
          </w:tcPr>
          <w:p w14:paraId="2B99AD86" w14:textId="77777777" w:rsidR="0081172A" w:rsidRDefault="006B1DC0">
            <w:pPr>
              <w:widowControl w:val="0"/>
              <w:rPr>
                <w:color w:val="000000"/>
                <w:sz w:val="14"/>
                <w:szCs w:val="14"/>
              </w:rPr>
            </w:pPr>
            <w:r>
              <w:rPr>
                <w:color w:val="000000"/>
                <w:sz w:val="14"/>
                <w:szCs w:val="14"/>
              </w:rPr>
              <w:t xml:space="preserve">Vasario 28 d., </w:t>
            </w:r>
          </w:p>
          <w:p w14:paraId="2B99AD87" w14:textId="77777777" w:rsidR="0081172A" w:rsidRDefault="006B1DC0">
            <w:pPr>
              <w:widowControl w:val="0"/>
              <w:ind w:firstLine="38"/>
              <w:rPr>
                <w:color w:val="000000"/>
                <w:sz w:val="14"/>
                <w:szCs w:val="14"/>
              </w:rPr>
            </w:pPr>
            <w:r>
              <w:rPr>
                <w:color w:val="000000"/>
                <w:sz w:val="14"/>
                <w:szCs w:val="14"/>
              </w:rPr>
              <w:t>rugpjūčio 29 d.,</w:t>
            </w:r>
          </w:p>
          <w:p w14:paraId="2B99AD88" w14:textId="77777777" w:rsidR="0081172A" w:rsidRDefault="006B1DC0">
            <w:pPr>
              <w:widowControl w:val="0"/>
              <w:rPr>
                <w:color w:val="000000"/>
                <w:sz w:val="14"/>
                <w:szCs w:val="14"/>
              </w:rPr>
            </w:pPr>
            <w:r>
              <w:rPr>
                <w:color w:val="000000"/>
                <w:sz w:val="14"/>
                <w:szCs w:val="14"/>
              </w:rPr>
              <w:t xml:space="preserve">lapkričio 30 d., </w:t>
            </w:r>
          </w:p>
          <w:p w14:paraId="2B99AD89" w14:textId="77777777" w:rsidR="0081172A" w:rsidRDefault="006B1DC0">
            <w:pPr>
              <w:widowControl w:val="0"/>
              <w:rPr>
                <w:color w:val="000000"/>
                <w:sz w:val="14"/>
                <w:szCs w:val="14"/>
              </w:rPr>
            </w:pPr>
            <w:r>
              <w:rPr>
                <w:color w:val="000000"/>
                <w:sz w:val="14"/>
                <w:szCs w:val="14"/>
              </w:rPr>
              <w:t xml:space="preserve">2012 m. – galutiniai </w:t>
            </w:r>
            <w:r>
              <w:rPr>
                <w:color w:val="000000"/>
                <w:sz w:val="14"/>
                <w:szCs w:val="14"/>
              </w:rPr>
              <w:lastRenderedPageBreak/>
              <w:t xml:space="preserve">surašymo rezultatai. </w:t>
            </w:r>
          </w:p>
        </w:tc>
        <w:tc>
          <w:tcPr>
            <w:tcW w:w="720" w:type="dxa"/>
            <w:tcBorders>
              <w:top w:val="nil"/>
              <w:left w:val="nil"/>
              <w:bottom w:val="single" w:sz="4" w:space="0" w:color="auto"/>
              <w:right w:val="single" w:sz="4" w:space="0" w:color="auto"/>
            </w:tcBorders>
            <w:shd w:val="clear" w:color="auto" w:fill="FFFFFF"/>
          </w:tcPr>
          <w:p w14:paraId="2B99AD8A" w14:textId="77777777" w:rsidR="0081172A" w:rsidRDefault="006B1DC0">
            <w:pPr>
              <w:widowControl w:val="0"/>
              <w:rPr>
                <w:color w:val="000000"/>
                <w:sz w:val="14"/>
                <w:szCs w:val="14"/>
              </w:rPr>
            </w:pPr>
            <w:r>
              <w:rPr>
                <w:sz w:val="14"/>
                <w:szCs w:val="14"/>
              </w:rPr>
              <w:lastRenderedPageBreak/>
              <w:t>Savivaldybės</w:t>
            </w:r>
          </w:p>
        </w:tc>
        <w:tc>
          <w:tcPr>
            <w:tcW w:w="4609" w:type="dxa"/>
            <w:tcBorders>
              <w:top w:val="nil"/>
              <w:left w:val="nil"/>
              <w:bottom w:val="single" w:sz="4" w:space="0" w:color="auto"/>
              <w:right w:val="single" w:sz="4" w:space="0" w:color="auto"/>
            </w:tcBorders>
            <w:shd w:val="clear" w:color="auto" w:fill="auto"/>
          </w:tcPr>
          <w:p w14:paraId="2B99AD8B" w14:textId="77777777" w:rsidR="0081172A" w:rsidRDefault="006B1DC0">
            <w:pPr>
              <w:widowControl w:val="0"/>
              <w:rPr>
                <w:color w:val="000000"/>
                <w:sz w:val="14"/>
                <w:szCs w:val="14"/>
              </w:rPr>
            </w:pPr>
            <w:r>
              <w:rPr>
                <w:color w:val="000000"/>
                <w:sz w:val="14"/>
                <w:szCs w:val="14"/>
              </w:rPr>
              <w:t xml:space="preserve">Išankstiniai pagrindiniai žemės ūkio surašymo </w:t>
            </w:r>
            <w:r>
              <w:rPr>
                <w:color w:val="000000"/>
                <w:sz w:val="14"/>
                <w:szCs w:val="14"/>
              </w:rPr>
              <w:t xml:space="preserve">rezultatai (pranešimas spaudai), Dirbantieji žemės ūkyje (pranešimas spaudai), </w:t>
            </w:r>
          </w:p>
          <w:p w14:paraId="2B99AD8C" w14:textId="77777777" w:rsidR="0081172A" w:rsidRDefault="006B1DC0">
            <w:pPr>
              <w:widowControl w:val="0"/>
              <w:rPr>
                <w:color w:val="000000"/>
                <w:sz w:val="14"/>
                <w:szCs w:val="14"/>
              </w:rPr>
            </w:pPr>
            <w:r>
              <w:rPr>
                <w:color w:val="000000"/>
                <w:sz w:val="14"/>
                <w:szCs w:val="14"/>
              </w:rPr>
              <w:t>Gamybos metodai žemės ūkyje (pranešimas spaudai), Informacija apie pirmuosius Lietuvos Respublikos 2010 m. visuotinio žemės ūkio surašymo rezultatus (informacija @), statistinė</w:t>
            </w:r>
            <w:r>
              <w:rPr>
                <w:color w:val="000000"/>
                <w:sz w:val="14"/>
                <w:szCs w:val="14"/>
              </w:rPr>
              <w:t xml:space="preserve"> informacija skelbiama interneto svetainėje www.stat.gov.lt </w:t>
            </w:r>
          </w:p>
        </w:tc>
      </w:tr>
      <w:tr w:rsidR="0081172A" w14:paraId="2B99AD93" w14:textId="77777777">
        <w:trPr>
          <w:trHeight w:val="20"/>
        </w:trPr>
        <w:tc>
          <w:tcPr>
            <w:tcW w:w="6853" w:type="dxa"/>
            <w:gridSpan w:val="6"/>
            <w:tcBorders>
              <w:top w:val="single" w:sz="4" w:space="0" w:color="auto"/>
              <w:left w:val="single" w:sz="4" w:space="0" w:color="auto"/>
              <w:bottom w:val="single" w:sz="4" w:space="0" w:color="auto"/>
              <w:right w:val="nil"/>
            </w:tcBorders>
            <w:shd w:val="clear" w:color="auto" w:fill="auto"/>
          </w:tcPr>
          <w:p w14:paraId="2B99AD8E" w14:textId="77777777" w:rsidR="0081172A" w:rsidRDefault="006B1DC0">
            <w:pPr>
              <w:widowControl w:val="0"/>
              <w:rPr>
                <w:b/>
                <w:bCs/>
                <w:sz w:val="14"/>
                <w:szCs w:val="14"/>
              </w:rPr>
            </w:pPr>
            <w:r>
              <w:rPr>
                <w:b/>
                <w:bCs/>
                <w:sz w:val="14"/>
                <w:szCs w:val="14"/>
              </w:rPr>
              <w:lastRenderedPageBreak/>
              <w:t>4.04. Žemės ūkio sąskaitos</w:t>
            </w:r>
          </w:p>
        </w:tc>
        <w:tc>
          <w:tcPr>
            <w:tcW w:w="1519" w:type="dxa"/>
            <w:tcBorders>
              <w:top w:val="nil"/>
              <w:left w:val="nil"/>
              <w:bottom w:val="single" w:sz="4" w:space="0" w:color="auto"/>
              <w:right w:val="nil"/>
            </w:tcBorders>
            <w:shd w:val="clear" w:color="auto" w:fill="auto"/>
          </w:tcPr>
          <w:p w14:paraId="2B99AD8F" w14:textId="77777777" w:rsidR="0081172A" w:rsidRDefault="0081172A">
            <w:pPr>
              <w:widowControl w:val="0"/>
              <w:ind w:firstLine="36"/>
              <w:rPr>
                <w:b/>
                <w:bCs/>
                <w:sz w:val="14"/>
                <w:szCs w:val="14"/>
              </w:rPr>
            </w:pPr>
          </w:p>
        </w:tc>
        <w:tc>
          <w:tcPr>
            <w:tcW w:w="1039" w:type="dxa"/>
            <w:tcBorders>
              <w:top w:val="nil"/>
              <w:left w:val="nil"/>
              <w:bottom w:val="single" w:sz="4" w:space="0" w:color="auto"/>
              <w:right w:val="nil"/>
            </w:tcBorders>
            <w:shd w:val="clear" w:color="auto" w:fill="auto"/>
          </w:tcPr>
          <w:p w14:paraId="2B99AD90" w14:textId="77777777" w:rsidR="0081172A" w:rsidRDefault="0081172A">
            <w:pPr>
              <w:widowControl w:val="0"/>
              <w:ind w:firstLine="36"/>
              <w:rPr>
                <w:b/>
                <w:bCs/>
                <w:sz w:val="14"/>
                <w:szCs w:val="14"/>
              </w:rPr>
            </w:pPr>
          </w:p>
        </w:tc>
        <w:tc>
          <w:tcPr>
            <w:tcW w:w="720" w:type="dxa"/>
            <w:tcBorders>
              <w:top w:val="nil"/>
              <w:left w:val="nil"/>
              <w:bottom w:val="single" w:sz="4" w:space="0" w:color="auto"/>
              <w:right w:val="nil"/>
            </w:tcBorders>
            <w:shd w:val="clear" w:color="auto" w:fill="auto"/>
          </w:tcPr>
          <w:p w14:paraId="2B99AD91" w14:textId="77777777" w:rsidR="0081172A" w:rsidRDefault="0081172A">
            <w:pPr>
              <w:widowControl w:val="0"/>
              <w:ind w:firstLine="36"/>
              <w:rPr>
                <w:b/>
                <w:bCs/>
                <w:sz w:val="14"/>
                <w:szCs w:val="14"/>
              </w:rPr>
            </w:pPr>
          </w:p>
        </w:tc>
        <w:tc>
          <w:tcPr>
            <w:tcW w:w="4609" w:type="dxa"/>
            <w:tcBorders>
              <w:top w:val="nil"/>
              <w:left w:val="nil"/>
              <w:bottom w:val="single" w:sz="4" w:space="0" w:color="auto"/>
              <w:right w:val="single" w:sz="4" w:space="0" w:color="auto"/>
            </w:tcBorders>
            <w:shd w:val="clear" w:color="auto" w:fill="auto"/>
          </w:tcPr>
          <w:p w14:paraId="2B99AD92" w14:textId="77777777" w:rsidR="0081172A" w:rsidRDefault="0081172A">
            <w:pPr>
              <w:widowControl w:val="0"/>
              <w:ind w:firstLine="36"/>
              <w:rPr>
                <w:sz w:val="14"/>
                <w:szCs w:val="14"/>
              </w:rPr>
            </w:pPr>
          </w:p>
        </w:tc>
      </w:tr>
      <w:tr w:rsidR="0081172A" w14:paraId="2B99AD98" w14:textId="77777777">
        <w:trPr>
          <w:trHeight w:val="20"/>
        </w:trPr>
        <w:tc>
          <w:tcPr>
            <w:tcW w:w="8372" w:type="dxa"/>
            <w:gridSpan w:val="7"/>
            <w:tcBorders>
              <w:top w:val="single" w:sz="4" w:space="0" w:color="auto"/>
              <w:left w:val="single" w:sz="4" w:space="0" w:color="auto"/>
              <w:bottom w:val="single" w:sz="4" w:space="0" w:color="auto"/>
              <w:right w:val="nil"/>
            </w:tcBorders>
            <w:shd w:val="clear" w:color="auto" w:fill="auto"/>
          </w:tcPr>
          <w:p w14:paraId="2B99AD94" w14:textId="77777777" w:rsidR="0081172A" w:rsidRDefault="006B1DC0">
            <w:pPr>
              <w:widowControl w:val="0"/>
              <w:rPr>
                <w:b/>
                <w:bCs/>
                <w:sz w:val="14"/>
                <w:szCs w:val="14"/>
              </w:rPr>
            </w:pPr>
            <w:r>
              <w:rPr>
                <w:b/>
                <w:bCs/>
                <w:sz w:val="14"/>
                <w:szCs w:val="14"/>
              </w:rPr>
              <w:t>4.04.01. Žemės ūkio sąskaitos ir kainos</w:t>
            </w:r>
          </w:p>
        </w:tc>
        <w:tc>
          <w:tcPr>
            <w:tcW w:w="1039" w:type="dxa"/>
            <w:tcBorders>
              <w:top w:val="nil"/>
              <w:left w:val="nil"/>
              <w:bottom w:val="single" w:sz="4" w:space="0" w:color="auto"/>
              <w:right w:val="nil"/>
            </w:tcBorders>
            <w:shd w:val="clear" w:color="auto" w:fill="auto"/>
          </w:tcPr>
          <w:p w14:paraId="2B99AD95" w14:textId="77777777" w:rsidR="0081172A" w:rsidRDefault="0081172A">
            <w:pPr>
              <w:widowControl w:val="0"/>
              <w:ind w:firstLine="36"/>
              <w:rPr>
                <w:b/>
                <w:bCs/>
                <w:sz w:val="14"/>
                <w:szCs w:val="14"/>
              </w:rPr>
            </w:pPr>
          </w:p>
        </w:tc>
        <w:tc>
          <w:tcPr>
            <w:tcW w:w="720" w:type="dxa"/>
            <w:tcBorders>
              <w:top w:val="nil"/>
              <w:left w:val="nil"/>
              <w:bottom w:val="single" w:sz="4" w:space="0" w:color="auto"/>
              <w:right w:val="nil"/>
            </w:tcBorders>
            <w:shd w:val="clear" w:color="auto" w:fill="auto"/>
          </w:tcPr>
          <w:p w14:paraId="2B99AD96" w14:textId="77777777" w:rsidR="0081172A" w:rsidRDefault="0081172A">
            <w:pPr>
              <w:widowControl w:val="0"/>
              <w:ind w:firstLine="36"/>
              <w:rPr>
                <w:b/>
                <w:bCs/>
                <w:sz w:val="14"/>
                <w:szCs w:val="14"/>
              </w:rPr>
            </w:pPr>
          </w:p>
        </w:tc>
        <w:tc>
          <w:tcPr>
            <w:tcW w:w="4609" w:type="dxa"/>
            <w:tcBorders>
              <w:top w:val="nil"/>
              <w:left w:val="nil"/>
              <w:bottom w:val="single" w:sz="4" w:space="0" w:color="auto"/>
              <w:right w:val="single" w:sz="4" w:space="0" w:color="auto"/>
            </w:tcBorders>
            <w:shd w:val="clear" w:color="auto" w:fill="auto"/>
          </w:tcPr>
          <w:p w14:paraId="2B99AD97" w14:textId="77777777" w:rsidR="0081172A" w:rsidRDefault="0081172A">
            <w:pPr>
              <w:widowControl w:val="0"/>
              <w:ind w:firstLine="36"/>
              <w:rPr>
                <w:sz w:val="14"/>
                <w:szCs w:val="14"/>
              </w:rPr>
            </w:pPr>
          </w:p>
        </w:tc>
      </w:tr>
      <w:tr w:rsidR="0081172A" w14:paraId="2B99ADAC"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D99" w14:textId="77777777" w:rsidR="0081172A" w:rsidRDefault="006B1DC0">
            <w:pPr>
              <w:widowControl w:val="0"/>
              <w:rPr>
                <w:sz w:val="14"/>
                <w:szCs w:val="14"/>
              </w:rPr>
            </w:pPr>
            <w:r>
              <w:rPr>
                <w:sz w:val="14"/>
                <w:szCs w:val="14"/>
              </w:rPr>
              <w:t>1.</w:t>
            </w:r>
          </w:p>
        </w:tc>
        <w:tc>
          <w:tcPr>
            <w:tcW w:w="1597" w:type="dxa"/>
            <w:tcBorders>
              <w:top w:val="nil"/>
              <w:left w:val="nil"/>
              <w:bottom w:val="single" w:sz="4" w:space="0" w:color="auto"/>
              <w:right w:val="single" w:sz="4" w:space="0" w:color="auto"/>
            </w:tcBorders>
            <w:shd w:val="clear" w:color="auto" w:fill="auto"/>
          </w:tcPr>
          <w:p w14:paraId="2B99AD9A" w14:textId="77777777" w:rsidR="0081172A" w:rsidRDefault="006B1DC0">
            <w:pPr>
              <w:widowControl w:val="0"/>
              <w:rPr>
                <w:sz w:val="14"/>
                <w:szCs w:val="14"/>
              </w:rPr>
            </w:pPr>
            <w:r>
              <w:rPr>
                <w:sz w:val="14"/>
                <w:szCs w:val="14"/>
              </w:rPr>
              <w:t xml:space="preserve">Žemės ūkio produkcijos gamybos reikmėms įsigytų ir žemės ūkio investicijoms panaudotų prekių kainų indeksai </w:t>
            </w:r>
          </w:p>
        </w:tc>
        <w:tc>
          <w:tcPr>
            <w:tcW w:w="1119" w:type="dxa"/>
            <w:tcBorders>
              <w:top w:val="nil"/>
              <w:left w:val="nil"/>
              <w:bottom w:val="single" w:sz="4" w:space="0" w:color="auto"/>
              <w:right w:val="single" w:sz="4" w:space="0" w:color="auto"/>
            </w:tcBorders>
            <w:shd w:val="clear" w:color="auto" w:fill="auto"/>
          </w:tcPr>
          <w:p w14:paraId="2B99AD9B"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D9C" w14:textId="77777777" w:rsidR="0081172A" w:rsidRDefault="006B1DC0">
            <w:pPr>
              <w:widowControl w:val="0"/>
              <w:rPr>
                <w:sz w:val="14"/>
                <w:szCs w:val="14"/>
              </w:rPr>
            </w:pPr>
            <w:r>
              <w:rPr>
                <w:sz w:val="14"/>
                <w:szCs w:val="14"/>
              </w:rPr>
              <w:t>Rengti statistinę informaciją apie visų prekių ir paslaugų, vartojamų kaip žemės ūkio gamybos proceso sąnaudas (kuro, energijos, sėklų, trąšų, augalų apsaugos priemonių, pašarų, paslaugų, mašinų ir įrengimų ir kt.) ir investuojamų</w:t>
            </w:r>
            <w:r>
              <w:rPr>
                <w:sz w:val="14"/>
                <w:szCs w:val="14"/>
              </w:rPr>
              <w:t xml:space="preserve"> į žemės ūkio gamybą (žemės ūkio technikos, transporto priemonių, žemės ūkio statinių) įsigijimo kainas. Remiantis šiais duomenimis skaičiuojami ketvirčių ir metų kainų indeksai. Kainų indeksų prognozės.</w:t>
            </w:r>
          </w:p>
        </w:tc>
        <w:tc>
          <w:tcPr>
            <w:tcW w:w="628" w:type="dxa"/>
            <w:tcBorders>
              <w:top w:val="nil"/>
              <w:left w:val="nil"/>
              <w:bottom w:val="single" w:sz="4" w:space="0" w:color="auto"/>
              <w:right w:val="single" w:sz="4" w:space="0" w:color="auto"/>
            </w:tcBorders>
            <w:shd w:val="clear" w:color="auto" w:fill="auto"/>
          </w:tcPr>
          <w:p w14:paraId="2B99AD9D" w14:textId="77777777" w:rsidR="0081172A" w:rsidRDefault="006B1DC0">
            <w:pPr>
              <w:widowControl w:val="0"/>
              <w:rPr>
                <w:sz w:val="14"/>
                <w:szCs w:val="14"/>
              </w:rPr>
            </w:pPr>
            <w:r>
              <w:rPr>
                <w:sz w:val="14"/>
                <w:szCs w:val="14"/>
              </w:rPr>
              <w:t>metinis,</w:t>
            </w:r>
          </w:p>
          <w:p w14:paraId="2B99AD9E" w14:textId="77777777" w:rsidR="0081172A" w:rsidRDefault="0081172A">
            <w:pPr>
              <w:widowControl w:val="0"/>
              <w:rPr>
                <w:sz w:val="14"/>
                <w:szCs w:val="14"/>
              </w:rPr>
            </w:pPr>
          </w:p>
          <w:p w14:paraId="2B99AD9F" w14:textId="77777777" w:rsidR="0081172A" w:rsidRDefault="0081172A">
            <w:pPr>
              <w:widowControl w:val="0"/>
              <w:rPr>
                <w:sz w:val="14"/>
                <w:szCs w:val="14"/>
              </w:rPr>
            </w:pPr>
          </w:p>
          <w:p w14:paraId="2B99ADA0" w14:textId="77777777" w:rsidR="0081172A" w:rsidRDefault="006B1DC0">
            <w:pPr>
              <w:widowControl w:val="0"/>
              <w:rPr>
                <w:sz w:val="14"/>
                <w:szCs w:val="14"/>
              </w:rPr>
            </w:pPr>
            <w:r>
              <w:rPr>
                <w:sz w:val="14"/>
                <w:szCs w:val="14"/>
              </w:rPr>
              <w:t>ketvirtinis</w:t>
            </w:r>
          </w:p>
        </w:tc>
        <w:tc>
          <w:tcPr>
            <w:tcW w:w="840" w:type="dxa"/>
            <w:tcBorders>
              <w:top w:val="nil"/>
              <w:left w:val="nil"/>
              <w:bottom w:val="single" w:sz="4" w:space="0" w:color="auto"/>
              <w:right w:val="single" w:sz="4" w:space="0" w:color="auto"/>
            </w:tcBorders>
            <w:shd w:val="clear" w:color="auto" w:fill="auto"/>
          </w:tcPr>
          <w:p w14:paraId="2B99ADA1" w14:textId="77777777" w:rsidR="0081172A" w:rsidRDefault="006B1DC0">
            <w:pPr>
              <w:widowControl w:val="0"/>
              <w:rPr>
                <w:sz w:val="14"/>
                <w:szCs w:val="14"/>
              </w:rPr>
            </w:pPr>
            <w:r>
              <w:rPr>
                <w:sz w:val="14"/>
                <w:szCs w:val="14"/>
              </w:rPr>
              <w:t>EPT-REG-7</w:t>
            </w:r>
          </w:p>
        </w:tc>
        <w:tc>
          <w:tcPr>
            <w:tcW w:w="1519" w:type="dxa"/>
            <w:tcBorders>
              <w:top w:val="nil"/>
              <w:left w:val="nil"/>
              <w:bottom w:val="single" w:sz="4" w:space="0" w:color="auto"/>
              <w:right w:val="single" w:sz="4" w:space="0" w:color="auto"/>
            </w:tcBorders>
            <w:shd w:val="clear" w:color="auto" w:fill="auto"/>
          </w:tcPr>
          <w:p w14:paraId="2B99ADA2" w14:textId="77777777" w:rsidR="0081172A" w:rsidRDefault="006B1DC0">
            <w:pPr>
              <w:widowControl w:val="0"/>
              <w:rPr>
                <w:sz w:val="14"/>
                <w:szCs w:val="14"/>
              </w:rPr>
            </w:pPr>
            <w:r>
              <w:rPr>
                <w:sz w:val="14"/>
                <w:szCs w:val="14"/>
              </w:rPr>
              <w:t>Atrankinis statisti</w:t>
            </w:r>
            <w:r>
              <w:rPr>
                <w:sz w:val="14"/>
                <w:szCs w:val="14"/>
              </w:rPr>
              <w:t xml:space="preserve">nis tyrimas, </w:t>
            </w:r>
          </w:p>
          <w:p w14:paraId="2B99ADA3" w14:textId="77777777" w:rsidR="0081172A" w:rsidRDefault="006B1DC0">
            <w:pPr>
              <w:widowControl w:val="0"/>
              <w:rPr>
                <w:sz w:val="14"/>
                <w:szCs w:val="14"/>
              </w:rPr>
            </w:pPr>
            <w:r>
              <w:rPr>
                <w:sz w:val="14"/>
                <w:szCs w:val="14"/>
              </w:rPr>
              <w:t>ŽŪ-20, imtis – 114 respondentų.</w:t>
            </w:r>
          </w:p>
        </w:tc>
        <w:tc>
          <w:tcPr>
            <w:tcW w:w="1039" w:type="dxa"/>
            <w:tcBorders>
              <w:top w:val="nil"/>
              <w:left w:val="nil"/>
              <w:bottom w:val="single" w:sz="4" w:space="0" w:color="auto"/>
              <w:right w:val="single" w:sz="4" w:space="0" w:color="auto"/>
            </w:tcBorders>
            <w:shd w:val="clear" w:color="auto" w:fill="auto"/>
          </w:tcPr>
          <w:p w14:paraId="2B99ADA4" w14:textId="77777777" w:rsidR="0081172A" w:rsidRDefault="006B1DC0">
            <w:pPr>
              <w:widowControl w:val="0"/>
              <w:rPr>
                <w:sz w:val="14"/>
                <w:szCs w:val="14"/>
              </w:rPr>
            </w:pPr>
            <w:r>
              <w:rPr>
                <w:sz w:val="14"/>
                <w:szCs w:val="14"/>
              </w:rPr>
              <w:t xml:space="preserve">Kovo 4 d., </w:t>
            </w:r>
          </w:p>
          <w:p w14:paraId="2B99ADA5" w14:textId="77777777" w:rsidR="0081172A" w:rsidRDefault="006B1DC0">
            <w:pPr>
              <w:widowControl w:val="0"/>
              <w:rPr>
                <w:sz w:val="14"/>
                <w:szCs w:val="14"/>
              </w:rPr>
            </w:pPr>
            <w:r>
              <w:rPr>
                <w:sz w:val="14"/>
                <w:szCs w:val="14"/>
              </w:rPr>
              <w:t>spalio 21 d.,</w:t>
            </w:r>
          </w:p>
          <w:p w14:paraId="2B99ADA6" w14:textId="77777777" w:rsidR="0081172A" w:rsidRDefault="0081172A">
            <w:pPr>
              <w:widowControl w:val="0"/>
              <w:rPr>
                <w:sz w:val="14"/>
                <w:szCs w:val="14"/>
              </w:rPr>
            </w:pPr>
          </w:p>
          <w:p w14:paraId="2B99ADA7" w14:textId="77777777" w:rsidR="0081172A" w:rsidRDefault="006B1DC0">
            <w:pPr>
              <w:widowControl w:val="0"/>
              <w:rPr>
                <w:sz w:val="14"/>
                <w:szCs w:val="14"/>
              </w:rPr>
            </w:pPr>
            <w:r>
              <w:rPr>
                <w:sz w:val="14"/>
                <w:szCs w:val="14"/>
              </w:rPr>
              <w:t>48 d. ataskaitiniam ketvirčiui pasibaigus</w:t>
            </w:r>
          </w:p>
        </w:tc>
        <w:tc>
          <w:tcPr>
            <w:tcW w:w="720" w:type="dxa"/>
            <w:tcBorders>
              <w:top w:val="nil"/>
              <w:left w:val="nil"/>
              <w:bottom w:val="single" w:sz="4" w:space="0" w:color="auto"/>
              <w:right w:val="single" w:sz="4" w:space="0" w:color="auto"/>
            </w:tcBorders>
            <w:shd w:val="clear" w:color="auto" w:fill="auto"/>
          </w:tcPr>
          <w:p w14:paraId="2B99ADA8" w14:textId="77777777" w:rsidR="0081172A" w:rsidRDefault="006B1DC0">
            <w:pPr>
              <w:widowControl w:val="0"/>
              <w:rPr>
                <w:sz w:val="14"/>
                <w:szCs w:val="14"/>
              </w:rPr>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ADA9" w14:textId="77777777" w:rsidR="0081172A" w:rsidRDefault="006B1DC0">
            <w:pPr>
              <w:widowControl w:val="0"/>
              <w:rPr>
                <w:sz w:val="14"/>
                <w:szCs w:val="14"/>
              </w:rPr>
            </w:pPr>
            <w:r>
              <w:rPr>
                <w:sz w:val="14"/>
                <w:szCs w:val="14"/>
              </w:rPr>
              <w:t>Statistinė informacija skelbiama interneto svetainėje www.stat.gov.lt,</w:t>
            </w:r>
          </w:p>
          <w:p w14:paraId="2B99ADAA" w14:textId="77777777" w:rsidR="0081172A" w:rsidRDefault="006B1DC0">
            <w:pPr>
              <w:widowControl w:val="0"/>
              <w:rPr>
                <w:sz w:val="14"/>
                <w:szCs w:val="14"/>
              </w:rPr>
            </w:pPr>
            <w:r>
              <w:rPr>
                <w:sz w:val="14"/>
                <w:szCs w:val="14"/>
              </w:rPr>
              <w:t xml:space="preserve">Lietuvos žemės ūkis 2010 (leidinys </w:t>
            </w:r>
            <w:r>
              <w:rPr>
                <w:rFonts w:ascii="Wingdings" w:hAnsi="Wingdings"/>
                <w:sz w:val="14"/>
                <w:szCs w:val="14"/>
              </w:rPr>
              <w:t></w:t>
            </w:r>
            <w:r>
              <w:rPr>
                <w:vanish/>
                <w:sz w:val="14"/>
                <w:szCs w:val="14"/>
              </w:rPr>
              <w:t>[ | ]</w:t>
            </w:r>
            <w:r>
              <w:rPr>
                <w:sz w:val="14"/>
                <w:szCs w:val="14"/>
              </w:rPr>
              <w:t xml:space="preserve">, @), </w:t>
            </w:r>
          </w:p>
          <w:p w14:paraId="2B99ADAB" w14:textId="77777777" w:rsidR="0081172A" w:rsidRDefault="006B1DC0">
            <w:pPr>
              <w:widowControl w:val="0"/>
              <w:rPr>
                <w:sz w:val="14"/>
                <w:szCs w:val="14"/>
              </w:rPr>
            </w:pPr>
            <w:r>
              <w:rPr>
                <w:sz w:val="14"/>
                <w:szCs w:val="14"/>
              </w:rPr>
              <w:t xml:space="preserve">Metraštis, Mėnraštis, statistinė informacija teikiama Eurostatui. </w:t>
            </w:r>
          </w:p>
        </w:tc>
      </w:tr>
      <w:tr w:rsidR="0081172A" w14:paraId="2B99ADC7"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DAD" w14:textId="77777777" w:rsidR="0081172A" w:rsidRDefault="006B1DC0">
            <w:pPr>
              <w:widowControl w:val="0"/>
              <w:rPr>
                <w:sz w:val="14"/>
                <w:szCs w:val="14"/>
              </w:rPr>
            </w:pPr>
            <w:r>
              <w:rPr>
                <w:sz w:val="14"/>
                <w:szCs w:val="14"/>
              </w:rPr>
              <w:t>2.</w:t>
            </w:r>
          </w:p>
        </w:tc>
        <w:tc>
          <w:tcPr>
            <w:tcW w:w="1597" w:type="dxa"/>
            <w:tcBorders>
              <w:top w:val="nil"/>
              <w:left w:val="nil"/>
              <w:bottom w:val="single" w:sz="4" w:space="0" w:color="auto"/>
              <w:right w:val="single" w:sz="4" w:space="0" w:color="auto"/>
            </w:tcBorders>
            <w:shd w:val="clear" w:color="auto" w:fill="auto"/>
          </w:tcPr>
          <w:p w14:paraId="2B99ADAE" w14:textId="77777777" w:rsidR="0081172A" w:rsidRDefault="006B1DC0">
            <w:pPr>
              <w:widowControl w:val="0"/>
              <w:rPr>
                <w:sz w:val="14"/>
                <w:szCs w:val="14"/>
              </w:rPr>
            </w:pPr>
            <w:r>
              <w:rPr>
                <w:sz w:val="14"/>
                <w:szCs w:val="14"/>
              </w:rPr>
              <w:t>Žemės ūkio produkcijos supirkimas, vidutinės supirkimo kainos ir jų indeksai</w:t>
            </w:r>
          </w:p>
        </w:tc>
        <w:tc>
          <w:tcPr>
            <w:tcW w:w="1119" w:type="dxa"/>
            <w:tcBorders>
              <w:top w:val="nil"/>
              <w:left w:val="nil"/>
              <w:bottom w:val="single" w:sz="4" w:space="0" w:color="auto"/>
              <w:right w:val="single" w:sz="4" w:space="0" w:color="auto"/>
            </w:tcBorders>
            <w:shd w:val="clear" w:color="auto" w:fill="auto"/>
          </w:tcPr>
          <w:p w14:paraId="2B99ADAF"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DB0" w14:textId="77777777" w:rsidR="0081172A" w:rsidRDefault="006B1DC0">
            <w:pPr>
              <w:widowControl w:val="0"/>
              <w:rPr>
                <w:sz w:val="14"/>
                <w:szCs w:val="14"/>
              </w:rPr>
            </w:pPr>
            <w:r>
              <w:rPr>
                <w:sz w:val="14"/>
                <w:szCs w:val="14"/>
              </w:rPr>
              <w:t xml:space="preserve">Rengti statistinę informaciją apie žemės ūkio produkcijos supirkimą iš žemdirbių, </w:t>
            </w:r>
            <w:r>
              <w:rPr>
                <w:sz w:val="14"/>
                <w:szCs w:val="14"/>
              </w:rPr>
              <w:t>vidutines supirkimo kainas. Remiantis šiais duomenimis skaičiuojami mėnesių, ketvirčių ir metų kainų indeksai, rengiamos kainų indeksų prognozės.</w:t>
            </w:r>
          </w:p>
        </w:tc>
        <w:tc>
          <w:tcPr>
            <w:tcW w:w="628" w:type="dxa"/>
            <w:tcBorders>
              <w:top w:val="nil"/>
              <w:left w:val="nil"/>
              <w:bottom w:val="single" w:sz="4" w:space="0" w:color="auto"/>
              <w:right w:val="single" w:sz="4" w:space="0" w:color="auto"/>
            </w:tcBorders>
            <w:shd w:val="clear" w:color="auto" w:fill="auto"/>
          </w:tcPr>
          <w:p w14:paraId="2B99ADB1" w14:textId="77777777" w:rsidR="0081172A" w:rsidRDefault="006B1DC0">
            <w:pPr>
              <w:widowControl w:val="0"/>
              <w:rPr>
                <w:sz w:val="14"/>
                <w:szCs w:val="14"/>
              </w:rPr>
            </w:pPr>
            <w:r>
              <w:rPr>
                <w:sz w:val="14"/>
                <w:szCs w:val="14"/>
              </w:rPr>
              <w:t>metinis,</w:t>
            </w:r>
          </w:p>
          <w:p w14:paraId="2B99ADB2" w14:textId="77777777" w:rsidR="0081172A" w:rsidRDefault="0081172A">
            <w:pPr>
              <w:widowControl w:val="0"/>
              <w:rPr>
                <w:sz w:val="14"/>
                <w:szCs w:val="14"/>
              </w:rPr>
            </w:pPr>
          </w:p>
          <w:p w14:paraId="2B99ADB3" w14:textId="77777777" w:rsidR="0081172A" w:rsidRDefault="0081172A">
            <w:pPr>
              <w:widowControl w:val="0"/>
              <w:rPr>
                <w:sz w:val="14"/>
                <w:szCs w:val="14"/>
              </w:rPr>
            </w:pPr>
          </w:p>
          <w:p w14:paraId="2B99ADB4" w14:textId="77777777" w:rsidR="0081172A" w:rsidRDefault="0081172A">
            <w:pPr>
              <w:widowControl w:val="0"/>
              <w:rPr>
                <w:sz w:val="14"/>
                <w:szCs w:val="14"/>
              </w:rPr>
            </w:pPr>
          </w:p>
          <w:p w14:paraId="2B99ADB5" w14:textId="77777777" w:rsidR="0081172A" w:rsidRDefault="0081172A">
            <w:pPr>
              <w:widowControl w:val="0"/>
              <w:rPr>
                <w:sz w:val="14"/>
                <w:szCs w:val="14"/>
              </w:rPr>
            </w:pPr>
          </w:p>
          <w:p w14:paraId="2B99ADB6" w14:textId="77777777" w:rsidR="0081172A" w:rsidRDefault="006B1DC0">
            <w:pPr>
              <w:widowControl w:val="0"/>
              <w:rPr>
                <w:sz w:val="14"/>
                <w:szCs w:val="14"/>
              </w:rPr>
            </w:pPr>
            <w:r>
              <w:rPr>
                <w:sz w:val="14"/>
                <w:szCs w:val="14"/>
              </w:rPr>
              <w:t>mėnesinis</w:t>
            </w:r>
          </w:p>
        </w:tc>
        <w:tc>
          <w:tcPr>
            <w:tcW w:w="840" w:type="dxa"/>
            <w:tcBorders>
              <w:top w:val="nil"/>
              <w:left w:val="nil"/>
              <w:bottom w:val="single" w:sz="4" w:space="0" w:color="auto"/>
              <w:right w:val="single" w:sz="4" w:space="0" w:color="auto"/>
            </w:tcBorders>
            <w:shd w:val="clear" w:color="auto" w:fill="auto"/>
          </w:tcPr>
          <w:p w14:paraId="2B99ADB7" w14:textId="77777777" w:rsidR="0081172A" w:rsidRDefault="006B1DC0">
            <w:pPr>
              <w:widowControl w:val="0"/>
              <w:rPr>
                <w:sz w:val="14"/>
                <w:szCs w:val="14"/>
              </w:rPr>
            </w:pPr>
            <w:r>
              <w:rPr>
                <w:sz w:val="14"/>
                <w:szCs w:val="14"/>
              </w:rPr>
              <w:t>EPT-REG-7</w:t>
            </w:r>
          </w:p>
        </w:tc>
        <w:tc>
          <w:tcPr>
            <w:tcW w:w="1519" w:type="dxa"/>
            <w:tcBorders>
              <w:top w:val="nil"/>
              <w:left w:val="nil"/>
              <w:bottom w:val="single" w:sz="4" w:space="0" w:color="auto"/>
              <w:right w:val="single" w:sz="4" w:space="0" w:color="auto"/>
            </w:tcBorders>
            <w:shd w:val="clear" w:color="auto" w:fill="auto"/>
          </w:tcPr>
          <w:p w14:paraId="2B99ADB8" w14:textId="77777777" w:rsidR="0081172A" w:rsidRDefault="006B1DC0">
            <w:pPr>
              <w:widowControl w:val="0"/>
              <w:rPr>
                <w:sz w:val="14"/>
                <w:szCs w:val="14"/>
              </w:rPr>
            </w:pPr>
            <w:r>
              <w:rPr>
                <w:sz w:val="14"/>
                <w:szCs w:val="14"/>
              </w:rPr>
              <w:t>Ištisiniai žemės ūkio produkcijos supirkimo ir perdirbimo įmonių, superkančių</w:t>
            </w:r>
            <w:r>
              <w:rPr>
                <w:sz w:val="14"/>
                <w:szCs w:val="14"/>
              </w:rPr>
              <w:t xml:space="preserve"> žemės ūkio produkciją statistiniai tyrimai, </w:t>
            </w:r>
          </w:p>
          <w:p w14:paraId="2B99ADB9" w14:textId="77777777" w:rsidR="0081172A" w:rsidRDefault="006B1DC0">
            <w:pPr>
              <w:widowControl w:val="0"/>
              <w:rPr>
                <w:sz w:val="14"/>
                <w:szCs w:val="14"/>
              </w:rPr>
            </w:pPr>
            <w:r>
              <w:rPr>
                <w:sz w:val="14"/>
                <w:szCs w:val="14"/>
              </w:rPr>
              <w:t xml:space="preserve">ŽŪS-05, 1 respondentas, </w:t>
            </w:r>
          </w:p>
          <w:p w14:paraId="2B99ADBA" w14:textId="77777777" w:rsidR="0081172A" w:rsidRDefault="006B1DC0">
            <w:pPr>
              <w:widowControl w:val="0"/>
              <w:rPr>
                <w:sz w:val="14"/>
                <w:szCs w:val="14"/>
              </w:rPr>
            </w:pPr>
            <w:r>
              <w:rPr>
                <w:sz w:val="14"/>
                <w:szCs w:val="14"/>
              </w:rPr>
              <w:t xml:space="preserve">ŽŪS-09, 8 respondentai, </w:t>
            </w:r>
          </w:p>
          <w:p w14:paraId="2B99ADBB" w14:textId="77777777" w:rsidR="0081172A" w:rsidRDefault="006B1DC0">
            <w:pPr>
              <w:widowControl w:val="0"/>
              <w:rPr>
                <w:sz w:val="14"/>
                <w:szCs w:val="14"/>
              </w:rPr>
            </w:pPr>
            <w:r>
              <w:rPr>
                <w:sz w:val="14"/>
                <w:szCs w:val="14"/>
              </w:rPr>
              <w:t>ŽŪS-12, 100 respondentų.</w:t>
            </w:r>
          </w:p>
          <w:p w14:paraId="2B99ADBC" w14:textId="77777777" w:rsidR="0081172A" w:rsidRDefault="006B1DC0">
            <w:pPr>
              <w:widowControl w:val="0"/>
              <w:rPr>
                <w:sz w:val="14"/>
                <w:szCs w:val="14"/>
              </w:rPr>
            </w:pPr>
            <w:r>
              <w:rPr>
                <w:sz w:val="14"/>
                <w:szCs w:val="14"/>
              </w:rPr>
              <w:t>VĮ Žemės ūkio informacijos ir kaimo verslo centro duomenys.</w:t>
            </w:r>
          </w:p>
        </w:tc>
        <w:tc>
          <w:tcPr>
            <w:tcW w:w="1039" w:type="dxa"/>
            <w:tcBorders>
              <w:top w:val="nil"/>
              <w:left w:val="nil"/>
              <w:bottom w:val="single" w:sz="4" w:space="0" w:color="auto"/>
              <w:right w:val="single" w:sz="4" w:space="0" w:color="auto"/>
            </w:tcBorders>
            <w:shd w:val="clear" w:color="auto" w:fill="auto"/>
          </w:tcPr>
          <w:p w14:paraId="2B99ADBD" w14:textId="77777777" w:rsidR="0081172A" w:rsidRDefault="006B1DC0">
            <w:pPr>
              <w:widowControl w:val="0"/>
              <w:rPr>
                <w:sz w:val="14"/>
                <w:szCs w:val="14"/>
              </w:rPr>
            </w:pPr>
            <w:r>
              <w:rPr>
                <w:sz w:val="14"/>
                <w:szCs w:val="14"/>
              </w:rPr>
              <w:t>Gegužės 26 d.,</w:t>
            </w:r>
          </w:p>
          <w:p w14:paraId="2B99ADBE" w14:textId="77777777" w:rsidR="0081172A" w:rsidRDefault="0081172A">
            <w:pPr>
              <w:widowControl w:val="0"/>
              <w:rPr>
                <w:sz w:val="14"/>
                <w:szCs w:val="14"/>
              </w:rPr>
            </w:pPr>
          </w:p>
          <w:p w14:paraId="2B99ADBF" w14:textId="77777777" w:rsidR="0081172A" w:rsidRDefault="0081172A">
            <w:pPr>
              <w:widowControl w:val="0"/>
              <w:rPr>
                <w:sz w:val="14"/>
                <w:szCs w:val="14"/>
              </w:rPr>
            </w:pPr>
          </w:p>
          <w:p w14:paraId="2B99ADC0" w14:textId="77777777" w:rsidR="0081172A" w:rsidRDefault="0081172A">
            <w:pPr>
              <w:widowControl w:val="0"/>
              <w:rPr>
                <w:sz w:val="14"/>
                <w:szCs w:val="14"/>
              </w:rPr>
            </w:pPr>
          </w:p>
          <w:p w14:paraId="2B99ADC1" w14:textId="77777777" w:rsidR="0081172A" w:rsidRDefault="006B1DC0">
            <w:pPr>
              <w:widowControl w:val="0"/>
              <w:rPr>
                <w:sz w:val="14"/>
                <w:szCs w:val="14"/>
              </w:rPr>
            </w:pPr>
            <w:r>
              <w:rPr>
                <w:sz w:val="14"/>
                <w:szCs w:val="14"/>
              </w:rPr>
              <w:t>spalio 21 d.,</w:t>
            </w:r>
          </w:p>
          <w:p w14:paraId="2B99ADC2" w14:textId="77777777" w:rsidR="0081172A" w:rsidRDefault="006B1DC0">
            <w:pPr>
              <w:widowControl w:val="0"/>
              <w:rPr>
                <w:sz w:val="14"/>
                <w:szCs w:val="14"/>
              </w:rPr>
            </w:pPr>
            <w:r>
              <w:rPr>
                <w:sz w:val="14"/>
                <w:szCs w:val="14"/>
              </w:rPr>
              <w:t xml:space="preserve">25–26 d. ataskaitiniam mėnesiui pasibaigus </w:t>
            </w:r>
          </w:p>
        </w:tc>
        <w:tc>
          <w:tcPr>
            <w:tcW w:w="720" w:type="dxa"/>
            <w:tcBorders>
              <w:top w:val="nil"/>
              <w:left w:val="nil"/>
              <w:bottom w:val="single" w:sz="4" w:space="0" w:color="auto"/>
              <w:right w:val="single" w:sz="4" w:space="0" w:color="auto"/>
            </w:tcBorders>
            <w:shd w:val="clear" w:color="auto" w:fill="auto"/>
          </w:tcPr>
          <w:p w14:paraId="2B99ADC3" w14:textId="77777777" w:rsidR="0081172A" w:rsidRDefault="006B1DC0">
            <w:pPr>
              <w:widowControl w:val="0"/>
              <w:rPr>
                <w:sz w:val="14"/>
                <w:szCs w:val="14"/>
              </w:rPr>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ADC4" w14:textId="77777777" w:rsidR="0081172A" w:rsidRDefault="006B1DC0">
            <w:pPr>
              <w:widowControl w:val="0"/>
              <w:rPr>
                <w:sz w:val="14"/>
                <w:szCs w:val="14"/>
              </w:rPr>
            </w:pPr>
            <w:r>
              <w:rPr>
                <w:sz w:val="14"/>
                <w:szCs w:val="14"/>
              </w:rPr>
              <w:t>Statistinė informacija ir žemės ūkio produktų supirkimo, žemės ūkio produkcijos supirkimo kainų ir kainų indeksų statistinių rodiklių kokybės aprašai skelbiami interneto svetainėje www.stat.gov.lt,</w:t>
            </w:r>
          </w:p>
          <w:p w14:paraId="2B99ADC5" w14:textId="77777777" w:rsidR="0081172A" w:rsidRDefault="006B1DC0">
            <w:pPr>
              <w:widowControl w:val="0"/>
              <w:rPr>
                <w:sz w:val="14"/>
                <w:szCs w:val="14"/>
              </w:rPr>
            </w:pPr>
            <w:r>
              <w:rPr>
                <w:sz w:val="14"/>
                <w:szCs w:val="14"/>
              </w:rPr>
              <w:t xml:space="preserve">Žemės ūkio produktų supirkimas, kainos (pranešimai </w:t>
            </w:r>
            <w:r>
              <w:rPr>
                <w:sz w:val="14"/>
                <w:szCs w:val="14"/>
              </w:rPr>
              <w:t xml:space="preserve">spaudai), Lietuvos žemės ūkis 2010 (leidinys </w:t>
            </w:r>
            <w:r>
              <w:rPr>
                <w:rFonts w:ascii="Wingdings" w:hAnsi="Wingdings"/>
                <w:sz w:val="14"/>
                <w:szCs w:val="14"/>
              </w:rPr>
              <w:t></w:t>
            </w:r>
            <w:r>
              <w:rPr>
                <w:vanish/>
                <w:sz w:val="14"/>
                <w:szCs w:val="14"/>
              </w:rPr>
              <w:t>[ | ]</w:t>
            </w:r>
            <w:r>
              <w:rPr>
                <w:sz w:val="14"/>
                <w:szCs w:val="14"/>
              </w:rPr>
              <w:t>, @), Metraštis, tarptautinėms organizacijoms,</w:t>
            </w:r>
          </w:p>
          <w:p w14:paraId="2B99ADC6" w14:textId="77777777" w:rsidR="0081172A" w:rsidRDefault="006B1DC0">
            <w:pPr>
              <w:widowControl w:val="0"/>
              <w:rPr>
                <w:sz w:val="14"/>
                <w:szCs w:val="14"/>
              </w:rPr>
            </w:pPr>
            <w:r>
              <w:rPr>
                <w:sz w:val="14"/>
                <w:szCs w:val="14"/>
              </w:rPr>
              <w:t>mėnraštis, pagrindiniai statistiniai rodikliai skelbiami interneto svetainėje www.stat.gov.lt, statistinė informacija teikiama Eurostatui.</w:t>
            </w:r>
          </w:p>
        </w:tc>
      </w:tr>
      <w:tr w:rsidR="0081172A" w14:paraId="2B99ADE6"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DC8" w14:textId="77777777" w:rsidR="0081172A" w:rsidRDefault="006B1DC0">
            <w:pPr>
              <w:widowControl w:val="0"/>
              <w:rPr>
                <w:sz w:val="14"/>
                <w:szCs w:val="14"/>
              </w:rPr>
            </w:pPr>
            <w:r>
              <w:rPr>
                <w:sz w:val="14"/>
                <w:szCs w:val="14"/>
              </w:rPr>
              <w:t>3.</w:t>
            </w:r>
          </w:p>
        </w:tc>
        <w:tc>
          <w:tcPr>
            <w:tcW w:w="1597" w:type="dxa"/>
            <w:tcBorders>
              <w:top w:val="nil"/>
              <w:left w:val="nil"/>
              <w:bottom w:val="single" w:sz="4" w:space="0" w:color="auto"/>
              <w:right w:val="single" w:sz="4" w:space="0" w:color="auto"/>
            </w:tcBorders>
            <w:shd w:val="clear" w:color="auto" w:fill="auto"/>
          </w:tcPr>
          <w:p w14:paraId="2B99ADC9" w14:textId="77777777" w:rsidR="0081172A" w:rsidRDefault="006B1DC0">
            <w:pPr>
              <w:widowControl w:val="0"/>
              <w:rPr>
                <w:sz w:val="14"/>
                <w:szCs w:val="14"/>
              </w:rPr>
            </w:pPr>
            <w:r>
              <w:rPr>
                <w:sz w:val="14"/>
                <w:szCs w:val="14"/>
              </w:rPr>
              <w:t xml:space="preserve">Žemės ūkio </w:t>
            </w:r>
            <w:r>
              <w:rPr>
                <w:sz w:val="14"/>
                <w:szCs w:val="14"/>
              </w:rPr>
              <w:t xml:space="preserve">ekonominės veiklos rūšių produkcija, tarpinis vartojimas ir pridėtinė </w:t>
            </w:r>
            <w:r>
              <w:rPr>
                <w:sz w:val="14"/>
                <w:szCs w:val="14"/>
              </w:rPr>
              <w:lastRenderedPageBreak/>
              <w:t>vertė. Produkcijos apimties indeksai</w:t>
            </w:r>
          </w:p>
        </w:tc>
        <w:tc>
          <w:tcPr>
            <w:tcW w:w="1119" w:type="dxa"/>
            <w:tcBorders>
              <w:top w:val="nil"/>
              <w:left w:val="nil"/>
              <w:bottom w:val="single" w:sz="4" w:space="0" w:color="auto"/>
              <w:right w:val="single" w:sz="4" w:space="0" w:color="auto"/>
            </w:tcBorders>
            <w:shd w:val="clear" w:color="auto" w:fill="auto"/>
          </w:tcPr>
          <w:p w14:paraId="2B99ADCA" w14:textId="77777777" w:rsidR="0081172A" w:rsidRDefault="006B1DC0">
            <w:pPr>
              <w:widowControl w:val="0"/>
              <w:rPr>
                <w:sz w:val="14"/>
                <w:szCs w:val="14"/>
              </w:rPr>
            </w:pPr>
            <w:r>
              <w:rPr>
                <w:sz w:val="14"/>
                <w:szCs w:val="14"/>
              </w:rPr>
              <w:lastRenderedPageBreak/>
              <w:t>Statistikos departamentas</w:t>
            </w:r>
          </w:p>
        </w:tc>
        <w:tc>
          <w:tcPr>
            <w:tcW w:w="1947" w:type="dxa"/>
            <w:tcBorders>
              <w:top w:val="nil"/>
              <w:left w:val="nil"/>
              <w:bottom w:val="single" w:sz="4" w:space="0" w:color="auto"/>
              <w:right w:val="single" w:sz="4" w:space="0" w:color="auto"/>
            </w:tcBorders>
            <w:shd w:val="clear" w:color="auto" w:fill="auto"/>
          </w:tcPr>
          <w:p w14:paraId="2B99ADCB" w14:textId="77777777" w:rsidR="0081172A" w:rsidRDefault="006B1DC0">
            <w:pPr>
              <w:widowControl w:val="0"/>
              <w:rPr>
                <w:sz w:val="14"/>
                <w:szCs w:val="14"/>
              </w:rPr>
            </w:pPr>
            <w:r>
              <w:rPr>
                <w:sz w:val="14"/>
                <w:szCs w:val="14"/>
              </w:rPr>
              <w:t xml:space="preserve">Įvertinti pagamintą žemės ūkio augalų derlių, gyvulių ir paukščių auginimo produkciją ir gyvulininkystės produktus, </w:t>
            </w:r>
            <w:r>
              <w:rPr>
                <w:sz w:val="14"/>
                <w:szCs w:val="14"/>
              </w:rPr>
              <w:lastRenderedPageBreak/>
              <w:t>augalin</w:t>
            </w:r>
            <w:r>
              <w:rPr>
                <w:sz w:val="14"/>
                <w:szCs w:val="14"/>
              </w:rPr>
              <w:t>inkystės ir gyvulininkystės paslaugų ir neatskiriamų antrinių ne žemės ūkio veiklų įmonių produkciją, tarpinį vartojimą, pridėtinę vertę to meto ir palyginamosiomis kainomis. Įvertinti žemės ūkio produkciją pagal regionus. Nustatyti tarpinio vartojimo – vi</w:t>
            </w:r>
            <w:r>
              <w:rPr>
                <w:sz w:val="14"/>
                <w:szCs w:val="14"/>
              </w:rPr>
              <w:t>sų prekių ir paslaugų, naudojamų žemės ūkio gamyboje, sąnaudas (kuro, energijos, sėklų, trąšų, augalų apsaugos priemonių, pašarų, paslaugų ir kt.), vertę. Produkcijos apimties indeksai skaičiuojami remiantis ankstesnių arba bazinių metų kainomis.</w:t>
            </w:r>
          </w:p>
        </w:tc>
        <w:tc>
          <w:tcPr>
            <w:tcW w:w="628" w:type="dxa"/>
            <w:tcBorders>
              <w:top w:val="nil"/>
              <w:left w:val="nil"/>
              <w:bottom w:val="single" w:sz="4" w:space="0" w:color="auto"/>
              <w:right w:val="single" w:sz="4" w:space="0" w:color="auto"/>
            </w:tcBorders>
            <w:shd w:val="clear" w:color="auto" w:fill="auto"/>
          </w:tcPr>
          <w:p w14:paraId="2B99ADCC" w14:textId="77777777" w:rsidR="0081172A" w:rsidRDefault="006B1DC0">
            <w:pPr>
              <w:widowControl w:val="0"/>
              <w:rPr>
                <w:sz w:val="14"/>
                <w:szCs w:val="14"/>
              </w:rPr>
            </w:pPr>
            <w:r>
              <w:rPr>
                <w:sz w:val="14"/>
                <w:szCs w:val="14"/>
              </w:rPr>
              <w:lastRenderedPageBreak/>
              <w:t>metinis,</w:t>
            </w:r>
          </w:p>
          <w:p w14:paraId="2B99ADCD" w14:textId="77777777" w:rsidR="0081172A" w:rsidRDefault="0081172A">
            <w:pPr>
              <w:widowControl w:val="0"/>
              <w:rPr>
                <w:sz w:val="14"/>
                <w:szCs w:val="14"/>
              </w:rPr>
            </w:pPr>
          </w:p>
          <w:p w14:paraId="2B99ADCE" w14:textId="77777777" w:rsidR="0081172A" w:rsidRDefault="0081172A">
            <w:pPr>
              <w:widowControl w:val="0"/>
              <w:rPr>
                <w:sz w:val="14"/>
                <w:szCs w:val="14"/>
              </w:rPr>
            </w:pPr>
          </w:p>
          <w:p w14:paraId="2B99ADCF" w14:textId="77777777" w:rsidR="0081172A" w:rsidRDefault="0081172A">
            <w:pPr>
              <w:widowControl w:val="0"/>
              <w:rPr>
                <w:sz w:val="14"/>
                <w:szCs w:val="14"/>
              </w:rPr>
            </w:pPr>
          </w:p>
          <w:p w14:paraId="2B99ADD0" w14:textId="77777777" w:rsidR="0081172A" w:rsidRDefault="0081172A">
            <w:pPr>
              <w:widowControl w:val="0"/>
              <w:rPr>
                <w:sz w:val="14"/>
                <w:szCs w:val="14"/>
              </w:rPr>
            </w:pPr>
          </w:p>
          <w:p w14:paraId="2B99ADD1" w14:textId="77777777" w:rsidR="0081172A" w:rsidRDefault="0081172A">
            <w:pPr>
              <w:widowControl w:val="0"/>
              <w:rPr>
                <w:sz w:val="14"/>
                <w:szCs w:val="14"/>
              </w:rPr>
            </w:pPr>
          </w:p>
          <w:p w14:paraId="2B99ADD2" w14:textId="77777777" w:rsidR="0081172A" w:rsidRDefault="006B1DC0">
            <w:pPr>
              <w:widowControl w:val="0"/>
              <w:rPr>
                <w:sz w:val="14"/>
                <w:szCs w:val="14"/>
              </w:rPr>
            </w:pPr>
            <w:r>
              <w:rPr>
                <w:sz w:val="14"/>
                <w:szCs w:val="14"/>
              </w:rPr>
              <w:t>ketvirtinis</w:t>
            </w:r>
          </w:p>
        </w:tc>
        <w:tc>
          <w:tcPr>
            <w:tcW w:w="840" w:type="dxa"/>
            <w:tcBorders>
              <w:top w:val="nil"/>
              <w:left w:val="nil"/>
              <w:bottom w:val="single" w:sz="4" w:space="0" w:color="auto"/>
              <w:right w:val="single" w:sz="4" w:space="0" w:color="auto"/>
            </w:tcBorders>
            <w:shd w:val="clear" w:color="auto" w:fill="auto"/>
          </w:tcPr>
          <w:p w14:paraId="2B99ADD3" w14:textId="77777777" w:rsidR="0081172A" w:rsidRDefault="006B1DC0">
            <w:pPr>
              <w:widowControl w:val="0"/>
              <w:rPr>
                <w:sz w:val="14"/>
                <w:szCs w:val="14"/>
              </w:rPr>
            </w:pPr>
            <w:r>
              <w:rPr>
                <w:sz w:val="14"/>
                <w:szCs w:val="14"/>
              </w:rPr>
              <w:lastRenderedPageBreak/>
              <w:t>EPT-REG-7,</w:t>
            </w:r>
          </w:p>
          <w:p w14:paraId="2B99ADD4" w14:textId="77777777" w:rsidR="0081172A" w:rsidRDefault="006B1DC0">
            <w:pPr>
              <w:widowControl w:val="0"/>
              <w:rPr>
                <w:sz w:val="14"/>
                <w:szCs w:val="14"/>
              </w:rPr>
            </w:pPr>
            <w:r>
              <w:rPr>
                <w:sz w:val="14"/>
                <w:szCs w:val="14"/>
              </w:rPr>
              <w:t>T-REG-9,</w:t>
            </w:r>
          </w:p>
          <w:p w14:paraId="2B99ADD5" w14:textId="77777777" w:rsidR="0081172A" w:rsidRDefault="006B1DC0">
            <w:pPr>
              <w:widowControl w:val="0"/>
              <w:rPr>
                <w:sz w:val="14"/>
                <w:szCs w:val="14"/>
              </w:rPr>
            </w:pPr>
            <w:r>
              <w:rPr>
                <w:sz w:val="14"/>
                <w:szCs w:val="14"/>
              </w:rPr>
              <w:t>LR-ĮST-</w:t>
            </w:r>
            <w:r>
              <w:rPr>
                <w:sz w:val="14"/>
                <w:szCs w:val="14"/>
              </w:rPr>
              <w:lastRenderedPageBreak/>
              <w:t>38,</w:t>
            </w:r>
          </w:p>
          <w:p w14:paraId="2B99ADD6" w14:textId="77777777" w:rsidR="0081172A" w:rsidRDefault="006B1DC0">
            <w:pPr>
              <w:widowControl w:val="0"/>
              <w:rPr>
                <w:sz w:val="14"/>
                <w:szCs w:val="14"/>
              </w:rPr>
            </w:pPr>
            <w:r>
              <w:rPr>
                <w:sz w:val="14"/>
                <w:szCs w:val="14"/>
              </w:rPr>
              <w:t>LRV-NUT-15</w:t>
            </w:r>
          </w:p>
        </w:tc>
        <w:tc>
          <w:tcPr>
            <w:tcW w:w="1519" w:type="dxa"/>
            <w:tcBorders>
              <w:top w:val="nil"/>
              <w:left w:val="nil"/>
              <w:bottom w:val="single" w:sz="4" w:space="0" w:color="auto"/>
              <w:right w:val="single" w:sz="4" w:space="0" w:color="auto"/>
            </w:tcBorders>
            <w:shd w:val="clear" w:color="auto" w:fill="auto"/>
          </w:tcPr>
          <w:p w14:paraId="2B99ADD7" w14:textId="77777777" w:rsidR="0081172A" w:rsidRDefault="006B1DC0">
            <w:pPr>
              <w:widowControl w:val="0"/>
              <w:rPr>
                <w:sz w:val="14"/>
                <w:szCs w:val="14"/>
              </w:rPr>
            </w:pPr>
            <w:r>
              <w:rPr>
                <w:sz w:val="14"/>
                <w:szCs w:val="14"/>
              </w:rPr>
              <w:lastRenderedPageBreak/>
              <w:t xml:space="preserve">Ištisiniai žemės ūkio bendrovių ir įmonių, užsiimančių žemės ūkio veikla, statistiniai </w:t>
            </w:r>
            <w:r>
              <w:rPr>
                <w:sz w:val="14"/>
                <w:szCs w:val="14"/>
              </w:rPr>
              <w:lastRenderedPageBreak/>
              <w:t xml:space="preserve">tyrimai, </w:t>
            </w:r>
          </w:p>
          <w:p w14:paraId="2B99ADD8" w14:textId="77777777" w:rsidR="0081172A" w:rsidRDefault="006B1DC0">
            <w:pPr>
              <w:widowControl w:val="0"/>
              <w:rPr>
                <w:sz w:val="14"/>
                <w:szCs w:val="14"/>
              </w:rPr>
            </w:pPr>
            <w:r>
              <w:rPr>
                <w:sz w:val="14"/>
                <w:szCs w:val="14"/>
              </w:rPr>
              <w:t xml:space="preserve">F-18, 408 respondentai, </w:t>
            </w:r>
          </w:p>
          <w:p w14:paraId="2B99ADD9" w14:textId="77777777" w:rsidR="0081172A" w:rsidRDefault="006B1DC0">
            <w:pPr>
              <w:widowControl w:val="0"/>
              <w:rPr>
                <w:sz w:val="14"/>
                <w:szCs w:val="14"/>
              </w:rPr>
            </w:pPr>
            <w:r>
              <w:rPr>
                <w:sz w:val="14"/>
                <w:szCs w:val="14"/>
              </w:rPr>
              <w:t xml:space="preserve">F-01, 32 respondentai, </w:t>
            </w:r>
          </w:p>
          <w:p w14:paraId="2B99ADDA" w14:textId="77777777" w:rsidR="0081172A" w:rsidRDefault="006B1DC0">
            <w:pPr>
              <w:widowControl w:val="0"/>
              <w:rPr>
                <w:sz w:val="14"/>
                <w:szCs w:val="14"/>
              </w:rPr>
            </w:pPr>
            <w:r>
              <w:rPr>
                <w:sz w:val="14"/>
                <w:szCs w:val="14"/>
              </w:rPr>
              <w:t xml:space="preserve">Žemės ūkio ministerijos, </w:t>
            </w:r>
          </w:p>
          <w:p w14:paraId="2B99ADDB" w14:textId="77777777" w:rsidR="0081172A" w:rsidRDefault="006B1DC0">
            <w:pPr>
              <w:widowControl w:val="0"/>
              <w:rPr>
                <w:sz w:val="14"/>
                <w:szCs w:val="14"/>
              </w:rPr>
            </w:pPr>
            <w:r>
              <w:rPr>
                <w:sz w:val="14"/>
                <w:szCs w:val="14"/>
              </w:rPr>
              <w:t xml:space="preserve">Lietuvos agrarinės </w:t>
            </w:r>
            <w:r>
              <w:rPr>
                <w:sz w:val="14"/>
                <w:szCs w:val="14"/>
              </w:rPr>
              <w:t>ekonomikos instituto duomenys.</w:t>
            </w:r>
          </w:p>
        </w:tc>
        <w:tc>
          <w:tcPr>
            <w:tcW w:w="1039" w:type="dxa"/>
            <w:tcBorders>
              <w:top w:val="nil"/>
              <w:left w:val="nil"/>
              <w:bottom w:val="single" w:sz="4" w:space="0" w:color="auto"/>
              <w:right w:val="single" w:sz="4" w:space="0" w:color="auto"/>
            </w:tcBorders>
            <w:shd w:val="clear" w:color="auto" w:fill="auto"/>
          </w:tcPr>
          <w:p w14:paraId="2B99ADDC" w14:textId="77777777" w:rsidR="0081172A" w:rsidRDefault="006B1DC0">
            <w:pPr>
              <w:widowControl w:val="0"/>
              <w:rPr>
                <w:sz w:val="14"/>
                <w:szCs w:val="14"/>
              </w:rPr>
            </w:pPr>
            <w:r>
              <w:rPr>
                <w:sz w:val="14"/>
                <w:szCs w:val="14"/>
              </w:rPr>
              <w:lastRenderedPageBreak/>
              <w:t>Liepos 30 d.,</w:t>
            </w:r>
          </w:p>
          <w:p w14:paraId="2B99ADDD" w14:textId="77777777" w:rsidR="0081172A" w:rsidRDefault="0081172A">
            <w:pPr>
              <w:widowControl w:val="0"/>
              <w:rPr>
                <w:sz w:val="14"/>
                <w:szCs w:val="14"/>
              </w:rPr>
            </w:pPr>
          </w:p>
          <w:p w14:paraId="2B99ADDE" w14:textId="77777777" w:rsidR="0081172A" w:rsidRDefault="0081172A">
            <w:pPr>
              <w:widowControl w:val="0"/>
              <w:rPr>
                <w:sz w:val="14"/>
                <w:szCs w:val="14"/>
              </w:rPr>
            </w:pPr>
          </w:p>
          <w:p w14:paraId="2B99ADDF" w14:textId="77777777" w:rsidR="0081172A" w:rsidRDefault="006B1DC0">
            <w:pPr>
              <w:widowControl w:val="0"/>
              <w:rPr>
                <w:sz w:val="14"/>
                <w:szCs w:val="14"/>
              </w:rPr>
            </w:pPr>
            <w:r>
              <w:rPr>
                <w:sz w:val="14"/>
                <w:szCs w:val="14"/>
              </w:rPr>
              <w:t xml:space="preserve">spalio 21 d., </w:t>
            </w:r>
          </w:p>
          <w:p w14:paraId="2B99ADE0" w14:textId="77777777" w:rsidR="0081172A" w:rsidRDefault="0081172A">
            <w:pPr>
              <w:widowControl w:val="0"/>
              <w:rPr>
                <w:sz w:val="14"/>
                <w:szCs w:val="14"/>
              </w:rPr>
            </w:pPr>
          </w:p>
          <w:p w14:paraId="2B99ADE1" w14:textId="77777777" w:rsidR="0081172A" w:rsidRDefault="0081172A">
            <w:pPr>
              <w:widowControl w:val="0"/>
              <w:rPr>
                <w:sz w:val="14"/>
                <w:szCs w:val="14"/>
              </w:rPr>
            </w:pPr>
          </w:p>
          <w:p w14:paraId="2B99ADE2" w14:textId="77777777" w:rsidR="0081172A" w:rsidRDefault="006B1DC0">
            <w:pPr>
              <w:widowControl w:val="0"/>
              <w:rPr>
                <w:sz w:val="14"/>
                <w:szCs w:val="14"/>
              </w:rPr>
            </w:pPr>
            <w:r>
              <w:rPr>
                <w:sz w:val="14"/>
                <w:szCs w:val="14"/>
              </w:rPr>
              <w:t>75 d. ataskaitiniam ketvirčiui pasibaigus.</w:t>
            </w:r>
          </w:p>
        </w:tc>
        <w:tc>
          <w:tcPr>
            <w:tcW w:w="720" w:type="dxa"/>
            <w:tcBorders>
              <w:top w:val="nil"/>
              <w:left w:val="nil"/>
              <w:bottom w:val="single" w:sz="4" w:space="0" w:color="auto"/>
              <w:right w:val="single" w:sz="4" w:space="0" w:color="auto"/>
            </w:tcBorders>
            <w:shd w:val="clear" w:color="auto" w:fill="auto"/>
          </w:tcPr>
          <w:p w14:paraId="2B99ADE3" w14:textId="77777777" w:rsidR="0081172A" w:rsidRDefault="006B1DC0">
            <w:pPr>
              <w:widowControl w:val="0"/>
              <w:rPr>
                <w:sz w:val="14"/>
                <w:szCs w:val="14"/>
              </w:rPr>
            </w:pPr>
            <w:r>
              <w:rPr>
                <w:sz w:val="14"/>
                <w:szCs w:val="14"/>
              </w:rPr>
              <w:lastRenderedPageBreak/>
              <w:t>Šalis</w:t>
            </w:r>
          </w:p>
        </w:tc>
        <w:tc>
          <w:tcPr>
            <w:tcW w:w="4609" w:type="dxa"/>
            <w:tcBorders>
              <w:top w:val="nil"/>
              <w:left w:val="nil"/>
              <w:bottom w:val="single" w:sz="4" w:space="0" w:color="auto"/>
              <w:right w:val="single" w:sz="4" w:space="0" w:color="auto"/>
            </w:tcBorders>
            <w:shd w:val="clear" w:color="auto" w:fill="auto"/>
          </w:tcPr>
          <w:p w14:paraId="2B99ADE4" w14:textId="77777777" w:rsidR="0081172A" w:rsidRDefault="006B1DC0">
            <w:pPr>
              <w:widowControl w:val="0"/>
              <w:rPr>
                <w:sz w:val="14"/>
                <w:szCs w:val="14"/>
              </w:rPr>
            </w:pPr>
            <w:r>
              <w:rPr>
                <w:sz w:val="14"/>
                <w:szCs w:val="14"/>
              </w:rPr>
              <w:t>Statistinė informacija ir žemės ūkio ekonominės veiklos rūšių produkcijos statistinių rodiklių kokybės aprašas skelbiami interneto svetainėje w</w:t>
            </w:r>
            <w:r>
              <w:rPr>
                <w:sz w:val="14"/>
                <w:szCs w:val="14"/>
              </w:rPr>
              <w:t>ww.stat.gov.lt,</w:t>
            </w:r>
          </w:p>
          <w:p w14:paraId="2B99ADE5" w14:textId="77777777" w:rsidR="0081172A" w:rsidRDefault="006B1DC0">
            <w:pPr>
              <w:widowControl w:val="0"/>
              <w:rPr>
                <w:sz w:val="14"/>
                <w:szCs w:val="14"/>
              </w:rPr>
            </w:pPr>
            <w:r>
              <w:rPr>
                <w:sz w:val="14"/>
                <w:szCs w:val="14"/>
              </w:rPr>
              <w:t xml:space="preserve">Lietuvos žemės ūkis 2010 (leidinys </w:t>
            </w:r>
            <w:r>
              <w:rPr>
                <w:rFonts w:ascii="Wingdings" w:hAnsi="Wingdings"/>
                <w:sz w:val="14"/>
                <w:szCs w:val="14"/>
              </w:rPr>
              <w:t></w:t>
            </w:r>
            <w:r>
              <w:rPr>
                <w:vanish/>
                <w:sz w:val="14"/>
                <w:szCs w:val="14"/>
              </w:rPr>
              <w:t>[ | ]</w:t>
            </w:r>
            <w:r>
              <w:rPr>
                <w:sz w:val="14"/>
                <w:szCs w:val="14"/>
              </w:rPr>
              <w:t xml:space="preserve">, @), Metraštis, Lietuvos apskritys, </w:t>
            </w:r>
            <w:r>
              <w:rPr>
                <w:sz w:val="14"/>
                <w:szCs w:val="14"/>
              </w:rPr>
              <w:lastRenderedPageBreak/>
              <w:t xml:space="preserve">Mėnraštis (augalininkystės ir gyvulininkystės produkcija ir jos indeksai), statistinė informacija teikiama BVP įverčiams skaičiuoti, nuosavų išteklių statistikai </w:t>
            </w:r>
            <w:r>
              <w:rPr>
                <w:sz w:val="14"/>
                <w:szCs w:val="14"/>
              </w:rPr>
              <w:t>rengti, Agrarinės ekonomikos institutui.</w:t>
            </w:r>
          </w:p>
        </w:tc>
      </w:tr>
      <w:tr w:rsidR="0081172A" w14:paraId="2B99ADF2"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DE7" w14:textId="77777777" w:rsidR="0081172A" w:rsidRDefault="006B1DC0">
            <w:pPr>
              <w:widowControl w:val="0"/>
              <w:rPr>
                <w:sz w:val="14"/>
                <w:szCs w:val="14"/>
              </w:rPr>
            </w:pPr>
            <w:r>
              <w:rPr>
                <w:sz w:val="14"/>
                <w:szCs w:val="14"/>
              </w:rPr>
              <w:lastRenderedPageBreak/>
              <w:t>4.</w:t>
            </w:r>
          </w:p>
        </w:tc>
        <w:tc>
          <w:tcPr>
            <w:tcW w:w="1597" w:type="dxa"/>
            <w:tcBorders>
              <w:top w:val="nil"/>
              <w:left w:val="nil"/>
              <w:bottom w:val="single" w:sz="4" w:space="0" w:color="auto"/>
              <w:right w:val="single" w:sz="4" w:space="0" w:color="auto"/>
            </w:tcBorders>
            <w:shd w:val="clear" w:color="auto" w:fill="auto"/>
          </w:tcPr>
          <w:p w14:paraId="2B99ADE8" w14:textId="77777777" w:rsidR="0081172A" w:rsidRDefault="006B1DC0">
            <w:pPr>
              <w:widowControl w:val="0"/>
              <w:rPr>
                <w:sz w:val="14"/>
                <w:szCs w:val="14"/>
              </w:rPr>
            </w:pPr>
            <w:r>
              <w:rPr>
                <w:sz w:val="14"/>
                <w:szCs w:val="14"/>
              </w:rPr>
              <w:t>Žemės ūkio ekonominės veiklos rezultatų pirmojo ir antrojo įverčių skaičiavimas</w:t>
            </w:r>
          </w:p>
        </w:tc>
        <w:tc>
          <w:tcPr>
            <w:tcW w:w="1119" w:type="dxa"/>
            <w:tcBorders>
              <w:top w:val="nil"/>
              <w:left w:val="nil"/>
              <w:bottom w:val="single" w:sz="4" w:space="0" w:color="auto"/>
              <w:right w:val="single" w:sz="4" w:space="0" w:color="auto"/>
            </w:tcBorders>
            <w:shd w:val="clear" w:color="auto" w:fill="auto"/>
          </w:tcPr>
          <w:p w14:paraId="2B99ADE9"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DEA" w14:textId="77777777" w:rsidR="0081172A" w:rsidRDefault="006B1DC0">
            <w:pPr>
              <w:widowControl w:val="0"/>
              <w:rPr>
                <w:sz w:val="14"/>
                <w:szCs w:val="14"/>
              </w:rPr>
            </w:pPr>
            <w:r>
              <w:rPr>
                <w:sz w:val="14"/>
                <w:szCs w:val="14"/>
              </w:rPr>
              <w:t>Įvertinti grynąją pridėtinę vertę, mišriąsias ir grynąsias žemės ūkio veiklos pajamas.</w:t>
            </w:r>
          </w:p>
        </w:tc>
        <w:tc>
          <w:tcPr>
            <w:tcW w:w="628" w:type="dxa"/>
            <w:tcBorders>
              <w:top w:val="nil"/>
              <w:left w:val="nil"/>
              <w:bottom w:val="single" w:sz="4" w:space="0" w:color="auto"/>
              <w:right w:val="single" w:sz="4" w:space="0" w:color="auto"/>
            </w:tcBorders>
            <w:shd w:val="clear" w:color="auto" w:fill="auto"/>
          </w:tcPr>
          <w:p w14:paraId="2B99ADEB" w14:textId="77777777" w:rsidR="0081172A" w:rsidRDefault="006B1DC0">
            <w:pPr>
              <w:widowControl w:val="0"/>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ADEC" w14:textId="77777777" w:rsidR="0081172A" w:rsidRDefault="006B1DC0">
            <w:pPr>
              <w:widowControl w:val="0"/>
              <w:rPr>
                <w:sz w:val="14"/>
                <w:szCs w:val="14"/>
              </w:rPr>
            </w:pPr>
            <w:r>
              <w:rPr>
                <w:sz w:val="14"/>
                <w:szCs w:val="14"/>
              </w:rPr>
              <w:t>EPT-REG-7</w:t>
            </w:r>
          </w:p>
        </w:tc>
        <w:tc>
          <w:tcPr>
            <w:tcW w:w="1519" w:type="dxa"/>
            <w:tcBorders>
              <w:top w:val="nil"/>
              <w:left w:val="nil"/>
              <w:bottom w:val="single" w:sz="4" w:space="0" w:color="auto"/>
              <w:right w:val="single" w:sz="4" w:space="0" w:color="auto"/>
            </w:tcBorders>
            <w:shd w:val="clear" w:color="auto" w:fill="auto"/>
          </w:tcPr>
          <w:p w14:paraId="2B99ADED" w14:textId="77777777" w:rsidR="0081172A" w:rsidRDefault="006B1DC0">
            <w:pPr>
              <w:widowControl w:val="0"/>
              <w:rPr>
                <w:sz w:val="14"/>
                <w:szCs w:val="14"/>
              </w:rPr>
            </w:pPr>
            <w:r>
              <w:rPr>
                <w:sz w:val="14"/>
                <w:szCs w:val="14"/>
              </w:rPr>
              <w:t>Statistinių tyrimų duomenys.</w:t>
            </w:r>
          </w:p>
        </w:tc>
        <w:tc>
          <w:tcPr>
            <w:tcW w:w="1039" w:type="dxa"/>
            <w:tcBorders>
              <w:top w:val="nil"/>
              <w:left w:val="nil"/>
              <w:bottom w:val="single" w:sz="4" w:space="0" w:color="auto"/>
              <w:right w:val="single" w:sz="4" w:space="0" w:color="auto"/>
            </w:tcBorders>
            <w:shd w:val="clear" w:color="auto" w:fill="auto"/>
          </w:tcPr>
          <w:p w14:paraId="2B99ADEE" w14:textId="77777777" w:rsidR="0081172A" w:rsidRDefault="006B1DC0">
            <w:pPr>
              <w:widowControl w:val="0"/>
              <w:rPr>
                <w:sz w:val="14"/>
                <w:szCs w:val="14"/>
              </w:rPr>
            </w:pPr>
            <w:r>
              <w:rPr>
                <w:sz w:val="14"/>
                <w:szCs w:val="14"/>
              </w:rPr>
              <w:t xml:space="preserve">Vasario 25 d. – antrasis 2009 m. įvertis, </w:t>
            </w:r>
          </w:p>
          <w:p w14:paraId="2B99ADEF" w14:textId="77777777" w:rsidR="0081172A" w:rsidRDefault="006B1DC0">
            <w:pPr>
              <w:widowControl w:val="0"/>
              <w:rPr>
                <w:sz w:val="14"/>
                <w:szCs w:val="14"/>
              </w:rPr>
            </w:pPr>
            <w:r>
              <w:rPr>
                <w:sz w:val="14"/>
                <w:szCs w:val="14"/>
              </w:rPr>
              <w:t>gruodžio 27 d. – pirmasis 2010 m. įvertis</w:t>
            </w:r>
          </w:p>
        </w:tc>
        <w:tc>
          <w:tcPr>
            <w:tcW w:w="720" w:type="dxa"/>
            <w:tcBorders>
              <w:top w:val="nil"/>
              <w:left w:val="nil"/>
              <w:bottom w:val="single" w:sz="4" w:space="0" w:color="auto"/>
              <w:right w:val="single" w:sz="4" w:space="0" w:color="auto"/>
            </w:tcBorders>
            <w:shd w:val="clear" w:color="auto" w:fill="auto"/>
          </w:tcPr>
          <w:p w14:paraId="2B99ADF0" w14:textId="77777777" w:rsidR="0081172A" w:rsidRDefault="006B1DC0">
            <w:pPr>
              <w:widowControl w:val="0"/>
              <w:rPr>
                <w:sz w:val="14"/>
                <w:szCs w:val="14"/>
              </w:rPr>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ADF1" w14:textId="77777777" w:rsidR="0081172A" w:rsidRDefault="006B1DC0">
            <w:pPr>
              <w:widowControl w:val="0"/>
              <w:rPr>
                <w:sz w:val="14"/>
                <w:szCs w:val="14"/>
              </w:rPr>
            </w:pPr>
            <w:r>
              <w:rPr>
                <w:sz w:val="14"/>
                <w:szCs w:val="14"/>
              </w:rPr>
              <w:t>Žemės ūkio pridetinė vertė 2011 m. (pranešimas spaudai), statistinė informacija skelbiama interneto svetainėje www.stat.gov.lt, teikiama</w:t>
            </w:r>
            <w:r>
              <w:rPr>
                <w:sz w:val="14"/>
                <w:szCs w:val="14"/>
              </w:rPr>
              <w:t xml:space="preserve"> Žemės ūkio ministerijai, Eurostatui.</w:t>
            </w:r>
          </w:p>
        </w:tc>
      </w:tr>
      <w:tr w:rsidR="0081172A" w14:paraId="2B99ADFF"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DF3" w14:textId="77777777" w:rsidR="0081172A" w:rsidRDefault="006B1DC0">
            <w:pPr>
              <w:widowControl w:val="0"/>
              <w:rPr>
                <w:sz w:val="14"/>
                <w:szCs w:val="14"/>
              </w:rPr>
            </w:pPr>
            <w:r>
              <w:rPr>
                <w:sz w:val="14"/>
                <w:szCs w:val="14"/>
              </w:rPr>
              <w:t>5.</w:t>
            </w:r>
          </w:p>
        </w:tc>
        <w:tc>
          <w:tcPr>
            <w:tcW w:w="1597" w:type="dxa"/>
            <w:tcBorders>
              <w:top w:val="nil"/>
              <w:left w:val="nil"/>
              <w:bottom w:val="single" w:sz="4" w:space="0" w:color="auto"/>
              <w:right w:val="single" w:sz="4" w:space="0" w:color="auto"/>
            </w:tcBorders>
            <w:shd w:val="clear" w:color="auto" w:fill="auto"/>
          </w:tcPr>
          <w:p w14:paraId="2B99ADF4" w14:textId="77777777" w:rsidR="0081172A" w:rsidRDefault="006B1DC0">
            <w:pPr>
              <w:widowControl w:val="0"/>
              <w:rPr>
                <w:sz w:val="14"/>
                <w:szCs w:val="14"/>
              </w:rPr>
            </w:pPr>
            <w:r>
              <w:rPr>
                <w:sz w:val="14"/>
                <w:szCs w:val="14"/>
              </w:rPr>
              <w:t>Žemės ūkio ekonominės sąskaitos (ŽŪES)</w:t>
            </w:r>
          </w:p>
        </w:tc>
        <w:tc>
          <w:tcPr>
            <w:tcW w:w="1119" w:type="dxa"/>
            <w:tcBorders>
              <w:top w:val="nil"/>
              <w:left w:val="nil"/>
              <w:bottom w:val="single" w:sz="4" w:space="0" w:color="auto"/>
              <w:right w:val="single" w:sz="4" w:space="0" w:color="auto"/>
            </w:tcBorders>
            <w:shd w:val="clear" w:color="auto" w:fill="auto"/>
          </w:tcPr>
          <w:p w14:paraId="2B99ADF5" w14:textId="77777777" w:rsidR="0081172A" w:rsidRDefault="006B1DC0">
            <w:pPr>
              <w:widowControl w:val="0"/>
              <w:rPr>
                <w:sz w:val="14"/>
                <w:szCs w:val="14"/>
              </w:rPr>
            </w:pPr>
            <w:r>
              <w:rPr>
                <w:sz w:val="14"/>
                <w:szCs w:val="14"/>
              </w:rPr>
              <w:t>Lietuvos agrarinės ekonomikos institutas</w:t>
            </w:r>
          </w:p>
        </w:tc>
        <w:tc>
          <w:tcPr>
            <w:tcW w:w="1947" w:type="dxa"/>
            <w:tcBorders>
              <w:top w:val="nil"/>
              <w:left w:val="nil"/>
              <w:bottom w:val="single" w:sz="4" w:space="0" w:color="auto"/>
              <w:right w:val="single" w:sz="4" w:space="0" w:color="auto"/>
            </w:tcBorders>
            <w:shd w:val="clear" w:color="auto" w:fill="auto"/>
          </w:tcPr>
          <w:p w14:paraId="2B99ADF6" w14:textId="77777777" w:rsidR="0081172A" w:rsidRDefault="006B1DC0">
            <w:pPr>
              <w:widowControl w:val="0"/>
              <w:rPr>
                <w:sz w:val="14"/>
                <w:szCs w:val="14"/>
              </w:rPr>
            </w:pPr>
            <w:r>
              <w:rPr>
                <w:sz w:val="14"/>
                <w:szCs w:val="14"/>
              </w:rPr>
              <w:t xml:space="preserve">Apskaičiuoti žemės ūkio produkcijos gamybos apimtis, jų vertę n ir n-1 metų faktinėmis ir palyginamosiomis kainomis, žemės ūkyje </w:t>
            </w:r>
            <w:r>
              <w:rPr>
                <w:sz w:val="14"/>
                <w:szCs w:val="14"/>
              </w:rPr>
              <w:t>sukurtą pridėtinę vertę, žemės ūkio subjektų gautas pajamas iš žemės ūkio ir papildomos veiklos.</w:t>
            </w:r>
          </w:p>
        </w:tc>
        <w:tc>
          <w:tcPr>
            <w:tcW w:w="628" w:type="dxa"/>
            <w:tcBorders>
              <w:top w:val="nil"/>
              <w:left w:val="nil"/>
              <w:bottom w:val="single" w:sz="4" w:space="0" w:color="auto"/>
              <w:right w:val="single" w:sz="4" w:space="0" w:color="auto"/>
            </w:tcBorders>
            <w:shd w:val="clear" w:color="auto" w:fill="auto"/>
          </w:tcPr>
          <w:p w14:paraId="2B99ADF7" w14:textId="77777777" w:rsidR="0081172A" w:rsidRDefault="006B1DC0">
            <w:pPr>
              <w:widowControl w:val="0"/>
            </w:pPr>
            <w:r>
              <w:rPr>
                <w:sz w:val="14"/>
                <w:szCs w:val="14"/>
              </w:rPr>
              <w:t>metinis</w:t>
            </w:r>
          </w:p>
        </w:tc>
        <w:tc>
          <w:tcPr>
            <w:tcW w:w="840" w:type="dxa"/>
            <w:tcBorders>
              <w:top w:val="nil"/>
              <w:left w:val="nil"/>
              <w:bottom w:val="nil"/>
              <w:right w:val="single" w:sz="4" w:space="0" w:color="auto"/>
            </w:tcBorders>
            <w:shd w:val="clear" w:color="auto" w:fill="auto"/>
          </w:tcPr>
          <w:p w14:paraId="2B99ADF8" w14:textId="77777777" w:rsidR="0081172A" w:rsidRDefault="006B1DC0">
            <w:pPr>
              <w:widowControl w:val="0"/>
              <w:rPr>
                <w:sz w:val="14"/>
                <w:szCs w:val="14"/>
              </w:rPr>
            </w:pPr>
            <w:r>
              <w:rPr>
                <w:sz w:val="14"/>
                <w:szCs w:val="14"/>
              </w:rPr>
              <w:t xml:space="preserve">EPT-REG-7, </w:t>
            </w:r>
          </w:p>
          <w:p w14:paraId="2B99ADF9" w14:textId="77777777" w:rsidR="0081172A" w:rsidRDefault="006B1DC0">
            <w:pPr>
              <w:widowControl w:val="0"/>
              <w:rPr>
                <w:sz w:val="14"/>
                <w:szCs w:val="14"/>
              </w:rPr>
            </w:pPr>
            <w:r>
              <w:rPr>
                <w:sz w:val="14"/>
                <w:szCs w:val="14"/>
              </w:rPr>
              <w:t>LRV-NUT-25,</w:t>
            </w:r>
          </w:p>
          <w:p w14:paraId="2B99ADFA" w14:textId="77777777" w:rsidR="0081172A" w:rsidRDefault="006B1DC0">
            <w:pPr>
              <w:widowControl w:val="0"/>
              <w:rPr>
                <w:sz w:val="14"/>
                <w:szCs w:val="14"/>
              </w:rPr>
            </w:pPr>
            <w:r>
              <w:rPr>
                <w:sz w:val="14"/>
                <w:szCs w:val="14"/>
              </w:rPr>
              <w:t>MIN-DEP-TA-30</w:t>
            </w:r>
          </w:p>
        </w:tc>
        <w:tc>
          <w:tcPr>
            <w:tcW w:w="1519" w:type="dxa"/>
            <w:tcBorders>
              <w:top w:val="nil"/>
              <w:left w:val="nil"/>
              <w:bottom w:val="nil"/>
              <w:right w:val="single" w:sz="4" w:space="0" w:color="auto"/>
            </w:tcBorders>
            <w:shd w:val="clear" w:color="auto" w:fill="auto"/>
          </w:tcPr>
          <w:p w14:paraId="2B99ADFB" w14:textId="77777777" w:rsidR="0081172A" w:rsidRDefault="006B1DC0">
            <w:pPr>
              <w:widowControl w:val="0"/>
              <w:rPr>
                <w:sz w:val="14"/>
                <w:szCs w:val="14"/>
              </w:rPr>
            </w:pPr>
            <w:r>
              <w:rPr>
                <w:sz w:val="14"/>
                <w:szCs w:val="14"/>
              </w:rPr>
              <w:t>Statistikos departamento, Lietuvos banko, Lietuvos agrarinės ekonomikos instituto, Žemės ūkio ministerijos duomen</w:t>
            </w:r>
            <w:r>
              <w:rPr>
                <w:sz w:val="14"/>
                <w:szCs w:val="14"/>
              </w:rPr>
              <w:t>ys.</w:t>
            </w:r>
          </w:p>
        </w:tc>
        <w:tc>
          <w:tcPr>
            <w:tcW w:w="1039" w:type="dxa"/>
            <w:tcBorders>
              <w:top w:val="nil"/>
              <w:left w:val="nil"/>
              <w:bottom w:val="nil"/>
              <w:right w:val="single" w:sz="4" w:space="0" w:color="auto"/>
            </w:tcBorders>
            <w:shd w:val="clear" w:color="auto" w:fill="auto"/>
          </w:tcPr>
          <w:p w14:paraId="2B99ADFC" w14:textId="77777777" w:rsidR="0081172A" w:rsidRDefault="006B1DC0">
            <w:pPr>
              <w:widowControl w:val="0"/>
              <w:rPr>
                <w:sz w:val="14"/>
                <w:szCs w:val="14"/>
              </w:rPr>
            </w:pPr>
            <w:r>
              <w:rPr>
                <w:sz w:val="14"/>
                <w:szCs w:val="14"/>
              </w:rPr>
              <w:t>Rugsėjo 30 d.</w:t>
            </w:r>
          </w:p>
        </w:tc>
        <w:tc>
          <w:tcPr>
            <w:tcW w:w="720" w:type="dxa"/>
            <w:tcBorders>
              <w:top w:val="nil"/>
              <w:left w:val="nil"/>
              <w:bottom w:val="nil"/>
              <w:right w:val="single" w:sz="4" w:space="0" w:color="auto"/>
            </w:tcBorders>
            <w:shd w:val="clear" w:color="auto" w:fill="auto"/>
          </w:tcPr>
          <w:p w14:paraId="2B99ADFD" w14:textId="77777777" w:rsidR="0081172A" w:rsidRDefault="006B1DC0">
            <w:pPr>
              <w:widowControl w:val="0"/>
              <w:rPr>
                <w:sz w:val="14"/>
                <w:szCs w:val="14"/>
              </w:rPr>
            </w:pPr>
            <w:r>
              <w:rPr>
                <w:sz w:val="14"/>
                <w:szCs w:val="14"/>
              </w:rPr>
              <w:t>Šalis</w:t>
            </w:r>
          </w:p>
        </w:tc>
        <w:tc>
          <w:tcPr>
            <w:tcW w:w="4609" w:type="dxa"/>
            <w:tcBorders>
              <w:top w:val="nil"/>
              <w:left w:val="nil"/>
              <w:bottom w:val="nil"/>
              <w:right w:val="single" w:sz="4" w:space="0" w:color="auto"/>
            </w:tcBorders>
            <w:shd w:val="clear" w:color="auto" w:fill="auto"/>
          </w:tcPr>
          <w:p w14:paraId="2B99ADFE" w14:textId="77777777" w:rsidR="0081172A" w:rsidRDefault="006B1DC0">
            <w:pPr>
              <w:widowControl w:val="0"/>
              <w:rPr>
                <w:sz w:val="14"/>
                <w:szCs w:val="14"/>
              </w:rPr>
            </w:pPr>
            <w:r>
              <w:rPr>
                <w:sz w:val="14"/>
                <w:szCs w:val="14"/>
              </w:rPr>
              <w:t>Statistinė informacija skelbiama interneto svetainėje www.stat.gov.lt, Lietuvos žemės ūkis 2010 (leidinys @), teikiama Statistikos departamentui.</w:t>
            </w:r>
          </w:p>
        </w:tc>
      </w:tr>
      <w:tr w:rsidR="0081172A" w14:paraId="2B99AE0F"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E00" w14:textId="77777777" w:rsidR="0081172A" w:rsidRDefault="006B1DC0">
            <w:pPr>
              <w:widowControl w:val="0"/>
              <w:rPr>
                <w:sz w:val="14"/>
                <w:szCs w:val="14"/>
              </w:rPr>
            </w:pPr>
            <w:r>
              <w:rPr>
                <w:sz w:val="14"/>
                <w:szCs w:val="14"/>
              </w:rPr>
              <w:t>6.</w:t>
            </w:r>
          </w:p>
        </w:tc>
        <w:tc>
          <w:tcPr>
            <w:tcW w:w="1597" w:type="dxa"/>
            <w:tcBorders>
              <w:top w:val="nil"/>
              <w:left w:val="nil"/>
              <w:bottom w:val="single" w:sz="4" w:space="0" w:color="auto"/>
              <w:right w:val="single" w:sz="4" w:space="0" w:color="auto"/>
            </w:tcBorders>
            <w:shd w:val="clear" w:color="auto" w:fill="auto"/>
          </w:tcPr>
          <w:p w14:paraId="2B99AE01" w14:textId="77777777" w:rsidR="0081172A" w:rsidRDefault="006B1DC0">
            <w:pPr>
              <w:widowControl w:val="0"/>
              <w:rPr>
                <w:sz w:val="14"/>
                <w:szCs w:val="14"/>
              </w:rPr>
            </w:pPr>
            <w:r>
              <w:rPr>
                <w:sz w:val="14"/>
                <w:szCs w:val="14"/>
              </w:rPr>
              <w:t>Ūkių veiklos apskaitos rezultatai</w:t>
            </w:r>
          </w:p>
        </w:tc>
        <w:tc>
          <w:tcPr>
            <w:tcW w:w="1119" w:type="dxa"/>
            <w:tcBorders>
              <w:top w:val="nil"/>
              <w:left w:val="nil"/>
              <w:bottom w:val="single" w:sz="4" w:space="0" w:color="auto"/>
              <w:right w:val="single" w:sz="4" w:space="0" w:color="auto"/>
            </w:tcBorders>
            <w:shd w:val="clear" w:color="auto" w:fill="auto"/>
          </w:tcPr>
          <w:p w14:paraId="2B99AE02" w14:textId="77777777" w:rsidR="0081172A" w:rsidRDefault="006B1DC0">
            <w:pPr>
              <w:widowControl w:val="0"/>
              <w:rPr>
                <w:sz w:val="14"/>
                <w:szCs w:val="14"/>
              </w:rPr>
            </w:pPr>
            <w:r>
              <w:rPr>
                <w:sz w:val="14"/>
                <w:szCs w:val="14"/>
              </w:rPr>
              <w:t>Lietuvos agrarinės ekonomikos institutas</w:t>
            </w:r>
          </w:p>
        </w:tc>
        <w:tc>
          <w:tcPr>
            <w:tcW w:w="1947" w:type="dxa"/>
            <w:tcBorders>
              <w:top w:val="nil"/>
              <w:left w:val="nil"/>
              <w:bottom w:val="single" w:sz="4" w:space="0" w:color="auto"/>
              <w:right w:val="single" w:sz="4" w:space="0" w:color="auto"/>
            </w:tcBorders>
            <w:shd w:val="clear" w:color="auto" w:fill="auto"/>
          </w:tcPr>
          <w:p w14:paraId="2B99AE03" w14:textId="77777777" w:rsidR="0081172A" w:rsidRDefault="006B1DC0">
            <w:pPr>
              <w:widowControl w:val="0"/>
              <w:rPr>
                <w:sz w:val="14"/>
                <w:szCs w:val="14"/>
              </w:rPr>
            </w:pPr>
            <w:r>
              <w:rPr>
                <w:sz w:val="14"/>
                <w:szCs w:val="14"/>
              </w:rPr>
              <w:t>Vykdyti</w:t>
            </w:r>
            <w:r>
              <w:rPr>
                <w:sz w:val="14"/>
                <w:szCs w:val="14"/>
              </w:rPr>
              <w:t xml:space="preserve"> prekinės žemės ūkio produkcijos gamintojų veiklos monitoringą. Apskaičiuoti vidutinius šių ūkių veiklos </w:t>
            </w:r>
            <w:r>
              <w:rPr>
                <w:sz w:val="14"/>
                <w:szCs w:val="14"/>
              </w:rPr>
              <w:lastRenderedPageBreak/>
              <w:t>rodiklius: gamybos apimtį, pajamas, išlaidas, subsidijas, pelną ir pan.</w:t>
            </w:r>
          </w:p>
        </w:tc>
        <w:tc>
          <w:tcPr>
            <w:tcW w:w="628" w:type="dxa"/>
            <w:tcBorders>
              <w:top w:val="nil"/>
              <w:left w:val="nil"/>
              <w:bottom w:val="single" w:sz="4" w:space="0" w:color="auto"/>
              <w:right w:val="single" w:sz="4" w:space="0" w:color="auto"/>
            </w:tcBorders>
            <w:shd w:val="clear" w:color="auto" w:fill="auto"/>
          </w:tcPr>
          <w:p w14:paraId="2B99AE04" w14:textId="77777777" w:rsidR="0081172A" w:rsidRDefault="006B1DC0">
            <w:pPr>
              <w:widowControl w:val="0"/>
            </w:pPr>
            <w:r>
              <w:rPr>
                <w:sz w:val="14"/>
                <w:szCs w:val="14"/>
              </w:rPr>
              <w:lastRenderedPageBreak/>
              <w:t>metinis</w:t>
            </w:r>
          </w:p>
        </w:tc>
        <w:tc>
          <w:tcPr>
            <w:tcW w:w="840" w:type="dxa"/>
            <w:tcBorders>
              <w:top w:val="single" w:sz="4" w:space="0" w:color="auto"/>
              <w:left w:val="nil"/>
              <w:bottom w:val="single" w:sz="4" w:space="0" w:color="auto"/>
              <w:right w:val="single" w:sz="4" w:space="0" w:color="auto"/>
            </w:tcBorders>
            <w:shd w:val="clear" w:color="auto" w:fill="auto"/>
          </w:tcPr>
          <w:p w14:paraId="2B99AE05" w14:textId="77777777" w:rsidR="0081172A" w:rsidRDefault="006B1DC0">
            <w:pPr>
              <w:widowControl w:val="0"/>
              <w:rPr>
                <w:sz w:val="14"/>
                <w:szCs w:val="14"/>
              </w:rPr>
            </w:pPr>
            <w:r>
              <w:rPr>
                <w:sz w:val="14"/>
                <w:szCs w:val="14"/>
              </w:rPr>
              <w:t>T-REG-29,</w:t>
            </w:r>
          </w:p>
          <w:p w14:paraId="2B99AE06" w14:textId="77777777" w:rsidR="0081172A" w:rsidRDefault="006B1DC0">
            <w:pPr>
              <w:widowControl w:val="0"/>
              <w:rPr>
                <w:sz w:val="14"/>
                <w:szCs w:val="14"/>
              </w:rPr>
            </w:pPr>
            <w:r>
              <w:rPr>
                <w:sz w:val="14"/>
                <w:szCs w:val="14"/>
              </w:rPr>
              <w:t>EK-REG-1, 45,</w:t>
            </w:r>
          </w:p>
          <w:p w14:paraId="2B99AE07" w14:textId="77777777" w:rsidR="0081172A" w:rsidRDefault="006B1DC0">
            <w:pPr>
              <w:widowControl w:val="0"/>
              <w:rPr>
                <w:sz w:val="14"/>
                <w:szCs w:val="14"/>
              </w:rPr>
            </w:pPr>
            <w:r>
              <w:rPr>
                <w:sz w:val="14"/>
                <w:szCs w:val="14"/>
              </w:rPr>
              <w:lastRenderedPageBreak/>
              <w:t>LRV-NUT-13,</w:t>
            </w:r>
          </w:p>
          <w:p w14:paraId="2B99AE08" w14:textId="77777777" w:rsidR="0081172A" w:rsidRDefault="006B1DC0">
            <w:pPr>
              <w:widowControl w:val="0"/>
              <w:rPr>
                <w:sz w:val="14"/>
                <w:szCs w:val="14"/>
              </w:rPr>
            </w:pPr>
            <w:r>
              <w:rPr>
                <w:sz w:val="14"/>
                <w:szCs w:val="14"/>
              </w:rPr>
              <w:t>MIN-DEP-TA-29</w:t>
            </w:r>
          </w:p>
        </w:tc>
        <w:tc>
          <w:tcPr>
            <w:tcW w:w="1519" w:type="dxa"/>
            <w:tcBorders>
              <w:top w:val="single" w:sz="4" w:space="0" w:color="auto"/>
              <w:left w:val="nil"/>
              <w:bottom w:val="single" w:sz="4" w:space="0" w:color="auto"/>
              <w:right w:val="single" w:sz="4" w:space="0" w:color="auto"/>
            </w:tcBorders>
            <w:shd w:val="clear" w:color="auto" w:fill="auto"/>
          </w:tcPr>
          <w:p w14:paraId="2B99AE09" w14:textId="77777777" w:rsidR="0081172A" w:rsidRDefault="006B1DC0">
            <w:pPr>
              <w:widowControl w:val="0"/>
              <w:rPr>
                <w:sz w:val="14"/>
                <w:szCs w:val="14"/>
              </w:rPr>
            </w:pPr>
            <w:r>
              <w:rPr>
                <w:sz w:val="14"/>
                <w:szCs w:val="14"/>
              </w:rPr>
              <w:lastRenderedPageBreak/>
              <w:t xml:space="preserve">Respondentinių ūkių </w:t>
            </w:r>
            <w:r>
              <w:rPr>
                <w:sz w:val="14"/>
                <w:szCs w:val="14"/>
              </w:rPr>
              <w:t>veiklos apskaitos duomenys, 1300 respondentų.</w:t>
            </w:r>
          </w:p>
        </w:tc>
        <w:tc>
          <w:tcPr>
            <w:tcW w:w="1039" w:type="dxa"/>
            <w:tcBorders>
              <w:top w:val="single" w:sz="4" w:space="0" w:color="auto"/>
              <w:left w:val="nil"/>
              <w:bottom w:val="single" w:sz="4" w:space="0" w:color="auto"/>
              <w:right w:val="single" w:sz="4" w:space="0" w:color="auto"/>
            </w:tcBorders>
            <w:shd w:val="clear" w:color="auto" w:fill="auto"/>
          </w:tcPr>
          <w:p w14:paraId="2B99AE0A" w14:textId="77777777" w:rsidR="0081172A" w:rsidRDefault="006B1DC0">
            <w:pPr>
              <w:widowControl w:val="0"/>
              <w:rPr>
                <w:sz w:val="14"/>
                <w:szCs w:val="14"/>
              </w:rPr>
            </w:pPr>
            <w:r>
              <w:rPr>
                <w:sz w:val="14"/>
                <w:szCs w:val="14"/>
              </w:rPr>
              <w:t>Rugsėjo 15 d. – išankstiniai statistiniai duomenys,</w:t>
            </w:r>
          </w:p>
          <w:p w14:paraId="2B99AE0B" w14:textId="77777777" w:rsidR="0081172A" w:rsidRDefault="006B1DC0">
            <w:pPr>
              <w:widowControl w:val="0"/>
              <w:rPr>
                <w:sz w:val="14"/>
                <w:szCs w:val="14"/>
              </w:rPr>
            </w:pPr>
            <w:r>
              <w:rPr>
                <w:sz w:val="14"/>
                <w:szCs w:val="14"/>
              </w:rPr>
              <w:lastRenderedPageBreak/>
              <w:t>gruodis – leidinys</w:t>
            </w:r>
          </w:p>
        </w:tc>
        <w:tc>
          <w:tcPr>
            <w:tcW w:w="720" w:type="dxa"/>
            <w:tcBorders>
              <w:top w:val="single" w:sz="4" w:space="0" w:color="auto"/>
              <w:left w:val="nil"/>
              <w:bottom w:val="single" w:sz="4" w:space="0" w:color="auto"/>
              <w:right w:val="single" w:sz="4" w:space="0" w:color="auto"/>
            </w:tcBorders>
            <w:shd w:val="clear" w:color="auto" w:fill="auto"/>
          </w:tcPr>
          <w:p w14:paraId="2B99AE0C" w14:textId="77777777" w:rsidR="0081172A" w:rsidRDefault="006B1DC0">
            <w:pPr>
              <w:widowControl w:val="0"/>
              <w:rPr>
                <w:sz w:val="14"/>
                <w:szCs w:val="14"/>
              </w:rPr>
            </w:pPr>
            <w:r>
              <w:rPr>
                <w:sz w:val="14"/>
                <w:szCs w:val="14"/>
              </w:rPr>
              <w:lastRenderedPageBreak/>
              <w:t>Apskritys</w:t>
            </w:r>
          </w:p>
        </w:tc>
        <w:tc>
          <w:tcPr>
            <w:tcW w:w="4609" w:type="dxa"/>
            <w:tcBorders>
              <w:top w:val="single" w:sz="4" w:space="0" w:color="auto"/>
              <w:left w:val="nil"/>
              <w:bottom w:val="single" w:sz="4" w:space="0" w:color="auto"/>
              <w:right w:val="single" w:sz="4" w:space="0" w:color="auto"/>
            </w:tcBorders>
            <w:shd w:val="clear" w:color="auto" w:fill="FFFFFF"/>
          </w:tcPr>
          <w:p w14:paraId="2B99AE0D" w14:textId="77777777" w:rsidR="0081172A" w:rsidRDefault="006B1DC0">
            <w:pPr>
              <w:widowControl w:val="0"/>
              <w:rPr>
                <w:sz w:val="14"/>
                <w:szCs w:val="14"/>
              </w:rPr>
            </w:pPr>
            <w:r>
              <w:rPr>
                <w:sz w:val="14"/>
                <w:szCs w:val="14"/>
              </w:rPr>
              <w:t xml:space="preserve">Statistinė informacija skelbiama interneto svetainėje www.laei.lt, Ūkių veiklos rezultatai (ŪADT tyrimo duomenys 2010) (leidinys </w:t>
            </w:r>
            <w:r>
              <w:rPr>
                <w:rFonts w:ascii="Wingdings" w:hAnsi="Wingdings"/>
                <w:sz w:val="14"/>
                <w:szCs w:val="14"/>
              </w:rPr>
              <w:t></w:t>
            </w:r>
            <w:r>
              <w:rPr>
                <w:vanish/>
                <w:sz w:val="14"/>
                <w:szCs w:val="14"/>
              </w:rPr>
              <w:t>[ | ]</w:t>
            </w:r>
            <w:r>
              <w:rPr>
                <w:sz w:val="14"/>
                <w:szCs w:val="14"/>
              </w:rPr>
              <w:t xml:space="preserve">, @), </w:t>
            </w:r>
          </w:p>
          <w:p w14:paraId="2B99AE0E" w14:textId="77777777" w:rsidR="0081172A" w:rsidRDefault="006B1DC0">
            <w:pPr>
              <w:widowControl w:val="0"/>
              <w:rPr>
                <w:sz w:val="14"/>
                <w:szCs w:val="14"/>
              </w:rPr>
            </w:pPr>
            <w:r>
              <w:rPr>
                <w:sz w:val="14"/>
                <w:szCs w:val="14"/>
              </w:rPr>
              <w:t>teikiama Statistikos departamentui, Europos Komisijai.</w:t>
            </w:r>
          </w:p>
        </w:tc>
      </w:tr>
      <w:tr w:rsidR="0081172A" w14:paraId="2B99AE1D"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E10" w14:textId="77777777" w:rsidR="0081172A" w:rsidRDefault="006B1DC0">
            <w:pPr>
              <w:widowControl w:val="0"/>
              <w:rPr>
                <w:sz w:val="14"/>
                <w:szCs w:val="14"/>
              </w:rPr>
            </w:pPr>
            <w:r>
              <w:rPr>
                <w:sz w:val="14"/>
                <w:szCs w:val="14"/>
              </w:rPr>
              <w:lastRenderedPageBreak/>
              <w:t>7.</w:t>
            </w:r>
          </w:p>
        </w:tc>
        <w:tc>
          <w:tcPr>
            <w:tcW w:w="1597" w:type="dxa"/>
            <w:tcBorders>
              <w:top w:val="nil"/>
              <w:left w:val="nil"/>
              <w:bottom w:val="single" w:sz="4" w:space="0" w:color="auto"/>
              <w:right w:val="single" w:sz="4" w:space="0" w:color="auto"/>
            </w:tcBorders>
            <w:shd w:val="clear" w:color="auto" w:fill="auto"/>
          </w:tcPr>
          <w:p w14:paraId="2B99AE11" w14:textId="77777777" w:rsidR="0081172A" w:rsidRDefault="006B1DC0">
            <w:pPr>
              <w:widowControl w:val="0"/>
              <w:rPr>
                <w:sz w:val="14"/>
                <w:szCs w:val="14"/>
              </w:rPr>
            </w:pPr>
            <w:r>
              <w:rPr>
                <w:sz w:val="14"/>
                <w:szCs w:val="14"/>
              </w:rPr>
              <w:t>Žemės ūkio bendrovių ir kitų žemės ūkio įmonių gamybiniai-finansiniai rodikliai</w:t>
            </w:r>
          </w:p>
        </w:tc>
        <w:tc>
          <w:tcPr>
            <w:tcW w:w="1119" w:type="dxa"/>
            <w:tcBorders>
              <w:top w:val="nil"/>
              <w:left w:val="nil"/>
              <w:bottom w:val="single" w:sz="4" w:space="0" w:color="auto"/>
              <w:right w:val="single" w:sz="4" w:space="0" w:color="auto"/>
            </w:tcBorders>
            <w:shd w:val="clear" w:color="auto" w:fill="auto"/>
          </w:tcPr>
          <w:p w14:paraId="2B99AE12" w14:textId="77777777" w:rsidR="0081172A" w:rsidRDefault="006B1DC0">
            <w:pPr>
              <w:widowControl w:val="0"/>
              <w:rPr>
                <w:sz w:val="14"/>
                <w:szCs w:val="14"/>
              </w:rPr>
            </w:pPr>
            <w:r>
              <w:rPr>
                <w:sz w:val="14"/>
                <w:szCs w:val="14"/>
              </w:rPr>
              <w:t>Žemės ūkio ministerija</w:t>
            </w:r>
          </w:p>
        </w:tc>
        <w:tc>
          <w:tcPr>
            <w:tcW w:w="1947" w:type="dxa"/>
            <w:tcBorders>
              <w:top w:val="nil"/>
              <w:left w:val="nil"/>
              <w:bottom w:val="single" w:sz="4" w:space="0" w:color="auto"/>
              <w:right w:val="single" w:sz="4" w:space="0" w:color="auto"/>
            </w:tcBorders>
            <w:shd w:val="clear" w:color="auto" w:fill="auto"/>
          </w:tcPr>
          <w:p w14:paraId="2B99AE13" w14:textId="77777777" w:rsidR="0081172A" w:rsidRDefault="006B1DC0">
            <w:pPr>
              <w:widowControl w:val="0"/>
              <w:rPr>
                <w:sz w:val="14"/>
                <w:szCs w:val="14"/>
              </w:rPr>
            </w:pPr>
            <w:r>
              <w:rPr>
                <w:sz w:val="14"/>
                <w:szCs w:val="14"/>
              </w:rPr>
              <w:t xml:space="preserve">Rengti statistinę informaciją apie žemės ūkio įmonių turto kaitos, produkcijos </w:t>
            </w:r>
            <w:r>
              <w:rPr>
                <w:sz w:val="14"/>
                <w:szCs w:val="14"/>
              </w:rPr>
              <w:t>savikainos ir sąnaudų rodiklius.</w:t>
            </w:r>
          </w:p>
        </w:tc>
        <w:tc>
          <w:tcPr>
            <w:tcW w:w="628" w:type="dxa"/>
            <w:tcBorders>
              <w:top w:val="nil"/>
              <w:left w:val="nil"/>
              <w:bottom w:val="single" w:sz="4" w:space="0" w:color="auto"/>
              <w:right w:val="single" w:sz="4" w:space="0" w:color="auto"/>
            </w:tcBorders>
            <w:shd w:val="clear" w:color="auto" w:fill="auto"/>
          </w:tcPr>
          <w:p w14:paraId="2B99AE14" w14:textId="77777777" w:rsidR="0081172A" w:rsidRDefault="006B1DC0">
            <w:pPr>
              <w:widowControl w:val="0"/>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AE15" w14:textId="77777777" w:rsidR="0081172A" w:rsidRDefault="006B1DC0">
            <w:pPr>
              <w:widowControl w:val="0"/>
              <w:rPr>
                <w:sz w:val="14"/>
                <w:szCs w:val="14"/>
              </w:rPr>
            </w:pPr>
            <w:r>
              <w:rPr>
                <w:sz w:val="14"/>
                <w:szCs w:val="14"/>
              </w:rPr>
              <w:t>MIN-DEP-TA-35</w:t>
            </w:r>
          </w:p>
        </w:tc>
        <w:tc>
          <w:tcPr>
            <w:tcW w:w="1519" w:type="dxa"/>
            <w:tcBorders>
              <w:top w:val="nil"/>
              <w:left w:val="nil"/>
              <w:bottom w:val="single" w:sz="4" w:space="0" w:color="auto"/>
              <w:right w:val="single" w:sz="4" w:space="0" w:color="auto"/>
            </w:tcBorders>
            <w:shd w:val="clear" w:color="auto" w:fill="auto"/>
          </w:tcPr>
          <w:p w14:paraId="2B99AE16" w14:textId="77777777" w:rsidR="0081172A" w:rsidRDefault="006B1DC0">
            <w:pPr>
              <w:widowControl w:val="0"/>
              <w:rPr>
                <w:sz w:val="14"/>
                <w:szCs w:val="14"/>
              </w:rPr>
            </w:pPr>
            <w:r>
              <w:rPr>
                <w:sz w:val="14"/>
                <w:szCs w:val="14"/>
              </w:rPr>
              <w:t xml:space="preserve">Atrankiniai statistiniai tyrimai, </w:t>
            </w:r>
          </w:p>
          <w:p w14:paraId="2B99AE17" w14:textId="77777777" w:rsidR="0081172A" w:rsidRDefault="006B1DC0">
            <w:pPr>
              <w:widowControl w:val="0"/>
              <w:rPr>
                <w:sz w:val="14"/>
                <w:szCs w:val="14"/>
              </w:rPr>
            </w:pPr>
            <w:r>
              <w:rPr>
                <w:sz w:val="14"/>
                <w:szCs w:val="14"/>
              </w:rPr>
              <w:t xml:space="preserve">1-ŽŪ, 2-ŽŪ, 3-ŽŪ, 4-ŽŪ, 5-ŽŪ, </w:t>
            </w:r>
          </w:p>
          <w:p w14:paraId="2B99AE18" w14:textId="77777777" w:rsidR="0081172A" w:rsidRDefault="006B1DC0">
            <w:pPr>
              <w:widowControl w:val="0"/>
              <w:rPr>
                <w:sz w:val="14"/>
                <w:szCs w:val="14"/>
              </w:rPr>
            </w:pPr>
            <w:r>
              <w:rPr>
                <w:sz w:val="14"/>
                <w:szCs w:val="14"/>
              </w:rPr>
              <w:t xml:space="preserve">6-ŽŪ, 7-ŽŪ, 8-ŽŪ, 9-ŽŪ, </w:t>
            </w:r>
          </w:p>
          <w:p w14:paraId="2B99AE19" w14:textId="77777777" w:rsidR="0081172A" w:rsidRDefault="006B1DC0">
            <w:pPr>
              <w:widowControl w:val="0"/>
              <w:rPr>
                <w:sz w:val="14"/>
                <w:szCs w:val="14"/>
              </w:rPr>
            </w:pPr>
            <w:r>
              <w:rPr>
                <w:sz w:val="14"/>
                <w:szCs w:val="14"/>
              </w:rPr>
              <w:t>imtis – 250 respondentų.</w:t>
            </w:r>
          </w:p>
        </w:tc>
        <w:tc>
          <w:tcPr>
            <w:tcW w:w="1039" w:type="dxa"/>
            <w:tcBorders>
              <w:top w:val="nil"/>
              <w:left w:val="nil"/>
              <w:bottom w:val="single" w:sz="4" w:space="0" w:color="auto"/>
              <w:right w:val="single" w:sz="4" w:space="0" w:color="auto"/>
            </w:tcBorders>
            <w:shd w:val="clear" w:color="auto" w:fill="auto"/>
          </w:tcPr>
          <w:p w14:paraId="2B99AE1A" w14:textId="77777777" w:rsidR="0081172A" w:rsidRDefault="006B1DC0">
            <w:pPr>
              <w:widowControl w:val="0"/>
              <w:rPr>
                <w:sz w:val="14"/>
                <w:szCs w:val="14"/>
              </w:rPr>
            </w:pPr>
            <w:r>
              <w:rPr>
                <w:sz w:val="14"/>
                <w:szCs w:val="14"/>
              </w:rPr>
              <w:t>Rugsėjo 1 d.</w:t>
            </w:r>
          </w:p>
        </w:tc>
        <w:tc>
          <w:tcPr>
            <w:tcW w:w="720" w:type="dxa"/>
            <w:tcBorders>
              <w:top w:val="nil"/>
              <w:left w:val="nil"/>
              <w:bottom w:val="single" w:sz="4" w:space="0" w:color="auto"/>
              <w:right w:val="single" w:sz="4" w:space="0" w:color="auto"/>
            </w:tcBorders>
            <w:shd w:val="clear" w:color="auto" w:fill="auto"/>
          </w:tcPr>
          <w:p w14:paraId="2B99AE1B" w14:textId="77777777" w:rsidR="0081172A" w:rsidRDefault="006B1DC0">
            <w:pPr>
              <w:widowControl w:val="0"/>
              <w:rPr>
                <w:sz w:val="14"/>
                <w:szCs w:val="14"/>
              </w:rPr>
            </w:pPr>
            <w:r>
              <w:rPr>
                <w:sz w:val="14"/>
                <w:szCs w:val="14"/>
              </w:rPr>
              <w:t>Savivaldybės</w:t>
            </w:r>
          </w:p>
        </w:tc>
        <w:tc>
          <w:tcPr>
            <w:tcW w:w="4609" w:type="dxa"/>
            <w:tcBorders>
              <w:top w:val="nil"/>
              <w:left w:val="nil"/>
              <w:bottom w:val="single" w:sz="4" w:space="0" w:color="auto"/>
              <w:right w:val="single" w:sz="4" w:space="0" w:color="auto"/>
            </w:tcBorders>
            <w:shd w:val="clear" w:color="auto" w:fill="auto"/>
          </w:tcPr>
          <w:p w14:paraId="2B99AE1C" w14:textId="77777777" w:rsidR="0081172A" w:rsidRDefault="006B1DC0">
            <w:pPr>
              <w:widowControl w:val="0"/>
              <w:rPr>
                <w:sz w:val="14"/>
                <w:szCs w:val="14"/>
              </w:rPr>
            </w:pPr>
            <w:r>
              <w:rPr>
                <w:sz w:val="14"/>
                <w:szCs w:val="14"/>
              </w:rPr>
              <w:t xml:space="preserve">Statistinė inofrmacija teikiama ekonominėms žemės ūkio ir </w:t>
            </w:r>
            <w:r>
              <w:rPr>
                <w:sz w:val="14"/>
                <w:szCs w:val="14"/>
              </w:rPr>
              <w:t>nacionalinėms sąskaitoms sudaryti, gamybos rodikliams parengti, Statistikos departamentui statistinei informacijai rengti.</w:t>
            </w:r>
          </w:p>
        </w:tc>
      </w:tr>
      <w:tr w:rsidR="0081172A" w14:paraId="2B99AE28"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E1E" w14:textId="77777777" w:rsidR="0081172A" w:rsidRDefault="006B1DC0">
            <w:pPr>
              <w:widowControl w:val="0"/>
              <w:rPr>
                <w:sz w:val="14"/>
                <w:szCs w:val="14"/>
              </w:rPr>
            </w:pPr>
            <w:r>
              <w:rPr>
                <w:sz w:val="14"/>
                <w:szCs w:val="14"/>
              </w:rPr>
              <w:t>8.</w:t>
            </w:r>
          </w:p>
        </w:tc>
        <w:tc>
          <w:tcPr>
            <w:tcW w:w="1597" w:type="dxa"/>
            <w:tcBorders>
              <w:top w:val="nil"/>
              <w:left w:val="nil"/>
              <w:bottom w:val="single" w:sz="4" w:space="0" w:color="auto"/>
              <w:right w:val="single" w:sz="4" w:space="0" w:color="auto"/>
            </w:tcBorders>
            <w:shd w:val="clear" w:color="auto" w:fill="auto"/>
          </w:tcPr>
          <w:p w14:paraId="2B99AE1F" w14:textId="77777777" w:rsidR="0081172A" w:rsidRDefault="006B1DC0">
            <w:pPr>
              <w:widowControl w:val="0"/>
              <w:rPr>
                <w:sz w:val="14"/>
                <w:szCs w:val="14"/>
              </w:rPr>
            </w:pPr>
            <w:r>
              <w:rPr>
                <w:sz w:val="14"/>
                <w:szCs w:val="14"/>
              </w:rPr>
              <w:t>Žemės ūkio paskirties žemės sklypų rinkos ir nuomos kainos</w:t>
            </w:r>
          </w:p>
        </w:tc>
        <w:tc>
          <w:tcPr>
            <w:tcW w:w="1119" w:type="dxa"/>
            <w:tcBorders>
              <w:top w:val="nil"/>
              <w:left w:val="nil"/>
              <w:bottom w:val="single" w:sz="4" w:space="0" w:color="auto"/>
              <w:right w:val="single" w:sz="4" w:space="0" w:color="auto"/>
            </w:tcBorders>
            <w:shd w:val="clear" w:color="auto" w:fill="auto"/>
          </w:tcPr>
          <w:p w14:paraId="2B99AE20" w14:textId="77777777" w:rsidR="0081172A" w:rsidRDefault="006B1DC0">
            <w:pPr>
              <w:widowControl w:val="0"/>
              <w:rPr>
                <w:sz w:val="14"/>
                <w:szCs w:val="14"/>
              </w:rPr>
            </w:pPr>
            <w:r>
              <w:rPr>
                <w:sz w:val="14"/>
                <w:szCs w:val="14"/>
              </w:rPr>
              <w:t>VĮ Žemės ūkio informacijos ir kaimo verslo centras</w:t>
            </w:r>
          </w:p>
        </w:tc>
        <w:tc>
          <w:tcPr>
            <w:tcW w:w="1947" w:type="dxa"/>
            <w:tcBorders>
              <w:top w:val="nil"/>
              <w:left w:val="nil"/>
              <w:bottom w:val="single" w:sz="4" w:space="0" w:color="auto"/>
              <w:right w:val="single" w:sz="4" w:space="0" w:color="auto"/>
            </w:tcBorders>
            <w:shd w:val="clear" w:color="auto" w:fill="auto"/>
          </w:tcPr>
          <w:p w14:paraId="2B99AE21" w14:textId="77777777" w:rsidR="0081172A" w:rsidRDefault="006B1DC0">
            <w:pPr>
              <w:widowControl w:val="0"/>
              <w:rPr>
                <w:sz w:val="14"/>
                <w:szCs w:val="14"/>
              </w:rPr>
            </w:pPr>
            <w:r>
              <w:rPr>
                <w:sz w:val="14"/>
                <w:szCs w:val="14"/>
              </w:rPr>
              <w:t xml:space="preserve">Rengti statistinę </w:t>
            </w:r>
            <w:r>
              <w:rPr>
                <w:sz w:val="14"/>
                <w:szCs w:val="14"/>
              </w:rPr>
              <w:t>informaciją apie žemės ūkio paskirties žemės sklypų rinkos ir nuomos kainas.</w:t>
            </w:r>
          </w:p>
        </w:tc>
        <w:tc>
          <w:tcPr>
            <w:tcW w:w="628" w:type="dxa"/>
            <w:tcBorders>
              <w:top w:val="nil"/>
              <w:left w:val="nil"/>
              <w:bottom w:val="single" w:sz="4" w:space="0" w:color="auto"/>
              <w:right w:val="single" w:sz="4" w:space="0" w:color="auto"/>
            </w:tcBorders>
            <w:shd w:val="clear" w:color="auto" w:fill="auto"/>
          </w:tcPr>
          <w:p w14:paraId="2B99AE22" w14:textId="77777777" w:rsidR="0081172A" w:rsidRDefault="006B1DC0">
            <w:pPr>
              <w:widowControl w:val="0"/>
              <w:rPr>
                <w:sz w:val="14"/>
                <w:szCs w:val="14"/>
              </w:rPr>
            </w:pPr>
            <w:r>
              <w:rPr>
                <w:sz w:val="14"/>
                <w:szCs w:val="14"/>
              </w:rPr>
              <w:t>ketvirtinis</w:t>
            </w:r>
          </w:p>
        </w:tc>
        <w:tc>
          <w:tcPr>
            <w:tcW w:w="840" w:type="dxa"/>
            <w:tcBorders>
              <w:top w:val="nil"/>
              <w:left w:val="nil"/>
              <w:bottom w:val="single" w:sz="4" w:space="0" w:color="auto"/>
              <w:right w:val="single" w:sz="4" w:space="0" w:color="auto"/>
            </w:tcBorders>
            <w:shd w:val="clear" w:color="auto" w:fill="auto"/>
          </w:tcPr>
          <w:p w14:paraId="2B99AE23" w14:textId="77777777" w:rsidR="0081172A" w:rsidRDefault="006B1DC0">
            <w:pPr>
              <w:widowControl w:val="0"/>
              <w:rPr>
                <w:sz w:val="14"/>
                <w:szCs w:val="14"/>
              </w:rPr>
            </w:pPr>
            <w:r>
              <w:rPr>
                <w:sz w:val="14"/>
                <w:szCs w:val="14"/>
              </w:rPr>
              <w:t>MIN-DEP-TA-32</w:t>
            </w:r>
          </w:p>
        </w:tc>
        <w:tc>
          <w:tcPr>
            <w:tcW w:w="1519" w:type="dxa"/>
            <w:tcBorders>
              <w:top w:val="nil"/>
              <w:left w:val="nil"/>
              <w:bottom w:val="single" w:sz="4" w:space="0" w:color="auto"/>
              <w:right w:val="single" w:sz="4" w:space="0" w:color="auto"/>
            </w:tcBorders>
            <w:shd w:val="clear" w:color="auto" w:fill="auto"/>
          </w:tcPr>
          <w:p w14:paraId="2B99AE24" w14:textId="77777777" w:rsidR="0081172A" w:rsidRDefault="006B1DC0">
            <w:pPr>
              <w:widowControl w:val="0"/>
              <w:rPr>
                <w:sz w:val="14"/>
                <w:szCs w:val="14"/>
              </w:rPr>
            </w:pPr>
            <w:r>
              <w:rPr>
                <w:sz w:val="14"/>
                <w:szCs w:val="14"/>
              </w:rPr>
              <w:t>Seniūnijų duomenys.</w:t>
            </w:r>
          </w:p>
        </w:tc>
        <w:tc>
          <w:tcPr>
            <w:tcW w:w="1039" w:type="dxa"/>
            <w:tcBorders>
              <w:top w:val="nil"/>
              <w:left w:val="nil"/>
              <w:bottom w:val="single" w:sz="4" w:space="0" w:color="auto"/>
              <w:right w:val="single" w:sz="4" w:space="0" w:color="auto"/>
            </w:tcBorders>
            <w:shd w:val="clear" w:color="auto" w:fill="auto"/>
          </w:tcPr>
          <w:p w14:paraId="2B99AE25" w14:textId="77777777" w:rsidR="0081172A" w:rsidRDefault="006B1DC0">
            <w:pPr>
              <w:widowControl w:val="0"/>
              <w:rPr>
                <w:sz w:val="14"/>
                <w:szCs w:val="14"/>
              </w:rPr>
            </w:pPr>
            <w:r>
              <w:rPr>
                <w:sz w:val="14"/>
                <w:szCs w:val="14"/>
              </w:rPr>
              <w:t>15 d. ketvirčiui pasibaigus</w:t>
            </w:r>
          </w:p>
        </w:tc>
        <w:tc>
          <w:tcPr>
            <w:tcW w:w="720" w:type="dxa"/>
            <w:tcBorders>
              <w:top w:val="nil"/>
              <w:left w:val="nil"/>
              <w:bottom w:val="single" w:sz="4" w:space="0" w:color="auto"/>
              <w:right w:val="single" w:sz="4" w:space="0" w:color="auto"/>
            </w:tcBorders>
            <w:shd w:val="clear" w:color="auto" w:fill="auto"/>
          </w:tcPr>
          <w:p w14:paraId="2B99AE26" w14:textId="77777777" w:rsidR="0081172A" w:rsidRDefault="006B1DC0">
            <w:pPr>
              <w:widowControl w:val="0"/>
              <w:rPr>
                <w:sz w:val="14"/>
                <w:szCs w:val="14"/>
              </w:rPr>
            </w:pPr>
            <w:r>
              <w:rPr>
                <w:sz w:val="14"/>
                <w:szCs w:val="14"/>
              </w:rPr>
              <w:t>Savivaldybės</w:t>
            </w:r>
          </w:p>
        </w:tc>
        <w:tc>
          <w:tcPr>
            <w:tcW w:w="4609" w:type="dxa"/>
            <w:tcBorders>
              <w:top w:val="nil"/>
              <w:left w:val="nil"/>
              <w:bottom w:val="single" w:sz="4" w:space="0" w:color="auto"/>
              <w:right w:val="single" w:sz="4" w:space="0" w:color="auto"/>
            </w:tcBorders>
            <w:shd w:val="clear" w:color="auto" w:fill="auto"/>
          </w:tcPr>
          <w:p w14:paraId="2B99AE27" w14:textId="77777777" w:rsidR="0081172A" w:rsidRDefault="006B1DC0">
            <w:pPr>
              <w:widowControl w:val="0"/>
              <w:rPr>
                <w:sz w:val="14"/>
                <w:szCs w:val="14"/>
              </w:rPr>
            </w:pPr>
            <w:r>
              <w:rPr>
                <w:sz w:val="14"/>
                <w:szCs w:val="14"/>
              </w:rPr>
              <w:t xml:space="preserve">Statistinė informacija skelbiama interneto svetainėje www.vic.lt, dvisavaitiniai </w:t>
            </w:r>
            <w:r>
              <w:rPr>
                <w:sz w:val="14"/>
                <w:szCs w:val="14"/>
              </w:rPr>
              <w:t>informaciniai leidiniai Agro RINKA (</w:t>
            </w:r>
            <w:r>
              <w:rPr>
                <w:rFonts w:ascii="Wingdings" w:hAnsi="Wingdings"/>
                <w:sz w:val="14"/>
                <w:szCs w:val="14"/>
              </w:rPr>
              <w:t></w:t>
            </w:r>
            <w:r>
              <w:rPr>
                <w:vanish/>
                <w:sz w:val="14"/>
                <w:szCs w:val="14"/>
              </w:rPr>
              <w:t>[ | ]</w:t>
            </w:r>
            <w:r>
              <w:rPr>
                <w:sz w:val="14"/>
                <w:szCs w:val="14"/>
              </w:rPr>
              <w:t xml:space="preserve">, @), Žemės ūkis (leidinys </w:t>
            </w:r>
            <w:r>
              <w:rPr>
                <w:rFonts w:ascii="Wingdings" w:hAnsi="Wingdings"/>
                <w:sz w:val="14"/>
                <w:szCs w:val="14"/>
              </w:rPr>
              <w:t></w:t>
            </w:r>
            <w:r>
              <w:rPr>
                <w:vanish/>
                <w:sz w:val="14"/>
                <w:szCs w:val="14"/>
              </w:rPr>
              <w:t>[ | ]</w:t>
            </w:r>
            <w:r>
              <w:rPr>
                <w:sz w:val="14"/>
                <w:szCs w:val="14"/>
              </w:rPr>
              <w:t>), tiekiama Žemės ūkio ministerijai, Statistikos departamentui statistinei informacijai rengti.</w:t>
            </w:r>
          </w:p>
        </w:tc>
      </w:tr>
      <w:tr w:rsidR="0081172A" w14:paraId="2B99AE35"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E29" w14:textId="77777777" w:rsidR="0081172A" w:rsidRDefault="006B1DC0">
            <w:pPr>
              <w:widowControl w:val="0"/>
              <w:rPr>
                <w:sz w:val="14"/>
                <w:szCs w:val="14"/>
              </w:rPr>
            </w:pPr>
            <w:r>
              <w:rPr>
                <w:sz w:val="14"/>
                <w:szCs w:val="14"/>
              </w:rPr>
              <w:t>9.</w:t>
            </w:r>
          </w:p>
        </w:tc>
        <w:tc>
          <w:tcPr>
            <w:tcW w:w="1597" w:type="dxa"/>
            <w:tcBorders>
              <w:top w:val="nil"/>
              <w:left w:val="nil"/>
              <w:bottom w:val="single" w:sz="4" w:space="0" w:color="auto"/>
              <w:right w:val="single" w:sz="4" w:space="0" w:color="auto"/>
            </w:tcBorders>
            <w:shd w:val="clear" w:color="auto" w:fill="auto"/>
          </w:tcPr>
          <w:p w14:paraId="2B99AE2A" w14:textId="77777777" w:rsidR="0081172A" w:rsidRDefault="006B1DC0">
            <w:pPr>
              <w:widowControl w:val="0"/>
              <w:rPr>
                <w:sz w:val="14"/>
                <w:szCs w:val="14"/>
              </w:rPr>
            </w:pPr>
            <w:r>
              <w:rPr>
                <w:sz w:val="14"/>
                <w:szCs w:val="14"/>
              </w:rPr>
              <w:t>Pagrindinio biologinio kapitalo formavimas žemės ūkyje</w:t>
            </w:r>
          </w:p>
        </w:tc>
        <w:tc>
          <w:tcPr>
            <w:tcW w:w="1119" w:type="dxa"/>
            <w:tcBorders>
              <w:top w:val="nil"/>
              <w:left w:val="nil"/>
              <w:bottom w:val="single" w:sz="4" w:space="0" w:color="auto"/>
              <w:right w:val="single" w:sz="4" w:space="0" w:color="auto"/>
            </w:tcBorders>
            <w:shd w:val="clear" w:color="auto" w:fill="auto"/>
          </w:tcPr>
          <w:p w14:paraId="2B99AE2B"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E2C" w14:textId="77777777" w:rsidR="0081172A" w:rsidRDefault="006B1DC0">
            <w:pPr>
              <w:widowControl w:val="0"/>
              <w:rPr>
                <w:sz w:val="14"/>
                <w:szCs w:val="14"/>
              </w:rPr>
            </w:pPr>
            <w:r>
              <w:rPr>
                <w:sz w:val="14"/>
                <w:szCs w:val="14"/>
              </w:rPr>
              <w:t>Apskaičiuoti veislinės bandos ir jaunų daugiamečių sodinių išauginimo vertę.</w:t>
            </w:r>
          </w:p>
        </w:tc>
        <w:tc>
          <w:tcPr>
            <w:tcW w:w="628" w:type="dxa"/>
            <w:tcBorders>
              <w:top w:val="nil"/>
              <w:left w:val="nil"/>
              <w:bottom w:val="single" w:sz="4" w:space="0" w:color="auto"/>
              <w:right w:val="single" w:sz="4" w:space="0" w:color="auto"/>
            </w:tcBorders>
            <w:shd w:val="clear" w:color="auto" w:fill="auto"/>
          </w:tcPr>
          <w:p w14:paraId="2B99AE2D" w14:textId="77777777" w:rsidR="0081172A" w:rsidRDefault="006B1DC0">
            <w:pPr>
              <w:widowControl w:val="0"/>
              <w:rPr>
                <w:sz w:val="14"/>
                <w:szCs w:val="14"/>
              </w:rPr>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AE2E" w14:textId="77777777" w:rsidR="0081172A" w:rsidRDefault="006B1DC0">
            <w:pPr>
              <w:widowControl w:val="0"/>
              <w:rPr>
                <w:sz w:val="14"/>
                <w:szCs w:val="14"/>
              </w:rPr>
            </w:pPr>
            <w:r>
              <w:rPr>
                <w:sz w:val="14"/>
                <w:szCs w:val="14"/>
              </w:rPr>
              <w:t>EPT-REG-7,</w:t>
            </w:r>
          </w:p>
          <w:p w14:paraId="2B99AE2F" w14:textId="77777777" w:rsidR="0081172A" w:rsidRDefault="006B1DC0">
            <w:pPr>
              <w:widowControl w:val="0"/>
              <w:rPr>
                <w:sz w:val="14"/>
                <w:szCs w:val="14"/>
              </w:rPr>
            </w:pPr>
            <w:r>
              <w:rPr>
                <w:sz w:val="14"/>
                <w:szCs w:val="14"/>
              </w:rPr>
              <w:t>T-REG-9,</w:t>
            </w:r>
          </w:p>
          <w:p w14:paraId="2B99AE30" w14:textId="77777777" w:rsidR="0081172A" w:rsidRDefault="006B1DC0">
            <w:pPr>
              <w:widowControl w:val="0"/>
              <w:rPr>
                <w:sz w:val="14"/>
                <w:szCs w:val="14"/>
              </w:rPr>
            </w:pPr>
            <w:r>
              <w:rPr>
                <w:sz w:val="14"/>
                <w:szCs w:val="14"/>
              </w:rPr>
              <w:t>LRV-NUT-15</w:t>
            </w:r>
          </w:p>
        </w:tc>
        <w:tc>
          <w:tcPr>
            <w:tcW w:w="1519" w:type="dxa"/>
            <w:tcBorders>
              <w:top w:val="nil"/>
              <w:left w:val="nil"/>
              <w:bottom w:val="single" w:sz="4" w:space="0" w:color="auto"/>
              <w:right w:val="single" w:sz="4" w:space="0" w:color="auto"/>
            </w:tcBorders>
            <w:shd w:val="clear" w:color="auto" w:fill="auto"/>
          </w:tcPr>
          <w:p w14:paraId="2B99AE31" w14:textId="77777777" w:rsidR="0081172A" w:rsidRDefault="006B1DC0">
            <w:pPr>
              <w:widowControl w:val="0"/>
              <w:rPr>
                <w:sz w:val="14"/>
                <w:szCs w:val="14"/>
              </w:rPr>
            </w:pPr>
            <w:r>
              <w:rPr>
                <w:sz w:val="14"/>
                <w:szCs w:val="14"/>
              </w:rPr>
              <w:t>Statistinių tyrimų duomenys.</w:t>
            </w:r>
          </w:p>
        </w:tc>
        <w:tc>
          <w:tcPr>
            <w:tcW w:w="1039" w:type="dxa"/>
            <w:tcBorders>
              <w:top w:val="nil"/>
              <w:left w:val="nil"/>
              <w:bottom w:val="single" w:sz="4" w:space="0" w:color="auto"/>
              <w:right w:val="single" w:sz="4" w:space="0" w:color="auto"/>
            </w:tcBorders>
            <w:shd w:val="clear" w:color="auto" w:fill="auto"/>
          </w:tcPr>
          <w:p w14:paraId="2B99AE32" w14:textId="77777777" w:rsidR="0081172A" w:rsidRDefault="006B1DC0">
            <w:pPr>
              <w:widowControl w:val="0"/>
              <w:rPr>
                <w:sz w:val="14"/>
                <w:szCs w:val="14"/>
              </w:rPr>
            </w:pPr>
            <w:r>
              <w:rPr>
                <w:sz w:val="14"/>
                <w:szCs w:val="14"/>
              </w:rPr>
              <w:t>Spalio 15 d.</w:t>
            </w:r>
          </w:p>
        </w:tc>
        <w:tc>
          <w:tcPr>
            <w:tcW w:w="720" w:type="dxa"/>
            <w:tcBorders>
              <w:top w:val="nil"/>
              <w:left w:val="nil"/>
              <w:bottom w:val="single" w:sz="4" w:space="0" w:color="auto"/>
              <w:right w:val="single" w:sz="4" w:space="0" w:color="auto"/>
            </w:tcBorders>
            <w:shd w:val="clear" w:color="auto" w:fill="auto"/>
          </w:tcPr>
          <w:p w14:paraId="2B99AE33" w14:textId="77777777" w:rsidR="0081172A" w:rsidRDefault="006B1DC0">
            <w:pPr>
              <w:widowControl w:val="0"/>
              <w:rPr>
                <w:sz w:val="14"/>
                <w:szCs w:val="14"/>
              </w:rPr>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AE34" w14:textId="77777777" w:rsidR="0081172A" w:rsidRDefault="006B1DC0">
            <w:pPr>
              <w:widowControl w:val="0"/>
              <w:rPr>
                <w:sz w:val="14"/>
                <w:szCs w:val="14"/>
              </w:rPr>
            </w:pPr>
            <w:r>
              <w:rPr>
                <w:sz w:val="14"/>
                <w:szCs w:val="14"/>
              </w:rPr>
              <w:t xml:space="preserve">Statistinė informacija skelbiama interneto svetainėje www.stat.gov.lt, teikiama nacionalinėms sąskaitoms sudaryti, Eurostatui. </w:t>
            </w:r>
          </w:p>
        </w:tc>
      </w:tr>
      <w:tr w:rsidR="0081172A" w14:paraId="2B99AE3A" w14:textId="77777777">
        <w:trPr>
          <w:trHeight w:val="20"/>
        </w:trPr>
        <w:tc>
          <w:tcPr>
            <w:tcW w:w="8372" w:type="dxa"/>
            <w:gridSpan w:val="7"/>
            <w:tcBorders>
              <w:top w:val="single" w:sz="4" w:space="0" w:color="auto"/>
              <w:left w:val="single" w:sz="4" w:space="0" w:color="auto"/>
              <w:bottom w:val="single" w:sz="4" w:space="0" w:color="auto"/>
              <w:right w:val="nil"/>
            </w:tcBorders>
            <w:shd w:val="clear" w:color="auto" w:fill="auto"/>
          </w:tcPr>
          <w:p w14:paraId="2B99AE36" w14:textId="77777777" w:rsidR="0081172A" w:rsidRDefault="006B1DC0">
            <w:pPr>
              <w:widowControl w:val="0"/>
              <w:rPr>
                <w:b/>
                <w:bCs/>
                <w:sz w:val="14"/>
                <w:szCs w:val="14"/>
              </w:rPr>
            </w:pPr>
            <w:r>
              <w:rPr>
                <w:b/>
                <w:bCs/>
                <w:sz w:val="14"/>
                <w:szCs w:val="14"/>
              </w:rPr>
              <w:t>4.05. Miškininkystės statistika</w:t>
            </w:r>
          </w:p>
        </w:tc>
        <w:tc>
          <w:tcPr>
            <w:tcW w:w="1039" w:type="dxa"/>
            <w:tcBorders>
              <w:top w:val="nil"/>
              <w:left w:val="nil"/>
              <w:bottom w:val="single" w:sz="4" w:space="0" w:color="auto"/>
              <w:right w:val="nil"/>
            </w:tcBorders>
            <w:shd w:val="clear" w:color="auto" w:fill="auto"/>
          </w:tcPr>
          <w:p w14:paraId="2B99AE37" w14:textId="77777777" w:rsidR="0081172A" w:rsidRDefault="0081172A">
            <w:pPr>
              <w:widowControl w:val="0"/>
              <w:ind w:firstLine="36"/>
              <w:rPr>
                <w:b/>
                <w:bCs/>
                <w:sz w:val="14"/>
                <w:szCs w:val="14"/>
              </w:rPr>
            </w:pPr>
          </w:p>
        </w:tc>
        <w:tc>
          <w:tcPr>
            <w:tcW w:w="720" w:type="dxa"/>
            <w:tcBorders>
              <w:top w:val="nil"/>
              <w:left w:val="nil"/>
              <w:bottom w:val="single" w:sz="4" w:space="0" w:color="auto"/>
              <w:right w:val="nil"/>
            </w:tcBorders>
            <w:shd w:val="clear" w:color="auto" w:fill="auto"/>
          </w:tcPr>
          <w:p w14:paraId="2B99AE38" w14:textId="77777777" w:rsidR="0081172A" w:rsidRDefault="0081172A">
            <w:pPr>
              <w:widowControl w:val="0"/>
              <w:ind w:firstLine="36"/>
              <w:rPr>
                <w:b/>
                <w:bCs/>
                <w:sz w:val="14"/>
                <w:szCs w:val="14"/>
              </w:rPr>
            </w:pPr>
          </w:p>
        </w:tc>
        <w:tc>
          <w:tcPr>
            <w:tcW w:w="4609" w:type="dxa"/>
            <w:tcBorders>
              <w:top w:val="nil"/>
              <w:left w:val="nil"/>
              <w:bottom w:val="single" w:sz="4" w:space="0" w:color="auto"/>
              <w:right w:val="single" w:sz="4" w:space="0" w:color="auto"/>
            </w:tcBorders>
            <w:shd w:val="clear" w:color="auto" w:fill="auto"/>
          </w:tcPr>
          <w:p w14:paraId="2B99AE39" w14:textId="77777777" w:rsidR="0081172A" w:rsidRDefault="0081172A">
            <w:pPr>
              <w:widowControl w:val="0"/>
              <w:ind w:firstLine="36"/>
              <w:rPr>
                <w:b/>
                <w:bCs/>
                <w:sz w:val="14"/>
                <w:szCs w:val="14"/>
              </w:rPr>
            </w:pPr>
          </w:p>
        </w:tc>
      </w:tr>
      <w:tr w:rsidR="0081172A" w14:paraId="2B99AE3E" w14:textId="77777777">
        <w:trPr>
          <w:trHeight w:val="20"/>
        </w:trPr>
        <w:tc>
          <w:tcPr>
            <w:tcW w:w="9411" w:type="dxa"/>
            <w:gridSpan w:val="8"/>
            <w:tcBorders>
              <w:top w:val="single" w:sz="4" w:space="0" w:color="auto"/>
              <w:left w:val="single" w:sz="4" w:space="0" w:color="auto"/>
              <w:bottom w:val="single" w:sz="4" w:space="0" w:color="auto"/>
              <w:right w:val="nil"/>
            </w:tcBorders>
            <w:shd w:val="clear" w:color="auto" w:fill="auto"/>
          </w:tcPr>
          <w:p w14:paraId="2B99AE3B" w14:textId="77777777" w:rsidR="0081172A" w:rsidRDefault="006B1DC0">
            <w:pPr>
              <w:widowControl w:val="0"/>
              <w:rPr>
                <w:b/>
                <w:bCs/>
                <w:sz w:val="14"/>
                <w:szCs w:val="14"/>
              </w:rPr>
            </w:pPr>
            <w:r>
              <w:rPr>
                <w:b/>
                <w:bCs/>
                <w:sz w:val="14"/>
                <w:szCs w:val="14"/>
              </w:rPr>
              <w:t>4.05.01. Miškininkystės statistika</w:t>
            </w:r>
          </w:p>
        </w:tc>
        <w:tc>
          <w:tcPr>
            <w:tcW w:w="720" w:type="dxa"/>
            <w:tcBorders>
              <w:top w:val="nil"/>
              <w:left w:val="nil"/>
              <w:bottom w:val="single" w:sz="4" w:space="0" w:color="auto"/>
              <w:right w:val="nil"/>
            </w:tcBorders>
            <w:shd w:val="clear" w:color="auto" w:fill="auto"/>
          </w:tcPr>
          <w:p w14:paraId="2B99AE3C" w14:textId="77777777" w:rsidR="0081172A" w:rsidRDefault="0081172A">
            <w:pPr>
              <w:widowControl w:val="0"/>
              <w:ind w:firstLine="36"/>
              <w:rPr>
                <w:b/>
                <w:bCs/>
                <w:sz w:val="14"/>
                <w:szCs w:val="14"/>
              </w:rPr>
            </w:pPr>
          </w:p>
        </w:tc>
        <w:tc>
          <w:tcPr>
            <w:tcW w:w="4609" w:type="dxa"/>
            <w:tcBorders>
              <w:top w:val="nil"/>
              <w:left w:val="nil"/>
              <w:bottom w:val="single" w:sz="4" w:space="0" w:color="auto"/>
              <w:right w:val="single" w:sz="4" w:space="0" w:color="auto"/>
            </w:tcBorders>
            <w:shd w:val="clear" w:color="auto" w:fill="auto"/>
          </w:tcPr>
          <w:p w14:paraId="2B99AE3D" w14:textId="77777777" w:rsidR="0081172A" w:rsidRDefault="0081172A">
            <w:pPr>
              <w:widowControl w:val="0"/>
              <w:ind w:firstLine="36"/>
              <w:rPr>
                <w:b/>
                <w:bCs/>
                <w:sz w:val="14"/>
                <w:szCs w:val="14"/>
              </w:rPr>
            </w:pPr>
          </w:p>
        </w:tc>
      </w:tr>
      <w:tr w:rsidR="0081172A" w14:paraId="2B99AE50" w14:textId="77777777">
        <w:trPr>
          <w:trHeight w:val="20"/>
        </w:trPr>
        <w:tc>
          <w:tcPr>
            <w:tcW w:w="722" w:type="dxa"/>
            <w:tcBorders>
              <w:top w:val="nil"/>
              <w:left w:val="single" w:sz="4" w:space="0" w:color="auto"/>
              <w:bottom w:val="nil"/>
              <w:right w:val="single" w:sz="4" w:space="0" w:color="auto"/>
            </w:tcBorders>
            <w:shd w:val="clear" w:color="auto" w:fill="auto"/>
          </w:tcPr>
          <w:p w14:paraId="2B99AE3F" w14:textId="77777777" w:rsidR="0081172A" w:rsidRDefault="006B1DC0">
            <w:pPr>
              <w:widowControl w:val="0"/>
              <w:rPr>
                <w:sz w:val="14"/>
                <w:szCs w:val="14"/>
              </w:rPr>
            </w:pPr>
            <w:r>
              <w:rPr>
                <w:sz w:val="14"/>
                <w:szCs w:val="14"/>
              </w:rPr>
              <w:t>1.</w:t>
            </w:r>
          </w:p>
        </w:tc>
        <w:tc>
          <w:tcPr>
            <w:tcW w:w="1597" w:type="dxa"/>
            <w:tcBorders>
              <w:top w:val="nil"/>
              <w:left w:val="nil"/>
              <w:bottom w:val="nil"/>
              <w:right w:val="single" w:sz="4" w:space="0" w:color="auto"/>
            </w:tcBorders>
            <w:shd w:val="clear" w:color="auto" w:fill="auto"/>
          </w:tcPr>
          <w:p w14:paraId="2B99AE40" w14:textId="77777777" w:rsidR="0081172A" w:rsidRDefault="006B1DC0">
            <w:pPr>
              <w:widowControl w:val="0"/>
              <w:rPr>
                <w:sz w:val="14"/>
                <w:szCs w:val="14"/>
              </w:rPr>
            </w:pPr>
            <w:r>
              <w:rPr>
                <w:sz w:val="14"/>
                <w:szCs w:val="14"/>
              </w:rPr>
              <w:t>Privalomosios miško atkūrimo, apsaugos ir tvarkymo</w:t>
            </w:r>
            <w:r>
              <w:rPr>
                <w:sz w:val="14"/>
                <w:szCs w:val="14"/>
              </w:rPr>
              <w:t xml:space="preserve"> darbų normos</w:t>
            </w:r>
          </w:p>
        </w:tc>
        <w:tc>
          <w:tcPr>
            <w:tcW w:w="1119" w:type="dxa"/>
            <w:tcBorders>
              <w:top w:val="nil"/>
              <w:left w:val="nil"/>
              <w:bottom w:val="nil"/>
              <w:right w:val="single" w:sz="4" w:space="0" w:color="auto"/>
            </w:tcBorders>
            <w:shd w:val="clear" w:color="auto" w:fill="auto"/>
          </w:tcPr>
          <w:p w14:paraId="2B99AE41" w14:textId="77777777" w:rsidR="0081172A" w:rsidRDefault="006B1DC0">
            <w:pPr>
              <w:widowControl w:val="0"/>
              <w:rPr>
                <w:sz w:val="14"/>
                <w:szCs w:val="14"/>
              </w:rPr>
            </w:pPr>
            <w:r>
              <w:rPr>
                <w:sz w:val="14"/>
                <w:szCs w:val="14"/>
              </w:rPr>
              <w:t>Generalinė miškų urėdija prie Aplinkos ministerijos (toliau – Generalinė miškų urėdija)</w:t>
            </w:r>
          </w:p>
        </w:tc>
        <w:tc>
          <w:tcPr>
            <w:tcW w:w="1947" w:type="dxa"/>
            <w:tcBorders>
              <w:top w:val="nil"/>
              <w:left w:val="nil"/>
              <w:bottom w:val="nil"/>
              <w:right w:val="single" w:sz="4" w:space="0" w:color="auto"/>
            </w:tcBorders>
            <w:shd w:val="clear" w:color="auto" w:fill="auto"/>
          </w:tcPr>
          <w:p w14:paraId="2B99AE42" w14:textId="77777777" w:rsidR="0081172A" w:rsidRDefault="006B1DC0">
            <w:pPr>
              <w:widowControl w:val="0"/>
              <w:rPr>
                <w:sz w:val="14"/>
                <w:szCs w:val="14"/>
              </w:rPr>
            </w:pPr>
            <w:r>
              <w:rPr>
                <w:sz w:val="14"/>
                <w:szCs w:val="14"/>
              </w:rPr>
              <w:t>Vertinti patvirtintų privalomųjų miško atkūrimo, apsaugos ir tvarkymo darbų normų vykdymą. Vertinami minėtų darbų natūriniai ir vertiniai rodikliai.</w:t>
            </w:r>
          </w:p>
        </w:tc>
        <w:tc>
          <w:tcPr>
            <w:tcW w:w="628" w:type="dxa"/>
            <w:tcBorders>
              <w:top w:val="nil"/>
              <w:left w:val="nil"/>
              <w:bottom w:val="nil"/>
              <w:right w:val="single" w:sz="4" w:space="0" w:color="auto"/>
            </w:tcBorders>
            <w:shd w:val="clear" w:color="auto" w:fill="auto"/>
          </w:tcPr>
          <w:p w14:paraId="2B99AE43" w14:textId="77777777" w:rsidR="0081172A" w:rsidRDefault="006B1DC0">
            <w:pPr>
              <w:widowControl w:val="0"/>
              <w:rPr>
                <w:sz w:val="14"/>
                <w:szCs w:val="14"/>
              </w:rPr>
            </w:pPr>
            <w:r>
              <w:rPr>
                <w:sz w:val="14"/>
                <w:szCs w:val="14"/>
              </w:rPr>
              <w:t>metin</w:t>
            </w:r>
            <w:r>
              <w:rPr>
                <w:sz w:val="14"/>
                <w:szCs w:val="14"/>
              </w:rPr>
              <w:t xml:space="preserve">is, </w:t>
            </w:r>
          </w:p>
          <w:p w14:paraId="2B99AE44" w14:textId="77777777" w:rsidR="0081172A" w:rsidRDefault="0081172A">
            <w:pPr>
              <w:widowControl w:val="0"/>
              <w:rPr>
                <w:sz w:val="14"/>
                <w:szCs w:val="14"/>
              </w:rPr>
            </w:pPr>
          </w:p>
          <w:p w14:paraId="2B99AE45" w14:textId="77777777" w:rsidR="0081172A" w:rsidRDefault="0081172A">
            <w:pPr>
              <w:widowControl w:val="0"/>
              <w:rPr>
                <w:sz w:val="14"/>
                <w:szCs w:val="14"/>
              </w:rPr>
            </w:pPr>
          </w:p>
          <w:p w14:paraId="2B99AE46" w14:textId="77777777" w:rsidR="0081172A" w:rsidRDefault="006B1DC0">
            <w:pPr>
              <w:widowControl w:val="0"/>
              <w:rPr>
                <w:sz w:val="14"/>
                <w:szCs w:val="14"/>
              </w:rPr>
            </w:pPr>
            <w:r>
              <w:rPr>
                <w:sz w:val="14"/>
                <w:szCs w:val="14"/>
              </w:rPr>
              <w:t>ketvirtinis</w:t>
            </w:r>
          </w:p>
        </w:tc>
        <w:tc>
          <w:tcPr>
            <w:tcW w:w="840" w:type="dxa"/>
            <w:tcBorders>
              <w:top w:val="nil"/>
              <w:left w:val="nil"/>
              <w:bottom w:val="nil"/>
              <w:right w:val="single" w:sz="4" w:space="0" w:color="auto"/>
            </w:tcBorders>
            <w:shd w:val="clear" w:color="auto" w:fill="auto"/>
          </w:tcPr>
          <w:p w14:paraId="2B99AE47" w14:textId="77777777" w:rsidR="0081172A" w:rsidRDefault="006B1DC0">
            <w:pPr>
              <w:widowControl w:val="0"/>
              <w:rPr>
                <w:sz w:val="14"/>
                <w:szCs w:val="14"/>
              </w:rPr>
            </w:pPr>
            <w:r>
              <w:rPr>
                <w:sz w:val="14"/>
                <w:szCs w:val="14"/>
              </w:rPr>
              <w:t>LR-ĮST-10</w:t>
            </w:r>
          </w:p>
        </w:tc>
        <w:tc>
          <w:tcPr>
            <w:tcW w:w="1519" w:type="dxa"/>
            <w:tcBorders>
              <w:top w:val="nil"/>
              <w:left w:val="nil"/>
              <w:bottom w:val="nil"/>
              <w:right w:val="single" w:sz="4" w:space="0" w:color="auto"/>
            </w:tcBorders>
            <w:shd w:val="clear" w:color="auto" w:fill="auto"/>
          </w:tcPr>
          <w:p w14:paraId="2B99AE48" w14:textId="77777777" w:rsidR="0081172A" w:rsidRDefault="006B1DC0">
            <w:pPr>
              <w:widowControl w:val="0"/>
              <w:rPr>
                <w:sz w:val="14"/>
                <w:szCs w:val="14"/>
              </w:rPr>
            </w:pPr>
            <w:r>
              <w:rPr>
                <w:sz w:val="14"/>
                <w:szCs w:val="14"/>
              </w:rPr>
              <w:t>Ištisinis VĮ miškų urėdijų statistinis tyrimas, MŪ-15, 42 respondentai.</w:t>
            </w:r>
          </w:p>
        </w:tc>
        <w:tc>
          <w:tcPr>
            <w:tcW w:w="1039" w:type="dxa"/>
            <w:tcBorders>
              <w:top w:val="nil"/>
              <w:left w:val="nil"/>
              <w:bottom w:val="nil"/>
              <w:right w:val="single" w:sz="4" w:space="0" w:color="auto"/>
            </w:tcBorders>
            <w:shd w:val="clear" w:color="auto" w:fill="auto"/>
          </w:tcPr>
          <w:p w14:paraId="2B99AE49" w14:textId="77777777" w:rsidR="0081172A" w:rsidRDefault="006B1DC0">
            <w:pPr>
              <w:widowControl w:val="0"/>
              <w:rPr>
                <w:sz w:val="14"/>
                <w:szCs w:val="14"/>
              </w:rPr>
            </w:pPr>
            <w:r>
              <w:rPr>
                <w:sz w:val="14"/>
                <w:szCs w:val="14"/>
              </w:rPr>
              <w:t xml:space="preserve">Birželis, </w:t>
            </w:r>
          </w:p>
          <w:p w14:paraId="2B99AE4A" w14:textId="77777777" w:rsidR="0081172A" w:rsidRDefault="0081172A">
            <w:pPr>
              <w:widowControl w:val="0"/>
              <w:rPr>
                <w:sz w:val="14"/>
                <w:szCs w:val="14"/>
              </w:rPr>
            </w:pPr>
          </w:p>
          <w:p w14:paraId="2B99AE4B" w14:textId="77777777" w:rsidR="0081172A" w:rsidRDefault="0081172A">
            <w:pPr>
              <w:widowControl w:val="0"/>
              <w:rPr>
                <w:sz w:val="14"/>
                <w:szCs w:val="14"/>
              </w:rPr>
            </w:pPr>
          </w:p>
          <w:p w14:paraId="2B99AE4C" w14:textId="77777777" w:rsidR="0081172A" w:rsidRDefault="006B1DC0">
            <w:pPr>
              <w:widowControl w:val="0"/>
              <w:rPr>
                <w:sz w:val="14"/>
                <w:szCs w:val="14"/>
              </w:rPr>
            </w:pPr>
            <w:r>
              <w:rPr>
                <w:sz w:val="14"/>
                <w:szCs w:val="14"/>
              </w:rPr>
              <w:t>gegužė, rugpjūtis, lapkritis, vasaris</w:t>
            </w:r>
          </w:p>
        </w:tc>
        <w:tc>
          <w:tcPr>
            <w:tcW w:w="720" w:type="dxa"/>
            <w:tcBorders>
              <w:top w:val="nil"/>
              <w:left w:val="nil"/>
              <w:bottom w:val="nil"/>
              <w:right w:val="single" w:sz="4" w:space="0" w:color="auto"/>
            </w:tcBorders>
            <w:shd w:val="clear" w:color="auto" w:fill="auto"/>
          </w:tcPr>
          <w:p w14:paraId="2B99AE4D" w14:textId="77777777" w:rsidR="0081172A" w:rsidRDefault="006B1DC0">
            <w:pPr>
              <w:widowControl w:val="0"/>
              <w:rPr>
                <w:sz w:val="14"/>
                <w:szCs w:val="14"/>
              </w:rPr>
            </w:pPr>
            <w:r>
              <w:rPr>
                <w:sz w:val="14"/>
                <w:szCs w:val="14"/>
              </w:rPr>
              <w:t>Šalis</w:t>
            </w:r>
          </w:p>
        </w:tc>
        <w:tc>
          <w:tcPr>
            <w:tcW w:w="4609" w:type="dxa"/>
            <w:tcBorders>
              <w:top w:val="nil"/>
              <w:left w:val="nil"/>
              <w:bottom w:val="nil"/>
              <w:right w:val="single" w:sz="4" w:space="0" w:color="auto"/>
            </w:tcBorders>
            <w:shd w:val="clear" w:color="auto" w:fill="auto"/>
          </w:tcPr>
          <w:p w14:paraId="2B99AE4E" w14:textId="77777777" w:rsidR="0081172A" w:rsidRDefault="006B1DC0">
            <w:pPr>
              <w:widowControl w:val="0"/>
              <w:rPr>
                <w:sz w:val="14"/>
                <w:szCs w:val="14"/>
              </w:rPr>
            </w:pPr>
            <w:r>
              <w:rPr>
                <w:sz w:val="14"/>
                <w:szCs w:val="14"/>
              </w:rPr>
              <w:t xml:space="preserve">Statistinė informacija skelbiama interneto svetainėje www.gmu.lt, Lietuvos miškų ūkio statistika (leidinys </w:t>
            </w:r>
            <w:r>
              <w:rPr>
                <w:rFonts w:ascii="Wingdings" w:hAnsi="Wingdings"/>
                <w:sz w:val="14"/>
                <w:szCs w:val="14"/>
              </w:rPr>
              <w:t></w:t>
            </w:r>
            <w:r>
              <w:rPr>
                <w:vanish/>
                <w:sz w:val="14"/>
                <w:szCs w:val="14"/>
              </w:rPr>
              <w:t>[ | ]</w:t>
            </w:r>
            <w:r>
              <w:rPr>
                <w:sz w:val="14"/>
                <w:szCs w:val="14"/>
              </w:rPr>
              <w:t xml:space="preserve">), Miškų urėdijų veiklos rodikliai (leidinys </w:t>
            </w:r>
            <w:r>
              <w:rPr>
                <w:rFonts w:ascii="Wingdings" w:hAnsi="Wingdings"/>
                <w:sz w:val="14"/>
                <w:szCs w:val="14"/>
              </w:rPr>
              <w:t></w:t>
            </w:r>
            <w:r>
              <w:rPr>
                <w:vanish/>
                <w:sz w:val="14"/>
                <w:szCs w:val="14"/>
              </w:rPr>
              <w:t>[ | ]</w:t>
            </w:r>
            <w:r>
              <w:rPr>
                <w:sz w:val="14"/>
                <w:szCs w:val="14"/>
              </w:rPr>
              <w:t xml:space="preserve">), Lietuvos valstybiniai miškai (leidinys </w:t>
            </w:r>
            <w:r>
              <w:rPr>
                <w:rFonts w:ascii="Wingdings" w:hAnsi="Wingdings"/>
                <w:sz w:val="14"/>
                <w:szCs w:val="14"/>
              </w:rPr>
              <w:t></w:t>
            </w:r>
            <w:r>
              <w:rPr>
                <w:vanish/>
                <w:sz w:val="14"/>
                <w:szCs w:val="14"/>
              </w:rPr>
              <w:t>[ | ]</w:t>
            </w:r>
            <w:r>
              <w:rPr>
                <w:sz w:val="14"/>
                <w:szCs w:val="14"/>
              </w:rPr>
              <w:t>),</w:t>
            </w:r>
          </w:p>
          <w:p w14:paraId="2B99AE4F" w14:textId="77777777" w:rsidR="0081172A" w:rsidRDefault="006B1DC0">
            <w:pPr>
              <w:widowControl w:val="0"/>
              <w:rPr>
                <w:sz w:val="14"/>
                <w:szCs w:val="14"/>
              </w:rPr>
            </w:pPr>
            <w:r>
              <w:rPr>
                <w:sz w:val="14"/>
                <w:szCs w:val="14"/>
              </w:rPr>
              <w:t>teikiama Statistikos departamentui statis</w:t>
            </w:r>
            <w:r>
              <w:rPr>
                <w:sz w:val="14"/>
                <w:szCs w:val="14"/>
              </w:rPr>
              <w:t>tinei informacijai rengti.</w:t>
            </w:r>
          </w:p>
        </w:tc>
      </w:tr>
      <w:tr w:rsidR="0081172A" w14:paraId="2B99AE5E"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E51" w14:textId="77777777" w:rsidR="0081172A" w:rsidRDefault="0081172A">
            <w:pPr>
              <w:widowControl w:val="0"/>
              <w:ind w:firstLine="36"/>
              <w:rPr>
                <w:sz w:val="14"/>
                <w:szCs w:val="14"/>
              </w:rPr>
            </w:pPr>
          </w:p>
        </w:tc>
        <w:tc>
          <w:tcPr>
            <w:tcW w:w="1597" w:type="dxa"/>
            <w:tcBorders>
              <w:top w:val="nil"/>
              <w:left w:val="nil"/>
              <w:bottom w:val="single" w:sz="4" w:space="0" w:color="auto"/>
              <w:right w:val="single" w:sz="4" w:space="0" w:color="auto"/>
            </w:tcBorders>
            <w:shd w:val="clear" w:color="auto" w:fill="auto"/>
          </w:tcPr>
          <w:p w14:paraId="2B99AE52" w14:textId="77777777" w:rsidR="0081172A" w:rsidRDefault="0081172A">
            <w:pPr>
              <w:widowControl w:val="0"/>
              <w:ind w:firstLine="36"/>
              <w:rPr>
                <w:sz w:val="14"/>
                <w:szCs w:val="14"/>
              </w:rPr>
            </w:pPr>
          </w:p>
        </w:tc>
        <w:tc>
          <w:tcPr>
            <w:tcW w:w="1119" w:type="dxa"/>
            <w:tcBorders>
              <w:top w:val="nil"/>
              <w:left w:val="nil"/>
              <w:bottom w:val="single" w:sz="4" w:space="0" w:color="auto"/>
              <w:right w:val="single" w:sz="4" w:space="0" w:color="auto"/>
            </w:tcBorders>
            <w:shd w:val="clear" w:color="auto" w:fill="auto"/>
          </w:tcPr>
          <w:p w14:paraId="2B99AE53"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E54" w14:textId="77777777" w:rsidR="0081172A" w:rsidRDefault="006B1DC0">
            <w:pPr>
              <w:widowControl w:val="0"/>
              <w:rPr>
                <w:sz w:val="14"/>
                <w:szCs w:val="14"/>
              </w:rPr>
            </w:pPr>
            <w:r>
              <w:rPr>
                <w:sz w:val="14"/>
                <w:szCs w:val="14"/>
              </w:rPr>
              <w:t>Rengti statistinę informaciją apie miško atkūrimo, įveisimo bei kitus miško darbus.</w:t>
            </w:r>
          </w:p>
        </w:tc>
        <w:tc>
          <w:tcPr>
            <w:tcW w:w="628" w:type="dxa"/>
            <w:tcBorders>
              <w:top w:val="nil"/>
              <w:left w:val="nil"/>
              <w:bottom w:val="single" w:sz="4" w:space="0" w:color="auto"/>
              <w:right w:val="single" w:sz="4" w:space="0" w:color="auto"/>
            </w:tcBorders>
            <w:shd w:val="clear" w:color="auto" w:fill="auto"/>
          </w:tcPr>
          <w:p w14:paraId="2B99AE55" w14:textId="77777777" w:rsidR="0081172A" w:rsidRDefault="006B1DC0">
            <w:pPr>
              <w:widowControl w:val="0"/>
              <w:rPr>
                <w:sz w:val="14"/>
                <w:szCs w:val="14"/>
              </w:rPr>
            </w:pPr>
            <w:r>
              <w:rPr>
                <w:sz w:val="14"/>
                <w:szCs w:val="14"/>
              </w:rPr>
              <w:t>metinis,</w:t>
            </w:r>
          </w:p>
          <w:p w14:paraId="2B99AE56" w14:textId="77777777" w:rsidR="0081172A" w:rsidRDefault="006B1DC0">
            <w:pPr>
              <w:widowControl w:val="0"/>
              <w:rPr>
                <w:sz w:val="14"/>
                <w:szCs w:val="14"/>
              </w:rPr>
            </w:pPr>
            <w:r>
              <w:rPr>
                <w:sz w:val="14"/>
                <w:szCs w:val="14"/>
              </w:rPr>
              <w:t>ketvirtinis</w:t>
            </w:r>
          </w:p>
        </w:tc>
        <w:tc>
          <w:tcPr>
            <w:tcW w:w="840" w:type="dxa"/>
            <w:tcBorders>
              <w:top w:val="nil"/>
              <w:left w:val="nil"/>
              <w:bottom w:val="single" w:sz="4" w:space="0" w:color="auto"/>
              <w:right w:val="single" w:sz="4" w:space="0" w:color="auto"/>
            </w:tcBorders>
            <w:shd w:val="clear" w:color="auto" w:fill="auto"/>
          </w:tcPr>
          <w:p w14:paraId="2B99AE57" w14:textId="77777777" w:rsidR="0081172A" w:rsidRDefault="0081172A">
            <w:pPr>
              <w:widowControl w:val="0"/>
              <w:ind w:firstLine="36"/>
              <w:rPr>
                <w:sz w:val="14"/>
                <w:szCs w:val="14"/>
              </w:rPr>
            </w:pPr>
          </w:p>
        </w:tc>
        <w:tc>
          <w:tcPr>
            <w:tcW w:w="1519" w:type="dxa"/>
            <w:tcBorders>
              <w:top w:val="nil"/>
              <w:left w:val="nil"/>
              <w:bottom w:val="single" w:sz="4" w:space="0" w:color="auto"/>
              <w:right w:val="single" w:sz="4" w:space="0" w:color="auto"/>
            </w:tcBorders>
            <w:shd w:val="clear" w:color="auto" w:fill="auto"/>
          </w:tcPr>
          <w:p w14:paraId="2B99AE58" w14:textId="77777777" w:rsidR="0081172A" w:rsidRDefault="006B1DC0">
            <w:pPr>
              <w:widowControl w:val="0"/>
              <w:rPr>
                <w:sz w:val="14"/>
                <w:szCs w:val="14"/>
              </w:rPr>
            </w:pPr>
            <w:r>
              <w:rPr>
                <w:sz w:val="14"/>
                <w:szCs w:val="14"/>
              </w:rPr>
              <w:t xml:space="preserve">Lietuvos Respublikos aplinkos ministerijos (toliau – Aplinkos ministerija) ir Valstybinės </w:t>
            </w:r>
            <w:r>
              <w:rPr>
                <w:sz w:val="14"/>
                <w:szCs w:val="14"/>
              </w:rPr>
              <w:t>miškų tarnybos duomenys.</w:t>
            </w:r>
          </w:p>
        </w:tc>
        <w:tc>
          <w:tcPr>
            <w:tcW w:w="1039" w:type="dxa"/>
            <w:tcBorders>
              <w:top w:val="nil"/>
              <w:left w:val="nil"/>
              <w:bottom w:val="single" w:sz="4" w:space="0" w:color="auto"/>
              <w:right w:val="single" w:sz="4" w:space="0" w:color="auto"/>
            </w:tcBorders>
            <w:shd w:val="clear" w:color="auto" w:fill="auto"/>
          </w:tcPr>
          <w:p w14:paraId="2B99AE59" w14:textId="77777777" w:rsidR="0081172A" w:rsidRDefault="006B1DC0">
            <w:pPr>
              <w:widowControl w:val="0"/>
              <w:rPr>
                <w:sz w:val="14"/>
                <w:szCs w:val="14"/>
              </w:rPr>
            </w:pPr>
            <w:r>
              <w:rPr>
                <w:sz w:val="14"/>
                <w:szCs w:val="14"/>
              </w:rPr>
              <w:t>Lapkričio 8 d.,</w:t>
            </w:r>
          </w:p>
          <w:p w14:paraId="2B99AE5A" w14:textId="77777777" w:rsidR="0081172A" w:rsidRDefault="006B1DC0">
            <w:pPr>
              <w:widowControl w:val="0"/>
              <w:rPr>
                <w:sz w:val="14"/>
                <w:szCs w:val="14"/>
              </w:rPr>
            </w:pPr>
            <w:r>
              <w:rPr>
                <w:sz w:val="14"/>
                <w:szCs w:val="14"/>
              </w:rPr>
              <w:t>58–60 d. ataskaitiniam ketvirčiui pasibaigus</w:t>
            </w:r>
          </w:p>
        </w:tc>
        <w:tc>
          <w:tcPr>
            <w:tcW w:w="720" w:type="dxa"/>
            <w:tcBorders>
              <w:top w:val="nil"/>
              <w:left w:val="nil"/>
              <w:bottom w:val="single" w:sz="4" w:space="0" w:color="auto"/>
              <w:right w:val="single" w:sz="4" w:space="0" w:color="auto"/>
            </w:tcBorders>
            <w:shd w:val="clear" w:color="auto" w:fill="auto"/>
          </w:tcPr>
          <w:p w14:paraId="2B99AE5B" w14:textId="77777777" w:rsidR="0081172A" w:rsidRDefault="0081172A">
            <w:pPr>
              <w:widowControl w:val="0"/>
              <w:ind w:firstLine="36"/>
              <w:rPr>
                <w:sz w:val="14"/>
                <w:szCs w:val="14"/>
              </w:rPr>
            </w:pPr>
          </w:p>
        </w:tc>
        <w:tc>
          <w:tcPr>
            <w:tcW w:w="4609" w:type="dxa"/>
            <w:tcBorders>
              <w:top w:val="nil"/>
              <w:left w:val="nil"/>
              <w:bottom w:val="single" w:sz="4" w:space="0" w:color="auto"/>
              <w:right w:val="single" w:sz="4" w:space="0" w:color="auto"/>
            </w:tcBorders>
            <w:shd w:val="clear" w:color="auto" w:fill="auto"/>
          </w:tcPr>
          <w:p w14:paraId="2B99AE5C" w14:textId="77777777" w:rsidR="0081172A" w:rsidRDefault="006B1DC0">
            <w:pPr>
              <w:widowControl w:val="0"/>
              <w:rPr>
                <w:sz w:val="14"/>
                <w:szCs w:val="14"/>
              </w:rPr>
            </w:pPr>
            <w:r>
              <w:rPr>
                <w:sz w:val="14"/>
                <w:szCs w:val="14"/>
              </w:rPr>
              <w:t xml:space="preserve">Statistinė informacija skelbiama interneto svetainėje www.stat.gov.lt, </w:t>
            </w:r>
          </w:p>
          <w:p w14:paraId="2B99AE5D" w14:textId="77777777" w:rsidR="0081172A" w:rsidRDefault="006B1DC0">
            <w:pPr>
              <w:widowControl w:val="0"/>
              <w:rPr>
                <w:sz w:val="14"/>
                <w:szCs w:val="14"/>
              </w:rPr>
            </w:pPr>
            <w:r>
              <w:rPr>
                <w:sz w:val="14"/>
                <w:szCs w:val="14"/>
              </w:rPr>
              <w:t xml:space="preserve">Gamtos ištekliai ir aplinkos apsauga 2010 (leidinys </w:t>
            </w:r>
            <w:r>
              <w:rPr>
                <w:rFonts w:ascii="Wingdings" w:hAnsi="Wingdings"/>
                <w:sz w:val="14"/>
                <w:szCs w:val="14"/>
              </w:rPr>
              <w:t></w:t>
            </w:r>
            <w:r>
              <w:rPr>
                <w:sz w:val="14"/>
                <w:szCs w:val="14"/>
              </w:rPr>
              <w:t>, @), Mėnraštis.</w:t>
            </w:r>
          </w:p>
        </w:tc>
      </w:tr>
      <w:tr w:rsidR="0081172A" w14:paraId="2B99AE6C"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E5F" w14:textId="77777777" w:rsidR="0081172A" w:rsidRDefault="006B1DC0">
            <w:pPr>
              <w:widowControl w:val="0"/>
              <w:rPr>
                <w:sz w:val="14"/>
                <w:szCs w:val="14"/>
              </w:rPr>
            </w:pPr>
            <w:r>
              <w:rPr>
                <w:sz w:val="14"/>
                <w:szCs w:val="14"/>
              </w:rPr>
              <w:t>2.</w:t>
            </w:r>
          </w:p>
        </w:tc>
        <w:tc>
          <w:tcPr>
            <w:tcW w:w="1597" w:type="dxa"/>
            <w:tcBorders>
              <w:top w:val="nil"/>
              <w:left w:val="nil"/>
              <w:bottom w:val="single" w:sz="4" w:space="0" w:color="auto"/>
              <w:right w:val="single" w:sz="4" w:space="0" w:color="auto"/>
            </w:tcBorders>
            <w:shd w:val="clear" w:color="auto" w:fill="auto"/>
          </w:tcPr>
          <w:p w14:paraId="2B99AE60" w14:textId="77777777" w:rsidR="0081172A" w:rsidRDefault="006B1DC0">
            <w:pPr>
              <w:widowControl w:val="0"/>
              <w:rPr>
                <w:sz w:val="14"/>
                <w:szCs w:val="14"/>
              </w:rPr>
            </w:pPr>
            <w:r>
              <w:rPr>
                <w:sz w:val="14"/>
                <w:szCs w:val="14"/>
              </w:rPr>
              <w:t>Miško ištekliai</w:t>
            </w:r>
          </w:p>
        </w:tc>
        <w:tc>
          <w:tcPr>
            <w:tcW w:w="1119" w:type="dxa"/>
            <w:tcBorders>
              <w:top w:val="nil"/>
              <w:left w:val="nil"/>
              <w:bottom w:val="single" w:sz="4" w:space="0" w:color="auto"/>
              <w:right w:val="single" w:sz="4" w:space="0" w:color="auto"/>
            </w:tcBorders>
            <w:shd w:val="clear" w:color="auto" w:fill="auto"/>
          </w:tcPr>
          <w:p w14:paraId="2B99AE61" w14:textId="77777777" w:rsidR="0081172A" w:rsidRDefault="006B1DC0">
            <w:pPr>
              <w:widowControl w:val="0"/>
              <w:rPr>
                <w:sz w:val="14"/>
                <w:szCs w:val="14"/>
              </w:rPr>
            </w:pPr>
            <w:r>
              <w:rPr>
                <w:sz w:val="14"/>
                <w:szCs w:val="14"/>
              </w:rPr>
              <w:t>Aplinkos ministerija</w:t>
            </w:r>
          </w:p>
        </w:tc>
        <w:tc>
          <w:tcPr>
            <w:tcW w:w="1947" w:type="dxa"/>
            <w:tcBorders>
              <w:top w:val="nil"/>
              <w:left w:val="nil"/>
              <w:bottom w:val="single" w:sz="4" w:space="0" w:color="auto"/>
              <w:right w:val="single" w:sz="4" w:space="0" w:color="auto"/>
            </w:tcBorders>
            <w:shd w:val="clear" w:color="auto" w:fill="auto"/>
          </w:tcPr>
          <w:p w14:paraId="2B99AE62" w14:textId="77777777" w:rsidR="0081172A" w:rsidRDefault="006B1DC0">
            <w:pPr>
              <w:widowControl w:val="0"/>
              <w:rPr>
                <w:sz w:val="14"/>
                <w:szCs w:val="14"/>
              </w:rPr>
            </w:pPr>
            <w:r>
              <w:rPr>
                <w:sz w:val="14"/>
                <w:szCs w:val="14"/>
              </w:rPr>
              <w:t xml:space="preserve">Nustatyti šalies miškų plotą, valstybinės reikšmės, privačių ir rezervuotų nuosavybės teisėms atkurti miškų plotą, </w:t>
            </w:r>
            <w:r>
              <w:rPr>
                <w:sz w:val="14"/>
                <w:szCs w:val="14"/>
              </w:rPr>
              <w:lastRenderedPageBreak/>
              <w:t>nustatyti bendrą medienos tūrį, bendrąjį medienos prieaugį, valstybiniuose ir privačiuose miškuose neteisėtų kirtimų atv</w:t>
            </w:r>
            <w:r>
              <w:rPr>
                <w:sz w:val="14"/>
                <w:szCs w:val="14"/>
              </w:rPr>
              <w:t>ejų skaičių, pažeistų medynų plotus pagal veiksnius.</w:t>
            </w:r>
          </w:p>
        </w:tc>
        <w:tc>
          <w:tcPr>
            <w:tcW w:w="628" w:type="dxa"/>
            <w:tcBorders>
              <w:top w:val="nil"/>
              <w:left w:val="nil"/>
              <w:bottom w:val="single" w:sz="4" w:space="0" w:color="auto"/>
              <w:right w:val="single" w:sz="4" w:space="0" w:color="auto"/>
            </w:tcBorders>
            <w:shd w:val="clear" w:color="auto" w:fill="auto"/>
          </w:tcPr>
          <w:p w14:paraId="2B99AE63" w14:textId="77777777" w:rsidR="0081172A" w:rsidRDefault="006B1DC0">
            <w:pPr>
              <w:widowControl w:val="0"/>
              <w:rPr>
                <w:color w:val="000000"/>
                <w:sz w:val="14"/>
                <w:szCs w:val="14"/>
              </w:rPr>
            </w:pPr>
            <w:r>
              <w:rPr>
                <w:sz w:val="14"/>
                <w:szCs w:val="14"/>
              </w:rPr>
              <w:lastRenderedPageBreak/>
              <w:t>metinis</w:t>
            </w:r>
            <w:r>
              <w:rPr>
                <w:color w:val="000000"/>
                <w:sz w:val="14"/>
                <w:szCs w:val="14"/>
              </w:rPr>
              <w:t xml:space="preserve">, </w:t>
            </w:r>
          </w:p>
          <w:p w14:paraId="2B99AE64" w14:textId="77777777" w:rsidR="0081172A" w:rsidRDefault="006B1DC0">
            <w:pPr>
              <w:widowControl w:val="0"/>
              <w:rPr>
                <w:color w:val="000000"/>
                <w:sz w:val="14"/>
                <w:szCs w:val="14"/>
              </w:rPr>
            </w:pPr>
            <w:r>
              <w:rPr>
                <w:sz w:val="14"/>
                <w:szCs w:val="14"/>
              </w:rPr>
              <w:t>ketvirtinis</w:t>
            </w:r>
          </w:p>
        </w:tc>
        <w:tc>
          <w:tcPr>
            <w:tcW w:w="840" w:type="dxa"/>
            <w:tcBorders>
              <w:top w:val="nil"/>
              <w:left w:val="nil"/>
              <w:bottom w:val="single" w:sz="4" w:space="0" w:color="auto"/>
              <w:right w:val="single" w:sz="4" w:space="0" w:color="auto"/>
            </w:tcBorders>
            <w:shd w:val="clear" w:color="auto" w:fill="auto"/>
          </w:tcPr>
          <w:p w14:paraId="2B99AE65" w14:textId="77777777" w:rsidR="0081172A" w:rsidRDefault="006B1DC0">
            <w:pPr>
              <w:widowControl w:val="0"/>
              <w:rPr>
                <w:color w:val="000000"/>
                <w:sz w:val="14"/>
                <w:szCs w:val="14"/>
              </w:rPr>
            </w:pPr>
            <w:r>
              <w:rPr>
                <w:color w:val="000000"/>
                <w:sz w:val="14"/>
                <w:szCs w:val="14"/>
              </w:rPr>
              <w:t>MIN-DEP-TA-4</w:t>
            </w:r>
          </w:p>
        </w:tc>
        <w:tc>
          <w:tcPr>
            <w:tcW w:w="1519" w:type="dxa"/>
            <w:tcBorders>
              <w:top w:val="nil"/>
              <w:left w:val="single" w:sz="4" w:space="0" w:color="000000"/>
              <w:bottom w:val="single" w:sz="4" w:space="0" w:color="auto"/>
              <w:right w:val="single" w:sz="4" w:space="0" w:color="000000"/>
            </w:tcBorders>
            <w:shd w:val="clear" w:color="auto" w:fill="auto"/>
          </w:tcPr>
          <w:p w14:paraId="2B99AE66" w14:textId="77777777" w:rsidR="0081172A" w:rsidRDefault="006B1DC0">
            <w:pPr>
              <w:widowControl w:val="0"/>
              <w:rPr>
                <w:color w:val="000000"/>
                <w:sz w:val="14"/>
                <w:szCs w:val="14"/>
              </w:rPr>
            </w:pPr>
            <w:r>
              <w:rPr>
                <w:color w:val="000000"/>
                <w:sz w:val="14"/>
                <w:szCs w:val="14"/>
              </w:rPr>
              <w:t>Valstybinės miškų tarnybos duomenys.</w:t>
            </w:r>
          </w:p>
        </w:tc>
        <w:tc>
          <w:tcPr>
            <w:tcW w:w="1039" w:type="dxa"/>
            <w:tcBorders>
              <w:top w:val="nil"/>
              <w:left w:val="single" w:sz="4" w:space="0" w:color="auto"/>
              <w:bottom w:val="single" w:sz="4" w:space="0" w:color="auto"/>
              <w:right w:val="single" w:sz="4" w:space="0" w:color="auto"/>
            </w:tcBorders>
            <w:shd w:val="clear" w:color="auto" w:fill="auto"/>
          </w:tcPr>
          <w:p w14:paraId="2B99AE67" w14:textId="77777777" w:rsidR="0081172A" w:rsidRDefault="006B1DC0">
            <w:pPr>
              <w:widowControl w:val="0"/>
              <w:rPr>
                <w:color w:val="000000"/>
                <w:sz w:val="14"/>
                <w:szCs w:val="14"/>
              </w:rPr>
            </w:pPr>
            <w:r>
              <w:rPr>
                <w:color w:val="000000"/>
                <w:sz w:val="14"/>
                <w:szCs w:val="14"/>
              </w:rPr>
              <w:t>Balandis</w:t>
            </w:r>
          </w:p>
        </w:tc>
        <w:tc>
          <w:tcPr>
            <w:tcW w:w="720" w:type="dxa"/>
            <w:tcBorders>
              <w:top w:val="nil"/>
              <w:left w:val="nil"/>
              <w:bottom w:val="single" w:sz="4" w:space="0" w:color="auto"/>
              <w:right w:val="single" w:sz="4" w:space="0" w:color="auto"/>
            </w:tcBorders>
            <w:shd w:val="clear" w:color="auto" w:fill="auto"/>
          </w:tcPr>
          <w:p w14:paraId="2B99AE68" w14:textId="77777777" w:rsidR="0081172A" w:rsidRDefault="006B1DC0">
            <w:pPr>
              <w:widowControl w:val="0"/>
            </w:pPr>
            <w:r>
              <w:rPr>
                <w:sz w:val="14"/>
                <w:szCs w:val="14"/>
              </w:rPr>
              <w:t>Šalis</w:t>
            </w:r>
          </w:p>
        </w:tc>
        <w:tc>
          <w:tcPr>
            <w:tcW w:w="4609" w:type="dxa"/>
            <w:tcBorders>
              <w:top w:val="nil"/>
              <w:left w:val="single" w:sz="4" w:space="0" w:color="000000"/>
              <w:bottom w:val="single" w:sz="4" w:space="0" w:color="auto"/>
              <w:right w:val="single" w:sz="4" w:space="0" w:color="auto"/>
            </w:tcBorders>
            <w:shd w:val="clear" w:color="auto" w:fill="auto"/>
          </w:tcPr>
          <w:p w14:paraId="2B99AE69" w14:textId="77777777" w:rsidR="0081172A" w:rsidRDefault="006B1DC0">
            <w:pPr>
              <w:widowControl w:val="0"/>
              <w:rPr>
                <w:color w:val="000000"/>
                <w:sz w:val="14"/>
                <w:szCs w:val="14"/>
              </w:rPr>
            </w:pPr>
            <w:r>
              <w:rPr>
                <w:color w:val="000000"/>
                <w:sz w:val="14"/>
                <w:szCs w:val="14"/>
              </w:rPr>
              <w:t xml:space="preserve">Statistinė informacija skelbiama interneto svetainėje www.amvmt.lt, Lietuvos miškų ūkio statistika (leidinys </w:t>
            </w:r>
            <w:r>
              <w:rPr>
                <w:rFonts w:ascii="Wingdings" w:hAnsi="Wingdings"/>
                <w:sz w:val="14"/>
                <w:szCs w:val="14"/>
              </w:rPr>
              <w:t></w:t>
            </w:r>
            <w:r>
              <w:rPr>
                <w:vanish/>
                <w:sz w:val="14"/>
                <w:szCs w:val="14"/>
              </w:rPr>
              <w:t>[ | ]</w:t>
            </w:r>
            <w:r>
              <w:rPr>
                <w:color w:val="000000"/>
                <w:sz w:val="14"/>
                <w:szCs w:val="14"/>
              </w:rPr>
              <w:t xml:space="preserve">), Aplinkos būklė (leidinys </w:t>
            </w:r>
            <w:r>
              <w:rPr>
                <w:rFonts w:ascii="Wingdings" w:hAnsi="Wingdings"/>
                <w:sz w:val="14"/>
                <w:szCs w:val="14"/>
              </w:rPr>
              <w:t></w:t>
            </w:r>
            <w:r>
              <w:rPr>
                <w:vanish/>
                <w:sz w:val="14"/>
                <w:szCs w:val="14"/>
              </w:rPr>
              <w:t>[ | ]</w:t>
            </w:r>
            <w:r>
              <w:rPr>
                <w:color w:val="000000"/>
                <w:sz w:val="14"/>
                <w:szCs w:val="14"/>
              </w:rPr>
              <w:t>),</w:t>
            </w:r>
          </w:p>
          <w:p w14:paraId="2B99AE6A" w14:textId="77777777" w:rsidR="0081172A" w:rsidRDefault="006B1DC0">
            <w:pPr>
              <w:widowControl w:val="0"/>
              <w:rPr>
                <w:color w:val="000000"/>
                <w:sz w:val="14"/>
                <w:szCs w:val="14"/>
              </w:rPr>
            </w:pPr>
            <w:r>
              <w:rPr>
                <w:color w:val="000000"/>
                <w:sz w:val="14"/>
                <w:szCs w:val="14"/>
              </w:rPr>
              <w:t>teikiama Jungtinių Tautų Maisto ir žemės ūkio organizacijai, Statistikos departamentui statistinei informacijai rengti,</w:t>
            </w:r>
          </w:p>
          <w:p w14:paraId="2B99AE6B" w14:textId="77777777" w:rsidR="0081172A" w:rsidRDefault="006B1DC0">
            <w:pPr>
              <w:widowControl w:val="0"/>
              <w:rPr>
                <w:color w:val="000000"/>
                <w:sz w:val="14"/>
                <w:szCs w:val="14"/>
              </w:rPr>
            </w:pPr>
            <w:r>
              <w:rPr>
                <w:color w:val="000000"/>
                <w:sz w:val="14"/>
                <w:szCs w:val="14"/>
              </w:rPr>
              <w:lastRenderedPageBreak/>
              <w:t>Valstybinė miškų apskaita, Ataskaita apie miškų pažaidas, Miškų sanitarinės būklės ataskaita.</w:t>
            </w:r>
          </w:p>
        </w:tc>
      </w:tr>
      <w:tr w:rsidR="0081172A" w14:paraId="2B99AE78"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E6D" w14:textId="77777777" w:rsidR="0081172A" w:rsidRDefault="006B1DC0">
            <w:pPr>
              <w:widowControl w:val="0"/>
              <w:rPr>
                <w:sz w:val="14"/>
                <w:szCs w:val="14"/>
              </w:rPr>
            </w:pPr>
            <w:r>
              <w:rPr>
                <w:sz w:val="14"/>
                <w:szCs w:val="14"/>
              </w:rPr>
              <w:lastRenderedPageBreak/>
              <w:t>3.</w:t>
            </w:r>
          </w:p>
        </w:tc>
        <w:tc>
          <w:tcPr>
            <w:tcW w:w="1597" w:type="dxa"/>
            <w:tcBorders>
              <w:top w:val="nil"/>
              <w:left w:val="nil"/>
              <w:bottom w:val="single" w:sz="4" w:space="0" w:color="auto"/>
              <w:right w:val="single" w:sz="4" w:space="0" w:color="auto"/>
            </w:tcBorders>
            <w:shd w:val="clear" w:color="auto" w:fill="auto"/>
          </w:tcPr>
          <w:p w14:paraId="2B99AE6E" w14:textId="77777777" w:rsidR="0081172A" w:rsidRDefault="006B1DC0">
            <w:pPr>
              <w:widowControl w:val="0"/>
              <w:rPr>
                <w:sz w:val="14"/>
                <w:szCs w:val="14"/>
              </w:rPr>
            </w:pPr>
            <w:r>
              <w:rPr>
                <w:sz w:val="14"/>
                <w:szCs w:val="14"/>
              </w:rPr>
              <w:t xml:space="preserve">Pagrindiniai, ugdymo ir sanitariniai miško kirtimai </w:t>
            </w:r>
          </w:p>
        </w:tc>
        <w:tc>
          <w:tcPr>
            <w:tcW w:w="1119" w:type="dxa"/>
            <w:tcBorders>
              <w:top w:val="nil"/>
              <w:left w:val="nil"/>
              <w:bottom w:val="single" w:sz="4" w:space="0" w:color="auto"/>
              <w:right w:val="single" w:sz="4" w:space="0" w:color="auto"/>
            </w:tcBorders>
            <w:shd w:val="clear" w:color="auto" w:fill="auto"/>
          </w:tcPr>
          <w:p w14:paraId="2B99AE6F" w14:textId="77777777" w:rsidR="0081172A" w:rsidRDefault="006B1DC0">
            <w:pPr>
              <w:widowControl w:val="0"/>
              <w:rPr>
                <w:sz w:val="14"/>
                <w:szCs w:val="14"/>
              </w:rPr>
            </w:pPr>
            <w:r>
              <w:rPr>
                <w:sz w:val="14"/>
                <w:szCs w:val="14"/>
              </w:rPr>
              <w:t>Generalinė miškų urėdija</w:t>
            </w:r>
          </w:p>
        </w:tc>
        <w:tc>
          <w:tcPr>
            <w:tcW w:w="1947" w:type="dxa"/>
            <w:tcBorders>
              <w:top w:val="nil"/>
              <w:left w:val="nil"/>
              <w:bottom w:val="single" w:sz="4" w:space="0" w:color="auto"/>
              <w:right w:val="single" w:sz="4" w:space="0" w:color="auto"/>
            </w:tcBorders>
            <w:shd w:val="clear" w:color="auto" w:fill="auto"/>
          </w:tcPr>
          <w:p w14:paraId="2B99AE70" w14:textId="77777777" w:rsidR="0081172A" w:rsidRDefault="006B1DC0">
            <w:pPr>
              <w:widowControl w:val="0"/>
              <w:rPr>
                <w:sz w:val="14"/>
                <w:szCs w:val="14"/>
              </w:rPr>
            </w:pPr>
            <w:r>
              <w:rPr>
                <w:sz w:val="14"/>
                <w:szCs w:val="14"/>
              </w:rPr>
              <w:t xml:space="preserve">Vertinti patvirtintų miško kirtimo mastą. </w:t>
            </w:r>
          </w:p>
        </w:tc>
        <w:tc>
          <w:tcPr>
            <w:tcW w:w="628" w:type="dxa"/>
            <w:tcBorders>
              <w:top w:val="nil"/>
              <w:left w:val="nil"/>
              <w:bottom w:val="single" w:sz="4" w:space="0" w:color="auto"/>
              <w:right w:val="single" w:sz="4" w:space="0" w:color="auto"/>
            </w:tcBorders>
            <w:shd w:val="clear" w:color="auto" w:fill="auto"/>
          </w:tcPr>
          <w:p w14:paraId="2B99AE71" w14:textId="77777777" w:rsidR="0081172A" w:rsidRDefault="006B1DC0">
            <w:pPr>
              <w:widowControl w:val="0"/>
              <w:rPr>
                <w:sz w:val="14"/>
                <w:szCs w:val="14"/>
              </w:rPr>
            </w:pPr>
            <w:r>
              <w:rPr>
                <w:sz w:val="14"/>
                <w:szCs w:val="14"/>
              </w:rPr>
              <w:t>ketvirtinis</w:t>
            </w:r>
          </w:p>
        </w:tc>
        <w:tc>
          <w:tcPr>
            <w:tcW w:w="840" w:type="dxa"/>
            <w:tcBorders>
              <w:top w:val="nil"/>
              <w:left w:val="nil"/>
              <w:bottom w:val="single" w:sz="4" w:space="0" w:color="auto"/>
              <w:right w:val="single" w:sz="4" w:space="0" w:color="auto"/>
            </w:tcBorders>
            <w:shd w:val="clear" w:color="auto" w:fill="auto"/>
          </w:tcPr>
          <w:p w14:paraId="2B99AE72" w14:textId="77777777" w:rsidR="0081172A" w:rsidRDefault="006B1DC0">
            <w:pPr>
              <w:widowControl w:val="0"/>
              <w:rPr>
                <w:sz w:val="14"/>
                <w:szCs w:val="14"/>
              </w:rPr>
            </w:pPr>
            <w:r>
              <w:rPr>
                <w:sz w:val="14"/>
                <w:szCs w:val="14"/>
              </w:rPr>
              <w:t>LR-ĮST-10</w:t>
            </w:r>
          </w:p>
        </w:tc>
        <w:tc>
          <w:tcPr>
            <w:tcW w:w="1519" w:type="dxa"/>
            <w:tcBorders>
              <w:top w:val="nil"/>
              <w:left w:val="nil"/>
              <w:bottom w:val="single" w:sz="4" w:space="0" w:color="auto"/>
              <w:right w:val="single" w:sz="4" w:space="0" w:color="auto"/>
            </w:tcBorders>
            <w:shd w:val="clear" w:color="auto" w:fill="auto"/>
          </w:tcPr>
          <w:p w14:paraId="2B99AE73" w14:textId="77777777" w:rsidR="0081172A" w:rsidRDefault="006B1DC0">
            <w:pPr>
              <w:widowControl w:val="0"/>
              <w:rPr>
                <w:sz w:val="14"/>
                <w:szCs w:val="14"/>
              </w:rPr>
            </w:pPr>
            <w:r>
              <w:rPr>
                <w:sz w:val="14"/>
                <w:szCs w:val="14"/>
              </w:rPr>
              <w:t>Ištisinis VĮ miškų urėdijų, savivaldybių, įmonių ir organizacijų, patikėjimo teise valdančių valstybinės reikšmės</w:t>
            </w:r>
            <w:r>
              <w:rPr>
                <w:sz w:val="14"/>
                <w:szCs w:val="14"/>
              </w:rPr>
              <w:t xml:space="preserve"> miškus statistinis tyrimas </w:t>
            </w:r>
          </w:p>
          <w:p w14:paraId="2B99AE74" w14:textId="77777777" w:rsidR="0081172A" w:rsidRDefault="006B1DC0">
            <w:pPr>
              <w:widowControl w:val="0"/>
              <w:rPr>
                <w:sz w:val="14"/>
                <w:szCs w:val="14"/>
              </w:rPr>
            </w:pPr>
            <w:r>
              <w:rPr>
                <w:sz w:val="14"/>
                <w:szCs w:val="14"/>
              </w:rPr>
              <w:t>MŪ-01, 56 respondentai.</w:t>
            </w:r>
          </w:p>
        </w:tc>
        <w:tc>
          <w:tcPr>
            <w:tcW w:w="1039" w:type="dxa"/>
            <w:tcBorders>
              <w:top w:val="nil"/>
              <w:left w:val="nil"/>
              <w:bottom w:val="single" w:sz="4" w:space="0" w:color="auto"/>
              <w:right w:val="single" w:sz="4" w:space="0" w:color="auto"/>
            </w:tcBorders>
            <w:shd w:val="clear" w:color="auto" w:fill="auto"/>
          </w:tcPr>
          <w:p w14:paraId="2B99AE75" w14:textId="77777777" w:rsidR="0081172A" w:rsidRDefault="006B1DC0">
            <w:pPr>
              <w:widowControl w:val="0"/>
              <w:rPr>
                <w:sz w:val="14"/>
                <w:szCs w:val="14"/>
              </w:rPr>
            </w:pPr>
            <w:r>
              <w:rPr>
                <w:sz w:val="14"/>
                <w:szCs w:val="14"/>
              </w:rPr>
              <w:t>Gegužė, rugpjūtis, lapkritis, vasaris</w:t>
            </w:r>
          </w:p>
        </w:tc>
        <w:tc>
          <w:tcPr>
            <w:tcW w:w="720" w:type="dxa"/>
            <w:tcBorders>
              <w:top w:val="nil"/>
              <w:left w:val="nil"/>
              <w:bottom w:val="single" w:sz="4" w:space="0" w:color="auto"/>
              <w:right w:val="single" w:sz="4" w:space="0" w:color="auto"/>
            </w:tcBorders>
            <w:shd w:val="clear" w:color="auto" w:fill="auto"/>
          </w:tcPr>
          <w:p w14:paraId="2B99AE76" w14:textId="77777777" w:rsidR="0081172A" w:rsidRDefault="006B1DC0">
            <w:pPr>
              <w:widowControl w:val="0"/>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AE77" w14:textId="77777777" w:rsidR="0081172A" w:rsidRDefault="006B1DC0">
            <w:pPr>
              <w:widowControl w:val="0"/>
              <w:rPr>
                <w:sz w:val="14"/>
                <w:szCs w:val="14"/>
              </w:rPr>
            </w:pPr>
            <w:r>
              <w:rPr>
                <w:sz w:val="14"/>
                <w:szCs w:val="14"/>
              </w:rPr>
              <w:t xml:space="preserve">Statistinė informacija skelbiama interneto svetainėje www.gmu.lt, Lietuvos miškų ūkio statistika (leidinys </w:t>
            </w:r>
            <w:r>
              <w:rPr>
                <w:rFonts w:ascii="Wingdings" w:hAnsi="Wingdings"/>
                <w:sz w:val="14"/>
                <w:szCs w:val="14"/>
              </w:rPr>
              <w:t></w:t>
            </w:r>
            <w:r>
              <w:rPr>
                <w:vanish/>
                <w:sz w:val="14"/>
                <w:szCs w:val="14"/>
              </w:rPr>
              <w:t>[ | ]</w:t>
            </w:r>
            <w:r>
              <w:rPr>
                <w:sz w:val="14"/>
                <w:szCs w:val="14"/>
              </w:rPr>
              <w:t xml:space="preserve">), Miškų urėdijų veiklos rodikliai (leidinys </w:t>
            </w:r>
            <w:r>
              <w:rPr>
                <w:rFonts w:ascii="Wingdings" w:hAnsi="Wingdings"/>
                <w:sz w:val="14"/>
                <w:szCs w:val="14"/>
              </w:rPr>
              <w:t></w:t>
            </w:r>
            <w:r>
              <w:rPr>
                <w:vanish/>
                <w:sz w:val="14"/>
                <w:szCs w:val="14"/>
              </w:rPr>
              <w:t>[ | ]</w:t>
            </w:r>
            <w:r>
              <w:rPr>
                <w:sz w:val="14"/>
                <w:szCs w:val="14"/>
              </w:rPr>
              <w:t xml:space="preserve">), Lietuvos valstybiniai miškai (leidinys </w:t>
            </w:r>
            <w:r>
              <w:rPr>
                <w:rFonts w:ascii="Wingdings" w:hAnsi="Wingdings"/>
                <w:sz w:val="14"/>
                <w:szCs w:val="14"/>
              </w:rPr>
              <w:t></w:t>
            </w:r>
            <w:r>
              <w:rPr>
                <w:vanish/>
                <w:sz w:val="14"/>
                <w:szCs w:val="14"/>
              </w:rPr>
              <w:t>[ | ]</w:t>
            </w:r>
            <w:r>
              <w:rPr>
                <w:sz w:val="14"/>
                <w:szCs w:val="14"/>
              </w:rPr>
              <w:t>), teikiama Statistikos departamentui statistinei informacijai rengti.</w:t>
            </w:r>
          </w:p>
        </w:tc>
      </w:tr>
      <w:tr w:rsidR="0081172A" w14:paraId="2B99AE8B"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E79" w14:textId="77777777" w:rsidR="0081172A" w:rsidRDefault="006B1DC0">
            <w:pPr>
              <w:widowControl w:val="0"/>
              <w:rPr>
                <w:sz w:val="14"/>
                <w:szCs w:val="14"/>
              </w:rPr>
            </w:pPr>
            <w:r>
              <w:rPr>
                <w:sz w:val="14"/>
                <w:szCs w:val="14"/>
              </w:rPr>
              <w:t>4.</w:t>
            </w:r>
          </w:p>
        </w:tc>
        <w:tc>
          <w:tcPr>
            <w:tcW w:w="1597" w:type="dxa"/>
            <w:tcBorders>
              <w:top w:val="nil"/>
              <w:left w:val="nil"/>
              <w:bottom w:val="single" w:sz="4" w:space="0" w:color="auto"/>
              <w:right w:val="single" w:sz="4" w:space="0" w:color="auto"/>
            </w:tcBorders>
            <w:shd w:val="clear" w:color="auto" w:fill="auto"/>
          </w:tcPr>
          <w:p w14:paraId="2B99AE7A" w14:textId="77777777" w:rsidR="0081172A" w:rsidRDefault="006B1DC0">
            <w:pPr>
              <w:widowControl w:val="0"/>
              <w:rPr>
                <w:sz w:val="14"/>
                <w:szCs w:val="14"/>
              </w:rPr>
            </w:pPr>
            <w:r>
              <w:rPr>
                <w:sz w:val="14"/>
                <w:szCs w:val="14"/>
              </w:rPr>
              <w:t>Miškų urėdijų pagrindiniai ūkiniai-finansiniai rodikliai</w:t>
            </w:r>
          </w:p>
        </w:tc>
        <w:tc>
          <w:tcPr>
            <w:tcW w:w="1119" w:type="dxa"/>
            <w:tcBorders>
              <w:top w:val="nil"/>
              <w:left w:val="nil"/>
              <w:bottom w:val="single" w:sz="4" w:space="0" w:color="auto"/>
              <w:right w:val="single" w:sz="4" w:space="0" w:color="auto"/>
            </w:tcBorders>
            <w:shd w:val="clear" w:color="auto" w:fill="auto"/>
          </w:tcPr>
          <w:p w14:paraId="2B99AE7B" w14:textId="77777777" w:rsidR="0081172A" w:rsidRDefault="006B1DC0">
            <w:pPr>
              <w:widowControl w:val="0"/>
              <w:rPr>
                <w:sz w:val="14"/>
                <w:szCs w:val="14"/>
              </w:rPr>
            </w:pPr>
            <w:r>
              <w:rPr>
                <w:sz w:val="14"/>
                <w:szCs w:val="14"/>
              </w:rPr>
              <w:t>Generalinė miškų urėdija</w:t>
            </w:r>
          </w:p>
        </w:tc>
        <w:tc>
          <w:tcPr>
            <w:tcW w:w="1947" w:type="dxa"/>
            <w:tcBorders>
              <w:top w:val="nil"/>
              <w:left w:val="nil"/>
              <w:bottom w:val="single" w:sz="4" w:space="0" w:color="auto"/>
              <w:right w:val="single" w:sz="4" w:space="0" w:color="auto"/>
            </w:tcBorders>
            <w:shd w:val="clear" w:color="auto" w:fill="auto"/>
          </w:tcPr>
          <w:p w14:paraId="2B99AE7C" w14:textId="77777777" w:rsidR="0081172A" w:rsidRDefault="006B1DC0">
            <w:pPr>
              <w:widowControl w:val="0"/>
              <w:rPr>
                <w:sz w:val="14"/>
                <w:szCs w:val="14"/>
              </w:rPr>
            </w:pPr>
            <w:r>
              <w:rPr>
                <w:sz w:val="14"/>
                <w:szCs w:val="14"/>
              </w:rPr>
              <w:t xml:space="preserve">Kaupti statistinę informaciją apie valstybės įmonių miškų urėdijų turto naudojimą, nuosavo kapitalo pokyčius, veiklos rezultatus, analizuoti ir vertinti įmonių valstybės turto naudojimo ir disponavimo juo efektyvumą bei veiklos pelningumą. </w:t>
            </w:r>
          </w:p>
        </w:tc>
        <w:tc>
          <w:tcPr>
            <w:tcW w:w="628" w:type="dxa"/>
            <w:tcBorders>
              <w:top w:val="nil"/>
              <w:left w:val="nil"/>
              <w:bottom w:val="single" w:sz="4" w:space="0" w:color="auto"/>
              <w:right w:val="single" w:sz="4" w:space="0" w:color="auto"/>
            </w:tcBorders>
            <w:shd w:val="clear" w:color="auto" w:fill="auto"/>
          </w:tcPr>
          <w:p w14:paraId="2B99AE7D" w14:textId="77777777" w:rsidR="0081172A" w:rsidRDefault="006B1DC0">
            <w:pPr>
              <w:widowControl w:val="0"/>
              <w:rPr>
                <w:sz w:val="14"/>
                <w:szCs w:val="14"/>
              </w:rPr>
            </w:pPr>
            <w:r>
              <w:rPr>
                <w:sz w:val="14"/>
                <w:szCs w:val="14"/>
              </w:rPr>
              <w:t>metinis,</w:t>
            </w:r>
          </w:p>
          <w:p w14:paraId="2B99AE7E" w14:textId="77777777" w:rsidR="0081172A" w:rsidRDefault="0081172A">
            <w:pPr>
              <w:widowControl w:val="0"/>
              <w:rPr>
                <w:sz w:val="14"/>
                <w:szCs w:val="14"/>
              </w:rPr>
            </w:pPr>
          </w:p>
          <w:p w14:paraId="2B99AE7F" w14:textId="77777777" w:rsidR="0081172A" w:rsidRDefault="0081172A">
            <w:pPr>
              <w:widowControl w:val="0"/>
              <w:rPr>
                <w:sz w:val="14"/>
                <w:szCs w:val="14"/>
              </w:rPr>
            </w:pPr>
          </w:p>
          <w:p w14:paraId="2B99AE80" w14:textId="77777777" w:rsidR="0081172A" w:rsidRDefault="006B1DC0">
            <w:pPr>
              <w:widowControl w:val="0"/>
              <w:rPr>
                <w:sz w:val="14"/>
                <w:szCs w:val="14"/>
              </w:rPr>
            </w:pPr>
            <w:r>
              <w:rPr>
                <w:sz w:val="14"/>
                <w:szCs w:val="14"/>
              </w:rPr>
              <w:t>ketvirtinis</w:t>
            </w:r>
          </w:p>
        </w:tc>
        <w:tc>
          <w:tcPr>
            <w:tcW w:w="840" w:type="dxa"/>
            <w:tcBorders>
              <w:top w:val="nil"/>
              <w:left w:val="nil"/>
              <w:bottom w:val="single" w:sz="4" w:space="0" w:color="auto"/>
              <w:right w:val="single" w:sz="4" w:space="0" w:color="auto"/>
            </w:tcBorders>
            <w:shd w:val="clear" w:color="auto" w:fill="auto"/>
          </w:tcPr>
          <w:p w14:paraId="2B99AE81" w14:textId="77777777" w:rsidR="0081172A" w:rsidRDefault="006B1DC0">
            <w:pPr>
              <w:widowControl w:val="0"/>
              <w:rPr>
                <w:sz w:val="14"/>
                <w:szCs w:val="14"/>
              </w:rPr>
            </w:pPr>
            <w:r>
              <w:rPr>
                <w:sz w:val="14"/>
                <w:szCs w:val="14"/>
              </w:rPr>
              <w:t>LR-ĮST-10,</w:t>
            </w:r>
          </w:p>
          <w:p w14:paraId="2B99AE82" w14:textId="77777777" w:rsidR="0081172A" w:rsidRDefault="006B1DC0">
            <w:pPr>
              <w:widowControl w:val="0"/>
              <w:rPr>
                <w:sz w:val="14"/>
                <w:szCs w:val="14"/>
              </w:rPr>
            </w:pPr>
            <w:r>
              <w:rPr>
                <w:sz w:val="14"/>
                <w:szCs w:val="14"/>
              </w:rPr>
              <w:t>LRV-NUT-15</w:t>
            </w:r>
          </w:p>
        </w:tc>
        <w:tc>
          <w:tcPr>
            <w:tcW w:w="1519" w:type="dxa"/>
            <w:tcBorders>
              <w:top w:val="nil"/>
              <w:left w:val="nil"/>
              <w:bottom w:val="single" w:sz="4" w:space="0" w:color="auto"/>
              <w:right w:val="single" w:sz="4" w:space="0" w:color="auto"/>
            </w:tcBorders>
            <w:shd w:val="clear" w:color="auto" w:fill="auto"/>
          </w:tcPr>
          <w:p w14:paraId="2B99AE83" w14:textId="77777777" w:rsidR="0081172A" w:rsidRDefault="006B1DC0">
            <w:pPr>
              <w:widowControl w:val="0"/>
              <w:rPr>
                <w:sz w:val="14"/>
                <w:szCs w:val="14"/>
              </w:rPr>
            </w:pPr>
            <w:r>
              <w:rPr>
                <w:sz w:val="14"/>
                <w:szCs w:val="14"/>
              </w:rPr>
              <w:t xml:space="preserve">Ištisinis VĮ miškų urėdijų statistinis tyrimas, F-01-MŪ, </w:t>
            </w:r>
          </w:p>
          <w:p w14:paraId="2B99AE84" w14:textId="77777777" w:rsidR="0081172A" w:rsidRDefault="006B1DC0">
            <w:pPr>
              <w:widowControl w:val="0"/>
              <w:rPr>
                <w:sz w:val="14"/>
                <w:szCs w:val="14"/>
              </w:rPr>
            </w:pPr>
            <w:r>
              <w:rPr>
                <w:sz w:val="14"/>
                <w:szCs w:val="14"/>
              </w:rPr>
              <w:t>42 respondentai.</w:t>
            </w:r>
          </w:p>
        </w:tc>
        <w:tc>
          <w:tcPr>
            <w:tcW w:w="1039" w:type="dxa"/>
            <w:tcBorders>
              <w:top w:val="nil"/>
              <w:left w:val="nil"/>
              <w:bottom w:val="single" w:sz="4" w:space="0" w:color="auto"/>
              <w:right w:val="single" w:sz="4" w:space="0" w:color="auto"/>
            </w:tcBorders>
            <w:shd w:val="clear" w:color="auto" w:fill="auto"/>
          </w:tcPr>
          <w:p w14:paraId="2B99AE85" w14:textId="77777777" w:rsidR="0081172A" w:rsidRDefault="006B1DC0">
            <w:pPr>
              <w:widowControl w:val="0"/>
              <w:rPr>
                <w:sz w:val="14"/>
                <w:szCs w:val="14"/>
              </w:rPr>
            </w:pPr>
            <w:r>
              <w:rPr>
                <w:sz w:val="14"/>
                <w:szCs w:val="14"/>
              </w:rPr>
              <w:t xml:space="preserve">Birželis, </w:t>
            </w:r>
          </w:p>
          <w:p w14:paraId="2B99AE86" w14:textId="77777777" w:rsidR="0081172A" w:rsidRDefault="0081172A">
            <w:pPr>
              <w:widowControl w:val="0"/>
              <w:rPr>
                <w:sz w:val="14"/>
                <w:szCs w:val="14"/>
              </w:rPr>
            </w:pPr>
          </w:p>
          <w:p w14:paraId="2B99AE87" w14:textId="77777777" w:rsidR="0081172A" w:rsidRDefault="0081172A">
            <w:pPr>
              <w:widowControl w:val="0"/>
              <w:rPr>
                <w:sz w:val="14"/>
                <w:szCs w:val="14"/>
              </w:rPr>
            </w:pPr>
          </w:p>
          <w:p w14:paraId="2B99AE88" w14:textId="77777777" w:rsidR="0081172A" w:rsidRDefault="006B1DC0">
            <w:pPr>
              <w:widowControl w:val="0"/>
              <w:rPr>
                <w:sz w:val="14"/>
                <w:szCs w:val="14"/>
              </w:rPr>
            </w:pPr>
            <w:r>
              <w:rPr>
                <w:sz w:val="14"/>
                <w:szCs w:val="14"/>
              </w:rPr>
              <w:t>gegužė, rugpjūtis, lapkritis, vasaris</w:t>
            </w:r>
          </w:p>
        </w:tc>
        <w:tc>
          <w:tcPr>
            <w:tcW w:w="720" w:type="dxa"/>
            <w:tcBorders>
              <w:top w:val="nil"/>
              <w:left w:val="nil"/>
              <w:bottom w:val="single" w:sz="4" w:space="0" w:color="auto"/>
              <w:right w:val="single" w:sz="4" w:space="0" w:color="auto"/>
            </w:tcBorders>
            <w:shd w:val="clear" w:color="auto" w:fill="auto"/>
          </w:tcPr>
          <w:p w14:paraId="2B99AE89" w14:textId="77777777" w:rsidR="0081172A" w:rsidRDefault="006B1DC0">
            <w:pPr>
              <w:widowControl w:val="0"/>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AE8A" w14:textId="77777777" w:rsidR="0081172A" w:rsidRDefault="006B1DC0">
            <w:pPr>
              <w:widowControl w:val="0"/>
              <w:rPr>
                <w:sz w:val="14"/>
                <w:szCs w:val="14"/>
              </w:rPr>
            </w:pPr>
            <w:r>
              <w:rPr>
                <w:sz w:val="14"/>
                <w:szCs w:val="14"/>
              </w:rPr>
              <w:t>Statistinė informacija skelbiama interneto svetainėje www.gmu.lt,Lietuvos miškų ūkio stati</w:t>
            </w:r>
            <w:r>
              <w:rPr>
                <w:sz w:val="14"/>
                <w:szCs w:val="14"/>
              </w:rPr>
              <w:t xml:space="preserve">stika (leidinys </w:t>
            </w:r>
            <w:r>
              <w:rPr>
                <w:rFonts w:ascii="Wingdings" w:hAnsi="Wingdings"/>
                <w:sz w:val="14"/>
                <w:szCs w:val="14"/>
              </w:rPr>
              <w:t></w:t>
            </w:r>
            <w:r>
              <w:rPr>
                <w:vanish/>
                <w:sz w:val="14"/>
                <w:szCs w:val="14"/>
              </w:rPr>
              <w:t>[ | ]</w:t>
            </w:r>
            <w:r>
              <w:rPr>
                <w:sz w:val="14"/>
                <w:szCs w:val="14"/>
              </w:rPr>
              <w:t xml:space="preserve">), Miškų urėdijų veiklos rodikliai (leidinys </w:t>
            </w:r>
            <w:r>
              <w:rPr>
                <w:rFonts w:ascii="Wingdings" w:hAnsi="Wingdings"/>
                <w:sz w:val="14"/>
                <w:szCs w:val="14"/>
              </w:rPr>
              <w:t></w:t>
            </w:r>
            <w:r>
              <w:rPr>
                <w:vanish/>
                <w:sz w:val="14"/>
                <w:szCs w:val="14"/>
              </w:rPr>
              <w:t>[ | ]</w:t>
            </w:r>
            <w:r>
              <w:rPr>
                <w:sz w:val="14"/>
                <w:szCs w:val="14"/>
              </w:rPr>
              <w:t xml:space="preserve">), Lietuvos valstybiniai miškai (leidinys </w:t>
            </w:r>
            <w:r>
              <w:rPr>
                <w:rFonts w:ascii="Wingdings" w:hAnsi="Wingdings"/>
                <w:sz w:val="14"/>
                <w:szCs w:val="14"/>
              </w:rPr>
              <w:t></w:t>
            </w:r>
            <w:r>
              <w:rPr>
                <w:vanish/>
                <w:sz w:val="14"/>
                <w:szCs w:val="14"/>
              </w:rPr>
              <w:t>[ | ]</w:t>
            </w:r>
            <w:r>
              <w:rPr>
                <w:sz w:val="14"/>
                <w:szCs w:val="14"/>
              </w:rPr>
              <w:t>), teikiama Statistikos departamentui statistinei informacijai rengti.</w:t>
            </w:r>
          </w:p>
        </w:tc>
      </w:tr>
      <w:tr w:rsidR="0081172A" w14:paraId="2B99AE96"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E8C" w14:textId="77777777" w:rsidR="0081172A" w:rsidRDefault="006B1DC0">
            <w:pPr>
              <w:widowControl w:val="0"/>
              <w:rPr>
                <w:sz w:val="14"/>
                <w:szCs w:val="14"/>
              </w:rPr>
            </w:pPr>
            <w:r>
              <w:rPr>
                <w:sz w:val="14"/>
                <w:szCs w:val="14"/>
              </w:rPr>
              <w:t>5.</w:t>
            </w:r>
          </w:p>
        </w:tc>
        <w:tc>
          <w:tcPr>
            <w:tcW w:w="1597" w:type="dxa"/>
            <w:tcBorders>
              <w:top w:val="nil"/>
              <w:left w:val="nil"/>
              <w:bottom w:val="single" w:sz="4" w:space="0" w:color="auto"/>
              <w:right w:val="single" w:sz="4" w:space="0" w:color="auto"/>
            </w:tcBorders>
            <w:shd w:val="clear" w:color="auto" w:fill="auto"/>
          </w:tcPr>
          <w:p w14:paraId="2B99AE8D" w14:textId="77777777" w:rsidR="0081172A" w:rsidRDefault="006B1DC0">
            <w:pPr>
              <w:widowControl w:val="0"/>
              <w:rPr>
                <w:sz w:val="14"/>
                <w:szCs w:val="14"/>
              </w:rPr>
            </w:pPr>
            <w:r>
              <w:rPr>
                <w:sz w:val="14"/>
                <w:szCs w:val="14"/>
              </w:rPr>
              <w:t>Miško gaisrai</w:t>
            </w:r>
          </w:p>
        </w:tc>
        <w:tc>
          <w:tcPr>
            <w:tcW w:w="1119" w:type="dxa"/>
            <w:tcBorders>
              <w:top w:val="nil"/>
              <w:left w:val="nil"/>
              <w:bottom w:val="single" w:sz="4" w:space="0" w:color="auto"/>
              <w:right w:val="single" w:sz="4" w:space="0" w:color="auto"/>
            </w:tcBorders>
            <w:shd w:val="clear" w:color="auto" w:fill="auto"/>
          </w:tcPr>
          <w:p w14:paraId="2B99AE8E" w14:textId="77777777" w:rsidR="0081172A" w:rsidRDefault="006B1DC0">
            <w:pPr>
              <w:widowControl w:val="0"/>
              <w:rPr>
                <w:sz w:val="14"/>
                <w:szCs w:val="14"/>
              </w:rPr>
            </w:pPr>
            <w:r>
              <w:rPr>
                <w:sz w:val="14"/>
                <w:szCs w:val="14"/>
              </w:rPr>
              <w:t xml:space="preserve">Generalinė miškų urėdija </w:t>
            </w:r>
          </w:p>
        </w:tc>
        <w:tc>
          <w:tcPr>
            <w:tcW w:w="1947" w:type="dxa"/>
            <w:tcBorders>
              <w:top w:val="nil"/>
              <w:left w:val="nil"/>
              <w:bottom w:val="single" w:sz="4" w:space="0" w:color="auto"/>
              <w:right w:val="single" w:sz="4" w:space="0" w:color="auto"/>
            </w:tcBorders>
            <w:shd w:val="clear" w:color="auto" w:fill="auto"/>
          </w:tcPr>
          <w:p w14:paraId="2B99AE8F" w14:textId="77777777" w:rsidR="0081172A" w:rsidRDefault="006B1DC0">
            <w:pPr>
              <w:widowControl w:val="0"/>
              <w:rPr>
                <w:sz w:val="14"/>
                <w:szCs w:val="14"/>
              </w:rPr>
            </w:pPr>
            <w:r>
              <w:rPr>
                <w:sz w:val="14"/>
                <w:szCs w:val="14"/>
              </w:rPr>
              <w:t>Kaupti ir analizuoti</w:t>
            </w:r>
            <w:r>
              <w:rPr>
                <w:sz w:val="14"/>
                <w:szCs w:val="14"/>
              </w:rPr>
              <w:t xml:space="preserve"> statistinę informaciją apie kilusius miško gaisrus, jų plotą, patirtus nuostolius ir priežastis.</w:t>
            </w:r>
          </w:p>
        </w:tc>
        <w:tc>
          <w:tcPr>
            <w:tcW w:w="628" w:type="dxa"/>
            <w:tcBorders>
              <w:top w:val="nil"/>
              <w:left w:val="nil"/>
              <w:bottom w:val="single" w:sz="4" w:space="0" w:color="auto"/>
              <w:right w:val="single" w:sz="4" w:space="0" w:color="auto"/>
            </w:tcBorders>
            <w:shd w:val="clear" w:color="auto" w:fill="auto"/>
          </w:tcPr>
          <w:p w14:paraId="2B99AE90" w14:textId="77777777" w:rsidR="0081172A" w:rsidRDefault="006B1DC0">
            <w:pPr>
              <w:widowControl w:val="0"/>
              <w:rPr>
                <w:sz w:val="14"/>
                <w:szCs w:val="14"/>
              </w:rPr>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AE91" w14:textId="77777777" w:rsidR="0081172A" w:rsidRDefault="006B1DC0">
            <w:pPr>
              <w:widowControl w:val="0"/>
              <w:rPr>
                <w:sz w:val="14"/>
                <w:szCs w:val="14"/>
              </w:rPr>
            </w:pPr>
            <w:r>
              <w:rPr>
                <w:sz w:val="14"/>
                <w:szCs w:val="14"/>
              </w:rPr>
              <w:t>LR-ĮST-10</w:t>
            </w:r>
          </w:p>
        </w:tc>
        <w:tc>
          <w:tcPr>
            <w:tcW w:w="1519" w:type="dxa"/>
            <w:tcBorders>
              <w:top w:val="nil"/>
              <w:left w:val="nil"/>
              <w:bottom w:val="single" w:sz="4" w:space="0" w:color="auto"/>
              <w:right w:val="single" w:sz="4" w:space="0" w:color="auto"/>
            </w:tcBorders>
            <w:shd w:val="clear" w:color="auto" w:fill="auto"/>
          </w:tcPr>
          <w:p w14:paraId="2B99AE92" w14:textId="77777777" w:rsidR="0081172A" w:rsidRDefault="006B1DC0">
            <w:pPr>
              <w:widowControl w:val="0"/>
              <w:rPr>
                <w:color w:val="000000"/>
                <w:sz w:val="14"/>
                <w:szCs w:val="14"/>
              </w:rPr>
            </w:pPr>
            <w:r>
              <w:rPr>
                <w:color w:val="000000"/>
                <w:sz w:val="14"/>
                <w:szCs w:val="14"/>
              </w:rPr>
              <w:t>Ištisinis VĮ miškų urėdijų, savivaldybių, įmonių ir organizacijų, patikėjimo teise valdančių valstybinės reikšmės miškus, statistinis tyrima</w:t>
            </w:r>
            <w:r>
              <w:rPr>
                <w:color w:val="000000"/>
                <w:sz w:val="14"/>
                <w:szCs w:val="14"/>
              </w:rPr>
              <w:t>s, MŪ-12, 48 respondentai</w:t>
            </w:r>
            <w:r>
              <w:rPr>
                <w:color w:val="FF0000"/>
                <w:sz w:val="14"/>
                <w:szCs w:val="14"/>
              </w:rPr>
              <w:t>.</w:t>
            </w:r>
          </w:p>
        </w:tc>
        <w:tc>
          <w:tcPr>
            <w:tcW w:w="1039" w:type="dxa"/>
            <w:tcBorders>
              <w:top w:val="nil"/>
              <w:left w:val="nil"/>
              <w:bottom w:val="single" w:sz="4" w:space="0" w:color="auto"/>
              <w:right w:val="single" w:sz="4" w:space="0" w:color="auto"/>
            </w:tcBorders>
            <w:shd w:val="clear" w:color="auto" w:fill="auto"/>
          </w:tcPr>
          <w:p w14:paraId="2B99AE93" w14:textId="77777777" w:rsidR="0081172A" w:rsidRDefault="006B1DC0">
            <w:pPr>
              <w:widowControl w:val="0"/>
              <w:rPr>
                <w:color w:val="000000"/>
                <w:sz w:val="14"/>
                <w:szCs w:val="14"/>
              </w:rPr>
            </w:pPr>
            <w:r>
              <w:rPr>
                <w:color w:val="000000"/>
                <w:sz w:val="14"/>
                <w:szCs w:val="14"/>
              </w:rPr>
              <w:t>Sausis</w:t>
            </w:r>
          </w:p>
        </w:tc>
        <w:tc>
          <w:tcPr>
            <w:tcW w:w="720" w:type="dxa"/>
            <w:tcBorders>
              <w:top w:val="nil"/>
              <w:left w:val="nil"/>
              <w:bottom w:val="single" w:sz="4" w:space="0" w:color="auto"/>
              <w:right w:val="single" w:sz="4" w:space="0" w:color="auto"/>
            </w:tcBorders>
            <w:shd w:val="clear" w:color="auto" w:fill="auto"/>
          </w:tcPr>
          <w:p w14:paraId="2B99AE94" w14:textId="77777777" w:rsidR="0081172A" w:rsidRDefault="006B1DC0">
            <w:pPr>
              <w:widowControl w:val="0"/>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AE95" w14:textId="77777777" w:rsidR="0081172A" w:rsidRDefault="006B1DC0">
            <w:pPr>
              <w:widowControl w:val="0"/>
              <w:rPr>
                <w:sz w:val="14"/>
                <w:szCs w:val="14"/>
              </w:rPr>
            </w:pPr>
            <w:r>
              <w:rPr>
                <w:sz w:val="14"/>
                <w:szCs w:val="14"/>
              </w:rPr>
              <w:t xml:space="preserve">Statistinė informacija skelbiama interneto svetainėje www.gmu.lt, Lietuvos miškų ūkio statistika (leidinys </w:t>
            </w:r>
            <w:r>
              <w:rPr>
                <w:rFonts w:ascii="Wingdings" w:hAnsi="Wingdings"/>
                <w:sz w:val="14"/>
                <w:szCs w:val="14"/>
              </w:rPr>
              <w:t></w:t>
            </w:r>
            <w:r>
              <w:rPr>
                <w:vanish/>
                <w:sz w:val="14"/>
                <w:szCs w:val="14"/>
              </w:rPr>
              <w:t>[ | ]</w:t>
            </w:r>
            <w:r>
              <w:rPr>
                <w:sz w:val="14"/>
                <w:szCs w:val="14"/>
              </w:rPr>
              <w:t xml:space="preserve">), Miškų urėdijų veiklos rodikliai (leidinys </w:t>
            </w:r>
            <w:r>
              <w:rPr>
                <w:rFonts w:ascii="Wingdings" w:hAnsi="Wingdings"/>
                <w:sz w:val="14"/>
                <w:szCs w:val="14"/>
              </w:rPr>
              <w:t></w:t>
            </w:r>
            <w:r>
              <w:rPr>
                <w:vanish/>
                <w:sz w:val="14"/>
                <w:szCs w:val="14"/>
              </w:rPr>
              <w:t>[ | ]</w:t>
            </w:r>
            <w:r>
              <w:rPr>
                <w:sz w:val="14"/>
                <w:szCs w:val="14"/>
              </w:rPr>
              <w:t xml:space="preserve">), Lietuvos valstybiniai miškai (leidinys </w:t>
            </w:r>
            <w:r>
              <w:rPr>
                <w:rFonts w:ascii="Wingdings" w:hAnsi="Wingdings"/>
                <w:sz w:val="14"/>
                <w:szCs w:val="14"/>
              </w:rPr>
              <w:t></w:t>
            </w:r>
            <w:r>
              <w:rPr>
                <w:vanish/>
                <w:sz w:val="14"/>
                <w:szCs w:val="14"/>
              </w:rPr>
              <w:t>[ | ]</w:t>
            </w:r>
            <w:r>
              <w:rPr>
                <w:sz w:val="14"/>
                <w:szCs w:val="14"/>
              </w:rPr>
              <w:t xml:space="preserve">), </w:t>
            </w:r>
            <w:r>
              <w:rPr>
                <w:sz w:val="14"/>
                <w:szCs w:val="14"/>
              </w:rPr>
              <w:t>teikiama Statistikos departamentui statistinei informacijai rengti.</w:t>
            </w:r>
          </w:p>
        </w:tc>
      </w:tr>
      <w:tr w:rsidR="0081172A" w14:paraId="2B99AE98" w14:textId="77777777">
        <w:trPr>
          <w:trHeight w:val="20"/>
        </w:trPr>
        <w:tc>
          <w:tcPr>
            <w:tcW w:w="14740" w:type="dxa"/>
            <w:gridSpan w:val="10"/>
            <w:tcBorders>
              <w:top w:val="single" w:sz="4" w:space="0" w:color="auto"/>
              <w:left w:val="single" w:sz="4" w:space="0" w:color="auto"/>
              <w:bottom w:val="single" w:sz="4" w:space="0" w:color="auto"/>
              <w:right w:val="single" w:sz="4" w:space="0" w:color="000000"/>
            </w:tcBorders>
            <w:shd w:val="clear" w:color="auto" w:fill="auto"/>
          </w:tcPr>
          <w:p w14:paraId="2B99AE97" w14:textId="77777777" w:rsidR="0081172A" w:rsidRDefault="006B1DC0">
            <w:pPr>
              <w:widowControl w:val="0"/>
              <w:rPr>
                <w:b/>
                <w:bCs/>
                <w:sz w:val="14"/>
                <w:szCs w:val="14"/>
              </w:rPr>
            </w:pPr>
            <w:r>
              <w:rPr>
                <w:b/>
                <w:bCs/>
                <w:sz w:val="14"/>
                <w:szCs w:val="14"/>
              </w:rPr>
              <w:t>4.06. Žuvininkystės statistika</w:t>
            </w:r>
          </w:p>
        </w:tc>
      </w:tr>
      <w:tr w:rsidR="0081172A" w14:paraId="2B99AE9A" w14:textId="77777777">
        <w:trPr>
          <w:trHeight w:val="20"/>
        </w:trPr>
        <w:tc>
          <w:tcPr>
            <w:tcW w:w="14740" w:type="dxa"/>
            <w:gridSpan w:val="10"/>
            <w:tcBorders>
              <w:top w:val="single" w:sz="4" w:space="0" w:color="auto"/>
              <w:left w:val="single" w:sz="4" w:space="0" w:color="auto"/>
              <w:bottom w:val="single" w:sz="4" w:space="0" w:color="auto"/>
              <w:right w:val="single" w:sz="4" w:space="0" w:color="000000"/>
            </w:tcBorders>
            <w:shd w:val="clear" w:color="auto" w:fill="auto"/>
          </w:tcPr>
          <w:p w14:paraId="2B99AE99" w14:textId="77777777" w:rsidR="0081172A" w:rsidRDefault="006B1DC0">
            <w:pPr>
              <w:widowControl w:val="0"/>
              <w:rPr>
                <w:b/>
                <w:bCs/>
                <w:sz w:val="14"/>
                <w:szCs w:val="14"/>
              </w:rPr>
            </w:pPr>
            <w:r>
              <w:rPr>
                <w:b/>
                <w:bCs/>
                <w:sz w:val="14"/>
                <w:szCs w:val="14"/>
              </w:rPr>
              <w:t>4.06.01. Žuvininkystės statistika</w:t>
            </w:r>
          </w:p>
        </w:tc>
      </w:tr>
      <w:tr w:rsidR="0081172A" w14:paraId="2B99AEAA" w14:textId="77777777">
        <w:trPr>
          <w:trHeight w:val="20"/>
        </w:trPr>
        <w:tc>
          <w:tcPr>
            <w:tcW w:w="722" w:type="dxa"/>
            <w:vMerge w:val="restart"/>
            <w:tcBorders>
              <w:top w:val="nil"/>
              <w:left w:val="single" w:sz="4" w:space="0" w:color="auto"/>
              <w:bottom w:val="single" w:sz="4" w:space="0" w:color="000000"/>
              <w:right w:val="single" w:sz="4" w:space="0" w:color="auto"/>
            </w:tcBorders>
            <w:shd w:val="clear" w:color="auto" w:fill="auto"/>
          </w:tcPr>
          <w:p w14:paraId="2B99AE9B" w14:textId="77777777" w:rsidR="0081172A" w:rsidRDefault="006B1DC0">
            <w:pPr>
              <w:widowControl w:val="0"/>
              <w:rPr>
                <w:sz w:val="14"/>
                <w:szCs w:val="14"/>
              </w:rPr>
            </w:pPr>
            <w:r>
              <w:rPr>
                <w:sz w:val="14"/>
                <w:szCs w:val="14"/>
              </w:rPr>
              <w:t>1.</w:t>
            </w:r>
          </w:p>
        </w:tc>
        <w:tc>
          <w:tcPr>
            <w:tcW w:w="1597" w:type="dxa"/>
            <w:vMerge w:val="restart"/>
            <w:tcBorders>
              <w:top w:val="nil"/>
              <w:left w:val="single" w:sz="4" w:space="0" w:color="auto"/>
              <w:bottom w:val="single" w:sz="4" w:space="0" w:color="000000"/>
              <w:right w:val="single" w:sz="4" w:space="0" w:color="auto"/>
            </w:tcBorders>
            <w:shd w:val="clear" w:color="auto" w:fill="auto"/>
          </w:tcPr>
          <w:p w14:paraId="2B99AE9C" w14:textId="77777777" w:rsidR="0081172A" w:rsidRDefault="006B1DC0">
            <w:pPr>
              <w:widowControl w:val="0"/>
              <w:rPr>
                <w:sz w:val="14"/>
                <w:szCs w:val="14"/>
              </w:rPr>
            </w:pPr>
            <w:r>
              <w:rPr>
                <w:sz w:val="14"/>
                <w:szCs w:val="14"/>
              </w:rPr>
              <w:t>Žvejyba atvirose jūrose, Baltijos jūroje ir žvejybos laivynas</w:t>
            </w:r>
          </w:p>
        </w:tc>
        <w:tc>
          <w:tcPr>
            <w:tcW w:w="1119" w:type="dxa"/>
            <w:tcBorders>
              <w:top w:val="nil"/>
              <w:left w:val="nil"/>
              <w:bottom w:val="nil"/>
              <w:right w:val="single" w:sz="4" w:space="0" w:color="auto"/>
            </w:tcBorders>
            <w:shd w:val="clear" w:color="auto" w:fill="auto"/>
          </w:tcPr>
          <w:p w14:paraId="2B99AE9D" w14:textId="77777777" w:rsidR="0081172A" w:rsidRDefault="006B1DC0">
            <w:pPr>
              <w:widowControl w:val="0"/>
              <w:rPr>
                <w:color w:val="000000"/>
                <w:sz w:val="14"/>
                <w:szCs w:val="14"/>
              </w:rPr>
            </w:pPr>
            <w:r>
              <w:rPr>
                <w:color w:val="000000"/>
                <w:sz w:val="14"/>
                <w:szCs w:val="14"/>
              </w:rPr>
              <w:t xml:space="preserve">Žuvininkystės tarnyba prie Lietuvos Respublikos žemės </w:t>
            </w:r>
            <w:r>
              <w:rPr>
                <w:color w:val="000000"/>
                <w:sz w:val="14"/>
                <w:szCs w:val="14"/>
              </w:rPr>
              <w:t xml:space="preserve">ūkio </w:t>
            </w:r>
            <w:r>
              <w:rPr>
                <w:color w:val="000000"/>
                <w:sz w:val="14"/>
                <w:szCs w:val="14"/>
              </w:rPr>
              <w:lastRenderedPageBreak/>
              <w:t>ministerijos (toliau – Žuvininkystės tarnyba)</w:t>
            </w:r>
          </w:p>
        </w:tc>
        <w:tc>
          <w:tcPr>
            <w:tcW w:w="1947" w:type="dxa"/>
            <w:tcBorders>
              <w:top w:val="nil"/>
              <w:left w:val="nil"/>
              <w:bottom w:val="nil"/>
              <w:right w:val="single" w:sz="4" w:space="0" w:color="auto"/>
            </w:tcBorders>
            <w:shd w:val="clear" w:color="auto" w:fill="auto"/>
          </w:tcPr>
          <w:p w14:paraId="2B99AE9E" w14:textId="77777777" w:rsidR="0081172A" w:rsidRDefault="006B1DC0">
            <w:pPr>
              <w:widowControl w:val="0"/>
              <w:rPr>
                <w:color w:val="000000"/>
                <w:sz w:val="14"/>
                <w:szCs w:val="14"/>
              </w:rPr>
            </w:pPr>
            <w:r>
              <w:rPr>
                <w:color w:val="000000"/>
                <w:sz w:val="14"/>
                <w:szCs w:val="14"/>
              </w:rPr>
              <w:lastRenderedPageBreak/>
              <w:t>Rengti statistinę informaciją apie žuvų sugavimą žvejybos efektyvumo bei žuvų išteklių būklei įvertinti.</w:t>
            </w:r>
          </w:p>
        </w:tc>
        <w:tc>
          <w:tcPr>
            <w:tcW w:w="628" w:type="dxa"/>
            <w:tcBorders>
              <w:top w:val="nil"/>
              <w:left w:val="nil"/>
              <w:bottom w:val="nil"/>
              <w:right w:val="single" w:sz="4" w:space="0" w:color="auto"/>
            </w:tcBorders>
            <w:shd w:val="clear" w:color="auto" w:fill="auto"/>
          </w:tcPr>
          <w:p w14:paraId="2B99AE9F" w14:textId="77777777" w:rsidR="0081172A" w:rsidRDefault="006B1DC0">
            <w:pPr>
              <w:widowControl w:val="0"/>
              <w:rPr>
                <w:color w:val="000000"/>
                <w:sz w:val="14"/>
                <w:szCs w:val="14"/>
              </w:rPr>
            </w:pPr>
            <w:r>
              <w:rPr>
                <w:sz w:val="14"/>
                <w:szCs w:val="14"/>
              </w:rPr>
              <w:t>mėnesinis</w:t>
            </w:r>
          </w:p>
        </w:tc>
        <w:tc>
          <w:tcPr>
            <w:tcW w:w="840" w:type="dxa"/>
            <w:tcBorders>
              <w:top w:val="nil"/>
              <w:left w:val="nil"/>
              <w:bottom w:val="nil"/>
              <w:right w:val="nil"/>
            </w:tcBorders>
            <w:shd w:val="clear" w:color="auto" w:fill="auto"/>
          </w:tcPr>
          <w:p w14:paraId="2B99AEA0" w14:textId="77777777" w:rsidR="0081172A" w:rsidRDefault="006B1DC0">
            <w:pPr>
              <w:widowControl w:val="0"/>
              <w:rPr>
                <w:color w:val="000000"/>
                <w:sz w:val="14"/>
                <w:szCs w:val="14"/>
              </w:rPr>
            </w:pPr>
            <w:r>
              <w:rPr>
                <w:color w:val="000000"/>
                <w:sz w:val="14"/>
                <w:szCs w:val="14"/>
              </w:rPr>
              <w:t>EPT-REG-14, 30, 31, 32,</w:t>
            </w:r>
          </w:p>
          <w:p w14:paraId="2B99AEA1" w14:textId="77777777" w:rsidR="0081172A" w:rsidRDefault="006B1DC0">
            <w:pPr>
              <w:widowControl w:val="0"/>
              <w:rPr>
                <w:color w:val="000000"/>
                <w:sz w:val="14"/>
                <w:szCs w:val="14"/>
              </w:rPr>
            </w:pPr>
            <w:r>
              <w:rPr>
                <w:color w:val="000000"/>
                <w:sz w:val="14"/>
                <w:szCs w:val="14"/>
              </w:rPr>
              <w:t>T-REG-28,</w:t>
            </w:r>
          </w:p>
          <w:p w14:paraId="2B99AEA2" w14:textId="77777777" w:rsidR="0081172A" w:rsidRDefault="006B1DC0">
            <w:pPr>
              <w:widowControl w:val="0"/>
              <w:rPr>
                <w:color w:val="000000"/>
                <w:sz w:val="14"/>
                <w:szCs w:val="14"/>
              </w:rPr>
            </w:pPr>
            <w:r>
              <w:rPr>
                <w:color w:val="000000"/>
                <w:sz w:val="14"/>
                <w:szCs w:val="14"/>
              </w:rPr>
              <w:lastRenderedPageBreak/>
              <w:t>LR-ĮST-31,</w:t>
            </w:r>
          </w:p>
          <w:p w14:paraId="2B99AEA3" w14:textId="77777777" w:rsidR="0081172A" w:rsidRDefault="006B1DC0">
            <w:pPr>
              <w:widowControl w:val="0"/>
              <w:rPr>
                <w:color w:val="000000"/>
                <w:sz w:val="14"/>
                <w:szCs w:val="14"/>
              </w:rPr>
            </w:pPr>
            <w:r>
              <w:rPr>
                <w:color w:val="000000"/>
                <w:sz w:val="14"/>
                <w:szCs w:val="14"/>
              </w:rPr>
              <w:t>MIN-DEP-TA-37</w:t>
            </w:r>
          </w:p>
        </w:tc>
        <w:tc>
          <w:tcPr>
            <w:tcW w:w="1519" w:type="dxa"/>
            <w:tcBorders>
              <w:top w:val="nil"/>
              <w:left w:val="single" w:sz="4" w:space="0" w:color="auto"/>
              <w:bottom w:val="nil"/>
              <w:right w:val="single" w:sz="4" w:space="0" w:color="auto"/>
            </w:tcBorders>
            <w:shd w:val="clear" w:color="auto" w:fill="auto"/>
          </w:tcPr>
          <w:p w14:paraId="2B99AEA4" w14:textId="77777777" w:rsidR="0081172A" w:rsidRDefault="006B1DC0">
            <w:pPr>
              <w:widowControl w:val="0"/>
              <w:rPr>
                <w:color w:val="000000"/>
                <w:sz w:val="14"/>
                <w:szCs w:val="14"/>
              </w:rPr>
            </w:pPr>
            <w:r>
              <w:rPr>
                <w:color w:val="000000"/>
                <w:sz w:val="14"/>
                <w:szCs w:val="14"/>
              </w:rPr>
              <w:lastRenderedPageBreak/>
              <w:t>Ištisinis žvejybos įmonių stati</w:t>
            </w:r>
            <w:r>
              <w:rPr>
                <w:color w:val="000000"/>
                <w:sz w:val="14"/>
                <w:szCs w:val="14"/>
              </w:rPr>
              <w:t xml:space="preserve">stinis tyrimas, </w:t>
            </w:r>
          </w:p>
          <w:p w14:paraId="2B99AEA5" w14:textId="77777777" w:rsidR="0081172A" w:rsidRDefault="006B1DC0">
            <w:pPr>
              <w:widowControl w:val="0"/>
              <w:rPr>
                <w:color w:val="000000"/>
                <w:sz w:val="14"/>
                <w:szCs w:val="14"/>
              </w:rPr>
            </w:pPr>
            <w:r>
              <w:rPr>
                <w:color w:val="000000"/>
                <w:sz w:val="14"/>
                <w:szCs w:val="14"/>
              </w:rPr>
              <w:t xml:space="preserve">Ž-1, 5 respondentai, </w:t>
            </w:r>
          </w:p>
          <w:p w14:paraId="2B99AEA6" w14:textId="77777777" w:rsidR="0081172A" w:rsidRDefault="006B1DC0">
            <w:pPr>
              <w:widowControl w:val="0"/>
              <w:rPr>
                <w:color w:val="000000"/>
                <w:sz w:val="14"/>
                <w:szCs w:val="14"/>
              </w:rPr>
            </w:pPr>
            <w:r>
              <w:rPr>
                <w:color w:val="000000"/>
                <w:sz w:val="14"/>
                <w:szCs w:val="14"/>
              </w:rPr>
              <w:t>Ž-2, 60 respondentų.</w:t>
            </w:r>
          </w:p>
        </w:tc>
        <w:tc>
          <w:tcPr>
            <w:tcW w:w="1039" w:type="dxa"/>
            <w:tcBorders>
              <w:top w:val="nil"/>
              <w:left w:val="nil"/>
              <w:bottom w:val="nil"/>
              <w:right w:val="single" w:sz="4" w:space="0" w:color="auto"/>
            </w:tcBorders>
            <w:shd w:val="clear" w:color="auto" w:fill="auto"/>
          </w:tcPr>
          <w:p w14:paraId="2B99AEA7" w14:textId="77777777" w:rsidR="0081172A" w:rsidRDefault="006B1DC0">
            <w:pPr>
              <w:widowControl w:val="0"/>
              <w:rPr>
                <w:color w:val="000000"/>
                <w:sz w:val="14"/>
                <w:szCs w:val="14"/>
              </w:rPr>
            </w:pPr>
            <w:r>
              <w:rPr>
                <w:color w:val="000000"/>
                <w:sz w:val="14"/>
                <w:szCs w:val="14"/>
              </w:rPr>
              <w:t>30 d. ataskaitiniam mėnesiui pasibaigus,</w:t>
            </w:r>
          </w:p>
        </w:tc>
        <w:tc>
          <w:tcPr>
            <w:tcW w:w="720" w:type="dxa"/>
            <w:tcBorders>
              <w:top w:val="nil"/>
              <w:left w:val="nil"/>
              <w:bottom w:val="nil"/>
              <w:right w:val="single" w:sz="4" w:space="0" w:color="auto"/>
            </w:tcBorders>
            <w:shd w:val="clear" w:color="auto" w:fill="auto"/>
          </w:tcPr>
          <w:p w14:paraId="2B99AEA8" w14:textId="77777777" w:rsidR="0081172A" w:rsidRDefault="006B1DC0">
            <w:pPr>
              <w:widowControl w:val="0"/>
              <w:rPr>
                <w:color w:val="000000"/>
                <w:sz w:val="14"/>
                <w:szCs w:val="14"/>
              </w:rPr>
            </w:pPr>
            <w:r>
              <w:rPr>
                <w:sz w:val="14"/>
                <w:szCs w:val="14"/>
              </w:rPr>
              <w:t>Šalis</w:t>
            </w:r>
          </w:p>
        </w:tc>
        <w:tc>
          <w:tcPr>
            <w:tcW w:w="4609" w:type="dxa"/>
            <w:tcBorders>
              <w:top w:val="nil"/>
              <w:left w:val="nil"/>
              <w:bottom w:val="nil"/>
              <w:right w:val="single" w:sz="4" w:space="0" w:color="auto"/>
            </w:tcBorders>
            <w:shd w:val="clear" w:color="auto" w:fill="auto"/>
          </w:tcPr>
          <w:p w14:paraId="2B99AEA9" w14:textId="77777777" w:rsidR="0081172A" w:rsidRDefault="006B1DC0">
            <w:pPr>
              <w:widowControl w:val="0"/>
              <w:rPr>
                <w:color w:val="000000"/>
                <w:sz w:val="14"/>
                <w:szCs w:val="14"/>
              </w:rPr>
            </w:pPr>
            <w:r>
              <w:rPr>
                <w:color w:val="000000"/>
                <w:sz w:val="14"/>
                <w:szCs w:val="14"/>
              </w:rPr>
              <w:t>Statistinė informacija teikiama Žemės ūkio ministerijos publikacijoms, Statistikos departamentui statistinei informacijai rengti, tarptautinėms organ</w:t>
            </w:r>
            <w:r>
              <w:rPr>
                <w:color w:val="000000"/>
                <w:sz w:val="14"/>
                <w:szCs w:val="14"/>
              </w:rPr>
              <w:t>izacijoms, Europos Komisijai, suinteresuotoms institucijoms.</w:t>
            </w:r>
          </w:p>
        </w:tc>
      </w:tr>
      <w:tr w:rsidR="0081172A" w14:paraId="2B99AEB6" w14:textId="77777777">
        <w:trPr>
          <w:trHeight w:val="20"/>
        </w:trPr>
        <w:tc>
          <w:tcPr>
            <w:tcW w:w="722" w:type="dxa"/>
            <w:vMerge/>
            <w:tcBorders>
              <w:top w:val="nil"/>
              <w:left w:val="single" w:sz="4" w:space="0" w:color="auto"/>
              <w:bottom w:val="single" w:sz="4" w:space="0" w:color="000000"/>
              <w:right w:val="single" w:sz="4" w:space="0" w:color="auto"/>
            </w:tcBorders>
            <w:vAlign w:val="center"/>
          </w:tcPr>
          <w:p w14:paraId="2B99AEAB" w14:textId="77777777" w:rsidR="0081172A" w:rsidRDefault="0081172A">
            <w:pPr>
              <w:widowControl w:val="0"/>
              <w:rPr>
                <w:sz w:val="14"/>
                <w:szCs w:val="14"/>
              </w:rPr>
            </w:pPr>
          </w:p>
        </w:tc>
        <w:tc>
          <w:tcPr>
            <w:tcW w:w="1597" w:type="dxa"/>
            <w:vMerge/>
            <w:tcBorders>
              <w:top w:val="nil"/>
              <w:left w:val="single" w:sz="4" w:space="0" w:color="auto"/>
              <w:bottom w:val="single" w:sz="4" w:space="0" w:color="000000"/>
              <w:right w:val="single" w:sz="4" w:space="0" w:color="auto"/>
            </w:tcBorders>
            <w:vAlign w:val="center"/>
          </w:tcPr>
          <w:p w14:paraId="2B99AEAC" w14:textId="77777777" w:rsidR="0081172A" w:rsidRDefault="0081172A">
            <w:pPr>
              <w:widowControl w:val="0"/>
              <w:rPr>
                <w:sz w:val="14"/>
                <w:szCs w:val="14"/>
              </w:rPr>
            </w:pPr>
          </w:p>
        </w:tc>
        <w:tc>
          <w:tcPr>
            <w:tcW w:w="1119" w:type="dxa"/>
            <w:tcBorders>
              <w:top w:val="nil"/>
              <w:left w:val="nil"/>
              <w:bottom w:val="single" w:sz="4" w:space="0" w:color="auto"/>
              <w:right w:val="single" w:sz="4" w:space="0" w:color="auto"/>
            </w:tcBorders>
            <w:shd w:val="clear" w:color="auto" w:fill="auto"/>
          </w:tcPr>
          <w:p w14:paraId="2B99AEAD" w14:textId="77777777" w:rsidR="0081172A" w:rsidRDefault="006B1DC0">
            <w:pPr>
              <w:widowControl w:val="0"/>
              <w:rPr>
                <w:color w:val="000000"/>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EAE" w14:textId="77777777" w:rsidR="0081172A" w:rsidRDefault="006B1DC0">
            <w:pPr>
              <w:widowControl w:val="0"/>
              <w:rPr>
                <w:color w:val="000000"/>
                <w:sz w:val="14"/>
                <w:szCs w:val="14"/>
              </w:rPr>
            </w:pPr>
            <w:r>
              <w:rPr>
                <w:color w:val="000000"/>
                <w:sz w:val="14"/>
                <w:szCs w:val="14"/>
              </w:rPr>
              <w:t>Rengti statistinę informaciją apie žvejybos laivų skaičių pagal laivų talpą, žuvų sugavimo pagal rūšis ir žvejybos teritorijas.</w:t>
            </w:r>
          </w:p>
        </w:tc>
        <w:tc>
          <w:tcPr>
            <w:tcW w:w="628" w:type="dxa"/>
            <w:tcBorders>
              <w:top w:val="nil"/>
              <w:left w:val="nil"/>
              <w:bottom w:val="single" w:sz="4" w:space="0" w:color="auto"/>
              <w:right w:val="single" w:sz="4" w:space="0" w:color="auto"/>
            </w:tcBorders>
            <w:shd w:val="clear" w:color="auto" w:fill="auto"/>
          </w:tcPr>
          <w:p w14:paraId="2B99AEAF" w14:textId="77777777" w:rsidR="0081172A" w:rsidRDefault="006B1DC0">
            <w:pPr>
              <w:widowControl w:val="0"/>
              <w:rPr>
                <w:color w:val="000000"/>
                <w:sz w:val="14"/>
                <w:szCs w:val="14"/>
              </w:rPr>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AEB0" w14:textId="77777777" w:rsidR="0081172A" w:rsidRDefault="0081172A">
            <w:pPr>
              <w:widowControl w:val="0"/>
              <w:ind w:firstLine="36"/>
              <w:rPr>
                <w:color w:val="000000"/>
                <w:sz w:val="14"/>
                <w:szCs w:val="14"/>
              </w:rPr>
            </w:pPr>
          </w:p>
        </w:tc>
        <w:tc>
          <w:tcPr>
            <w:tcW w:w="1519" w:type="dxa"/>
            <w:tcBorders>
              <w:top w:val="nil"/>
              <w:left w:val="nil"/>
              <w:bottom w:val="single" w:sz="4" w:space="0" w:color="auto"/>
              <w:right w:val="single" w:sz="4" w:space="0" w:color="auto"/>
            </w:tcBorders>
            <w:shd w:val="clear" w:color="auto" w:fill="auto"/>
          </w:tcPr>
          <w:p w14:paraId="2B99AEB1" w14:textId="77777777" w:rsidR="0081172A" w:rsidRDefault="006B1DC0">
            <w:pPr>
              <w:widowControl w:val="0"/>
              <w:rPr>
                <w:color w:val="000000"/>
                <w:sz w:val="14"/>
                <w:szCs w:val="14"/>
              </w:rPr>
            </w:pPr>
            <w:r>
              <w:rPr>
                <w:color w:val="000000"/>
                <w:sz w:val="14"/>
                <w:szCs w:val="14"/>
              </w:rPr>
              <w:t xml:space="preserve">Žuvininkystės tarnybos </w:t>
            </w:r>
            <w:r>
              <w:rPr>
                <w:color w:val="000000"/>
                <w:sz w:val="14"/>
                <w:szCs w:val="14"/>
              </w:rPr>
              <w:t>duomenys.</w:t>
            </w:r>
          </w:p>
        </w:tc>
        <w:tc>
          <w:tcPr>
            <w:tcW w:w="1039" w:type="dxa"/>
            <w:tcBorders>
              <w:top w:val="nil"/>
              <w:left w:val="nil"/>
              <w:bottom w:val="single" w:sz="4" w:space="0" w:color="auto"/>
              <w:right w:val="single" w:sz="4" w:space="0" w:color="auto"/>
            </w:tcBorders>
            <w:shd w:val="clear" w:color="auto" w:fill="auto"/>
          </w:tcPr>
          <w:p w14:paraId="2B99AEB2" w14:textId="77777777" w:rsidR="0081172A" w:rsidRDefault="006B1DC0">
            <w:pPr>
              <w:widowControl w:val="0"/>
              <w:rPr>
                <w:color w:val="000000"/>
                <w:sz w:val="14"/>
                <w:szCs w:val="14"/>
              </w:rPr>
            </w:pPr>
            <w:r>
              <w:rPr>
                <w:color w:val="000000"/>
                <w:sz w:val="14"/>
                <w:szCs w:val="14"/>
              </w:rPr>
              <w:t>rugsėjo 30 d.</w:t>
            </w:r>
          </w:p>
        </w:tc>
        <w:tc>
          <w:tcPr>
            <w:tcW w:w="720" w:type="dxa"/>
            <w:tcBorders>
              <w:top w:val="nil"/>
              <w:left w:val="nil"/>
              <w:bottom w:val="single" w:sz="4" w:space="0" w:color="auto"/>
              <w:right w:val="single" w:sz="4" w:space="0" w:color="auto"/>
            </w:tcBorders>
            <w:shd w:val="clear" w:color="auto" w:fill="auto"/>
          </w:tcPr>
          <w:p w14:paraId="2B99AEB3" w14:textId="77777777" w:rsidR="0081172A" w:rsidRDefault="0081172A">
            <w:pPr>
              <w:widowControl w:val="0"/>
              <w:ind w:firstLine="36"/>
              <w:rPr>
                <w:color w:val="000000"/>
                <w:sz w:val="14"/>
                <w:szCs w:val="14"/>
              </w:rPr>
            </w:pPr>
          </w:p>
        </w:tc>
        <w:tc>
          <w:tcPr>
            <w:tcW w:w="4609" w:type="dxa"/>
            <w:tcBorders>
              <w:top w:val="nil"/>
              <w:left w:val="nil"/>
              <w:bottom w:val="single" w:sz="4" w:space="0" w:color="auto"/>
              <w:right w:val="single" w:sz="4" w:space="0" w:color="auto"/>
            </w:tcBorders>
            <w:shd w:val="clear" w:color="auto" w:fill="auto"/>
          </w:tcPr>
          <w:p w14:paraId="2B99AEB4" w14:textId="77777777" w:rsidR="0081172A" w:rsidRDefault="006B1DC0">
            <w:pPr>
              <w:widowControl w:val="0"/>
              <w:rPr>
                <w:color w:val="000000"/>
                <w:sz w:val="14"/>
                <w:szCs w:val="14"/>
              </w:rPr>
            </w:pPr>
            <w:r>
              <w:rPr>
                <w:color w:val="000000"/>
                <w:sz w:val="14"/>
                <w:szCs w:val="14"/>
              </w:rPr>
              <w:t xml:space="preserve">Statistinė informacija skelbiama interneto svetainėje www.stat.gov.lt, </w:t>
            </w:r>
          </w:p>
          <w:p w14:paraId="2B99AEB5" w14:textId="77777777" w:rsidR="0081172A" w:rsidRDefault="006B1DC0">
            <w:pPr>
              <w:widowControl w:val="0"/>
              <w:rPr>
                <w:color w:val="000000"/>
                <w:sz w:val="14"/>
                <w:szCs w:val="14"/>
              </w:rPr>
            </w:pPr>
            <w:r>
              <w:rPr>
                <w:color w:val="000000"/>
                <w:sz w:val="14"/>
                <w:szCs w:val="14"/>
              </w:rPr>
              <w:t xml:space="preserve">Gamtos ištekliai ir aplinkos apsauga 2010 (leidinys </w:t>
            </w:r>
            <w:r>
              <w:rPr>
                <w:rFonts w:ascii="Wingdings" w:hAnsi="Wingdings"/>
                <w:color w:val="000000"/>
                <w:sz w:val="14"/>
                <w:szCs w:val="14"/>
              </w:rPr>
              <w:t></w:t>
            </w:r>
            <w:r>
              <w:rPr>
                <w:color w:val="000000"/>
                <w:sz w:val="14"/>
                <w:szCs w:val="14"/>
              </w:rPr>
              <w:t>, @), Metraštis.</w:t>
            </w:r>
          </w:p>
        </w:tc>
      </w:tr>
      <w:tr w:rsidR="0081172A" w14:paraId="2B99AED2"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EB7" w14:textId="77777777" w:rsidR="0081172A" w:rsidRDefault="006B1DC0">
            <w:pPr>
              <w:widowControl w:val="0"/>
              <w:rPr>
                <w:sz w:val="14"/>
                <w:szCs w:val="14"/>
              </w:rPr>
            </w:pPr>
            <w:r>
              <w:rPr>
                <w:sz w:val="14"/>
                <w:szCs w:val="14"/>
              </w:rPr>
              <w:t>2.</w:t>
            </w:r>
          </w:p>
        </w:tc>
        <w:tc>
          <w:tcPr>
            <w:tcW w:w="1597" w:type="dxa"/>
            <w:tcBorders>
              <w:top w:val="nil"/>
              <w:left w:val="nil"/>
              <w:bottom w:val="single" w:sz="4" w:space="0" w:color="auto"/>
              <w:right w:val="single" w:sz="4" w:space="0" w:color="auto"/>
            </w:tcBorders>
            <w:shd w:val="clear" w:color="auto" w:fill="auto"/>
          </w:tcPr>
          <w:p w14:paraId="2B99AEB8" w14:textId="77777777" w:rsidR="0081172A" w:rsidRDefault="006B1DC0">
            <w:pPr>
              <w:widowControl w:val="0"/>
              <w:rPr>
                <w:sz w:val="14"/>
                <w:szCs w:val="14"/>
              </w:rPr>
            </w:pPr>
            <w:r>
              <w:rPr>
                <w:sz w:val="14"/>
                <w:szCs w:val="14"/>
              </w:rPr>
              <w:t xml:space="preserve">Žuvų ir kitų žuvininkystės produktų gamyba ir prekyba, žuvų perdirbimo įmonių veiklos rodikliai, akvakultūros produkcijos gamyba, žuvų ir vėžiagyvių veisimas, auginimas ir realizavimas, žvejybinių laivų veiklos rodikliai </w:t>
            </w:r>
          </w:p>
        </w:tc>
        <w:tc>
          <w:tcPr>
            <w:tcW w:w="1119" w:type="dxa"/>
            <w:tcBorders>
              <w:top w:val="nil"/>
              <w:left w:val="nil"/>
              <w:bottom w:val="single" w:sz="4" w:space="0" w:color="auto"/>
              <w:right w:val="single" w:sz="4" w:space="0" w:color="auto"/>
            </w:tcBorders>
            <w:shd w:val="clear" w:color="auto" w:fill="auto"/>
          </w:tcPr>
          <w:p w14:paraId="2B99AEB9" w14:textId="77777777" w:rsidR="0081172A" w:rsidRDefault="006B1DC0">
            <w:pPr>
              <w:widowControl w:val="0"/>
              <w:rPr>
                <w:sz w:val="14"/>
                <w:szCs w:val="14"/>
              </w:rPr>
            </w:pPr>
            <w:r>
              <w:rPr>
                <w:sz w:val="14"/>
                <w:szCs w:val="14"/>
              </w:rPr>
              <w:t>VĮ Žemės ūkio informacijos ir kaim</w:t>
            </w:r>
            <w:r>
              <w:rPr>
                <w:sz w:val="14"/>
                <w:szCs w:val="14"/>
              </w:rPr>
              <w:t>o verslo centras</w:t>
            </w:r>
          </w:p>
        </w:tc>
        <w:tc>
          <w:tcPr>
            <w:tcW w:w="1947" w:type="dxa"/>
            <w:tcBorders>
              <w:top w:val="nil"/>
              <w:left w:val="nil"/>
              <w:bottom w:val="single" w:sz="4" w:space="0" w:color="auto"/>
              <w:right w:val="single" w:sz="4" w:space="0" w:color="auto"/>
            </w:tcBorders>
            <w:shd w:val="clear" w:color="auto" w:fill="auto"/>
          </w:tcPr>
          <w:p w14:paraId="2B99AEBA" w14:textId="77777777" w:rsidR="0081172A" w:rsidRDefault="006B1DC0">
            <w:pPr>
              <w:widowControl w:val="0"/>
              <w:rPr>
                <w:sz w:val="14"/>
                <w:szCs w:val="14"/>
              </w:rPr>
            </w:pPr>
            <w:r>
              <w:rPr>
                <w:sz w:val="14"/>
                <w:szCs w:val="14"/>
              </w:rPr>
              <w:t>Rengti statistinę informaciją apie žuvų, perdirbtų žuvininkystės produktų ir akvakultūros produktų gamybą, importą, pardavimus vidaus rinkoje, perdirbimo įmonių ir komercinės žvejybos laivų veiklos rodiklius (ekonominiai ir darbuotojų užim</w:t>
            </w:r>
            <w:r>
              <w:rPr>
                <w:sz w:val="14"/>
                <w:szCs w:val="14"/>
              </w:rPr>
              <w:t>tumo rodikliai), gamintojų organizacijas.</w:t>
            </w:r>
          </w:p>
        </w:tc>
        <w:tc>
          <w:tcPr>
            <w:tcW w:w="628" w:type="dxa"/>
            <w:tcBorders>
              <w:top w:val="nil"/>
              <w:left w:val="nil"/>
              <w:bottom w:val="single" w:sz="4" w:space="0" w:color="auto"/>
              <w:right w:val="single" w:sz="4" w:space="0" w:color="auto"/>
            </w:tcBorders>
            <w:shd w:val="clear" w:color="auto" w:fill="auto"/>
          </w:tcPr>
          <w:p w14:paraId="2B99AEBB" w14:textId="77777777" w:rsidR="0081172A" w:rsidRDefault="006B1DC0">
            <w:pPr>
              <w:widowControl w:val="0"/>
              <w:rPr>
                <w:sz w:val="14"/>
                <w:szCs w:val="14"/>
              </w:rPr>
            </w:pPr>
            <w:r>
              <w:rPr>
                <w:sz w:val="14"/>
                <w:szCs w:val="14"/>
              </w:rPr>
              <w:t>mėnesinis,</w:t>
            </w:r>
          </w:p>
          <w:p w14:paraId="2B99AEBC" w14:textId="77777777" w:rsidR="0081172A" w:rsidRDefault="0081172A">
            <w:pPr>
              <w:widowControl w:val="0"/>
              <w:rPr>
                <w:sz w:val="14"/>
                <w:szCs w:val="14"/>
              </w:rPr>
            </w:pPr>
          </w:p>
          <w:p w14:paraId="2B99AEBD" w14:textId="77777777" w:rsidR="0081172A" w:rsidRDefault="006B1DC0">
            <w:pPr>
              <w:widowControl w:val="0"/>
              <w:rPr>
                <w:sz w:val="14"/>
                <w:szCs w:val="14"/>
              </w:rPr>
            </w:pPr>
            <w:r>
              <w:rPr>
                <w:sz w:val="14"/>
                <w:szCs w:val="14"/>
              </w:rPr>
              <w:t>pusmetinis,</w:t>
            </w:r>
          </w:p>
          <w:p w14:paraId="2B99AEBE" w14:textId="77777777" w:rsidR="0081172A" w:rsidRDefault="0081172A">
            <w:pPr>
              <w:widowControl w:val="0"/>
              <w:rPr>
                <w:sz w:val="14"/>
                <w:szCs w:val="14"/>
              </w:rPr>
            </w:pPr>
          </w:p>
          <w:p w14:paraId="2B99AEBF" w14:textId="77777777" w:rsidR="0081172A" w:rsidRDefault="0081172A">
            <w:pPr>
              <w:widowControl w:val="0"/>
              <w:rPr>
                <w:sz w:val="14"/>
                <w:szCs w:val="14"/>
              </w:rPr>
            </w:pPr>
          </w:p>
          <w:p w14:paraId="2B99AEC0" w14:textId="77777777" w:rsidR="0081172A" w:rsidRDefault="006B1DC0">
            <w:pPr>
              <w:widowControl w:val="0"/>
              <w:rPr>
                <w:sz w:val="14"/>
                <w:szCs w:val="14"/>
              </w:rPr>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AEC1" w14:textId="77777777" w:rsidR="0081172A" w:rsidRDefault="006B1DC0">
            <w:pPr>
              <w:widowControl w:val="0"/>
              <w:rPr>
                <w:sz w:val="14"/>
                <w:szCs w:val="14"/>
              </w:rPr>
            </w:pPr>
            <w:r>
              <w:rPr>
                <w:sz w:val="14"/>
                <w:szCs w:val="14"/>
              </w:rPr>
              <w:t>EPT-REG-24,</w:t>
            </w:r>
          </w:p>
          <w:p w14:paraId="2B99AEC2" w14:textId="77777777" w:rsidR="0081172A" w:rsidRDefault="006B1DC0">
            <w:pPr>
              <w:widowControl w:val="0"/>
              <w:rPr>
                <w:sz w:val="14"/>
                <w:szCs w:val="14"/>
              </w:rPr>
            </w:pPr>
            <w:r>
              <w:rPr>
                <w:sz w:val="14"/>
                <w:szCs w:val="14"/>
              </w:rPr>
              <w:t xml:space="preserve">T-REG-17, 18, </w:t>
            </w:r>
          </w:p>
          <w:p w14:paraId="2B99AEC3" w14:textId="77777777" w:rsidR="0081172A" w:rsidRDefault="006B1DC0">
            <w:pPr>
              <w:widowControl w:val="0"/>
              <w:rPr>
                <w:sz w:val="14"/>
                <w:szCs w:val="14"/>
              </w:rPr>
            </w:pPr>
            <w:r>
              <w:rPr>
                <w:sz w:val="14"/>
                <w:szCs w:val="14"/>
              </w:rPr>
              <w:t xml:space="preserve">EK-REG-12, 54, </w:t>
            </w:r>
          </w:p>
          <w:p w14:paraId="2B99AEC4" w14:textId="77777777" w:rsidR="0081172A" w:rsidRDefault="006B1DC0">
            <w:pPr>
              <w:widowControl w:val="0"/>
              <w:rPr>
                <w:sz w:val="14"/>
                <w:szCs w:val="14"/>
              </w:rPr>
            </w:pPr>
            <w:r>
              <w:rPr>
                <w:sz w:val="14"/>
                <w:szCs w:val="14"/>
              </w:rPr>
              <w:t>LR-ĮST-31,</w:t>
            </w:r>
          </w:p>
          <w:p w14:paraId="2B99AEC5" w14:textId="77777777" w:rsidR="0081172A" w:rsidRDefault="006B1DC0">
            <w:pPr>
              <w:widowControl w:val="0"/>
              <w:rPr>
                <w:sz w:val="14"/>
                <w:szCs w:val="14"/>
              </w:rPr>
            </w:pPr>
            <w:r>
              <w:rPr>
                <w:sz w:val="14"/>
                <w:szCs w:val="14"/>
              </w:rPr>
              <w:t>MIN-DEP-TA-37</w:t>
            </w:r>
          </w:p>
        </w:tc>
        <w:tc>
          <w:tcPr>
            <w:tcW w:w="1519" w:type="dxa"/>
            <w:tcBorders>
              <w:top w:val="nil"/>
              <w:left w:val="nil"/>
              <w:bottom w:val="single" w:sz="4" w:space="0" w:color="auto"/>
              <w:right w:val="single" w:sz="4" w:space="0" w:color="auto"/>
            </w:tcBorders>
            <w:shd w:val="clear" w:color="auto" w:fill="auto"/>
          </w:tcPr>
          <w:p w14:paraId="2B99AEC6" w14:textId="77777777" w:rsidR="0081172A" w:rsidRDefault="006B1DC0">
            <w:pPr>
              <w:widowControl w:val="0"/>
              <w:rPr>
                <w:sz w:val="14"/>
                <w:szCs w:val="14"/>
              </w:rPr>
            </w:pPr>
            <w:r>
              <w:rPr>
                <w:sz w:val="14"/>
                <w:szCs w:val="14"/>
              </w:rPr>
              <w:t>Ištisininis žuvų perdirbimo įmonių, akvakultūros ūkių ir žvejybos laivų statistinis tyrimas,</w:t>
            </w:r>
          </w:p>
          <w:p w14:paraId="2B99AEC7" w14:textId="77777777" w:rsidR="0081172A" w:rsidRDefault="006B1DC0">
            <w:pPr>
              <w:widowControl w:val="0"/>
              <w:rPr>
                <w:sz w:val="14"/>
                <w:szCs w:val="14"/>
              </w:rPr>
            </w:pPr>
            <w:r>
              <w:rPr>
                <w:sz w:val="14"/>
                <w:szCs w:val="14"/>
              </w:rPr>
              <w:t xml:space="preserve">ŽP-1, 40 respondentų, </w:t>
            </w:r>
          </w:p>
          <w:p w14:paraId="2B99AEC8" w14:textId="77777777" w:rsidR="0081172A" w:rsidRDefault="006B1DC0">
            <w:pPr>
              <w:widowControl w:val="0"/>
              <w:rPr>
                <w:sz w:val="14"/>
                <w:szCs w:val="14"/>
              </w:rPr>
            </w:pPr>
            <w:r>
              <w:rPr>
                <w:sz w:val="14"/>
                <w:szCs w:val="14"/>
              </w:rPr>
              <w:t>ŽF-1, 40 respondentų,</w:t>
            </w:r>
          </w:p>
          <w:p w14:paraId="2B99AEC9" w14:textId="77777777" w:rsidR="0081172A" w:rsidRDefault="006B1DC0">
            <w:pPr>
              <w:widowControl w:val="0"/>
              <w:rPr>
                <w:sz w:val="14"/>
                <w:szCs w:val="14"/>
              </w:rPr>
            </w:pPr>
            <w:r>
              <w:rPr>
                <w:sz w:val="14"/>
                <w:szCs w:val="14"/>
              </w:rPr>
              <w:t>Ž-4, 20 respondentų,</w:t>
            </w:r>
          </w:p>
          <w:p w14:paraId="2B99AECA" w14:textId="77777777" w:rsidR="0081172A" w:rsidRDefault="006B1DC0">
            <w:pPr>
              <w:widowControl w:val="0"/>
              <w:rPr>
                <w:sz w:val="14"/>
                <w:szCs w:val="14"/>
              </w:rPr>
            </w:pPr>
            <w:r>
              <w:rPr>
                <w:sz w:val="14"/>
                <w:szCs w:val="14"/>
              </w:rPr>
              <w:t>DR-1, 80 respondentų, administraciniai duomenys.</w:t>
            </w:r>
          </w:p>
        </w:tc>
        <w:tc>
          <w:tcPr>
            <w:tcW w:w="1039" w:type="dxa"/>
            <w:tcBorders>
              <w:top w:val="nil"/>
              <w:left w:val="nil"/>
              <w:bottom w:val="single" w:sz="4" w:space="0" w:color="auto"/>
              <w:right w:val="single" w:sz="4" w:space="0" w:color="auto"/>
            </w:tcBorders>
            <w:shd w:val="clear" w:color="auto" w:fill="auto"/>
          </w:tcPr>
          <w:p w14:paraId="2B99AECB" w14:textId="77777777" w:rsidR="0081172A" w:rsidRDefault="006B1DC0">
            <w:pPr>
              <w:widowControl w:val="0"/>
              <w:rPr>
                <w:color w:val="000000"/>
                <w:sz w:val="14"/>
                <w:szCs w:val="14"/>
              </w:rPr>
            </w:pPr>
            <w:r>
              <w:rPr>
                <w:color w:val="000000"/>
                <w:sz w:val="14"/>
                <w:szCs w:val="14"/>
              </w:rPr>
              <w:t>25 d. ataskaitiniam mėnesiui pasibaigus,</w:t>
            </w:r>
          </w:p>
          <w:p w14:paraId="2B99AECC" w14:textId="77777777" w:rsidR="0081172A" w:rsidRDefault="006B1DC0">
            <w:pPr>
              <w:widowControl w:val="0"/>
              <w:rPr>
                <w:color w:val="000000"/>
                <w:sz w:val="14"/>
                <w:szCs w:val="14"/>
              </w:rPr>
            </w:pPr>
            <w:r>
              <w:rPr>
                <w:color w:val="000000"/>
                <w:sz w:val="14"/>
                <w:szCs w:val="14"/>
              </w:rPr>
              <w:t>rugpjūčio 15 d. vasario 15 d.,</w:t>
            </w:r>
          </w:p>
          <w:p w14:paraId="2B99AECD" w14:textId="77777777" w:rsidR="0081172A" w:rsidRDefault="006B1DC0">
            <w:pPr>
              <w:widowControl w:val="0"/>
              <w:rPr>
                <w:color w:val="000000"/>
                <w:sz w:val="14"/>
                <w:szCs w:val="14"/>
              </w:rPr>
            </w:pPr>
            <w:r>
              <w:rPr>
                <w:color w:val="000000"/>
                <w:sz w:val="14"/>
                <w:szCs w:val="14"/>
              </w:rPr>
              <w:t xml:space="preserve">liepos 20 d., sausio 20 d., </w:t>
            </w:r>
          </w:p>
          <w:p w14:paraId="2B99AECE" w14:textId="77777777" w:rsidR="0081172A" w:rsidRDefault="006B1DC0">
            <w:pPr>
              <w:widowControl w:val="0"/>
              <w:rPr>
                <w:color w:val="000000"/>
                <w:sz w:val="14"/>
                <w:szCs w:val="14"/>
              </w:rPr>
            </w:pPr>
            <w:r>
              <w:rPr>
                <w:color w:val="000000"/>
                <w:sz w:val="14"/>
                <w:szCs w:val="14"/>
              </w:rPr>
              <w:t>gegužės 15 d.,</w:t>
            </w:r>
          </w:p>
          <w:p w14:paraId="2B99AECF" w14:textId="77777777" w:rsidR="0081172A" w:rsidRDefault="006B1DC0">
            <w:pPr>
              <w:widowControl w:val="0"/>
              <w:rPr>
                <w:color w:val="000000"/>
                <w:sz w:val="14"/>
                <w:szCs w:val="14"/>
              </w:rPr>
            </w:pPr>
            <w:r>
              <w:rPr>
                <w:color w:val="000000"/>
                <w:sz w:val="14"/>
                <w:szCs w:val="14"/>
              </w:rPr>
              <w:t>liepos 15 d.</w:t>
            </w:r>
          </w:p>
        </w:tc>
        <w:tc>
          <w:tcPr>
            <w:tcW w:w="720" w:type="dxa"/>
            <w:tcBorders>
              <w:top w:val="nil"/>
              <w:left w:val="nil"/>
              <w:bottom w:val="single" w:sz="4" w:space="0" w:color="auto"/>
              <w:right w:val="single" w:sz="4" w:space="0" w:color="auto"/>
            </w:tcBorders>
            <w:shd w:val="clear" w:color="auto" w:fill="auto"/>
          </w:tcPr>
          <w:p w14:paraId="2B99AED0" w14:textId="77777777" w:rsidR="0081172A" w:rsidRDefault="006B1DC0">
            <w:pPr>
              <w:widowControl w:val="0"/>
              <w:rPr>
                <w:sz w:val="14"/>
                <w:szCs w:val="14"/>
              </w:rPr>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AED1" w14:textId="77777777" w:rsidR="0081172A" w:rsidRDefault="006B1DC0">
            <w:pPr>
              <w:widowControl w:val="0"/>
              <w:rPr>
                <w:sz w:val="14"/>
                <w:szCs w:val="14"/>
              </w:rPr>
            </w:pPr>
            <w:r>
              <w:rPr>
                <w:sz w:val="14"/>
                <w:szCs w:val="14"/>
              </w:rPr>
              <w:t>Statis</w:t>
            </w:r>
            <w:r>
              <w:rPr>
                <w:sz w:val="14"/>
                <w:szCs w:val="14"/>
              </w:rPr>
              <w:t>tinė inofrmacija skelbiama interneto svetainėje www.vic.lt ir www.produktukainos.lt, dvisavaitiniai informaciniai leidiniai Agro RINKA (</w:t>
            </w:r>
            <w:r>
              <w:rPr>
                <w:rFonts w:ascii="Wingdings" w:hAnsi="Wingdings"/>
                <w:sz w:val="14"/>
                <w:szCs w:val="14"/>
              </w:rPr>
              <w:t></w:t>
            </w:r>
            <w:r>
              <w:rPr>
                <w:vanish/>
                <w:sz w:val="14"/>
                <w:szCs w:val="14"/>
              </w:rPr>
              <w:t>[ | ]</w:t>
            </w:r>
            <w:r>
              <w:rPr>
                <w:sz w:val="14"/>
                <w:szCs w:val="14"/>
              </w:rPr>
              <w:t>, @), teikiama Europos Komisijai, Žemės ūkio ministerijai, kitoms institucijoms.</w:t>
            </w:r>
          </w:p>
        </w:tc>
      </w:tr>
      <w:tr w:rsidR="0081172A" w14:paraId="2B99AED4" w14:textId="77777777">
        <w:trPr>
          <w:trHeight w:val="20"/>
        </w:trPr>
        <w:tc>
          <w:tcPr>
            <w:tcW w:w="14740" w:type="dxa"/>
            <w:gridSpan w:val="10"/>
            <w:tcBorders>
              <w:top w:val="single" w:sz="4" w:space="0" w:color="auto"/>
              <w:left w:val="single" w:sz="4" w:space="0" w:color="auto"/>
              <w:bottom w:val="single" w:sz="4" w:space="0" w:color="auto"/>
              <w:right w:val="single" w:sz="4" w:space="0" w:color="000000"/>
            </w:tcBorders>
            <w:shd w:val="clear" w:color="auto" w:fill="auto"/>
          </w:tcPr>
          <w:p w14:paraId="2B99AED3" w14:textId="77777777" w:rsidR="0081172A" w:rsidRDefault="006B1DC0">
            <w:pPr>
              <w:widowControl w:val="0"/>
              <w:rPr>
                <w:b/>
                <w:bCs/>
                <w:sz w:val="14"/>
                <w:szCs w:val="14"/>
              </w:rPr>
            </w:pPr>
            <w:r>
              <w:rPr>
                <w:b/>
                <w:bCs/>
                <w:sz w:val="14"/>
                <w:szCs w:val="14"/>
              </w:rPr>
              <w:t>4.07. Agro aplinkos statistika</w:t>
            </w:r>
          </w:p>
        </w:tc>
      </w:tr>
      <w:tr w:rsidR="0081172A" w14:paraId="2B99AED6" w14:textId="77777777">
        <w:trPr>
          <w:trHeight w:val="20"/>
        </w:trPr>
        <w:tc>
          <w:tcPr>
            <w:tcW w:w="14740" w:type="dxa"/>
            <w:gridSpan w:val="10"/>
            <w:tcBorders>
              <w:top w:val="single" w:sz="4" w:space="0" w:color="auto"/>
              <w:left w:val="single" w:sz="4" w:space="0" w:color="auto"/>
              <w:bottom w:val="single" w:sz="4" w:space="0" w:color="auto"/>
              <w:right w:val="single" w:sz="4" w:space="0" w:color="000000"/>
            </w:tcBorders>
            <w:shd w:val="clear" w:color="auto" w:fill="auto"/>
          </w:tcPr>
          <w:p w14:paraId="2B99AED5" w14:textId="77777777" w:rsidR="0081172A" w:rsidRDefault="006B1DC0">
            <w:pPr>
              <w:widowControl w:val="0"/>
              <w:rPr>
                <w:b/>
                <w:bCs/>
                <w:sz w:val="14"/>
                <w:szCs w:val="14"/>
              </w:rPr>
            </w:pPr>
            <w:r>
              <w:rPr>
                <w:b/>
                <w:bCs/>
                <w:sz w:val="14"/>
                <w:szCs w:val="14"/>
              </w:rPr>
              <w:t>4.07.01. Agro aplinkos statistika</w:t>
            </w:r>
          </w:p>
        </w:tc>
      </w:tr>
      <w:tr w:rsidR="0081172A" w14:paraId="2B99AEE1"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ED7" w14:textId="77777777" w:rsidR="0081172A" w:rsidRDefault="006B1DC0">
            <w:pPr>
              <w:widowControl w:val="0"/>
              <w:rPr>
                <w:sz w:val="14"/>
                <w:szCs w:val="14"/>
              </w:rPr>
            </w:pPr>
            <w:r>
              <w:rPr>
                <w:sz w:val="14"/>
                <w:szCs w:val="14"/>
              </w:rPr>
              <w:t xml:space="preserve">1. </w:t>
            </w:r>
          </w:p>
        </w:tc>
        <w:tc>
          <w:tcPr>
            <w:tcW w:w="1597" w:type="dxa"/>
            <w:tcBorders>
              <w:top w:val="nil"/>
              <w:left w:val="nil"/>
              <w:bottom w:val="single" w:sz="4" w:space="0" w:color="auto"/>
              <w:right w:val="single" w:sz="4" w:space="0" w:color="auto"/>
            </w:tcBorders>
            <w:shd w:val="clear" w:color="auto" w:fill="auto"/>
          </w:tcPr>
          <w:p w14:paraId="2B99AED8" w14:textId="77777777" w:rsidR="0081172A" w:rsidRDefault="006B1DC0">
            <w:pPr>
              <w:widowControl w:val="0"/>
              <w:rPr>
                <w:sz w:val="14"/>
                <w:szCs w:val="14"/>
              </w:rPr>
            </w:pPr>
            <w:r>
              <w:rPr>
                <w:sz w:val="14"/>
                <w:szCs w:val="14"/>
              </w:rPr>
              <w:t>Savivaldybių teritorijose esami, sutvarkyti ir įkurti želdynai</w:t>
            </w:r>
          </w:p>
        </w:tc>
        <w:tc>
          <w:tcPr>
            <w:tcW w:w="1119" w:type="dxa"/>
            <w:tcBorders>
              <w:top w:val="nil"/>
              <w:left w:val="nil"/>
              <w:bottom w:val="single" w:sz="4" w:space="0" w:color="auto"/>
              <w:right w:val="single" w:sz="4" w:space="0" w:color="auto"/>
            </w:tcBorders>
            <w:shd w:val="clear" w:color="auto" w:fill="auto"/>
          </w:tcPr>
          <w:p w14:paraId="2B99AED9"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EDA" w14:textId="77777777" w:rsidR="0081172A" w:rsidRDefault="006B1DC0">
            <w:pPr>
              <w:widowControl w:val="0"/>
              <w:rPr>
                <w:sz w:val="14"/>
                <w:szCs w:val="14"/>
              </w:rPr>
            </w:pPr>
            <w:r>
              <w:rPr>
                <w:sz w:val="14"/>
                <w:szCs w:val="14"/>
              </w:rPr>
              <w:t xml:space="preserve">Rengti statistinę informaciją apie želdynų plotus, vykdytus želdynų tvarkymo ar pertvarkymo darbus, tvarkymo išlaidas. </w:t>
            </w:r>
          </w:p>
        </w:tc>
        <w:tc>
          <w:tcPr>
            <w:tcW w:w="628" w:type="dxa"/>
            <w:tcBorders>
              <w:top w:val="nil"/>
              <w:left w:val="nil"/>
              <w:bottom w:val="single" w:sz="4" w:space="0" w:color="auto"/>
              <w:right w:val="single" w:sz="4" w:space="0" w:color="auto"/>
            </w:tcBorders>
            <w:shd w:val="clear" w:color="auto" w:fill="auto"/>
          </w:tcPr>
          <w:p w14:paraId="2B99AEDB" w14:textId="77777777" w:rsidR="0081172A" w:rsidRDefault="006B1DC0">
            <w:pPr>
              <w:widowControl w:val="0"/>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AEDC" w14:textId="77777777" w:rsidR="0081172A" w:rsidRDefault="006B1DC0">
            <w:pPr>
              <w:widowControl w:val="0"/>
              <w:rPr>
                <w:sz w:val="14"/>
                <w:szCs w:val="14"/>
              </w:rPr>
            </w:pPr>
            <w:r>
              <w:rPr>
                <w:sz w:val="14"/>
                <w:szCs w:val="14"/>
              </w:rPr>
              <w:t>LR-ĮST-49</w:t>
            </w:r>
          </w:p>
        </w:tc>
        <w:tc>
          <w:tcPr>
            <w:tcW w:w="1519" w:type="dxa"/>
            <w:tcBorders>
              <w:top w:val="nil"/>
              <w:left w:val="nil"/>
              <w:bottom w:val="single" w:sz="4" w:space="0" w:color="auto"/>
              <w:right w:val="single" w:sz="4" w:space="0" w:color="auto"/>
            </w:tcBorders>
            <w:shd w:val="clear" w:color="auto" w:fill="auto"/>
          </w:tcPr>
          <w:p w14:paraId="2B99AEDD" w14:textId="77777777" w:rsidR="0081172A" w:rsidRDefault="006B1DC0">
            <w:pPr>
              <w:widowControl w:val="0"/>
              <w:rPr>
                <w:sz w:val="14"/>
                <w:szCs w:val="14"/>
              </w:rPr>
            </w:pPr>
            <w:r>
              <w:rPr>
                <w:sz w:val="14"/>
                <w:szCs w:val="14"/>
              </w:rPr>
              <w:t>Ištisinis savivaldybių statistinis tyrimas, ŽEL-01, 60 respondentų.</w:t>
            </w:r>
          </w:p>
        </w:tc>
        <w:tc>
          <w:tcPr>
            <w:tcW w:w="1039" w:type="dxa"/>
            <w:tcBorders>
              <w:top w:val="nil"/>
              <w:left w:val="nil"/>
              <w:bottom w:val="single" w:sz="4" w:space="0" w:color="auto"/>
              <w:right w:val="single" w:sz="4" w:space="0" w:color="auto"/>
            </w:tcBorders>
            <w:shd w:val="clear" w:color="auto" w:fill="auto"/>
          </w:tcPr>
          <w:p w14:paraId="2B99AEDE" w14:textId="77777777" w:rsidR="0081172A" w:rsidRDefault="006B1DC0">
            <w:pPr>
              <w:widowControl w:val="0"/>
              <w:rPr>
                <w:sz w:val="14"/>
                <w:szCs w:val="14"/>
              </w:rPr>
            </w:pPr>
            <w:r>
              <w:rPr>
                <w:sz w:val="14"/>
                <w:szCs w:val="14"/>
              </w:rPr>
              <w:t xml:space="preserve">Lapkričio 14 d. </w:t>
            </w:r>
          </w:p>
        </w:tc>
        <w:tc>
          <w:tcPr>
            <w:tcW w:w="720" w:type="dxa"/>
            <w:tcBorders>
              <w:top w:val="nil"/>
              <w:left w:val="nil"/>
              <w:bottom w:val="single" w:sz="4" w:space="0" w:color="auto"/>
              <w:right w:val="single" w:sz="4" w:space="0" w:color="auto"/>
            </w:tcBorders>
            <w:shd w:val="clear" w:color="auto" w:fill="auto"/>
          </w:tcPr>
          <w:p w14:paraId="2B99AEDF" w14:textId="77777777" w:rsidR="0081172A" w:rsidRDefault="006B1DC0">
            <w:pPr>
              <w:widowControl w:val="0"/>
              <w:rPr>
                <w:sz w:val="14"/>
                <w:szCs w:val="14"/>
              </w:rPr>
            </w:pPr>
            <w:r>
              <w:rPr>
                <w:sz w:val="14"/>
                <w:szCs w:val="14"/>
              </w:rPr>
              <w:t>Savivaldybės</w:t>
            </w:r>
          </w:p>
        </w:tc>
        <w:tc>
          <w:tcPr>
            <w:tcW w:w="4609" w:type="dxa"/>
            <w:tcBorders>
              <w:top w:val="nil"/>
              <w:left w:val="nil"/>
              <w:bottom w:val="single" w:sz="4" w:space="0" w:color="auto"/>
              <w:right w:val="single" w:sz="4" w:space="0" w:color="auto"/>
            </w:tcBorders>
            <w:shd w:val="clear" w:color="auto" w:fill="FFFFFF"/>
          </w:tcPr>
          <w:p w14:paraId="2B99AEE0" w14:textId="77777777" w:rsidR="0081172A" w:rsidRDefault="006B1DC0">
            <w:pPr>
              <w:widowControl w:val="0"/>
              <w:rPr>
                <w:sz w:val="14"/>
                <w:szCs w:val="14"/>
              </w:rPr>
            </w:pPr>
            <w:r>
              <w:rPr>
                <w:sz w:val="14"/>
                <w:szCs w:val="14"/>
              </w:rPr>
              <w:t xml:space="preserve">Gamtos ištekliai ir aplinkos apsauga 2010 (leidinys </w:t>
            </w:r>
            <w:r>
              <w:rPr>
                <w:rFonts w:ascii="Wingdings" w:hAnsi="Wingdings"/>
                <w:sz w:val="14"/>
                <w:szCs w:val="14"/>
              </w:rPr>
              <w:t></w:t>
            </w:r>
            <w:r>
              <w:rPr>
                <w:vanish/>
                <w:sz w:val="14"/>
                <w:szCs w:val="14"/>
              </w:rPr>
              <w:t>[ | ]</w:t>
            </w:r>
            <w:r>
              <w:rPr>
                <w:sz w:val="14"/>
                <w:szCs w:val="14"/>
              </w:rPr>
              <w:t>, @), statistinė informacija teikiama Aplinkos ministerijai.</w:t>
            </w:r>
          </w:p>
        </w:tc>
      </w:tr>
      <w:tr w:rsidR="0081172A" w14:paraId="2B99AEEE" w14:textId="77777777">
        <w:trPr>
          <w:trHeight w:val="20"/>
        </w:trPr>
        <w:tc>
          <w:tcPr>
            <w:tcW w:w="722" w:type="dxa"/>
            <w:tcBorders>
              <w:top w:val="nil"/>
              <w:left w:val="single" w:sz="4" w:space="0" w:color="auto"/>
              <w:bottom w:val="nil"/>
              <w:right w:val="single" w:sz="4" w:space="0" w:color="auto"/>
            </w:tcBorders>
            <w:shd w:val="clear" w:color="auto" w:fill="auto"/>
          </w:tcPr>
          <w:p w14:paraId="2B99AEE2" w14:textId="77777777" w:rsidR="0081172A" w:rsidRDefault="006B1DC0">
            <w:pPr>
              <w:widowControl w:val="0"/>
              <w:rPr>
                <w:sz w:val="14"/>
                <w:szCs w:val="14"/>
              </w:rPr>
            </w:pPr>
            <w:r>
              <w:rPr>
                <w:sz w:val="14"/>
                <w:szCs w:val="14"/>
              </w:rPr>
              <w:t>2.</w:t>
            </w:r>
          </w:p>
        </w:tc>
        <w:tc>
          <w:tcPr>
            <w:tcW w:w="1597" w:type="dxa"/>
            <w:tcBorders>
              <w:top w:val="nil"/>
              <w:left w:val="nil"/>
              <w:bottom w:val="nil"/>
              <w:right w:val="single" w:sz="4" w:space="0" w:color="auto"/>
            </w:tcBorders>
            <w:shd w:val="clear" w:color="auto" w:fill="auto"/>
          </w:tcPr>
          <w:p w14:paraId="2B99AEE3" w14:textId="77777777" w:rsidR="0081172A" w:rsidRDefault="006B1DC0">
            <w:pPr>
              <w:widowControl w:val="0"/>
              <w:rPr>
                <w:sz w:val="14"/>
                <w:szCs w:val="14"/>
              </w:rPr>
            </w:pPr>
            <w:r>
              <w:rPr>
                <w:sz w:val="14"/>
                <w:szCs w:val="14"/>
              </w:rPr>
              <w:t xml:space="preserve">Augalų apsaugos produktų </w:t>
            </w:r>
            <w:r>
              <w:rPr>
                <w:sz w:val="14"/>
                <w:szCs w:val="14"/>
              </w:rPr>
              <w:t>teikimas į rinką</w:t>
            </w:r>
          </w:p>
        </w:tc>
        <w:tc>
          <w:tcPr>
            <w:tcW w:w="1119" w:type="dxa"/>
            <w:tcBorders>
              <w:top w:val="nil"/>
              <w:left w:val="nil"/>
              <w:bottom w:val="nil"/>
              <w:right w:val="single" w:sz="4" w:space="0" w:color="auto"/>
            </w:tcBorders>
            <w:shd w:val="clear" w:color="auto" w:fill="auto"/>
          </w:tcPr>
          <w:p w14:paraId="2B99AEE4" w14:textId="77777777" w:rsidR="0081172A" w:rsidRDefault="006B1DC0">
            <w:pPr>
              <w:widowControl w:val="0"/>
              <w:rPr>
                <w:sz w:val="14"/>
                <w:szCs w:val="14"/>
              </w:rPr>
            </w:pPr>
            <w:r>
              <w:rPr>
                <w:sz w:val="14"/>
                <w:szCs w:val="14"/>
              </w:rPr>
              <w:t>Valstybinė augalininkystės tarnyba prie Žemės ūkio ministerijos (toliau – Valstybinė augalininkystės tarnyba)</w:t>
            </w:r>
          </w:p>
        </w:tc>
        <w:tc>
          <w:tcPr>
            <w:tcW w:w="1947" w:type="dxa"/>
            <w:tcBorders>
              <w:top w:val="nil"/>
              <w:left w:val="nil"/>
              <w:bottom w:val="nil"/>
              <w:right w:val="single" w:sz="4" w:space="0" w:color="auto"/>
            </w:tcBorders>
            <w:shd w:val="clear" w:color="auto" w:fill="auto"/>
          </w:tcPr>
          <w:p w14:paraId="2B99AEE5" w14:textId="77777777" w:rsidR="0081172A" w:rsidRDefault="006B1DC0">
            <w:pPr>
              <w:widowControl w:val="0"/>
              <w:rPr>
                <w:sz w:val="14"/>
                <w:szCs w:val="14"/>
              </w:rPr>
            </w:pPr>
            <w:r>
              <w:rPr>
                <w:sz w:val="14"/>
                <w:szCs w:val="14"/>
              </w:rPr>
              <w:t>Rengti statistinę informaciją apie augalų apsaugos produktų pardavimą pagal jų grupes.</w:t>
            </w:r>
          </w:p>
        </w:tc>
        <w:tc>
          <w:tcPr>
            <w:tcW w:w="628" w:type="dxa"/>
            <w:tcBorders>
              <w:top w:val="nil"/>
              <w:left w:val="nil"/>
              <w:bottom w:val="nil"/>
              <w:right w:val="single" w:sz="4" w:space="0" w:color="auto"/>
            </w:tcBorders>
            <w:shd w:val="clear" w:color="auto" w:fill="auto"/>
          </w:tcPr>
          <w:p w14:paraId="2B99AEE6" w14:textId="77777777" w:rsidR="0081172A" w:rsidRDefault="006B1DC0">
            <w:pPr>
              <w:widowControl w:val="0"/>
            </w:pPr>
            <w:r>
              <w:rPr>
                <w:sz w:val="14"/>
                <w:szCs w:val="14"/>
              </w:rPr>
              <w:t>metinis</w:t>
            </w:r>
          </w:p>
        </w:tc>
        <w:tc>
          <w:tcPr>
            <w:tcW w:w="840" w:type="dxa"/>
            <w:tcBorders>
              <w:top w:val="nil"/>
              <w:left w:val="nil"/>
              <w:bottom w:val="nil"/>
              <w:right w:val="single" w:sz="4" w:space="0" w:color="auto"/>
            </w:tcBorders>
            <w:shd w:val="clear" w:color="auto" w:fill="auto"/>
          </w:tcPr>
          <w:p w14:paraId="2B99AEE7" w14:textId="77777777" w:rsidR="0081172A" w:rsidRDefault="006B1DC0">
            <w:pPr>
              <w:widowControl w:val="0"/>
              <w:rPr>
                <w:sz w:val="14"/>
                <w:szCs w:val="14"/>
              </w:rPr>
            </w:pPr>
            <w:r>
              <w:rPr>
                <w:sz w:val="14"/>
                <w:szCs w:val="14"/>
              </w:rPr>
              <w:t>EPT-REG-37,</w:t>
            </w:r>
          </w:p>
          <w:p w14:paraId="2B99AEE8" w14:textId="77777777" w:rsidR="0081172A" w:rsidRDefault="006B1DC0">
            <w:pPr>
              <w:widowControl w:val="0"/>
              <w:rPr>
                <w:sz w:val="14"/>
                <w:szCs w:val="14"/>
              </w:rPr>
            </w:pPr>
            <w:r>
              <w:rPr>
                <w:sz w:val="14"/>
                <w:szCs w:val="14"/>
              </w:rPr>
              <w:t>LR-ĮST-15, 30,</w:t>
            </w:r>
          </w:p>
        </w:tc>
        <w:tc>
          <w:tcPr>
            <w:tcW w:w="1519" w:type="dxa"/>
            <w:tcBorders>
              <w:top w:val="nil"/>
              <w:left w:val="nil"/>
              <w:bottom w:val="nil"/>
              <w:right w:val="single" w:sz="4" w:space="0" w:color="auto"/>
            </w:tcBorders>
            <w:shd w:val="clear" w:color="auto" w:fill="auto"/>
          </w:tcPr>
          <w:p w14:paraId="2B99AEE9" w14:textId="77777777" w:rsidR="0081172A" w:rsidRDefault="006B1DC0">
            <w:pPr>
              <w:widowControl w:val="0"/>
              <w:rPr>
                <w:sz w:val="14"/>
                <w:szCs w:val="14"/>
              </w:rPr>
            </w:pPr>
            <w:r>
              <w:rPr>
                <w:sz w:val="14"/>
                <w:szCs w:val="14"/>
              </w:rPr>
              <w:t xml:space="preserve">Ištisinis juridinių asmenų, teikiančių augalų apsaugos produktus į rinką statistinis tyrimas, </w:t>
            </w:r>
          </w:p>
          <w:p w14:paraId="2B99AEEA" w14:textId="77777777" w:rsidR="0081172A" w:rsidRDefault="006B1DC0">
            <w:pPr>
              <w:widowControl w:val="0"/>
              <w:rPr>
                <w:sz w:val="14"/>
                <w:szCs w:val="14"/>
              </w:rPr>
            </w:pPr>
            <w:r>
              <w:rPr>
                <w:sz w:val="14"/>
                <w:szCs w:val="14"/>
              </w:rPr>
              <w:t>AAPP-02, 8 respondentai.</w:t>
            </w:r>
          </w:p>
        </w:tc>
        <w:tc>
          <w:tcPr>
            <w:tcW w:w="1039" w:type="dxa"/>
            <w:tcBorders>
              <w:top w:val="nil"/>
              <w:left w:val="nil"/>
              <w:bottom w:val="nil"/>
              <w:right w:val="single" w:sz="4" w:space="0" w:color="auto"/>
            </w:tcBorders>
            <w:shd w:val="clear" w:color="auto" w:fill="auto"/>
          </w:tcPr>
          <w:p w14:paraId="2B99AEEB" w14:textId="77777777" w:rsidR="0081172A" w:rsidRDefault="006B1DC0">
            <w:pPr>
              <w:widowControl w:val="0"/>
              <w:rPr>
                <w:sz w:val="14"/>
                <w:szCs w:val="14"/>
              </w:rPr>
            </w:pPr>
            <w:r>
              <w:rPr>
                <w:sz w:val="14"/>
                <w:szCs w:val="14"/>
              </w:rPr>
              <w:t>Kovas</w:t>
            </w:r>
          </w:p>
        </w:tc>
        <w:tc>
          <w:tcPr>
            <w:tcW w:w="720" w:type="dxa"/>
            <w:tcBorders>
              <w:top w:val="nil"/>
              <w:left w:val="nil"/>
              <w:bottom w:val="nil"/>
              <w:right w:val="single" w:sz="4" w:space="0" w:color="auto"/>
            </w:tcBorders>
            <w:shd w:val="clear" w:color="auto" w:fill="auto"/>
          </w:tcPr>
          <w:p w14:paraId="2B99AEEC" w14:textId="77777777" w:rsidR="0081172A" w:rsidRDefault="006B1DC0">
            <w:pPr>
              <w:widowControl w:val="0"/>
              <w:rPr>
                <w:sz w:val="14"/>
                <w:szCs w:val="14"/>
              </w:rPr>
            </w:pPr>
            <w:r>
              <w:rPr>
                <w:sz w:val="14"/>
                <w:szCs w:val="14"/>
              </w:rPr>
              <w:t>Šalis</w:t>
            </w:r>
          </w:p>
        </w:tc>
        <w:tc>
          <w:tcPr>
            <w:tcW w:w="4609" w:type="dxa"/>
            <w:tcBorders>
              <w:top w:val="nil"/>
              <w:left w:val="nil"/>
              <w:bottom w:val="nil"/>
              <w:right w:val="single" w:sz="4" w:space="0" w:color="auto"/>
            </w:tcBorders>
            <w:shd w:val="clear" w:color="auto" w:fill="auto"/>
          </w:tcPr>
          <w:p w14:paraId="2B99AEED" w14:textId="77777777" w:rsidR="0081172A" w:rsidRDefault="006B1DC0">
            <w:pPr>
              <w:widowControl w:val="0"/>
              <w:rPr>
                <w:sz w:val="14"/>
                <w:szCs w:val="14"/>
              </w:rPr>
            </w:pPr>
            <w:r>
              <w:rPr>
                <w:sz w:val="14"/>
                <w:szCs w:val="14"/>
              </w:rPr>
              <w:t>Statistinė informacija skelbiama interneto svetainėje www.vatzum.lt, teikiama Statistikos departamentui statistinei informac</w:t>
            </w:r>
            <w:r>
              <w:rPr>
                <w:sz w:val="14"/>
                <w:szCs w:val="14"/>
              </w:rPr>
              <w:t>ijai rengti, suinteresuotoms institucijoms.</w:t>
            </w:r>
          </w:p>
        </w:tc>
      </w:tr>
      <w:tr w:rsidR="0081172A" w14:paraId="2B99AEF9"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EEF" w14:textId="77777777" w:rsidR="0081172A" w:rsidRDefault="0081172A">
            <w:pPr>
              <w:widowControl w:val="0"/>
              <w:ind w:firstLine="36"/>
              <w:rPr>
                <w:b/>
                <w:bCs/>
                <w:sz w:val="14"/>
                <w:szCs w:val="14"/>
              </w:rPr>
            </w:pPr>
          </w:p>
        </w:tc>
        <w:tc>
          <w:tcPr>
            <w:tcW w:w="1597" w:type="dxa"/>
            <w:tcBorders>
              <w:top w:val="nil"/>
              <w:left w:val="nil"/>
              <w:bottom w:val="single" w:sz="4" w:space="0" w:color="auto"/>
              <w:right w:val="single" w:sz="4" w:space="0" w:color="auto"/>
            </w:tcBorders>
            <w:shd w:val="clear" w:color="auto" w:fill="auto"/>
          </w:tcPr>
          <w:p w14:paraId="2B99AEF0" w14:textId="77777777" w:rsidR="0081172A" w:rsidRDefault="0081172A">
            <w:pPr>
              <w:widowControl w:val="0"/>
              <w:ind w:firstLine="36"/>
              <w:rPr>
                <w:b/>
                <w:bCs/>
                <w:sz w:val="14"/>
                <w:szCs w:val="14"/>
              </w:rPr>
            </w:pPr>
          </w:p>
        </w:tc>
        <w:tc>
          <w:tcPr>
            <w:tcW w:w="1119" w:type="dxa"/>
            <w:tcBorders>
              <w:top w:val="nil"/>
              <w:left w:val="nil"/>
              <w:bottom w:val="single" w:sz="4" w:space="0" w:color="auto"/>
              <w:right w:val="single" w:sz="4" w:space="0" w:color="auto"/>
            </w:tcBorders>
            <w:shd w:val="clear" w:color="auto" w:fill="auto"/>
          </w:tcPr>
          <w:p w14:paraId="2B99AEF1"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EF2" w14:textId="77777777" w:rsidR="0081172A" w:rsidRDefault="006B1DC0">
            <w:pPr>
              <w:widowControl w:val="0"/>
              <w:rPr>
                <w:sz w:val="14"/>
                <w:szCs w:val="14"/>
              </w:rPr>
            </w:pPr>
            <w:r>
              <w:rPr>
                <w:sz w:val="14"/>
                <w:szCs w:val="14"/>
              </w:rPr>
              <w:t xml:space="preserve">Pasirengti 2012 m. statistiniam tyrimui, kurio tikslas – įvertinti augalų apsaugos produktų pardavimą </w:t>
            </w:r>
            <w:r>
              <w:rPr>
                <w:sz w:val="14"/>
                <w:szCs w:val="14"/>
              </w:rPr>
              <w:lastRenderedPageBreak/>
              <w:t>pagal jų grupes.</w:t>
            </w:r>
          </w:p>
        </w:tc>
        <w:tc>
          <w:tcPr>
            <w:tcW w:w="628" w:type="dxa"/>
            <w:tcBorders>
              <w:top w:val="nil"/>
              <w:left w:val="nil"/>
              <w:bottom w:val="single" w:sz="4" w:space="0" w:color="auto"/>
              <w:right w:val="single" w:sz="4" w:space="0" w:color="auto"/>
            </w:tcBorders>
            <w:shd w:val="clear" w:color="auto" w:fill="auto"/>
          </w:tcPr>
          <w:p w14:paraId="2B99AEF3" w14:textId="77777777" w:rsidR="0081172A" w:rsidRDefault="0081172A">
            <w:pPr>
              <w:widowControl w:val="0"/>
              <w:ind w:firstLine="36"/>
              <w:rPr>
                <w:sz w:val="14"/>
                <w:szCs w:val="14"/>
              </w:rPr>
            </w:pPr>
          </w:p>
        </w:tc>
        <w:tc>
          <w:tcPr>
            <w:tcW w:w="840" w:type="dxa"/>
            <w:tcBorders>
              <w:top w:val="nil"/>
              <w:left w:val="nil"/>
              <w:bottom w:val="single" w:sz="4" w:space="0" w:color="auto"/>
              <w:right w:val="single" w:sz="4" w:space="0" w:color="auto"/>
            </w:tcBorders>
            <w:shd w:val="clear" w:color="auto" w:fill="auto"/>
          </w:tcPr>
          <w:p w14:paraId="2B99AEF4" w14:textId="77777777" w:rsidR="0081172A" w:rsidRDefault="0081172A">
            <w:pPr>
              <w:widowControl w:val="0"/>
              <w:ind w:firstLine="36"/>
              <w:rPr>
                <w:sz w:val="14"/>
                <w:szCs w:val="14"/>
              </w:rPr>
            </w:pPr>
          </w:p>
        </w:tc>
        <w:tc>
          <w:tcPr>
            <w:tcW w:w="1519" w:type="dxa"/>
            <w:tcBorders>
              <w:top w:val="nil"/>
              <w:left w:val="nil"/>
              <w:bottom w:val="single" w:sz="4" w:space="0" w:color="auto"/>
              <w:right w:val="single" w:sz="4" w:space="0" w:color="auto"/>
            </w:tcBorders>
            <w:shd w:val="clear" w:color="auto" w:fill="auto"/>
          </w:tcPr>
          <w:p w14:paraId="2B99AEF5" w14:textId="77777777" w:rsidR="0081172A" w:rsidRDefault="0081172A">
            <w:pPr>
              <w:widowControl w:val="0"/>
              <w:ind w:firstLine="36"/>
              <w:rPr>
                <w:sz w:val="14"/>
                <w:szCs w:val="14"/>
              </w:rPr>
            </w:pPr>
          </w:p>
        </w:tc>
        <w:tc>
          <w:tcPr>
            <w:tcW w:w="1039" w:type="dxa"/>
            <w:tcBorders>
              <w:top w:val="nil"/>
              <w:left w:val="nil"/>
              <w:bottom w:val="single" w:sz="4" w:space="0" w:color="auto"/>
              <w:right w:val="single" w:sz="4" w:space="0" w:color="auto"/>
            </w:tcBorders>
            <w:shd w:val="clear" w:color="auto" w:fill="auto"/>
          </w:tcPr>
          <w:p w14:paraId="2B99AEF6" w14:textId="77777777" w:rsidR="0081172A" w:rsidRDefault="006B1DC0">
            <w:pPr>
              <w:widowControl w:val="0"/>
              <w:rPr>
                <w:sz w:val="14"/>
                <w:szCs w:val="14"/>
              </w:rPr>
            </w:pPr>
            <w:r>
              <w:rPr>
                <w:sz w:val="14"/>
                <w:szCs w:val="14"/>
              </w:rPr>
              <w:t>Sausis–gruodis</w:t>
            </w:r>
          </w:p>
        </w:tc>
        <w:tc>
          <w:tcPr>
            <w:tcW w:w="720" w:type="dxa"/>
            <w:tcBorders>
              <w:top w:val="nil"/>
              <w:left w:val="nil"/>
              <w:bottom w:val="single" w:sz="4" w:space="0" w:color="auto"/>
              <w:right w:val="single" w:sz="4" w:space="0" w:color="auto"/>
            </w:tcBorders>
            <w:shd w:val="clear" w:color="auto" w:fill="auto"/>
          </w:tcPr>
          <w:p w14:paraId="2B99AEF7" w14:textId="77777777" w:rsidR="0081172A" w:rsidRDefault="006B1DC0">
            <w:pPr>
              <w:widowControl w:val="0"/>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AEF8" w14:textId="77777777" w:rsidR="0081172A" w:rsidRDefault="006B1DC0">
            <w:pPr>
              <w:widowControl w:val="0"/>
              <w:rPr>
                <w:sz w:val="14"/>
                <w:szCs w:val="14"/>
              </w:rPr>
            </w:pPr>
            <w:r>
              <w:rPr>
                <w:sz w:val="14"/>
                <w:szCs w:val="14"/>
              </w:rPr>
              <w:t xml:space="preserve">Parengti statistinio tyrimo programos ir metodikos projektai. </w:t>
            </w:r>
          </w:p>
        </w:tc>
      </w:tr>
      <w:tr w:rsidR="0081172A" w14:paraId="2B99AF05"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EFA" w14:textId="77777777" w:rsidR="0081172A" w:rsidRDefault="006B1DC0">
            <w:pPr>
              <w:widowControl w:val="0"/>
              <w:rPr>
                <w:sz w:val="14"/>
                <w:szCs w:val="14"/>
              </w:rPr>
            </w:pPr>
            <w:r>
              <w:rPr>
                <w:sz w:val="14"/>
                <w:szCs w:val="14"/>
              </w:rPr>
              <w:lastRenderedPageBreak/>
              <w:t>3.</w:t>
            </w:r>
          </w:p>
        </w:tc>
        <w:tc>
          <w:tcPr>
            <w:tcW w:w="1597" w:type="dxa"/>
            <w:tcBorders>
              <w:top w:val="nil"/>
              <w:left w:val="nil"/>
              <w:bottom w:val="single" w:sz="4" w:space="0" w:color="auto"/>
              <w:right w:val="single" w:sz="4" w:space="0" w:color="auto"/>
            </w:tcBorders>
            <w:shd w:val="clear" w:color="auto" w:fill="auto"/>
          </w:tcPr>
          <w:p w14:paraId="2B99AEFB" w14:textId="77777777" w:rsidR="0081172A" w:rsidRDefault="006B1DC0">
            <w:pPr>
              <w:widowControl w:val="0"/>
              <w:rPr>
                <w:sz w:val="14"/>
                <w:szCs w:val="14"/>
              </w:rPr>
            </w:pPr>
            <w:r>
              <w:rPr>
                <w:sz w:val="14"/>
                <w:szCs w:val="14"/>
              </w:rPr>
              <w:t>Į Lietuvos Respubliką įvežti augalų apsaugos produktų ne iš ES valstybių kiekiai ir jų likučiai</w:t>
            </w:r>
          </w:p>
        </w:tc>
        <w:tc>
          <w:tcPr>
            <w:tcW w:w="1119" w:type="dxa"/>
            <w:tcBorders>
              <w:top w:val="nil"/>
              <w:left w:val="nil"/>
              <w:bottom w:val="single" w:sz="4" w:space="0" w:color="auto"/>
              <w:right w:val="single" w:sz="4" w:space="0" w:color="auto"/>
            </w:tcBorders>
            <w:shd w:val="clear" w:color="auto" w:fill="auto"/>
          </w:tcPr>
          <w:p w14:paraId="2B99AEFC" w14:textId="77777777" w:rsidR="0081172A" w:rsidRDefault="006B1DC0">
            <w:pPr>
              <w:widowControl w:val="0"/>
              <w:rPr>
                <w:sz w:val="14"/>
                <w:szCs w:val="14"/>
              </w:rPr>
            </w:pPr>
            <w:r>
              <w:rPr>
                <w:sz w:val="14"/>
                <w:szCs w:val="14"/>
              </w:rPr>
              <w:t>Valstybinė augalininkystės tarnyba</w:t>
            </w:r>
          </w:p>
        </w:tc>
        <w:tc>
          <w:tcPr>
            <w:tcW w:w="1947" w:type="dxa"/>
            <w:tcBorders>
              <w:top w:val="nil"/>
              <w:left w:val="nil"/>
              <w:bottom w:val="single" w:sz="4" w:space="0" w:color="auto"/>
              <w:right w:val="single" w:sz="4" w:space="0" w:color="auto"/>
            </w:tcBorders>
            <w:shd w:val="clear" w:color="auto" w:fill="auto"/>
          </w:tcPr>
          <w:p w14:paraId="2B99AEFD" w14:textId="77777777" w:rsidR="0081172A" w:rsidRDefault="006B1DC0">
            <w:pPr>
              <w:widowControl w:val="0"/>
              <w:rPr>
                <w:sz w:val="14"/>
                <w:szCs w:val="14"/>
              </w:rPr>
            </w:pPr>
            <w:r>
              <w:rPr>
                <w:sz w:val="14"/>
                <w:szCs w:val="14"/>
              </w:rPr>
              <w:t xml:space="preserve">Kaupti statistinę informaciją apie juridinius ir fizinius </w:t>
            </w:r>
            <w:r>
              <w:rPr>
                <w:sz w:val="14"/>
                <w:szCs w:val="14"/>
              </w:rPr>
              <w:t>asmenis pagal išduotus leidimus, įvežusius augalų apsaugos produktus ne iš ES valstybių.</w:t>
            </w:r>
          </w:p>
        </w:tc>
        <w:tc>
          <w:tcPr>
            <w:tcW w:w="628" w:type="dxa"/>
            <w:tcBorders>
              <w:top w:val="nil"/>
              <w:left w:val="nil"/>
              <w:bottom w:val="single" w:sz="4" w:space="0" w:color="auto"/>
              <w:right w:val="single" w:sz="4" w:space="0" w:color="auto"/>
            </w:tcBorders>
            <w:shd w:val="clear" w:color="auto" w:fill="auto"/>
          </w:tcPr>
          <w:p w14:paraId="2B99AEFE" w14:textId="77777777" w:rsidR="0081172A" w:rsidRDefault="006B1DC0">
            <w:pPr>
              <w:widowControl w:val="0"/>
              <w:rPr>
                <w:sz w:val="14"/>
                <w:szCs w:val="14"/>
              </w:rPr>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AEFF" w14:textId="77777777" w:rsidR="0081172A" w:rsidRDefault="006B1DC0">
            <w:pPr>
              <w:widowControl w:val="0"/>
              <w:rPr>
                <w:sz w:val="14"/>
                <w:szCs w:val="14"/>
              </w:rPr>
            </w:pPr>
            <w:r>
              <w:rPr>
                <w:sz w:val="14"/>
                <w:szCs w:val="14"/>
              </w:rPr>
              <w:t>MIN-DEP-TA-31</w:t>
            </w:r>
          </w:p>
        </w:tc>
        <w:tc>
          <w:tcPr>
            <w:tcW w:w="1519" w:type="dxa"/>
            <w:tcBorders>
              <w:top w:val="nil"/>
              <w:left w:val="nil"/>
              <w:bottom w:val="single" w:sz="4" w:space="0" w:color="auto"/>
              <w:right w:val="single" w:sz="4" w:space="0" w:color="auto"/>
            </w:tcBorders>
            <w:shd w:val="clear" w:color="auto" w:fill="auto"/>
          </w:tcPr>
          <w:p w14:paraId="2B99AF00" w14:textId="77777777" w:rsidR="0081172A" w:rsidRDefault="006B1DC0">
            <w:pPr>
              <w:widowControl w:val="0"/>
              <w:rPr>
                <w:sz w:val="14"/>
                <w:szCs w:val="14"/>
              </w:rPr>
            </w:pPr>
            <w:r>
              <w:rPr>
                <w:sz w:val="14"/>
                <w:szCs w:val="14"/>
              </w:rPr>
              <w:t xml:space="preserve">Ištisinis juridinių asmenų, įvežančių augalų apsaugos produktus ne iš ES valstybių, statistinis tyrimas, </w:t>
            </w:r>
          </w:p>
          <w:p w14:paraId="2B99AF01" w14:textId="77777777" w:rsidR="0081172A" w:rsidRDefault="006B1DC0">
            <w:pPr>
              <w:widowControl w:val="0"/>
              <w:rPr>
                <w:sz w:val="14"/>
                <w:szCs w:val="14"/>
              </w:rPr>
            </w:pPr>
            <w:r>
              <w:rPr>
                <w:sz w:val="14"/>
                <w:szCs w:val="14"/>
              </w:rPr>
              <w:t>AAPI-01, 450 respondentų.</w:t>
            </w:r>
          </w:p>
        </w:tc>
        <w:tc>
          <w:tcPr>
            <w:tcW w:w="1039" w:type="dxa"/>
            <w:tcBorders>
              <w:top w:val="nil"/>
              <w:left w:val="nil"/>
              <w:bottom w:val="single" w:sz="4" w:space="0" w:color="auto"/>
              <w:right w:val="single" w:sz="4" w:space="0" w:color="auto"/>
            </w:tcBorders>
            <w:shd w:val="clear" w:color="auto" w:fill="auto"/>
          </w:tcPr>
          <w:p w14:paraId="2B99AF02" w14:textId="77777777" w:rsidR="0081172A" w:rsidRDefault="006B1DC0">
            <w:pPr>
              <w:widowControl w:val="0"/>
              <w:rPr>
                <w:sz w:val="14"/>
                <w:szCs w:val="14"/>
              </w:rPr>
            </w:pPr>
            <w:r>
              <w:rPr>
                <w:sz w:val="14"/>
                <w:szCs w:val="14"/>
              </w:rPr>
              <w:t>Kovas</w:t>
            </w:r>
          </w:p>
        </w:tc>
        <w:tc>
          <w:tcPr>
            <w:tcW w:w="720" w:type="dxa"/>
            <w:tcBorders>
              <w:top w:val="nil"/>
              <w:left w:val="nil"/>
              <w:bottom w:val="single" w:sz="4" w:space="0" w:color="auto"/>
              <w:right w:val="single" w:sz="4" w:space="0" w:color="auto"/>
            </w:tcBorders>
            <w:shd w:val="clear" w:color="auto" w:fill="auto"/>
          </w:tcPr>
          <w:p w14:paraId="2B99AF03" w14:textId="77777777" w:rsidR="0081172A" w:rsidRDefault="006B1DC0">
            <w:pPr>
              <w:widowControl w:val="0"/>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AF04" w14:textId="77777777" w:rsidR="0081172A" w:rsidRDefault="006B1DC0">
            <w:pPr>
              <w:widowControl w:val="0"/>
              <w:rPr>
                <w:sz w:val="14"/>
                <w:szCs w:val="14"/>
              </w:rPr>
            </w:pPr>
            <w:r>
              <w:rPr>
                <w:sz w:val="14"/>
                <w:szCs w:val="14"/>
              </w:rPr>
              <w:t>Statistinė informacija skelbiama interneto svetainėje www.vatzum.lt, Statistikos departamentui statistinei informacijai rengti, suinteresuotoms institucijoms.</w:t>
            </w:r>
          </w:p>
        </w:tc>
      </w:tr>
      <w:tr w:rsidR="0081172A" w14:paraId="2B99AF12"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F06" w14:textId="77777777" w:rsidR="0081172A" w:rsidRDefault="006B1DC0">
            <w:pPr>
              <w:widowControl w:val="0"/>
              <w:rPr>
                <w:sz w:val="14"/>
                <w:szCs w:val="14"/>
              </w:rPr>
            </w:pPr>
            <w:r>
              <w:rPr>
                <w:sz w:val="14"/>
                <w:szCs w:val="14"/>
              </w:rPr>
              <w:t>4.</w:t>
            </w:r>
          </w:p>
        </w:tc>
        <w:tc>
          <w:tcPr>
            <w:tcW w:w="1597" w:type="dxa"/>
            <w:tcBorders>
              <w:top w:val="nil"/>
              <w:left w:val="nil"/>
              <w:bottom w:val="single" w:sz="4" w:space="0" w:color="auto"/>
              <w:right w:val="single" w:sz="4" w:space="0" w:color="auto"/>
            </w:tcBorders>
            <w:shd w:val="clear" w:color="auto" w:fill="auto"/>
          </w:tcPr>
          <w:p w14:paraId="2B99AF07" w14:textId="77777777" w:rsidR="0081172A" w:rsidRDefault="006B1DC0">
            <w:pPr>
              <w:widowControl w:val="0"/>
              <w:rPr>
                <w:sz w:val="14"/>
                <w:szCs w:val="14"/>
              </w:rPr>
            </w:pPr>
            <w:r>
              <w:rPr>
                <w:sz w:val="14"/>
                <w:szCs w:val="14"/>
              </w:rPr>
              <w:t>Mineralinių trąšų gamyba ir prekyba, kainos, kiekiai</w:t>
            </w:r>
          </w:p>
        </w:tc>
        <w:tc>
          <w:tcPr>
            <w:tcW w:w="1119" w:type="dxa"/>
            <w:tcBorders>
              <w:top w:val="nil"/>
              <w:left w:val="nil"/>
              <w:bottom w:val="single" w:sz="4" w:space="0" w:color="auto"/>
              <w:right w:val="single" w:sz="4" w:space="0" w:color="auto"/>
            </w:tcBorders>
            <w:shd w:val="clear" w:color="auto" w:fill="auto"/>
          </w:tcPr>
          <w:p w14:paraId="2B99AF08" w14:textId="77777777" w:rsidR="0081172A" w:rsidRDefault="006B1DC0">
            <w:pPr>
              <w:widowControl w:val="0"/>
              <w:rPr>
                <w:sz w:val="14"/>
                <w:szCs w:val="14"/>
              </w:rPr>
            </w:pPr>
            <w:r>
              <w:rPr>
                <w:sz w:val="14"/>
                <w:szCs w:val="14"/>
              </w:rPr>
              <w:t>VĮ Žemės ūkio informacijos ir kaimo vers</w:t>
            </w:r>
            <w:r>
              <w:rPr>
                <w:sz w:val="14"/>
                <w:szCs w:val="14"/>
              </w:rPr>
              <w:t>lo centras</w:t>
            </w:r>
          </w:p>
        </w:tc>
        <w:tc>
          <w:tcPr>
            <w:tcW w:w="1947" w:type="dxa"/>
            <w:tcBorders>
              <w:top w:val="nil"/>
              <w:left w:val="nil"/>
              <w:bottom w:val="single" w:sz="4" w:space="0" w:color="auto"/>
              <w:right w:val="single" w:sz="4" w:space="0" w:color="auto"/>
            </w:tcBorders>
            <w:shd w:val="clear" w:color="auto" w:fill="auto"/>
          </w:tcPr>
          <w:p w14:paraId="2B99AF09" w14:textId="77777777" w:rsidR="0081172A" w:rsidRDefault="006B1DC0">
            <w:pPr>
              <w:widowControl w:val="0"/>
              <w:rPr>
                <w:sz w:val="14"/>
                <w:szCs w:val="14"/>
              </w:rPr>
            </w:pPr>
            <w:r>
              <w:rPr>
                <w:sz w:val="14"/>
                <w:szCs w:val="14"/>
              </w:rPr>
              <w:t>Rengti statistinę informaciją apie mineralinių trąšų gamybą, pardavimą vidaus rinkoje, supirkimą, eksportą, importą, kainas.</w:t>
            </w:r>
          </w:p>
        </w:tc>
        <w:tc>
          <w:tcPr>
            <w:tcW w:w="628" w:type="dxa"/>
            <w:tcBorders>
              <w:top w:val="nil"/>
              <w:left w:val="nil"/>
              <w:bottom w:val="single" w:sz="4" w:space="0" w:color="auto"/>
              <w:right w:val="single" w:sz="4" w:space="0" w:color="auto"/>
            </w:tcBorders>
            <w:shd w:val="clear" w:color="auto" w:fill="auto"/>
          </w:tcPr>
          <w:p w14:paraId="2B99AF0A" w14:textId="77777777" w:rsidR="0081172A" w:rsidRDefault="006B1DC0">
            <w:pPr>
              <w:widowControl w:val="0"/>
              <w:rPr>
                <w:sz w:val="14"/>
                <w:szCs w:val="14"/>
              </w:rPr>
            </w:pPr>
            <w:r>
              <w:rPr>
                <w:sz w:val="14"/>
                <w:szCs w:val="14"/>
              </w:rPr>
              <w:t>mėnesinis</w:t>
            </w:r>
          </w:p>
        </w:tc>
        <w:tc>
          <w:tcPr>
            <w:tcW w:w="840" w:type="dxa"/>
            <w:tcBorders>
              <w:top w:val="nil"/>
              <w:left w:val="nil"/>
              <w:bottom w:val="nil"/>
              <w:right w:val="single" w:sz="4" w:space="0" w:color="auto"/>
            </w:tcBorders>
            <w:shd w:val="clear" w:color="auto" w:fill="auto"/>
          </w:tcPr>
          <w:p w14:paraId="2B99AF0B" w14:textId="77777777" w:rsidR="0081172A" w:rsidRDefault="006B1DC0">
            <w:pPr>
              <w:widowControl w:val="0"/>
              <w:jc w:val="both"/>
              <w:rPr>
                <w:sz w:val="14"/>
                <w:szCs w:val="14"/>
              </w:rPr>
            </w:pPr>
            <w:r>
              <w:rPr>
                <w:sz w:val="14"/>
                <w:szCs w:val="14"/>
              </w:rPr>
              <w:t>T-DIR-3,</w:t>
            </w:r>
          </w:p>
          <w:p w14:paraId="2B99AF0C" w14:textId="77777777" w:rsidR="0081172A" w:rsidRDefault="006B1DC0">
            <w:pPr>
              <w:widowControl w:val="0"/>
              <w:jc w:val="both"/>
              <w:rPr>
                <w:sz w:val="14"/>
                <w:szCs w:val="14"/>
              </w:rPr>
            </w:pPr>
            <w:r>
              <w:rPr>
                <w:sz w:val="14"/>
                <w:szCs w:val="14"/>
              </w:rPr>
              <w:t>MIN-DEP-TA-32, 58</w:t>
            </w:r>
          </w:p>
        </w:tc>
        <w:tc>
          <w:tcPr>
            <w:tcW w:w="1519" w:type="dxa"/>
            <w:tcBorders>
              <w:top w:val="nil"/>
              <w:left w:val="nil"/>
              <w:bottom w:val="single" w:sz="4" w:space="0" w:color="auto"/>
              <w:right w:val="single" w:sz="4" w:space="0" w:color="auto"/>
            </w:tcBorders>
            <w:shd w:val="clear" w:color="auto" w:fill="auto"/>
          </w:tcPr>
          <w:p w14:paraId="2B99AF0D" w14:textId="77777777" w:rsidR="0081172A" w:rsidRDefault="006B1DC0">
            <w:pPr>
              <w:widowControl w:val="0"/>
              <w:rPr>
                <w:sz w:val="14"/>
                <w:szCs w:val="14"/>
              </w:rPr>
            </w:pPr>
            <w:r>
              <w:rPr>
                <w:sz w:val="14"/>
                <w:szCs w:val="14"/>
              </w:rPr>
              <w:t xml:space="preserve">Ištisinis statistinis tyrimas, </w:t>
            </w:r>
          </w:p>
          <w:p w14:paraId="2B99AF0E" w14:textId="77777777" w:rsidR="0081172A" w:rsidRDefault="006B1DC0">
            <w:pPr>
              <w:widowControl w:val="0"/>
              <w:rPr>
                <w:sz w:val="14"/>
                <w:szCs w:val="14"/>
              </w:rPr>
            </w:pPr>
            <w:r>
              <w:rPr>
                <w:sz w:val="14"/>
                <w:szCs w:val="14"/>
              </w:rPr>
              <w:t>TS-1, 8 respondentai.</w:t>
            </w:r>
          </w:p>
        </w:tc>
        <w:tc>
          <w:tcPr>
            <w:tcW w:w="1039" w:type="dxa"/>
            <w:tcBorders>
              <w:top w:val="nil"/>
              <w:left w:val="nil"/>
              <w:bottom w:val="single" w:sz="4" w:space="0" w:color="auto"/>
              <w:right w:val="single" w:sz="4" w:space="0" w:color="auto"/>
            </w:tcBorders>
            <w:shd w:val="clear" w:color="auto" w:fill="auto"/>
          </w:tcPr>
          <w:p w14:paraId="2B99AF0F" w14:textId="77777777" w:rsidR="0081172A" w:rsidRDefault="006B1DC0">
            <w:pPr>
              <w:widowControl w:val="0"/>
              <w:rPr>
                <w:sz w:val="14"/>
                <w:szCs w:val="14"/>
              </w:rPr>
            </w:pPr>
            <w:r>
              <w:rPr>
                <w:sz w:val="14"/>
                <w:szCs w:val="14"/>
              </w:rPr>
              <w:t xml:space="preserve">Vasarį – birželį ir rugpjūtį </w:t>
            </w:r>
            <w:r>
              <w:rPr>
                <w:sz w:val="14"/>
                <w:szCs w:val="14"/>
              </w:rPr>
              <w:t>– lapkritį – iki 30 d. ataskaitiniam mėnesiui pasibaigus</w:t>
            </w:r>
          </w:p>
        </w:tc>
        <w:tc>
          <w:tcPr>
            <w:tcW w:w="720" w:type="dxa"/>
            <w:tcBorders>
              <w:top w:val="nil"/>
              <w:left w:val="nil"/>
              <w:bottom w:val="single" w:sz="4" w:space="0" w:color="auto"/>
              <w:right w:val="single" w:sz="4" w:space="0" w:color="auto"/>
            </w:tcBorders>
            <w:shd w:val="clear" w:color="auto" w:fill="auto"/>
          </w:tcPr>
          <w:p w14:paraId="2B99AF10" w14:textId="77777777" w:rsidR="0081172A" w:rsidRDefault="006B1DC0">
            <w:pPr>
              <w:widowControl w:val="0"/>
            </w:pPr>
            <w:r>
              <w:rPr>
                <w:sz w:val="14"/>
                <w:szCs w:val="14"/>
              </w:rPr>
              <w:t>Šalis</w:t>
            </w:r>
          </w:p>
        </w:tc>
        <w:tc>
          <w:tcPr>
            <w:tcW w:w="4609" w:type="dxa"/>
            <w:tcBorders>
              <w:top w:val="nil"/>
              <w:left w:val="nil"/>
              <w:bottom w:val="nil"/>
              <w:right w:val="single" w:sz="4" w:space="0" w:color="auto"/>
            </w:tcBorders>
            <w:shd w:val="clear" w:color="auto" w:fill="auto"/>
          </w:tcPr>
          <w:p w14:paraId="2B99AF11" w14:textId="77777777" w:rsidR="0081172A" w:rsidRDefault="006B1DC0">
            <w:pPr>
              <w:widowControl w:val="0"/>
              <w:rPr>
                <w:sz w:val="14"/>
                <w:szCs w:val="14"/>
              </w:rPr>
            </w:pPr>
            <w:r>
              <w:rPr>
                <w:sz w:val="14"/>
                <w:szCs w:val="14"/>
              </w:rPr>
              <w:t>Statistinė informacija skelbiama interneto svetainėje www.vic.lt, informaciniai leidiniai Agro RINKA (</w:t>
            </w:r>
            <w:r>
              <w:rPr>
                <w:rFonts w:ascii="Wingdings" w:hAnsi="Wingdings"/>
                <w:sz w:val="14"/>
                <w:szCs w:val="14"/>
              </w:rPr>
              <w:t></w:t>
            </w:r>
            <w:r>
              <w:rPr>
                <w:vanish/>
                <w:sz w:val="14"/>
                <w:szCs w:val="14"/>
              </w:rPr>
              <w:t>[ | ]</w:t>
            </w:r>
            <w:r>
              <w:rPr>
                <w:sz w:val="14"/>
                <w:szCs w:val="14"/>
              </w:rPr>
              <w:t xml:space="preserve">, @), Lietuvos žemės ūkis faktai ir skaičiai (leidinys </w:t>
            </w:r>
            <w:r>
              <w:rPr>
                <w:rFonts w:ascii="Wingdings" w:hAnsi="Wingdings"/>
                <w:sz w:val="14"/>
                <w:szCs w:val="14"/>
              </w:rPr>
              <w:t></w:t>
            </w:r>
            <w:r>
              <w:rPr>
                <w:vanish/>
                <w:sz w:val="14"/>
                <w:szCs w:val="14"/>
              </w:rPr>
              <w:t>[ | ]</w:t>
            </w:r>
            <w:r>
              <w:rPr>
                <w:sz w:val="14"/>
                <w:szCs w:val="14"/>
              </w:rPr>
              <w:t xml:space="preserve">), Žemės ūkis (leidinys </w:t>
            </w:r>
            <w:r>
              <w:rPr>
                <w:rFonts w:ascii="Wingdings" w:hAnsi="Wingdings"/>
                <w:sz w:val="14"/>
                <w:szCs w:val="14"/>
              </w:rPr>
              <w:t></w:t>
            </w:r>
            <w:r>
              <w:rPr>
                <w:vanish/>
                <w:sz w:val="14"/>
                <w:szCs w:val="14"/>
              </w:rPr>
              <w:t>[ | ]</w:t>
            </w:r>
            <w:r>
              <w:rPr>
                <w:sz w:val="14"/>
                <w:szCs w:val="14"/>
              </w:rPr>
              <w:t>), teikiama Žemės ūkio ministerijai.</w:t>
            </w:r>
          </w:p>
        </w:tc>
      </w:tr>
      <w:tr w:rsidR="0081172A" w14:paraId="2B99AF18" w14:textId="77777777">
        <w:trPr>
          <w:trHeight w:val="20"/>
        </w:trPr>
        <w:tc>
          <w:tcPr>
            <w:tcW w:w="6853" w:type="dxa"/>
            <w:gridSpan w:val="6"/>
            <w:tcBorders>
              <w:top w:val="single" w:sz="4" w:space="0" w:color="auto"/>
              <w:left w:val="single" w:sz="4" w:space="0" w:color="auto"/>
              <w:bottom w:val="single" w:sz="4" w:space="0" w:color="auto"/>
              <w:right w:val="nil"/>
            </w:tcBorders>
            <w:shd w:val="clear" w:color="auto" w:fill="auto"/>
          </w:tcPr>
          <w:p w14:paraId="2B99AF13" w14:textId="77777777" w:rsidR="0081172A" w:rsidRDefault="006B1DC0">
            <w:pPr>
              <w:widowControl w:val="0"/>
              <w:rPr>
                <w:b/>
                <w:bCs/>
                <w:sz w:val="14"/>
                <w:szCs w:val="14"/>
              </w:rPr>
            </w:pPr>
            <w:r>
              <w:rPr>
                <w:b/>
                <w:bCs/>
                <w:sz w:val="14"/>
                <w:szCs w:val="14"/>
              </w:rPr>
              <w:t>5. KITŲ SRIČIŲ STATISTIKA</w:t>
            </w:r>
          </w:p>
        </w:tc>
        <w:tc>
          <w:tcPr>
            <w:tcW w:w="1519" w:type="dxa"/>
            <w:tcBorders>
              <w:top w:val="nil"/>
              <w:left w:val="nil"/>
              <w:bottom w:val="single" w:sz="4" w:space="0" w:color="auto"/>
              <w:right w:val="nil"/>
            </w:tcBorders>
            <w:shd w:val="clear" w:color="auto" w:fill="auto"/>
          </w:tcPr>
          <w:p w14:paraId="2B99AF14" w14:textId="77777777" w:rsidR="0081172A" w:rsidRDefault="0081172A">
            <w:pPr>
              <w:widowControl w:val="0"/>
              <w:ind w:firstLine="36"/>
              <w:rPr>
                <w:b/>
                <w:bCs/>
                <w:sz w:val="14"/>
                <w:szCs w:val="14"/>
              </w:rPr>
            </w:pPr>
          </w:p>
        </w:tc>
        <w:tc>
          <w:tcPr>
            <w:tcW w:w="1039" w:type="dxa"/>
            <w:tcBorders>
              <w:top w:val="nil"/>
              <w:left w:val="nil"/>
              <w:bottom w:val="single" w:sz="4" w:space="0" w:color="auto"/>
              <w:right w:val="nil"/>
            </w:tcBorders>
            <w:shd w:val="clear" w:color="auto" w:fill="auto"/>
          </w:tcPr>
          <w:p w14:paraId="2B99AF15" w14:textId="77777777" w:rsidR="0081172A" w:rsidRDefault="0081172A">
            <w:pPr>
              <w:widowControl w:val="0"/>
              <w:ind w:firstLine="36"/>
              <w:rPr>
                <w:b/>
                <w:bCs/>
                <w:sz w:val="14"/>
                <w:szCs w:val="14"/>
              </w:rPr>
            </w:pPr>
          </w:p>
        </w:tc>
        <w:tc>
          <w:tcPr>
            <w:tcW w:w="720" w:type="dxa"/>
            <w:tcBorders>
              <w:top w:val="nil"/>
              <w:left w:val="nil"/>
              <w:bottom w:val="single" w:sz="4" w:space="0" w:color="auto"/>
              <w:right w:val="nil"/>
            </w:tcBorders>
            <w:shd w:val="clear" w:color="auto" w:fill="auto"/>
          </w:tcPr>
          <w:p w14:paraId="2B99AF16" w14:textId="77777777" w:rsidR="0081172A" w:rsidRDefault="0081172A">
            <w:pPr>
              <w:widowControl w:val="0"/>
              <w:ind w:firstLine="36"/>
              <w:rPr>
                <w:b/>
                <w:bCs/>
                <w:sz w:val="14"/>
                <w:szCs w:val="14"/>
              </w:rPr>
            </w:pPr>
          </w:p>
        </w:tc>
        <w:tc>
          <w:tcPr>
            <w:tcW w:w="4609" w:type="dxa"/>
            <w:tcBorders>
              <w:top w:val="single" w:sz="4" w:space="0" w:color="auto"/>
              <w:left w:val="nil"/>
              <w:bottom w:val="single" w:sz="4" w:space="0" w:color="auto"/>
              <w:right w:val="single" w:sz="4" w:space="0" w:color="auto"/>
            </w:tcBorders>
            <w:shd w:val="clear" w:color="auto" w:fill="auto"/>
          </w:tcPr>
          <w:p w14:paraId="2B99AF17" w14:textId="77777777" w:rsidR="0081172A" w:rsidRDefault="0081172A">
            <w:pPr>
              <w:widowControl w:val="0"/>
              <w:ind w:firstLine="36"/>
              <w:rPr>
                <w:b/>
                <w:bCs/>
                <w:sz w:val="14"/>
                <w:szCs w:val="14"/>
              </w:rPr>
            </w:pPr>
          </w:p>
        </w:tc>
      </w:tr>
      <w:tr w:rsidR="0081172A" w14:paraId="2B99AF1E" w14:textId="77777777">
        <w:trPr>
          <w:trHeight w:val="20"/>
        </w:trPr>
        <w:tc>
          <w:tcPr>
            <w:tcW w:w="6853" w:type="dxa"/>
            <w:gridSpan w:val="6"/>
            <w:tcBorders>
              <w:top w:val="single" w:sz="4" w:space="0" w:color="auto"/>
              <w:left w:val="single" w:sz="4" w:space="0" w:color="auto"/>
              <w:bottom w:val="single" w:sz="4" w:space="0" w:color="auto"/>
              <w:right w:val="nil"/>
            </w:tcBorders>
            <w:shd w:val="clear" w:color="auto" w:fill="auto"/>
          </w:tcPr>
          <w:p w14:paraId="2B99AF19" w14:textId="77777777" w:rsidR="0081172A" w:rsidRDefault="006B1DC0">
            <w:pPr>
              <w:widowControl w:val="0"/>
              <w:rPr>
                <w:b/>
                <w:bCs/>
                <w:sz w:val="14"/>
                <w:szCs w:val="14"/>
              </w:rPr>
            </w:pPr>
            <w:r>
              <w:rPr>
                <w:b/>
                <w:bCs/>
                <w:sz w:val="14"/>
                <w:szCs w:val="14"/>
              </w:rPr>
              <w:t>5.03. Aplinkos statistika ir sąskaitos</w:t>
            </w:r>
          </w:p>
        </w:tc>
        <w:tc>
          <w:tcPr>
            <w:tcW w:w="1519" w:type="dxa"/>
            <w:tcBorders>
              <w:top w:val="nil"/>
              <w:left w:val="nil"/>
              <w:bottom w:val="single" w:sz="4" w:space="0" w:color="auto"/>
              <w:right w:val="nil"/>
            </w:tcBorders>
            <w:shd w:val="clear" w:color="auto" w:fill="auto"/>
          </w:tcPr>
          <w:p w14:paraId="2B99AF1A" w14:textId="77777777" w:rsidR="0081172A" w:rsidRDefault="0081172A">
            <w:pPr>
              <w:widowControl w:val="0"/>
              <w:ind w:firstLine="36"/>
              <w:rPr>
                <w:b/>
                <w:bCs/>
                <w:sz w:val="14"/>
                <w:szCs w:val="14"/>
              </w:rPr>
            </w:pPr>
          </w:p>
        </w:tc>
        <w:tc>
          <w:tcPr>
            <w:tcW w:w="1039" w:type="dxa"/>
            <w:tcBorders>
              <w:top w:val="nil"/>
              <w:left w:val="nil"/>
              <w:bottom w:val="single" w:sz="4" w:space="0" w:color="auto"/>
              <w:right w:val="nil"/>
            </w:tcBorders>
            <w:shd w:val="clear" w:color="auto" w:fill="auto"/>
          </w:tcPr>
          <w:p w14:paraId="2B99AF1B" w14:textId="77777777" w:rsidR="0081172A" w:rsidRDefault="0081172A">
            <w:pPr>
              <w:widowControl w:val="0"/>
              <w:ind w:firstLine="36"/>
              <w:rPr>
                <w:b/>
                <w:bCs/>
                <w:sz w:val="14"/>
                <w:szCs w:val="14"/>
              </w:rPr>
            </w:pPr>
          </w:p>
        </w:tc>
        <w:tc>
          <w:tcPr>
            <w:tcW w:w="720" w:type="dxa"/>
            <w:tcBorders>
              <w:top w:val="nil"/>
              <w:left w:val="nil"/>
              <w:bottom w:val="single" w:sz="4" w:space="0" w:color="auto"/>
              <w:right w:val="nil"/>
            </w:tcBorders>
            <w:shd w:val="clear" w:color="auto" w:fill="auto"/>
          </w:tcPr>
          <w:p w14:paraId="2B99AF1C" w14:textId="77777777" w:rsidR="0081172A" w:rsidRDefault="0081172A">
            <w:pPr>
              <w:widowControl w:val="0"/>
              <w:ind w:firstLine="36"/>
              <w:rPr>
                <w:b/>
                <w:bCs/>
                <w:sz w:val="14"/>
                <w:szCs w:val="14"/>
              </w:rPr>
            </w:pPr>
          </w:p>
        </w:tc>
        <w:tc>
          <w:tcPr>
            <w:tcW w:w="4609" w:type="dxa"/>
            <w:tcBorders>
              <w:top w:val="nil"/>
              <w:left w:val="nil"/>
              <w:bottom w:val="single" w:sz="4" w:space="0" w:color="auto"/>
              <w:right w:val="single" w:sz="4" w:space="0" w:color="auto"/>
            </w:tcBorders>
            <w:shd w:val="clear" w:color="auto" w:fill="auto"/>
          </w:tcPr>
          <w:p w14:paraId="2B99AF1D" w14:textId="77777777" w:rsidR="0081172A" w:rsidRDefault="0081172A">
            <w:pPr>
              <w:widowControl w:val="0"/>
              <w:ind w:firstLine="36"/>
              <w:rPr>
                <w:b/>
                <w:bCs/>
                <w:sz w:val="14"/>
                <w:szCs w:val="14"/>
              </w:rPr>
            </w:pPr>
          </w:p>
        </w:tc>
      </w:tr>
      <w:tr w:rsidR="0081172A" w14:paraId="2B99AF24" w14:textId="77777777">
        <w:trPr>
          <w:trHeight w:val="20"/>
        </w:trPr>
        <w:tc>
          <w:tcPr>
            <w:tcW w:w="6853" w:type="dxa"/>
            <w:gridSpan w:val="6"/>
            <w:tcBorders>
              <w:top w:val="single" w:sz="4" w:space="0" w:color="auto"/>
              <w:left w:val="single" w:sz="4" w:space="0" w:color="auto"/>
              <w:bottom w:val="single" w:sz="4" w:space="0" w:color="auto"/>
              <w:right w:val="nil"/>
            </w:tcBorders>
            <w:shd w:val="clear" w:color="auto" w:fill="auto"/>
          </w:tcPr>
          <w:p w14:paraId="2B99AF1F" w14:textId="77777777" w:rsidR="0081172A" w:rsidRDefault="006B1DC0">
            <w:pPr>
              <w:widowControl w:val="0"/>
              <w:rPr>
                <w:b/>
                <w:bCs/>
                <w:sz w:val="14"/>
                <w:szCs w:val="14"/>
              </w:rPr>
            </w:pPr>
            <w:r>
              <w:rPr>
                <w:b/>
                <w:bCs/>
                <w:sz w:val="14"/>
                <w:szCs w:val="14"/>
              </w:rPr>
              <w:t>5.03.02. Atliekų ir pavojingų medžiagų statistika</w:t>
            </w:r>
          </w:p>
        </w:tc>
        <w:tc>
          <w:tcPr>
            <w:tcW w:w="1519" w:type="dxa"/>
            <w:tcBorders>
              <w:top w:val="nil"/>
              <w:left w:val="nil"/>
              <w:bottom w:val="single" w:sz="4" w:space="0" w:color="auto"/>
              <w:right w:val="nil"/>
            </w:tcBorders>
            <w:shd w:val="clear" w:color="auto" w:fill="auto"/>
          </w:tcPr>
          <w:p w14:paraId="2B99AF20" w14:textId="77777777" w:rsidR="0081172A" w:rsidRDefault="0081172A">
            <w:pPr>
              <w:widowControl w:val="0"/>
              <w:ind w:firstLine="36"/>
              <w:rPr>
                <w:b/>
                <w:bCs/>
                <w:sz w:val="14"/>
                <w:szCs w:val="14"/>
              </w:rPr>
            </w:pPr>
          </w:p>
        </w:tc>
        <w:tc>
          <w:tcPr>
            <w:tcW w:w="1039" w:type="dxa"/>
            <w:tcBorders>
              <w:top w:val="nil"/>
              <w:left w:val="nil"/>
              <w:bottom w:val="single" w:sz="4" w:space="0" w:color="auto"/>
              <w:right w:val="nil"/>
            </w:tcBorders>
            <w:shd w:val="clear" w:color="auto" w:fill="auto"/>
          </w:tcPr>
          <w:p w14:paraId="2B99AF21" w14:textId="77777777" w:rsidR="0081172A" w:rsidRDefault="0081172A">
            <w:pPr>
              <w:widowControl w:val="0"/>
              <w:ind w:firstLine="36"/>
              <w:rPr>
                <w:b/>
                <w:bCs/>
                <w:sz w:val="14"/>
                <w:szCs w:val="14"/>
              </w:rPr>
            </w:pPr>
          </w:p>
        </w:tc>
        <w:tc>
          <w:tcPr>
            <w:tcW w:w="720" w:type="dxa"/>
            <w:tcBorders>
              <w:top w:val="nil"/>
              <w:left w:val="nil"/>
              <w:bottom w:val="single" w:sz="4" w:space="0" w:color="auto"/>
              <w:right w:val="nil"/>
            </w:tcBorders>
            <w:shd w:val="clear" w:color="auto" w:fill="auto"/>
          </w:tcPr>
          <w:p w14:paraId="2B99AF22" w14:textId="77777777" w:rsidR="0081172A" w:rsidRDefault="0081172A">
            <w:pPr>
              <w:widowControl w:val="0"/>
              <w:ind w:firstLine="36"/>
              <w:rPr>
                <w:b/>
                <w:bCs/>
                <w:sz w:val="14"/>
                <w:szCs w:val="14"/>
              </w:rPr>
            </w:pPr>
          </w:p>
        </w:tc>
        <w:tc>
          <w:tcPr>
            <w:tcW w:w="4609" w:type="dxa"/>
            <w:tcBorders>
              <w:top w:val="nil"/>
              <w:left w:val="nil"/>
              <w:bottom w:val="single" w:sz="4" w:space="0" w:color="auto"/>
              <w:right w:val="single" w:sz="4" w:space="0" w:color="auto"/>
            </w:tcBorders>
            <w:shd w:val="clear" w:color="auto" w:fill="auto"/>
          </w:tcPr>
          <w:p w14:paraId="2B99AF23" w14:textId="77777777" w:rsidR="0081172A" w:rsidRDefault="0081172A">
            <w:pPr>
              <w:widowControl w:val="0"/>
              <w:ind w:firstLine="36"/>
              <w:rPr>
                <w:b/>
                <w:bCs/>
                <w:sz w:val="14"/>
                <w:szCs w:val="14"/>
              </w:rPr>
            </w:pPr>
          </w:p>
        </w:tc>
      </w:tr>
      <w:tr w:rsidR="0081172A" w14:paraId="2B99AF30"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F25" w14:textId="77777777" w:rsidR="0081172A" w:rsidRDefault="006B1DC0">
            <w:pPr>
              <w:widowControl w:val="0"/>
              <w:rPr>
                <w:sz w:val="14"/>
                <w:szCs w:val="14"/>
              </w:rPr>
            </w:pPr>
            <w:r>
              <w:rPr>
                <w:sz w:val="14"/>
                <w:szCs w:val="14"/>
              </w:rPr>
              <w:t>1.</w:t>
            </w:r>
          </w:p>
        </w:tc>
        <w:tc>
          <w:tcPr>
            <w:tcW w:w="1597" w:type="dxa"/>
            <w:tcBorders>
              <w:top w:val="nil"/>
              <w:left w:val="nil"/>
              <w:bottom w:val="single" w:sz="4" w:space="0" w:color="auto"/>
              <w:right w:val="single" w:sz="4" w:space="0" w:color="auto"/>
            </w:tcBorders>
            <w:shd w:val="clear" w:color="auto" w:fill="auto"/>
          </w:tcPr>
          <w:p w14:paraId="2B99AF26" w14:textId="77777777" w:rsidR="0081172A" w:rsidRDefault="006B1DC0">
            <w:pPr>
              <w:widowControl w:val="0"/>
              <w:rPr>
                <w:sz w:val="14"/>
                <w:szCs w:val="14"/>
              </w:rPr>
            </w:pPr>
            <w:r>
              <w:rPr>
                <w:sz w:val="14"/>
                <w:szCs w:val="14"/>
              </w:rPr>
              <w:t xml:space="preserve">Atliekų susidarymas ir tvarkymas žemės ūkyje, miškininkystėje ir žuvininkystėje </w:t>
            </w:r>
          </w:p>
        </w:tc>
        <w:tc>
          <w:tcPr>
            <w:tcW w:w="1119" w:type="dxa"/>
            <w:tcBorders>
              <w:top w:val="nil"/>
              <w:left w:val="nil"/>
              <w:bottom w:val="single" w:sz="4" w:space="0" w:color="auto"/>
              <w:right w:val="single" w:sz="4" w:space="0" w:color="auto"/>
            </w:tcBorders>
            <w:shd w:val="clear" w:color="auto" w:fill="auto"/>
          </w:tcPr>
          <w:p w14:paraId="2B99AF27"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F28" w14:textId="77777777" w:rsidR="0081172A" w:rsidRDefault="006B1DC0">
            <w:pPr>
              <w:widowControl w:val="0"/>
              <w:rPr>
                <w:sz w:val="14"/>
                <w:szCs w:val="14"/>
              </w:rPr>
            </w:pPr>
            <w:r>
              <w:rPr>
                <w:sz w:val="14"/>
                <w:szCs w:val="14"/>
              </w:rPr>
              <w:t>Rengti statistinę informaciją apie atliekų susidarymą ir jų tvarkymą pagal atliekų rūšis žemės ūkio, miškininkystės ir žuvininkystės ekonominės veikl</w:t>
            </w:r>
            <w:r>
              <w:rPr>
                <w:sz w:val="14"/>
                <w:szCs w:val="14"/>
              </w:rPr>
              <w:t>os rūšyse.</w:t>
            </w:r>
          </w:p>
        </w:tc>
        <w:tc>
          <w:tcPr>
            <w:tcW w:w="628" w:type="dxa"/>
            <w:tcBorders>
              <w:top w:val="nil"/>
              <w:left w:val="nil"/>
              <w:bottom w:val="single" w:sz="4" w:space="0" w:color="auto"/>
              <w:right w:val="single" w:sz="4" w:space="0" w:color="auto"/>
            </w:tcBorders>
            <w:shd w:val="clear" w:color="auto" w:fill="auto"/>
          </w:tcPr>
          <w:p w14:paraId="2B99AF29" w14:textId="77777777" w:rsidR="0081172A" w:rsidRDefault="006B1DC0">
            <w:pPr>
              <w:widowControl w:val="0"/>
              <w:rPr>
                <w:sz w:val="14"/>
                <w:szCs w:val="14"/>
              </w:rPr>
            </w:pPr>
            <w:r>
              <w:rPr>
                <w:sz w:val="14"/>
                <w:szCs w:val="14"/>
              </w:rPr>
              <w:t>Kas 2 metai</w:t>
            </w:r>
          </w:p>
        </w:tc>
        <w:tc>
          <w:tcPr>
            <w:tcW w:w="840" w:type="dxa"/>
            <w:tcBorders>
              <w:top w:val="nil"/>
              <w:left w:val="nil"/>
              <w:bottom w:val="single" w:sz="4" w:space="0" w:color="auto"/>
              <w:right w:val="single" w:sz="4" w:space="0" w:color="auto"/>
            </w:tcBorders>
            <w:shd w:val="clear" w:color="auto" w:fill="auto"/>
          </w:tcPr>
          <w:p w14:paraId="2B99AF2A" w14:textId="77777777" w:rsidR="0081172A" w:rsidRDefault="006B1DC0">
            <w:pPr>
              <w:widowControl w:val="0"/>
              <w:rPr>
                <w:sz w:val="14"/>
                <w:szCs w:val="14"/>
              </w:rPr>
            </w:pPr>
            <w:r>
              <w:rPr>
                <w:sz w:val="14"/>
                <w:szCs w:val="14"/>
              </w:rPr>
              <w:t>EPT-REG-2</w:t>
            </w:r>
          </w:p>
        </w:tc>
        <w:tc>
          <w:tcPr>
            <w:tcW w:w="1519" w:type="dxa"/>
            <w:tcBorders>
              <w:top w:val="nil"/>
              <w:left w:val="nil"/>
              <w:bottom w:val="single" w:sz="4" w:space="0" w:color="auto"/>
              <w:right w:val="single" w:sz="4" w:space="0" w:color="auto"/>
            </w:tcBorders>
            <w:shd w:val="clear" w:color="auto" w:fill="auto"/>
          </w:tcPr>
          <w:p w14:paraId="2B99AF2B" w14:textId="77777777" w:rsidR="0081172A" w:rsidRDefault="006B1DC0">
            <w:pPr>
              <w:widowControl w:val="0"/>
              <w:rPr>
                <w:sz w:val="14"/>
                <w:szCs w:val="14"/>
              </w:rPr>
            </w:pPr>
            <w:r>
              <w:rPr>
                <w:sz w:val="14"/>
                <w:szCs w:val="14"/>
              </w:rPr>
              <w:t xml:space="preserve">Ištisinis įmonių, užsiimančių žemės ūkio veikla ir atrankinis įmonių, užsiimančių miškininkystės ir žuvininkystės veikla, bei ūkininkų ir šeimos ūkių statistinis tyrimas, </w:t>
            </w:r>
          </w:p>
          <w:p w14:paraId="2B99AF2C" w14:textId="77777777" w:rsidR="0081172A" w:rsidRDefault="006B1DC0">
            <w:pPr>
              <w:widowControl w:val="0"/>
              <w:rPr>
                <w:sz w:val="14"/>
                <w:szCs w:val="14"/>
              </w:rPr>
            </w:pPr>
            <w:r>
              <w:rPr>
                <w:sz w:val="14"/>
                <w:szCs w:val="14"/>
              </w:rPr>
              <w:t xml:space="preserve">ATL-01, 806 respondentai. Ūkininkų ūkių imtis – </w:t>
            </w:r>
            <w:r>
              <w:rPr>
                <w:sz w:val="14"/>
                <w:szCs w:val="14"/>
              </w:rPr>
              <w:t>4118 respondentų.</w:t>
            </w:r>
          </w:p>
        </w:tc>
        <w:tc>
          <w:tcPr>
            <w:tcW w:w="1039" w:type="dxa"/>
            <w:tcBorders>
              <w:top w:val="nil"/>
              <w:left w:val="nil"/>
              <w:bottom w:val="single" w:sz="4" w:space="0" w:color="auto"/>
              <w:right w:val="single" w:sz="4" w:space="0" w:color="auto"/>
            </w:tcBorders>
            <w:shd w:val="clear" w:color="auto" w:fill="auto"/>
          </w:tcPr>
          <w:p w14:paraId="2B99AF2D" w14:textId="77777777" w:rsidR="0081172A" w:rsidRDefault="006B1DC0">
            <w:pPr>
              <w:widowControl w:val="0"/>
              <w:rPr>
                <w:sz w:val="14"/>
                <w:szCs w:val="14"/>
              </w:rPr>
            </w:pPr>
            <w:r>
              <w:rPr>
                <w:sz w:val="14"/>
                <w:szCs w:val="14"/>
              </w:rPr>
              <w:t xml:space="preserve">Lapkričio 11 d. </w:t>
            </w:r>
          </w:p>
        </w:tc>
        <w:tc>
          <w:tcPr>
            <w:tcW w:w="720" w:type="dxa"/>
            <w:tcBorders>
              <w:top w:val="nil"/>
              <w:left w:val="nil"/>
              <w:bottom w:val="single" w:sz="4" w:space="0" w:color="auto"/>
              <w:right w:val="single" w:sz="4" w:space="0" w:color="auto"/>
            </w:tcBorders>
            <w:shd w:val="clear" w:color="auto" w:fill="auto"/>
          </w:tcPr>
          <w:p w14:paraId="2B99AF2E" w14:textId="77777777" w:rsidR="0081172A" w:rsidRDefault="006B1DC0">
            <w:pPr>
              <w:widowControl w:val="0"/>
              <w:rPr>
                <w:sz w:val="14"/>
                <w:szCs w:val="14"/>
              </w:rPr>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AF2F" w14:textId="77777777" w:rsidR="0081172A" w:rsidRDefault="006B1DC0">
            <w:pPr>
              <w:widowControl w:val="0"/>
              <w:rPr>
                <w:sz w:val="14"/>
                <w:szCs w:val="14"/>
              </w:rPr>
            </w:pPr>
            <w:r>
              <w:rPr>
                <w:sz w:val="14"/>
                <w:szCs w:val="14"/>
              </w:rPr>
              <w:t xml:space="preserve">Statistinė informacija skelbiama interneto svetainėje www.stat.gov.lt, Gamtos ištekliai ir aplinkos apsauga 2010 (leidinys </w:t>
            </w:r>
            <w:r>
              <w:rPr>
                <w:rFonts w:ascii="Wingdings" w:hAnsi="Wingdings"/>
                <w:sz w:val="14"/>
                <w:szCs w:val="14"/>
              </w:rPr>
              <w:t></w:t>
            </w:r>
            <w:r>
              <w:rPr>
                <w:vanish/>
                <w:sz w:val="14"/>
                <w:szCs w:val="14"/>
              </w:rPr>
              <w:t>[ | ]</w:t>
            </w:r>
            <w:r>
              <w:rPr>
                <w:sz w:val="14"/>
                <w:szCs w:val="14"/>
              </w:rPr>
              <w:t>, @), teikiama Aplinkos ministerijai.</w:t>
            </w:r>
          </w:p>
        </w:tc>
      </w:tr>
      <w:tr w:rsidR="0081172A" w14:paraId="2B99AF3C"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F31" w14:textId="77777777" w:rsidR="0081172A" w:rsidRDefault="006B1DC0">
            <w:pPr>
              <w:widowControl w:val="0"/>
              <w:rPr>
                <w:sz w:val="14"/>
                <w:szCs w:val="14"/>
              </w:rPr>
            </w:pPr>
            <w:r>
              <w:rPr>
                <w:sz w:val="14"/>
                <w:szCs w:val="14"/>
              </w:rPr>
              <w:t>2.</w:t>
            </w:r>
          </w:p>
        </w:tc>
        <w:tc>
          <w:tcPr>
            <w:tcW w:w="1597" w:type="dxa"/>
            <w:tcBorders>
              <w:top w:val="nil"/>
              <w:left w:val="nil"/>
              <w:bottom w:val="single" w:sz="4" w:space="0" w:color="auto"/>
              <w:right w:val="single" w:sz="4" w:space="0" w:color="auto"/>
            </w:tcBorders>
            <w:shd w:val="clear" w:color="auto" w:fill="auto"/>
          </w:tcPr>
          <w:p w14:paraId="2B99AF32" w14:textId="77777777" w:rsidR="0081172A" w:rsidRDefault="006B1DC0">
            <w:pPr>
              <w:widowControl w:val="0"/>
              <w:rPr>
                <w:sz w:val="14"/>
                <w:szCs w:val="14"/>
              </w:rPr>
            </w:pPr>
            <w:r>
              <w:rPr>
                <w:sz w:val="14"/>
                <w:szCs w:val="14"/>
              </w:rPr>
              <w:t>Atliekų susidarymas, tvarkymas</w:t>
            </w:r>
          </w:p>
        </w:tc>
        <w:tc>
          <w:tcPr>
            <w:tcW w:w="1119" w:type="dxa"/>
            <w:tcBorders>
              <w:top w:val="nil"/>
              <w:left w:val="nil"/>
              <w:bottom w:val="single" w:sz="4" w:space="0" w:color="auto"/>
              <w:right w:val="single" w:sz="4" w:space="0" w:color="auto"/>
            </w:tcBorders>
            <w:shd w:val="clear" w:color="auto" w:fill="auto"/>
          </w:tcPr>
          <w:p w14:paraId="2B99AF33" w14:textId="77777777" w:rsidR="0081172A" w:rsidRDefault="006B1DC0">
            <w:pPr>
              <w:widowControl w:val="0"/>
              <w:rPr>
                <w:sz w:val="14"/>
                <w:szCs w:val="14"/>
              </w:rPr>
            </w:pPr>
            <w:r>
              <w:rPr>
                <w:sz w:val="14"/>
                <w:szCs w:val="14"/>
              </w:rPr>
              <w:t xml:space="preserve">Aplinkos </w:t>
            </w:r>
            <w:r>
              <w:rPr>
                <w:sz w:val="14"/>
                <w:szCs w:val="14"/>
              </w:rPr>
              <w:t>apsaugos agentūra</w:t>
            </w:r>
          </w:p>
        </w:tc>
        <w:tc>
          <w:tcPr>
            <w:tcW w:w="1947" w:type="dxa"/>
            <w:tcBorders>
              <w:top w:val="nil"/>
              <w:left w:val="nil"/>
              <w:bottom w:val="single" w:sz="4" w:space="0" w:color="auto"/>
              <w:right w:val="single" w:sz="4" w:space="0" w:color="auto"/>
            </w:tcBorders>
            <w:shd w:val="clear" w:color="auto" w:fill="auto"/>
          </w:tcPr>
          <w:p w14:paraId="2B99AF34" w14:textId="77777777" w:rsidR="0081172A" w:rsidRDefault="006B1DC0">
            <w:pPr>
              <w:widowControl w:val="0"/>
              <w:rPr>
                <w:sz w:val="14"/>
                <w:szCs w:val="14"/>
              </w:rPr>
            </w:pPr>
            <w:r>
              <w:rPr>
                <w:sz w:val="14"/>
                <w:szCs w:val="14"/>
              </w:rPr>
              <w:t>Rengti statistinę informaciją apie atliekų susidarymą, tvarkymą pagal atliekų rūšis.</w:t>
            </w:r>
          </w:p>
        </w:tc>
        <w:tc>
          <w:tcPr>
            <w:tcW w:w="628" w:type="dxa"/>
            <w:tcBorders>
              <w:top w:val="nil"/>
              <w:left w:val="nil"/>
              <w:bottom w:val="single" w:sz="4" w:space="0" w:color="auto"/>
              <w:right w:val="single" w:sz="4" w:space="0" w:color="auto"/>
            </w:tcBorders>
            <w:shd w:val="clear" w:color="auto" w:fill="auto"/>
          </w:tcPr>
          <w:p w14:paraId="2B99AF35" w14:textId="77777777" w:rsidR="0081172A" w:rsidRDefault="006B1DC0">
            <w:pPr>
              <w:widowControl w:val="0"/>
              <w:rPr>
                <w:sz w:val="14"/>
                <w:szCs w:val="14"/>
              </w:rPr>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AF36" w14:textId="77777777" w:rsidR="0081172A" w:rsidRDefault="006B1DC0">
            <w:pPr>
              <w:widowControl w:val="0"/>
              <w:rPr>
                <w:sz w:val="14"/>
                <w:szCs w:val="14"/>
              </w:rPr>
            </w:pPr>
            <w:r>
              <w:rPr>
                <w:sz w:val="14"/>
                <w:szCs w:val="14"/>
              </w:rPr>
              <w:t>EPT-REG-2,</w:t>
            </w:r>
          </w:p>
          <w:p w14:paraId="2B99AF37" w14:textId="77777777" w:rsidR="0081172A" w:rsidRDefault="006B1DC0">
            <w:pPr>
              <w:widowControl w:val="0"/>
              <w:rPr>
                <w:sz w:val="14"/>
                <w:szCs w:val="14"/>
              </w:rPr>
            </w:pPr>
            <w:r>
              <w:rPr>
                <w:sz w:val="14"/>
                <w:szCs w:val="14"/>
              </w:rPr>
              <w:t>MIN-DEP-TA-1, 6</w:t>
            </w:r>
          </w:p>
        </w:tc>
        <w:tc>
          <w:tcPr>
            <w:tcW w:w="1519" w:type="dxa"/>
            <w:tcBorders>
              <w:top w:val="nil"/>
              <w:left w:val="nil"/>
              <w:bottom w:val="single" w:sz="4" w:space="0" w:color="auto"/>
              <w:right w:val="nil"/>
            </w:tcBorders>
            <w:shd w:val="clear" w:color="auto" w:fill="auto"/>
          </w:tcPr>
          <w:p w14:paraId="2B99AF38" w14:textId="77777777" w:rsidR="0081172A" w:rsidRDefault="006B1DC0">
            <w:pPr>
              <w:widowControl w:val="0"/>
              <w:rPr>
                <w:sz w:val="14"/>
                <w:szCs w:val="14"/>
              </w:rPr>
            </w:pPr>
            <w:r>
              <w:rPr>
                <w:sz w:val="14"/>
                <w:szCs w:val="14"/>
              </w:rPr>
              <w:t>Atliekas tvarkančių įmonių, turinčių Taršos integruotos prevencijos ir kontrolės (TIPK) leidimus, atliekas importuojan</w:t>
            </w:r>
            <w:r>
              <w:rPr>
                <w:sz w:val="14"/>
                <w:szCs w:val="14"/>
              </w:rPr>
              <w:t xml:space="preserve">čių ir eksportuojančių </w:t>
            </w:r>
            <w:r>
              <w:rPr>
                <w:sz w:val="14"/>
                <w:szCs w:val="14"/>
              </w:rPr>
              <w:lastRenderedPageBreak/>
              <w:t>įmonių duomenys, 1500 respondentų ir atliekas darančių įmonių (turinčių TIPK leidimus ar darančių pavojingąsias atliekas) duomenys, 2000 respondentų.</w:t>
            </w:r>
          </w:p>
        </w:tc>
        <w:tc>
          <w:tcPr>
            <w:tcW w:w="1039" w:type="dxa"/>
            <w:tcBorders>
              <w:top w:val="nil"/>
              <w:left w:val="single" w:sz="4" w:space="0" w:color="auto"/>
              <w:bottom w:val="single" w:sz="4" w:space="0" w:color="auto"/>
              <w:right w:val="single" w:sz="4" w:space="0" w:color="auto"/>
            </w:tcBorders>
            <w:shd w:val="clear" w:color="auto" w:fill="auto"/>
          </w:tcPr>
          <w:p w14:paraId="2B99AF39" w14:textId="77777777" w:rsidR="0081172A" w:rsidRDefault="006B1DC0">
            <w:pPr>
              <w:widowControl w:val="0"/>
              <w:rPr>
                <w:sz w:val="14"/>
                <w:szCs w:val="14"/>
              </w:rPr>
            </w:pPr>
            <w:r>
              <w:rPr>
                <w:sz w:val="14"/>
                <w:szCs w:val="14"/>
              </w:rPr>
              <w:lastRenderedPageBreak/>
              <w:t>Iki liepos 1 d.</w:t>
            </w:r>
          </w:p>
        </w:tc>
        <w:tc>
          <w:tcPr>
            <w:tcW w:w="720" w:type="dxa"/>
            <w:tcBorders>
              <w:top w:val="nil"/>
              <w:left w:val="nil"/>
              <w:bottom w:val="single" w:sz="4" w:space="0" w:color="auto"/>
              <w:right w:val="single" w:sz="4" w:space="0" w:color="auto"/>
            </w:tcBorders>
            <w:shd w:val="clear" w:color="auto" w:fill="auto"/>
          </w:tcPr>
          <w:p w14:paraId="2B99AF3A" w14:textId="77777777" w:rsidR="0081172A" w:rsidRDefault="006B1DC0">
            <w:pPr>
              <w:widowControl w:val="0"/>
              <w:rPr>
                <w:sz w:val="14"/>
                <w:szCs w:val="14"/>
              </w:rPr>
            </w:pPr>
            <w:r>
              <w:rPr>
                <w:sz w:val="14"/>
                <w:szCs w:val="14"/>
              </w:rPr>
              <w:t>Savivaldybės</w:t>
            </w:r>
          </w:p>
        </w:tc>
        <w:tc>
          <w:tcPr>
            <w:tcW w:w="4609" w:type="dxa"/>
            <w:tcBorders>
              <w:top w:val="nil"/>
              <w:left w:val="nil"/>
              <w:bottom w:val="single" w:sz="4" w:space="0" w:color="auto"/>
              <w:right w:val="single" w:sz="4" w:space="0" w:color="auto"/>
            </w:tcBorders>
            <w:shd w:val="clear" w:color="auto" w:fill="auto"/>
          </w:tcPr>
          <w:p w14:paraId="2B99AF3B" w14:textId="77777777" w:rsidR="0081172A" w:rsidRDefault="006B1DC0">
            <w:pPr>
              <w:widowControl w:val="0"/>
              <w:rPr>
                <w:sz w:val="14"/>
                <w:szCs w:val="14"/>
              </w:rPr>
            </w:pPr>
            <w:r>
              <w:rPr>
                <w:sz w:val="14"/>
                <w:szCs w:val="14"/>
              </w:rPr>
              <w:t xml:space="preserve">Statistinė informacija skelbiama interneto svetainėje </w:t>
            </w:r>
            <w:r>
              <w:rPr>
                <w:sz w:val="14"/>
                <w:szCs w:val="14"/>
              </w:rPr>
              <w:t xml:space="preserve">www.gamta.lt, Aplinkos būklė (leidinys </w:t>
            </w:r>
            <w:r>
              <w:rPr>
                <w:rFonts w:ascii="Wingdings" w:hAnsi="Wingdings"/>
                <w:sz w:val="14"/>
                <w:szCs w:val="14"/>
              </w:rPr>
              <w:t></w:t>
            </w:r>
            <w:r>
              <w:rPr>
                <w:vanish/>
                <w:sz w:val="14"/>
                <w:szCs w:val="14"/>
              </w:rPr>
              <w:t>[ | ]</w:t>
            </w:r>
            <w:r>
              <w:rPr>
                <w:sz w:val="14"/>
                <w:szCs w:val="14"/>
              </w:rPr>
              <w:t>), teikiama Eurostatui.</w:t>
            </w:r>
          </w:p>
        </w:tc>
      </w:tr>
      <w:tr w:rsidR="0081172A" w14:paraId="2B99AF44" w14:textId="77777777">
        <w:trPr>
          <w:trHeight w:val="20"/>
        </w:trPr>
        <w:tc>
          <w:tcPr>
            <w:tcW w:w="5385" w:type="dxa"/>
            <w:gridSpan w:val="4"/>
            <w:tcBorders>
              <w:top w:val="single" w:sz="4" w:space="0" w:color="auto"/>
              <w:left w:val="single" w:sz="4" w:space="0" w:color="auto"/>
              <w:bottom w:val="single" w:sz="4" w:space="0" w:color="auto"/>
              <w:right w:val="nil"/>
            </w:tcBorders>
            <w:shd w:val="clear" w:color="auto" w:fill="auto"/>
          </w:tcPr>
          <w:p w14:paraId="2B99AF3D" w14:textId="77777777" w:rsidR="0081172A" w:rsidRDefault="006B1DC0">
            <w:pPr>
              <w:widowControl w:val="0"/>
              <w:rPr>
                <w:b/>
                <w:bCs/>
                <w:sz w:val="14"/>
                <w:szCs w:val="14"/>
              </w:rPr>
            </w:pPr>
            <w:r>
              <w:rPr>
                <w:b/>
                <w:bCs/>
                <w:sz w:val="14"/>
                <w:szCs w:val="14"/>
              </w:rPr>
              <w:lastRenderedPageBreak/>
              <w:t>5.03.03. Vandens, oro ir klimato kaitos statistika</w:t>
            </w:r>
          </w:p>
        </w:tc>
        <w:tc>
          <w:tcPr>
            <w:tcW w:w="628" w:type="dxa"/>
            <w:tcBorders>
              <w:top w:val="nil"/>
              <w:left w:val="nil"/>
              <w:bottom w:val="single" w:sz="4" w:space="0" w:color="auto"/>
              <w:right w:val="nil"/>
            </w:tcBorders>
            <w:shd w:val="clear" w:color="auto" w:fill="auto"/>
          </w:tcPr>
          <w:p w14:paraId="2B99AF3E" w14:textId="77777777" w:rsidR="0081172A" w:rsidRDefault="0081172A">
            <w:pPr>
              <w:widowControl w:val="0"/>
              <w:ind w:firstLine="36"/>
              <w:rPr>
                <w:b/>
                <w:bCs/>
                <w:sz w:val="14"/>
                <w:szCs w:val="14"/>
              </w:rPr>
            </w:pPr>
          </w:p>
        </w:tc>
        <w:tc>
          <w:tcPr>
            <w:tcW w:w="840" w:type="dxa"/>
            <w:tcBorders>
              <w:top w:val="nil"/>
              <w:left w:val="nil"/>
              <w:bottom w:val="single" w:sz="4" w:space="0" w:color="auto"/>
              <w:right w:val="nil"/>
            </w:tcBorders>
            <w:shd w:val="clear" w:color="auto" w:fill="auto"/>
          </w:tcPr>
          <w:p w14:paraId="2B99AF3F" w14:textId="77777777" w:rsidR="0081172A" w:rsidRDefault="0081172A">
            <w:pPr>
              <w:widowControl w:val="0"/>
              <w:ind w:firstLine="36"/>
              <w:rPr>
                <w:b/>
                <w:bCs/>
                <w:sz w:val="14"/>
                <w:szCs w:val="14"/>
              </w:rPr>
            </w:pPr>
          </w:p>
        </w:tc>
        <w:tc>
          <w:tcPr>
            <w:tcW w:w="1519" w:type="dxa"/>
            <w:tcBorders>
              <w:top w:val="nil"/>
              <w:left w:val="nil"/>
              <w:bottom w:val="single" w:sz="4" w:space="0" w:color="auto"/>
              <w:right w:val="nil"/>
            </w:tcBorders>
            <w:shd w:val="clear" w:color="auto" w:fill="auto"/>
          </w:tcPr>
          <w:p w14:paraId="2B99AF40" w14:textId="77777777" w:rsidR="0081172A" w:rsidRDefault="0081172A">
            <w:pPr>
              <w:widowControl w:val="0"/>
              <w:ind w:firstLine="36"/>
              <w:rPr>
                <w:b/>
                <w:bCs/>
                <w:sz w:val="14"/>
                <w:szCs w:val="14"/>
              </w:rPr>
            </w:pPr>
          </w:p>
        </w:tc>
        <w:tc>
          <w:tcPr>
            <w:tcW w:w="1039" w:type="dxa"/>
            <w:tcBorders>
              <w:top w:val="nil"/>
              <w:left w:val="nil"/>
              <w:bottom w:val="single" w:sz="4" w:space="0" w:color="auto"/>
              <w:right w:val="nil"/>
            </w:tcBorders>
            <w:shd w:val="clear" w:color="auto" w:fill="auto"/>
          </w:tcPr>
          <w:p w14:paraId="2B99AF41" w14:textId="77777777" w:rsidR="0081172A" w:rsidRDefault="0081172A">
            <w:pPr>
              <w:widowControl w:val="0"/>
              <w:ind w:firstLine="36"/>
              <w:rPr>
                <w:b/>
                <w:bCs/>
                <w:sz w:val="14"/>
                <w:szCs w:val="14"/>
              </w:rPr>
            </w:pPr>
          </w:p>
        </w:tc>
        <w:tc>
          <w:tcPr>
            <w:tcW w:w="720" w:type="dxa"/>
            <w:tcBorders>
              <w:top w:val="nil"/>
              <w:left w:val="nil"/>
              <w:bottom w:val="single" w:sz="4" w:space="0" w:color="auto"/>
              <w:right w:val="nil"/>
            </w:tcBorders>
            <w:shd w:val="clear" w:color="auto" w:fill="auto"/>
          </w:tcPr>
          <w:p w14:paraId="2B99AF42" w14:textId="77777777" w:rsidR="0081172A" w:rsidRDefault="0081172A">
            <w:pPr>
              <w:widowControl w:val="0"/>
              <w:ind w:firstLine="36"/>
              <w:rPr>
                <w:b/>
                <w:bCs/>
                <w:sz w:val="14"/>
                <w:szCs w:val="14"/>
              </w:rPr>
            </w:pPr>
          </w:p>
        </w:tc>
        <w:tc>
          <w:tcPr>
            <w:tcW w:w="4609" w:type="dxa"/>
            <w:tcBorders>
              <w:top w:val="nil"/>
              <w:left w:val="nil"/>
              <w:bottom w:val="single" w:sz="4" w:space="0" w:color="auto"/>
              <w:right w:val="single" w:sz="4" w:space="0" w:color="auto"/>
            </w:tcBorders>
            <w:shd w:val="clear" w:color="auto" w:fill="auto"/>
          </w:tcPr>
          <w:p w14:paraId="2B99AF43" w14:textId="77777777" w:rsidR="0081172A" w:rsidRDefault="0081172A">
            <w:pPr>
              <w:widowControl w:val="0"/>
              <w:ind w:firstLine="36"/>
              <w:rPr>
                <w:b/>
                <w:bCs/>
                <w:sz w:val="14"/>
                <w:szCs w:val="14"/>
              </w:rPr>
            </w:pPr>
          </w:p>
        </w:tc>
      </w:tr>
      <w:tr w:rsidR="0081172A" w14:paraId="2B99AF52" w14:textId="77777777">
        <w:trPr>
          <w:trHeight w:val="20"/>
        </w:trPr>
        <w:tc>
          <w:tcPr>
            <w:tcW w:w="722" w:type="dxa"/>
            <w:tcBorders>
              <w:top w:val="nil"/>
              <w:left w:val="single" w:sz="4" w:space="0" w:color="auto"/>
              <w:bottom w:val="nil"/>
              <w:right w:val="single" w:sz="4" w:space="0" w:color="auto"/>
            </w:tcBorders>
            <w:shd w:val="clear" w:color="auto" w:fill="auto"/>
          </w:tcPr>
          <w:p w14:paraId="2B99AF45" w14:textId="77777777" w:rsidR="0081172A" w:rsidRDefault="006B1DC0">
            <w:pPr>
              <w:widowControl w:val="0"/>
              <w:rPr>
                <w:sz w:val="14"/>
                <w:szCs w:val="14"/>
              </w:rPr>
            </w:pPr>
            <w:r>
              <w:rPr>
                <w:sz w:val="14"/>
                <w:szCs w:val="14"/>
              </w:rPr>
              <w:t>1.</w:t>
            </w:r>
          </w:p>
        </w:tc>
        <w:tc>
          <w:tcPr>
            <w:tcW w:w="1597" w:type="dxa"/>
            <w:tcBorders>
              <w:top w:val="nil"/>
              <w:left w:val="nil"/>
              <w:bottom w:val="nil"/>
              <w:right w:val="single" w:sz="4" w:space="0" w:color="auto"/>
            </w:tcBorders>
            <w:shd w:val="clear" w:color="auto" w:fill="auto"/>
          </w:tcPr>
          <w:p w14:paraId="2B99AF46" w14:textId="77777777" w:rsidR="0081172A" w:rsidRDefault="006B1DC0">
            <w:pPr>
              <w:widowControl w:val="0"/>
              <w:rPr>
                <w:sz w:val="14"/>
                <w:szCs w:val="14"/>
              </w:rPr>
            </w:pPr>
            <w:r>
              <w:rPr>
                <w:sz w:val="14"/>
                <w:szCs w:val="14"/>
              </w:rPr>
              <w:t>Vandens išteklių naudojimas</w:t>
            </w:r>
          </w:p>
        </w:tc>
        <w:tc>
          <w:tcPr>
            <w:tcW w:w="1119" w:type="dxa"/>
            <w:tcBorders>
              <w:top w:val="nil"/>
              <w:left w:val="nil"/>
              <w:bottom w:val="nil"/>
              <w:right w:val="single" w:sz="4" w:space="0" w:color="auto"/>
            </w:tcBorders>
            <w:shd w:val="clear" w:color="auto" w:fill="auto"/>
          </w:tcPr>
          <w:p w14:paraId="2B99AF47" w14:textId="77777777" w:rsidR="0081172A" w:rsidRDefault="006B1DC0">
            <w:pPr>
              <w:widowControl w:val="0"/>
              <w:rPr>
                <w:sz w:val="14"/>
                <w:szCs w:val="14"/>
              </w:rPr>
            </w:pPr>
            <w:r>
              <w:rPr>
                <w:sz w:val="14"/>
                <w:szCs w:val="14"/>
              </w:rPr>
              <w:t>Aplinkos apsaugos agentūra</w:t>
            </w:r>
          </w:p>
        </w:tc>
        <w:tc>
          <w:tcPr>
            <w:tcW w:w="1947" w:type="dxa"/>
            <w:tcBorders>
              <w:top w:val="nil"/>
              <w:left w:val="nil"/>
              <w:bottom w:val="nil"/>
              <w:right w:val="single" w:sz="4" w:space="0" w:color="auto"/>
            </w:tcBorders>
            <w:shd w:val="clear" w:color="auto" w:fill="auto"/>
          </w:tcPr>
          <w:p w14:paraId="2B99AF48" w14:textId="77777777" w:rsidR="0081172A" w:rsidRDefault="006B1DC0">
            <w:pPr>
              <w:widowControl w:val="0"/>
              <w:rPr>
                <w:sz w:val="14"/>
                <w:szCs w:val="14"/>
              </w:rPr>
            </w:pPr>
            <w:r>
              <w:rPr>
                <w:sz w:val="14"/>
                <w:szCs w:val="14"/>
              </w:rPr>
              <w:t xml:space="preserve">Rengti statistinę informaciją apie vandens ir nuotekų naudojimą: </w:t>
            </w:r>
            <w:r>
              <w:rPr>
                <w:sz w:val="14"/>
                <w:szCs w:val="14"/>
              </w:rPr>
              <w:t>vandens paėmimas, sunaudojimas, perdavimas, nuotekų išleidimas, teršalų išleidimas.</w:t>
            </w:r>
          </w:p>
        </w:tc>
        <w:tc>
          <w:tcPr>
            <w:tcW w:w="628" w:type="dxa"/>
            <w:tcBorders>
              <w:top w:val="nil"/>
              <w:left w:val="nil"/>
              <w:bottom w:val="nil"/>
              <w:right w:val="single" w:sz="4" w:space="0" w:color="auto"/>
            </w:tcBorders>
            <w:shd w:val="clear" w:color="auto" w:fill="auto"/>
          </w:tcPr>
          <w:p w14:paraId="2B99AF49" w14:textId="77777777" w:rsidR="0081172A" w:rsidRDefault="006B1DC0">
            <w:pPr>
              <w:widowControl w:val="0"/>
            </w:pPr>
            <w:r>
              <w:rPr>
                <w:sz w:val="14"/>
                <w:szCs w:val="14"/>
              </w:rPr>
              <w:t>metinis</w:t>
            </w:r>
          </w:p>
        </w:tc>
        <w:tc>
          <w:tcPr>
            <w:tcW w:w="840" w:type="dxa"/>
            <w:tcBorders>
              <w:top w:val="nil"/>
              <w:left w:val="nil"/>
              <w:bottom w:val="nil"/>
              <w:right w:val="single" w:sz="4" w:space="0" w:color="auto"/>
            </w:tcBorders>
            <w:shd w:val="clear" w:color="auto" w:fill="auto"/>
          </w:tcPr>
          <w:p w14:paraId="2B99AF4A" w14:textId="77777777" w:rsidR="0081172A" w:rsidRDefault="006B1DC0">
            <w:pPr>
              <w:widowControl w:val="0"/>
              <w:rPr>
                <w:sz w:val="14"/>
                <w:szCs w:val="14"/>
              </w:rPr>
            </w:pPr>
            <w:r>
              <w:rPr>
                <w:sz w:val="14"/>
                <w:szCs w:val="14"/>
              </w:rPr>
              <w:t xml:space="preserve">EPT-DIR-1, </w:t>
            </w:r>
          </w:p>
          <w:p w14:paraId="2B99AF4B" w14:textId="77777777" w:rsidR="0081172A" w:rsidRDefault="006B1DC0">
            <w:pPr>
              <w:widowControl w:val="0"/>
              <w:rPr>
                <w:sz w:val="14"/>
                <w:szCs w:val="14"/>
              </w:rPr>
            </w:pPr>
            <w:r>
              <w:rPr>
                <w:sz w:val="14"/>
                <w:szCs w:val="14"/>
              </w:rPr>
              <w:t>T-DIR-2,</w:t>
            </w:r>
          </w:p>
          <w:p w14:paraId="2B99AF4C" w14:textId="77777777" w:rsidR="0081172A" w:rsidRDefault="006B1DC0">
            <w:pPr>
              <w:widowControl w:val="0"/>
              <w:rPr>
                <w:sz w:val="14"/>
                <w:szCs w:val="14"/>
              </w:rPr>
            </w:pPr>
            <w:r>
              <w:rPr>
                <w:sz w:val="14"/>
                <w:szCs w:val="14"/>
              </w:rPr>
              <w:t>MIN-DEP-TA-2</w:t>
            </w:r>
          </w:p>
        </w:tc>
        <w:tc>
          <w:tcPr>
            <w:tcW w:w="1519" w:type="dxa"/>
            <w:tcBorders>
              <w:top w:val="nil"/>
              <w:left w:val="nil"/>
              <w:bottom w:val="nil"/>
              <w:right w:val="single" w:sz="4" w:space="0" w:color="auto"/>
            </w:tcBorders>
            <w:shd w:val="clear" w:color="auto" w:fill="auto"/>
          </w:tcPr>
          <w:p w14:paraId="2B99AF4D" w14:textId="77777777" w:rsidR="0081172A" w:rsidRDefault="006B1DC0">
            <w:pPr>
              <w:widowControl w:val="0"/>
              <w:rPr>
                <w:sz w:val="14"/>
                <w:szCs w:val="14"/>
              </w:rPr>
            </w:pPr>
            <w:r>
              <w:rPr>
                <w:sz w:val="14"/>
                <w:szCs w:val="14"/>
              </w:rPr>
              <w:t xml:space="preserve">Ištisinis leidimus turinčių įmonių ir per parą sunaudojančių &gt; 50 kubinių metrų vandens statistinis tyrimas, Nr.1 Vanduo, 1400 </w:t>
            </w:r>
            <w:r>
              <w:rPr>
                <w:sz w:val="14"/>
                <w:szCs w:val="14"/>
              </w:rPr>
              <w:t>respondentų.</w:t>
            </w:r>
          </w:p>
        </w:tc>
        <w:tc>
          <w:tcPr>
            <w:tcW w:w="1039" w:type="dxa"/>
            <w:tcBorders>
              <w:top w:val="nil"/>
              <w:left w:val="nil"/>
              <w:bottom w:val="nil"/>
              <w:right w:val="single" w:sz="4" w:space="0" w:color="auto"/>
            </w:tcBorders>
            <w:shd w:val="clear" w:color="auto" w:fill="auto"/>
          </w:tcPr>
          <w:p w14:paraId="2B99AF4E" w14:textId="77777777" w:rsidR="0081172A" w:rsidRDefault="006B1DC0">
            <w:pPr>
              <w:widowControl w:val="0"/>
              <w:rPr>
                <w:sz w:val="14"/>
                <w:szCs w:val="14"/>
              </w:rPr>
            </w:pPr>
            <w:r>
              <w:rPr>
                <w:sz w:val="14"/>
                <w:szCs w:val="14"/>
              </w:rPr>
              <w:t>Gegužė,</w:t>
            </w:r>
          </w:p>
        </w:tc>
        <w:tc>
          <w:tcPr>
            <w:tcW w:w="720" w:type="dxa"/>
            <w:tcBorders>
              <w:top w:val="nil"/>
              <w:left w:val="nil"/>
              <w:bottom w:val="nil"/>
              <w:right w:val="single" w:sz="4" w:space="0" w:color="auto"/>
            </w:tcBorders>
            <w:shd w:val="clear" w:color="auto" w:fill="auto"/>
          </w:tcPr>
          <w:p w14:paraId="2B99AF4F" w14:textId="77777777" w:rsidR="0081172A" w:rsidRDefault="006B1DC0">
            <w:pPr>
              <w:widowControl w:val="0"/>
              <w:rPr>
                <w:sz w:val="14"/>
                <w:szCs w:val="14"/>
              </w:rPr>
            </w:pPr>
            <w:r>
              <w:rPr>
                <w:sz w:val="14"/>
                <w:szCs w:val="14"/>
              </w:rPr>
              <w:t>Savivaldybės,</w:t>
            </w:r>
          </w:p>
        </w:tc>
        <w:tc>
          <w:tcPr>
            <w:tcW w:w="4609" w:type="dxa"/>
            <w:tcBorders>
              <w:top w:val="nil"/>
              <w:left w:val="nil"/>
              <w:bottom w:val="nil"/>
              <w:right w:val="single" w:sz="4" w:space="0" w:color="auto"/>
            </w:tcBorders>
            <w:shd w:val="clear" w:color="auto" w:fill="auto"/>
          </w:tcPr>
          <w:p w14:paraId="2B99AF50" w14:textId="77777777" w:rsidR="0081172A" w:rsidRDefault="006B1DC0">
            <w:pPr>
              <w:widowControl w:val="0"/>
              <w:rPr>
                <w:sz w:val="14"/>
                <w:szCs w:val="14"/>
              </w:rPr>
            </w:pPr>
            <w:r>
              <w:rPr>
                <w:sz w:val="14"/>
                <w:szCs w:val="14"/>
              </w:rPr>
              <w:t xml:space="preserve">Statistinė informacija skelbiama interneto svetainėje www.gamta.lt, Aplinkos būklė (leidinys </w:t>
            </w:r>
            <w:r>
              <w:rPr>
                <w:rFonts w:ascii="Wingdings" w:hAnsi="Wingdings"/>
                <w:sz w:val="14"/>
                <w:szCs w:val="14"/>
              </w:rPr>
              <w:t></w:t>
            </w:r>
            <w:r>
              <w:rPr>
                <w:vanish/>
                <w:sz w:val="14"/>
                <w:szCs w:val="14"/>
              </w:rPr>
              <w:t>[ | ]</w:t>
            </w:r>
            <w:r>
              <w:rPr>
                <w:sz w:val="14"/>
                <w:szCs w:val="14"/>
              </w:rPr>
              <w:t xml:space="preserve">), teikiama Statistikos departamentui statistinei informacijai rengti, suinteresuotoms institucijoms, </w:t>
            </w:r>
          </w:p>
          <w:p w14:paraId="2B99AF51" w14:textId="77777777" w:rsidR="0081172A" w:rsidRDefault="006B1DC0">
            <w:pPr>
              <w:widowControl w:val="0"/>
              <w:rPr>
                <w:sz w:val="14"/>
                <w:szCs w:val="14"/>
              </w:rPr>
            </w:pPr>
            <w:r>
              <w:rPr>
                <w:sz w:val="14"/>
                <w:szCs w:val="14"/>
              </w:rPr>
              <w:t>Eurostatui.</w:t>
            </w:r>
          </w:p>
        </w:tc>
      </w:tr>
      <w:tr w:rsidR="0081172A" w14:paraId="2B99AF5D"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F53" w14:textId="77777777" w:rsidR="0081172A" w:rsidRDefault="0081172A">
            <w:pPr>
              <w:widowControl w:val="0"/>
              <w:ind w:firstLine="36"/>
              <w:rPr>
                <w:sz w:val="14"/>
                <w:szCs w:val="14"/>
              </w:rPr>
            </w:pPr>
          </w:p>
        </w:tc>
        <w:tc>
          <w:tcPr>
            <w:tcW w:w="1597" w:type="dxa"/>
            <w:tcBorders>
              <w:top w:val="nil"/>
              <w:left w:val="nil"/>
              <w:bottom w:val="single" w:sz="4" w:space="0" w:color="auto"/>
              <w:right w:val="single" w:sz="4" w:space="0" w:color="auto"/>
            </w:tcBorders>
            <w:shd w:val="clear" w:color="auto" w:fill="auto"/>
          </w:tcPr>
          <w:p w14:paraId="2B99AF54" w14:textId="77777777" w:rsidR="0081172A" w:rsidRDefault="0081172A">
            <w:pPr>
              <w:widowControl w:val="0"/>
              <w:ind w:firstLine="36"/>
              <w:rPr>
                <w:sz w:val="14"/>
                <w:szCs w:val="14"/>
              </w:rPr>
            </w:pPr>
          </w:p>
        </w:tc>
        <w:tc>
          <w:tcPr>
            <w:tcW w:w="1119" w:type="dxa"/>
            <w:tcBorders>
              <w:top w:val="nil"/>
              <w:left w:val="nil"/>
              <w:bottom w:val="single" w:sz="4" w:space="0" w:color="auto"/>
              <w:right w:val="single" w:sz="4" w:space="0" w:color="auto"/>
            </w:tcBorders>
            <w:shd w:val="clear" w:color="auto" w:fill="auto"/>
          </w:tcPr>
          <w:p w14:paraId="2B99AF55"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F56" w14:textId="77777777" w:rsidR="0081172A" w:rsidRDefault="006B1DC0">
            <w:pPr>
              <w:widowControl w:val="0"/>
              <w:rPr>
                <w:sz w:val="14"/>
                <w:szCs w:val="14"/>
              </w:rPr>
            </w:pPr>
            <w:r>
              <w:rPr>
                <w:sz w:val="14"/>
                <w:szCs w:val="14"/>
              </w:rPr>
              <w:t>Rengti statistinę informaciją apie vandens išteklius, jo suvartojimą įvairioms reikmėms, nuotekų išleidimą ir valymą.</w:t>
            </w:r>
          </w:p>
        </w:tc>
        <w:tc>
          <w:tcPr>
            <w:tcW w:w="628" w:type="dxa"/>
            <w:tcBorders>
              <w:top w:val="nil"/>
              <w:left w:val="nil"/>
              <w:bottom w:val="single" w:sz="4" w:space="0" w:color="auto"/>
              <w:right w:val="single" w:sz="4" w:space="0" w:color="auto"/>
            </w:tcBorders>
            <w:shd w:val="clear" w:color="auto" w:fill="auto"/>
          </w:tcPr>
          <w:p w14:paraId="2B99AF57" w14:textId="77777777" w:rsidR="0081172A" w:rsidRDefault="006B1DC0">
            <w:pPr>
              <w:widowControl w:val="0"/>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AF58" w14:textId="77777777" w:rsidR="0081172A" w:rsidRDefault="0081172A">
            <w:pPr>
              <w:widowControl w:val="0"/>
              <w:ind w:firstLine="36"/>
              <w:rPr>
                <w:sz w:val="14"/>
                <w:szCs w:val="14"/>
              </w:rPr>
            </w:pPr>
          </w:p>
        </w:tc>
        <w:tc>
          <w:tcPr>
            <w:tcW w:w="1519" w:type="dxa"/>
            <w:tcBorders>
              <w:top w:val="nil"/>
              <w:left w:val="nil"/>
              <w:bottom w:val="single" w:sz="4" w:space="0" w:color="auto"/>
              <w:right w:val="single" w:sz="4" w:space="0" w:color="auto"/>
            </w:tcBorders>
            <w:shd w:val="clear" w:color="auto" w:fill="auto"/>
          </w:tcPr>
          <w:p w14:paraId="2B99AF59" w14:textId="77777777" w:rsidR="0081172A" w:rsidRDefault="006B1DC0">
            <w:pPr>
              <w:widowControl w:val="0"/>
              <w:rPr>
                <w:sz w:val="14"/>
                <w:szCs w:val="14"/>
              </w:rPr>
            </w:pPr>
            <w:r>
              <w:rPr>
                <w:sz w:val="14"/>
                <w:szCs w:val="14"/>
              </w:rPr>
              <w:t>Aplinkos ministerijos duomenys.</w:t>
            </w:r>
          </w:p>
        </w:tc>
        <w:tc>
          <w:tcPr>
            <w:tcW w:w="1039" w:type="dxa"/>
            <w:tcBorders>
              <w:top w:val="nil"/>
              <w:left w:val="nil"/>
              <w:bottom w:val="single" w:sz="4" w:space="0" w:color="auto"/>
              <w:right w:val="single" w:sz="4" w:space="0" w:color="auto"/>
            </w:tcBorders>
            <w:shd w:val="clear" w:color="auto" w:fill="auto"/>
          </w:tcPr>
          <w:p w14:paraId="2B99AF5A" w14:textId="77777777" w:rsidR="0081172A" w:rsidRDefault="006B1DC0">
            <w:pPr>
              <w:widowControl w:val="0"/>
              <w:rPr>
                <w:sz w:val="14"/>
                <w:szCs w:val="14"/>
              </w:rPr>
            </w:pPr>
            <w:r>
              <w:rPr>
                <w:sz w:val="14"/>
                <w:szCs w:val="14"/>
              </w:rPr>
              <w:t xml:space="preserve">lapkričio 12 d. </w:t>
            </w:r>
          </w:p>
        </w:tc>
        <w:tc>
          <w:tcPr>
            <w:tcW w:w="720" w:type="dxa"/>
            <w:tcBorders>
              <w:top w:val="nil"/>
              <w:left w:val="nil"/>
              <w:bottom w:val="single" w:sz="4" w:space="0" w:color="auto"/>
              <w:right w:val="single" w:sz="4" w:space="0" w:color="auto"/>
            </w:tcBorders>
            <w:shd w:val="clear" w:color="auto" w:fill="auto"/>
          </w:tcPr>
          <w:p w14:paraId="2B99AF5B" w14:textId="77777777" w:rsidR="0081172A" w:rsidRDefault="006B1DC0">
            <w:pPr>
              <w:widowControl w:val="0"/>
              <w:rPr>
                <w:sz w:val="14"/>
                <w:szCs w:val="14"/>
              </w:rPr>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AF5C" w14:textId="77777777" w:rsidR="0081172A" w:rsidRDefault="006B1DC0">
            <w:pPr>
              <w:widowControl w:val="0"/>
              <w:rPr>
                <w:sz w:val="14"/>
                <w:szCs w:val="14"/>
              </w:rPr>
            </w:pPr>
            <w:r>
              <w:rPr>
                <w:sz w:val="14"/>
                <w:szCs w:val="14"/>
              </w:rPr>
              <w:t xml:space="preserve">Statistinė informacija skelbiama interneto svetainėje www.stat.gov.lt, Gamtos ištekliai ir aplinkos apsauga 2010 (leidinys </w:t>
            </w:r>
            <w:r>
              <w:rPr>
                <w:rFonts w:ascii="Wingdings" w:hAnsi="Wingdings"/>
                <w:sz w:val="14"/>
                <w:szCs w:val="14"/>
              </w:rPr>
              <w:t></w:t>
            </w:r>
            <w:r>
              <w:rPr>
                <w:sz w:val="14"/>
                <w:szCs w:val="14"/>
              </w:rPr>
              <w:t>, @), Metraštis, Lietuvos apskritys.</w:t>
            </w:r>
          </w:p>
        </w:tc>
      </w:tr>
      <w:tr w:rsidR="0081172A" w14:paraId="2B99AF6A"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F5E" w14:textId="77777777" w:rsidR="0081172A" w:rsidRDefault="006B1DC0">
            <w:pPr>
              <w:widowControl w:val="0"/>
              <w:rPr>
                <w:sz w:val="14"/>
                <w:szCs w:val="14"/>
              </w:rPr>
            </w:pPr>
            <w:r>
              <w:rPr>
                <w:sz w:val="14"/>
                <w:szCs w:val="14"/>
              </w:rPr>
              <w:t>2.</w:t>
            </w:r>
          </w:p>
        </w:tc>
        <w:tc>
          <w:tcPr>
            <w:tcW w:w="1597" w:type="dxa"/>
            <w:tcBorders>
              <w:top w:val="nil"/>
              <w:left w:val="nil"/>
              <w:bottom w:val="single" w:sz="4" w:space="0" w:color="auto"/>
              <w:right w:val="single" w:sz="4" w:space="0" w:color="auto"/>
            </w:tcBorders>
            <w:shd w:val="clear" w:color="auto" w:fill="auto"/>
          </w:tcPr>
          <w:p w14:paraId="2B99AF5F" w14:textId="77777777" w:rsidR="0081172A" w:rsidRDefault="006B1DC0">
            <w:pPr>
              <w:widowControl w:val="0"/>
              <w:rPr>
                <w:sz w:val="14"/>
                <w:szCs w:val="14"/>
              </w:rPr>
            </w:pPr>
            <w:r>
              <w:rPr>
                <w:sz w:val="14"/>
                <w:szCs w:val="14"/>
              </w:rPr>
              <w:t>Požeminis vanduo</w:t>
            </w:r>
          </w:p>
        </w:tc>
        <w:tc>
          <w:tcPr>
            <w:tcW w:w="1119" w:type="dxa"/>
            <w:tcBorders>
              <w:top w:val="nil"/>
              <w:left w:val="nil"/>
              <w:bottom w:val="single" w:sz="4" w:space="0" w:color="auto"/>
              <w:right w:val="single" w:sz="4" w:space="0" w:color="auto"/>
            </w:tcBorders>
            <w:shd w:val="clear" w:color="auto" w:fill="auto"/>
          </w:tcPr>
          <w:p w14:paraId="2B99AF60" w14:textId="77777777" w:rsidR="0081172A" w:rsidRDefault="006B1DC0">
            <w:pPr>
              <w:widowControl w:val="0"/>
              <w:rPr>
                <w:sz w:val="14"/>
                <w:szCs w:val="14"/>
              </w:rPr>
            </w:pPr>
            <w:r>
              <w:rPr>
                <w:sz w:val="14"/>
                <w:szCs w:val="14"/>
              </w:rPr>
              <w:t>Aplinkos ministerija</w:t>
            </w:r>
          </w:p>
        </w:tc>
        <w:tc>
          <w:tcPr>
            <w:tcW w:w="1947" w:type="dxa"/>
            <w:tcBorders>
              <w:top w:val="nil"/>
              <w:left w:val="nil"/>
              <w:bottom w:val="single" w:sz="4" w:space="0" w:color="auto"/>
              <w:right w:val="single" w:sz="4" w:space="0" w:color="auto"/>
            </w:tcBorders>
            <w:shd w:val="clear" w:color="auto" w:fill="auto"/>
          </w:tcPr>
          <w:p w14:paraId="2B99AF61" w14:textId="77777777" w:rsidR="0081172A" w:rsidRDefault="006B1DC0">
            <w:pPr>
              <w:widowControl w:val="0"/>
              <w:rPr>
                <w:sz w:val="14"/>
                <w:szCs w:val="14"/>
              </w:rPr>
            </w:pPr>
            <w:r>
              <w:rPr>
                <w:sz w:val="14"/>
                <w:szCs w:val="14"/>
              </w:rPr>
              <w:t>Įvertinti požeminio vandens naudojimą.</w:t>
            </w:r>
          </w:p>
        </w:tc>
        <w:tc>
          <w:tcPr>
            <w:tcW w:w="628" w:type="dxa"/>
            <w:tcBorders>
              <w:top w:val="nil"/>
              <w:left w:val="nil"/>
              <w:bottom w:val="single" w:sz="4" w:space="0" w:color="auto"/>
              <w:right w:val="single" w:sz="4" w:space="0" w:color="auto"/>
            </w:tcBorders>
            <w:shd w:val="clear" w:color="auto" w:fill="auto"/>
          </w:tcPr>
          <w:p w14:paraId="2B99AF62" w14:textId="77777777" w:rsidR="0081172A" w:rsidRDefault="006B1DC0">
            <w:pPr>
              <w:widowControl w:val="0"/>
              <w:rPr>
                <w:sz w:val="14"/>
                <w:szCs w:val="14"/>
              </w:rPr>
            </w:pPr>
            <w:r>
              <w:rPr>
                <w:sz w:val="14"/>
                <w:szCs w:val="14"/>
              </w:rPr>
              <w:t>ketvirtinis</w:t>
            </w:r>
          </w:p>
        </w:tc>
        <w:tc>
          <w:tcPr>
            <w:tcW w:w="840" w:type="dxa"/>
            <w:tcBorders>
              <w:top w:val="nil"/>
              <w:left w:val="nil"/>
              <w:bottom w:val="nil"/>
              <w:right w:val="single" w:sz="4" w:space="0" w:color="auto"/>
            </w:tcBorders>
            <w:shd w:val="clear" w:color="auto" w:fill="auto"/>
          </w:tcPr>
          <w:p w14:paraId="2B99AF63" w14:textId="77777777" w:rsidR="0081172A" w:rsidRDefault="006B1DC0">
            <w:pPr>
              <w:widowControl w:val="0"/>
              <w:rPr>
                <w:sz w:val="14"/>
                <w:szCs w:val="14"/>
              </w:rPr>
            </w:pPr>
            <w:r>
              <w:rPr>
                <w:sz w:val="14"/>
                <w:szCs w:val="14"/>
              </w:rPr>
              <w:t>LR-ĮST-13,</w:t>
            </w:r>
          </w:p>
          <w:p w14:paraId="2B99AF64" w14:textId="77777777" w:rsidR="0081172A" w:rsidRDefault="006B1DC0">
            <w:pPr>
              <w:widowControl w:val="0"/>
              <w:rPr>
                <w:sz w:val="14"/>
                <w:szCs w:val="14"/>
              </w:rPr>
            </w:pPr>
            <w:r>
              <w:rPr>
                <w:sz w:val="14"/>
                <w:szCs w:val="14"/>
              </w:rPr>
              <w:t>MIN-DEP-TA-9</w:t>
            </w:r>
          </w:p>
        </w:tc>
        <w:tc>
          <w:tcPr>
            <w:tcW w:w="1519" w:type="dxa"/>
            <w:tcBorders>
              <w:top w:val="nil"/>
              <w:left w:val="nil"/>
              <w:bottom w:val="nil"/>
              <w:right w:val="single" w:sz="4" w:space="0" w:color="auto"/>
            </w:tcBorders>
            <w:shd w:val="clear" w:color="auto" w:fill="auto"/>
          </w:tcPr>
          <w:p w14:paraId="2B99AF65" w14:textId="77777777" w:rsidR="0081172A" w:rsidRDefault="006B1DC0">
            <w:pPr>
              <w:widowControl w:val="0"/>
              <w:rPr>
                <w:sz w:val="14"/>
                <w:szCs w:val="14"/>
              </w:rPr>
            </w:pPr>
            <w:r>
              <w:rPr>
                <w:sz w:val="14"/>
                <w:szCs w:val="14"/>
              </w:rPr>
              <w:t xml:space="preserve">Ištisinis subjektų, išgaunančių &gt; 10 kubinių metrų vandens per parą, statistinis tyrimas, </w:t>
            </w:r>
          </w:p>
          <w:p w14:paraId="2B99AF66" w14:textId="77777777" w:rsidR="0081172A" w:rsidRDefault="006B1DC0">
            <w:pPr>
              <w:widowControl w:val="0"/>
              <w:rPr>
                <w:sz w:val="14"/>
                <w:szCs w:val="14"/>
              </w:rPr>
            </w:pPr>
            <w:r>
              <w:rPr>
                <w:sz w:val="14"/>
                <w:szCs w:val="14"/>
              </w:rPr>
              <w:t>1-PV, 1068 respondentai.</w:t>
            </w:r>
          </w:p>
        </w:tc>
        <w:tc>
          <w:tcPr>
            <w:tcW w:w="1039" w:type="dxa"/>
            <w:tcBorders>
              <w:top w:val="nil"/>
              <w:left w:val="nil"/>
              <w:bottom w:val="single" w:sz="4" w:space="0" w:color="auto"/>
              <w:right w:val="single" w:sz="4" w:space="0" w:color="auto"/>
            </w:tcBorders>
            <w:shd w:val="clear" w:color="auto" w:fill="auto"/>
          </w:tcPr>
          <w:p w14:paraId="2B99AF67" w14:textId="77777777" w:rsidR="0081172A" w:rsidRDefault="006B1DC0">
            <w:pPr>
              <w:widowControl w:val="0"/>
              <w:rPr>
                <w:sz w:val="14"/>
                <w:szCs w:val="14"/>
              </w:rPr>
            </w:pPr>
            <w:r>
              <w:rPr>
                <w:sz w:val="14"/>
                <w:szCs w:val="14"/>
              </w:rPr>
              <w:t>20 d. ataskaitiniam ketvirčiui pasibaigus.</w:t>
            </w:r>
          </w:p>
        </w:tc>
        <w:tc>
          <w:tcPr>
            <w:tcW w:w="720" w:type="dxa"/>
            <w:tcBorders>
              <w:top w:val="nil"/>
              <w:left w:val="nil"/>
              <w:bottom w:val="single" w:sz="4" w:space="0" w:color="auto"/>
              <w:right w:val="single" w:sz="4" w:space="0" w:color="auto"/>
            </w:tcBorders>
            <w:shd w:val="clear" w:color="auto" w:fill="auto"/>
          </w:tcPr>
          <w:p w14:paraId="2B99AF68" w14:textId="77777777" w:rsidR="0081172A" w:rsidRDefault="006B1DC0">
            <w:pPr>
              <w:widowControl w:val="0"/>
              <w:rPr>
                <w:sz w:val="14"/>
                <w:szCs w:val="14"/>
              </w:rPr>
            </w:pPr>
            <w:r>
              <w:rPr>
                <w:sz w:val="14"/>
                <w:szCs w:val="14"/>
              </w:rPr>
              <w:t>Savivaldybės</w:t>
            </w:r>
          </w:p>
        </w:tc>
        <w:tc>
          <w:tcPr>
            <w:tcW w:w="4609" w:type="dxa"/>
            <w:tcBorders>
              <w:top w:val="nil"/>
              <w:left w:val="nil"/>
              <w:bottom w:val="single" w:sz="4" w:space="0" w:color="auto"/>
              <w:right w:val="single" w:sz="4" w:space="0" w:color="auto"/>
            </w:tcBorders>
            <w:shd w:val="clear" w:color="auto" w:fill="auto"/>
          </w:tcPr>
          <w:p w14:paraId="2B99AF69" w14:textId="77777777" w:rsidR="0081172A" w:rsidRDefault="006B1DC0">
            <w:pPr>
              <w:widowControl w:val="0"/>
              <w:rPr>
                <w:sz w:val="14"/>
                <w:szCs w:val="14"/>
              </w:rPr>
            </w:pPr>
            <w:r>
              <w:rPr>
                <w:sz w:val="14"/>
                <w:szCs w:val="14"/>
              </w:rPr>
              <w:t xml:space="preserve">Statistinė informacija skelbiama interneto svetainėje www.lgt.lt, Lietuvos požeminės hidrosferos monitoringas (leidinys </w:t>
            </w:r>
            <w:r>
              <w:rPr>
                <w:rFonts w:ascii="Wingdings" w:hAnsi="Wingdings"/>
                <w:sz w:val="14"/>
                <w:szCs w:val="14"/>
              </w:rPr>
              <w:t></w:t>
            </w:r>
            <w:r>
              <w:rPr>
                <w:vanish/>
                <w:sz w:val="14"/>
                <w:szCs w:val="14"/>
              </w:rPr>
              <w:t>[ | ]</w:t>
            </w:r>
            <w:r>
              <w:rPr>
                <w:sz w:val="14"/>
                <w:szCs w:val="14"/>
              </w:rPr>
              <w:t>), teikiama Žemės gelmių registrui.</w:t>
            </w:r>
          </w:p>
        </w:tc>
      </w:tr>
      <w:tr w:rsidR="0081172A" w14:paraId="2B99AF77" w14:textId="77777777">
        <w:trPr>
          <w:trHeight w:val="20"/>
        </w:trPr>
        <w:tc>
          <w:tcPr>
            <w:tcW w:w="722" w:type="dxa"/>
            <w:tcBorders>
              <w:top w:val="nil"/>
              <w:left w:val="single" w:sz="4" w:space="0" w:color="auto"/>
              <w:bottom w:val="nil"/>
              <w:right w:val="single" w:sz="4" w:space="0" w:color="auto"/>
            </w:tcBorders>
            <w:shd w:val="clear" w:color="auto" w:fill="auto"/>
          </w:tcPr>
          <w:p w14:paraId="2B99AF6B" w14:textId="77777777" w:rsidR="0081172A" w:rsidRDefault="006B1DC0">
            <w:pPr>
              <w:widowControl w:val="0"/>
              <w:rPr>
                <w:sz w:val="14"/>
                <w:szCs w:val="14"/>
              </w:rPr>
            </w:pPr>
            <w:r>
              <w:rPr>
                <w:sz w:val="14"/>
                <w:szCs w:val="14"/>
              </w:rPr>
              <w:t>3.</w:t>
            </w:r>
          </w:p>
        </w:tc>
        <w:tc>
          <w:tcPr>
            <w:tcW w:w="1597" w:type="dxa"/>
            <w:tcBorders>
              <w:top w:val="nil"/>
              <w:left w:val="nil"/>
              <w:bottom w:val="nil"/>
              <w:right w:val="single" w:sz="4" w:space="0" w:color="auto"/>
            </w:tcBorders>
            <w:shd w:val="clear" w:color="auto" w:fill="auto"/>
          </w:tcPr>
          <w:p w14:paraId="2B99AF6C" w14:textId="77777777" w:rsidR="0081172A" w:rsidRDefault="006B1DC0">
            <w:pPr>
              <w:widowControl w:val="0"/>
              <w:rPr>
                <w:sz w:val="14"/>
                <w:szCs w:val="14"/>
              </w:rPr>
            </w:pPr>
            <w:r>
              <w:rPr>
                <w:sz w:val="14"/>
                <w:szCs w:val="14"/>
              </w:rPr>
              <w:t>Klimato kaita</w:t>
            </w:r>
          </w:p>
        </w:tc>
        <w:tc>
          <w:tcPr>
            <w:tcW w:w="1119" w:type="dxa"/>
            <w:tcBorders>
              <w:top w:val="nil"/>
              <w:left w:val="nil"/>
              <w:bottom w:val="nil"/>
              <w:right w:val="single" w:sz="4" w:space="0" w:color="auto"/>
            </w:tcBorders>
            <w:shd w:val="clear" w:color="auto" w:fill="auto"/>
          </w:tcPr>
          <w:p w14:paraId="2B99AF6D" w14:textId="77777777" w:rsidR="0081172A" w:rsidRDefault="006B1DC0">
            <w:pPr>
              <w:widowControl w:val="0"/>
              <w:rPr>
                <w:sz w:val="14"/>
                <w:szCs w:val="14"/>
              </w:rPr>
            </w:pPr>
            <w:r>
              <w:rPr>
                <w:sz w:val="14"/>
                <w:szCs w:val="14"/>
              </w:rPr>
              <w:t>Aplinkos ministerija</w:t>
            </w:r>
          </w:p>
        </w:tc>
        <w:tc>
          <w:tcPr>
            <w:tcW w:w="1947" w:type="dxa"/>
            <w:tcBorders>
              <w:top w:val="nil"/>
              <w:left w:val="nil"/>
              <w:bottom w:val="nil"/>
              <w:right w:val="single" w:sz="4" w:space="0" w:color="auto"/>
            </w:tcBorders>
            <w:shd w:val="clear" w:color="auto" w:fill="auto"/>
          </w:tcPr>
          <w:p w14:paraId="2B99AF6E" w14:textId="77777777" w:rsidR="0081172A" w:rsidRDefault="006B1DC0">
            <w:pPr>
              <w:widowControl w:val="0"/>
              <w:rPr>
                <w:sz w:val="14"/>
                <w:szCs w:val="14"/>
              </w:rPr>
            </w:pPr>
            <w:r>
              <w:rPr>
                <w:sz w:val="14"/>
                <w:szCs w:val="14"/>
              </w:rPr>
              <w:t xml:space="preserve">Įvertinti į atmosferą išmetamų šiltnamio efektą </w:t>
            </w:r>
            <w:r>
              <w:rPr>
                <w:sz w:val="14"/>
                <w:szCs w:val="14"/>
              </w:rPr>
              <w:t>sukeliančių dujų kiekį (energetika, pramoniniai procesai, tirpiklių naudojimas, žemės ūkis, atliekos, transportas).</w:t>
            </w:r>
          </w:p>
        </w:tc>
        <w:tc>
          <w:tcPr>
            <w:tcW w:w="628" w:type="dxa"/>
            <w:tcBorders>
              <w:top w:val="nil"/>
              <w:left w:val="nil"/>
              <w:bottom w:val="nil"/>
              <w:right w:val="single" w:sz="4" w:space="0" w:color="auto"/>
            </w:tcBorders>
            <w:shd w:val="clear" w:color="auto" w:fill="auto"/>
          </w:tcPr>
          <w:p w14:paraId="2B99AF6F" w14:textId="77777777" w:rsidR="0081172A" w:rsidRDefault="006B1DC0">
            <w:pPr>
              <w:widowControl w:val="0"/>
            </w:pPr>
            <w:r>
              <w:rPr>
                <w:sz w:val="14"/>
                <w:szCs w:val="14"/>
              </w:rPr>
              <w:t>metinis</w:t>
            </w:r>
          </w:p>
        </w:tc>
        <w:tc>
          <w:tcPr>
            <w:tcW w:w="840" w:type="dxa"/>
            <w:tcBorders>
              <w:top w:val="single" w:sz="4" w:space="0" w:color="auto"/>
              <w:left w:val="nil"/>
              <w:bottom w:val="nil"/>
              <w:right w:val="single" w:sz="4" w:space="0" w:color="auto"/>
            </w:tcBorders>
            <w:shd w:val="clear" w:color="auto" w:fill="auto"/>
          </w:tcPr>
          <w:p w14:paraId="2B99AF70" w14:textId="77777777" w:rsidR="0081172A" w:rsidRDefault="006B1DC0">
            <w:pPr>
              <w:widowControl w:val="0"/>
              <w:rPr>
                <w:sz w:val="14"/>
                <w:szCs w:val="14"/>
              </w:rPr>
            </w:pPr>
            <w:r>
              <w:rPr>
                <w:sz w:val="14"/>
                <w:szCs w:val="14"/>
              </w:rPr>
              <w:t>EPT-SP-3,</w:t>
            </w:r>
          </w:p>
          <w:p w14:paraId="2B99AF71" w14:textId="77777777" w:rsidR="0081172A" w:rsidRDefault="006B1DC0">
            <w:pPr>
              <w:widowControl w:val="0"/>
              <w:rPr>
                <w:sz w:val="14"/>
                <w:szCs w:val="14"/>
              </w:rPr>
            </w:pPr>
            <w:r>
              <w:rPr>
                <w:sz w:val="14"/>
                <w:szCs w:val="14"/>
              </w:rPr>
              <w:t>LRV-NUT-29,</w:t>
            </w:r>
          </w:p>
          <w:p w14:paraId="2B99AF72" w14:textId="77777777" w:rsidR="0081172A" w:rsidRDefault="006B1DC0">
            <w:pPr>
              <w:widowControl w:val="0"/>
              <w:rPr>
                <w:sz w:val="14"/>
                <w:szCs w:val="14"/>
              </w:rPr>
            </w:pPr>
            <w:r>
              <w:rPr>
                <w:sz w:val="14"/>
                <w:szCs w:val="14"/>
              </w:rPr>
              <w:t>KT-DOK-9</w:t>
            </w:r>
          </w:p>
        </w:tc>
        <w:tc>
          <w:tcPr>
            <w:tcW w:w="1519" w:type="dxa"/>
            <w:tcBorders>
              <w:top w:val="single" w:sz="4" w:space="0" w:color="auto"/>
              <w:left w:val="nil"/>
              <w:bottom w:val="nil"/>
              <w:right w:val="single" w:sz="4" w:space="0" w:color="auto"/>
            </w:tcBorders>
            <w:shd w:val="clear" w:color="auto" w:fill="auto"/>
          </w:tcPr>
          <w:p w14:paraId="2B99AF73" w14:textId="77777777" w:rsidR="0081172A" w:rsidRDefault="006B1DC0">
            <w:pPr>
              <w:widowControl w:val="0"/>
              <w:rPr>
                <w:sz w:val="14"/>
                <w:szCs w:val="14"/>
              </w:rPr>
            </w:pPr>
            <w:r>
              <w:rPr>
                <w:sz w:val="14"/>
                <w:szCs w:val="14"/>
              </w:rPr>
              <w:t>Statistiniai ir administraciniai duomenys.</w:t>
            </w:r>
          </w:p>
        </w:tc>
        <w:tc>
          <w:tcPr>
            <w:tcW w:w="1039" w:type="dxa"/>
            <w:tcBorders>
              <w:top w:val="nil"/>
              <w:left w:val="nil"/>
              <w:bottom w:val="nil"/>
              <w:right w:val="single" w:sz="4" w:space="0" w:color="auto"/>
            </w:tcBorders>
            <w:shd w:val="clear" w:color="auto" w:fill="auto"/>
          </w:tcPr>
          <w:p w14:paraId="2B99AF74" w14:textId="77777777" w:rsidR="0081172A" w:rsidRDefault="006B1DC0">
            <w:pPr>
              <w:widowControl w:val="0"/>
              <w:rPr>
                <w:sz w:val="14"/>
                <w:szCs w:val="14"/>
              </w:rPr>
            </w:pPr>
            <w:r>
              <w:rPr>
                <w:sz w:val="14"/>
                <w:szCs w:val="14"/>
              </w:rPr>
              <w:t>Balandis,</w:t>
            </w:r>
          </w:p>
        </w:tc>
        <w:tc>
          <w:tcPr>
            <w:tcW w:w="720" w:type="dxa"/>
            <w:tcBorders>
              <w:top w:val="nil"/>
              <w:left w:val="nil"/>
              <w:bottom w:val="nil"/>
              <w:right w:val="single" w:sz="4" w:space="0" w:color="auto"/>
            </w:tcBorders>
            <w:shd w:val="clear" w:color="auto" w:fill="auto"/>
          </w:tcPr>
          <w:p w14:paraId="2B99AF75" w14:textId="77777777" w:rsidR="0081172A" w:rsidRDefault="006B1DC0">
            <w:pPr>
              <w:widowControl w:val="0"/>
              <w:rPr>
                <w:sz w:val="14"/>
                <w:szCs w:val="14"/>
              </w:rPr>
            </w:pPr>
            <w:r>
              <w:rPr>
                <w:sz w:val="14"/>
                <w:szCs w:val="14"/>
              </w:rPr>
              <w:t>Šalis</w:t>
            </w:r>
          </w:p>
        </w:tc>
        <w:tc>
          <w:tcPr>
            <w:tcW w:w="4609" w:type="dxa"/>
            <w:tcBorders>
              <w:top w:val="nil"/>
              <w:left w:val="nil"/>
              <w:bottom w:val="nil"/>
              <w:right w:val="single" w:sz="4" w:space="0" w:color="auto"/>
            </w:tcBorders>
            <w:shd w:val="clear" w:color="auto" w:fill="auto"/>
          </w:tcPr>
          <w:p w14:paraId="2B99AF76" w14:textId="77777777" w:rsidR="0081172A" w:rsidRDefault="006B1DC0">
            <w:pPr>
              <w:widowControl w:val="0"/>
              <w:rPr>
                <w:sz w:val="14"/>
                <w:szCs w:val="14"/>
              </w:rPr>
            </w:pPr>
            <w:r>
              <w:rPr>
                <w:sz w:val="14"/>
                <w:szCs w:val="14"/>
              </w:rPr>
              <w:t>Statistinė informacija teikiama tarptautin</w:t>
            </w:r>
            <w:r>
              <w:rPr>
                <w:sz w:val="14"/>
                <w:szCs w:val="14"/>
              </w:rPr>
              <w:t>ėms organizacijoms.</w:t>
            </w:r>
          </w:p>
        </w:tc>
      </w:tr>
      <w:tr w:rsidR="0081172A" w14:paraId="2B99AF82"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F78" w14:textId="77777777" w:rsidR="0081172A" w:rsidRDefault="0081172A">
            <w:pPr>
              <w:widowControl w:val="0"/>
              <w:ind w:firstLine="36"/>
              <w:rPr>
                <w:sz w:val="14"/>
                <w:szCs w:val="14"/>
              </w:rPr>
            </w:pPr>
          </w:p>
        </w:tc>
        <w:tc>
          <w:tcPr>
            <w:tcW w:w="1597" w:type="dxa"/>
            <w:tcBorders>
              <w:top w:val="nil"/>
              <w:left w:val="nil"/>
              <w:bottom w:val="single" w:sz="4" w:space="0" w:color="auto"/>
              <w:right w:val="single" w:sz="4" w:space="0" w:color="auto"/>
            </w:tcBorders>
            <w:shd w:val="clear" w:color="auto" w:fill="auto"/>
          </w:tcPr>
          <w:p w14:paraId="2B99AF79" w14:textId="77777777" w:rsidR="0081172A" w:rsidRDefault="0081172A">
            <w:pPr>
              <w:widowControl w:val="0"/>
              <w:ind w:firstLine="36"/>
              <w:rPr>
                <w:sz w:val="14"/>
                <w:szCs w:val="14"/>
              </w:rPr>
            </w:pPr>
          </w:p>
        </w:tc>
        <w:tc>
          <w:tcPr>
            <w:tcW w:w="1119" w:type="dxa"/>
            <w:tcBorders>
              <w:top w:val="nil"/>
              <w:left w:val="nil"/>
              <w:bottom w:val="single" w:sz="4" w:space="0" w:color="auto"/>
              <w:right w:val="single" w:sz="4" w:space="0" w:color="auto"/>
            </w:tcBorders>
            <w:shd w:val="clear" w:color="auto" w:fill="auto"/>
          </w:tcPr>
          <w:p w14:paraId="2B99AF7A" w14:textId="77777777" w:rsidR="0081172A" w:rsidRDefault="006B1DC0">
            <w:pPr>
              <w:widowControl w:val="0"/>
              <w:rPr>
                <w:sz w:val="14"/>
                <w:szCs w:val="14"/>
              </w:rPr>
            </w:pPr>
            <w:r>
              <w:rPr>
                <w:sz w:val="14"/>
                <w:szCs w:val="14"/>
              </w:rPr>
              <w:t>Statistikos departamentas</w:t>
            </w:r>
          </w:p>
        </w:tc>
        <w:tc>
          <w:tcPr>
            <w:tcW w:w="1947" w:type="dxa"/>
            <w:tcBorders>
              <w:top w:val="nil"/>
              <w:left w:val="nil"/>
              <w:bottom w:val="nil"/>
              <w:right w:val="single" w:sz="4" w:space="0" w:color="auto"/>
            </w:tcBorders>
            <w:shd w:val="clear" w:color="auto" w:fill="auto"/>
          </w:tcPr>
          <w:p w14:paraId="2B99AF7B" w14:textId="77777777" w:rsidR="0081172A" w:rsidRDefault="006B1DC0">
            <w:pPr>
              <w:widowControl w:val="0"/>
              <w:rPr>
                <w:sz w:val="14"/>
                <w:szCs w:val="14"/>
              </w:rPr>
            </w:pPr>
            <w:r>
              <w:rPr>
                <w:sz w:val="14"/>
                <w:szCs w:val="14"/>
              </w:rPr>
              <w:t xml:space="preserve">Rengti statistinę informaciją apie į atmosferą išmetamų teršalų kiekį iš stacionarių ir mobiliųjų taršos šaltinių. Išmesta teršalų į atmosferą be valymo, nukreipta į valymo įrenginius, nukenksminta </w:t>
            </w:r>
            <w:r>
              <w:rPr>
                <w:sz w:val="14"/>
                <w:szCs w:val="14"/>
              </w:rPr>
              <w:lastRenderedPageBreak/>
              <w:t xml:space="preserve">pagal </w:t>
            </w:r>
            <w:r>
              <w:rPr>
                <w:sz w:val="14"/>
                <w:szCs w:val="14"/>
              </w:rPr>
              <w:t>kenksmingųjų medžiagų rūšis.</w:t>
            </w:r>
          </w:p>
        </w:tc>
        <w:tc>
          <w:tcPr>
            <w:tcW w:w="628" w:type="dxa"/>
            <w:tcBorders>
              <w:top w:val="nil"/>
              <w:left w:val="nil"/>
              <w:bottom w:val="nil"/>
              <w:right w:val="single" w:sz="4" w:space="0" w:color="auto"/>
            </w:tcBorders>
            <w:shd w:val="clear" w:color="auto" w:fill="auto"/>
          </w:tcPr>
          <w:p w14:paraId="2B99AF7C" w14:textId="77777777" w:rsidR="0081172A" w:rsidRDefault="006B1DC0">
            <w:pPr>
              <w:widowControl w:val="0"/>
            </w:pPr>
            <w:r>
              <w:rPr>
                <w:sz w:val="14"/>
                <w:szCs w:val="14"/>
              </w:rPr>
              <w:lastRenderedPageBreak/>
              <w:t>metinis</w:t>
            </w:r>
          </w:p>
        </w:tc>
        <w:tc>
          <w:tcPr>
            <w:tcW w:w="840" w:type="dxa"/>
            <w:tcBorders>
              <w:top w:val="nil"/>
              <w:left w:val="nil"/>
              <w:bottom w:val="nil"/>
              <w:right w:val="single" w:sz="4" w:space="0" w:color="auto"/>
            </w:tcBorders>
            <w:shd w:val="clear" w:color="auto" w:fill="auto"/>
          </w:tcPr>
          <w:p w14:paraId="2B99AF7D" w14:textId="77777777" w:rsidR="0081172A" w:rsidRDefault="0081172A">
            <w:pPr>
              <w:widowControl w:val="0"/>
              <w:ind w:firstLine="36"/>
              <w:rPr>
                <w:sz w:val="14"/>
                <w:szCs w:val="14"/>
              </w:rPr>
            </w:pPr>
          </w:p>
        </w:tc>
        <w:tc>
          <w:tcPr>
            <w:tcW w:w="1519" w:type="dxa"/>
            <w:tcBorders>
              <w:top w:val="nil"/>
              <w:left w:val="nil"/>
              <w:bottom w:val="nil"/>
              <w:right w:val="single" w:sz="4" w:space="0" w:color="auto"/>
            </w:tcBorders>
            <w:shd w:val="clear" w:color="auto" w:fill="auto"/>
          </w:tcPr>
          <w:p w14:paraId="2B99AF7E" w14:textId="77777777" w:rsidR="0081172A" w:rsidRDefault="006B1DC0">
            <w:pPr>
              <w:widowControl w:val="0"/>
              <w:rPr>
                <w:sz w:val="14"/>
                <w:szCs w:val="14"/>
              </w:rPr>
            </w:pPr>
            <w:r>
              <w:rPr>
                <w:sz w:val="14"/>
                <w:szCs w:val="14"/>
              </w:rPr>
              <w:t>Aplinkos ministerijos duomenys.</w:t>
            </w:r>
          </w:p>
        </w:tc>
        <w:tc>
          <w:tcPr>
            <w:tcW w:w="1039" w:type="dxa"/>
            <w:tcBorders>
              <w:top w:val="nil"/>
              <w:left w:val="nil"/>
              <w:bottom w:val="nil"/>
              <w:right w:val="single" w:sz="4" w:space="0" w:color="auto"/>
            </w:tcBorders>
            <w:shd w:val="clear" w:color="auto" w:fill="auto"/>
          </w:tcPr>
          <w:p w14:paraId="2B99AF7F" w14:textId="77777777" w:rsidR="0081172A" w:rsidRDefault="006B1DC0">
            <w:pPr>
              <w:widowControl w:val="0"/>
              <w:rPr>
                <w:sz w:val="14"/>
                <w:szCs w:val="14"/>
              </w:rPr>
            </w:pPr>
            <w:r>
              <w:rPr>
                <w:sz w:val="14"/>
                <w:szCs w:val="14"/>
              </w:rPr>
              <w:t xml:space="preserve">lapkričio 11 d. </w:t>
            </w:r>
          </w:p>
        </w:tc>
        <w:tc>
          <w:tcPr>
            <w:tcW w:w="720" w:type="dxa"/>
            <w:tcBorders>
              <w:top w:val="nil"/>
              <w:left w:val="nil"/>
              <w:bottom w:val="nil"/>
              <w:right w:val="single" w:sz="4" w:space="0" w:color="auto"/>
            </w:tcBorders>
            <w:shd w:val="clear" w:color="auto" w:fill="auto"/>
          </w:tcPr>
          <w:p w14:paraId="2B99AF80" w14:textId="77777777" w:rsidR="0081172A" w:rsidRDefault="0081172A">
            <w:pPr>
              <w:widowControl w:val="0"/>
              <w:ind w:firstLine="36"/>
              <w:rPr>
                <w:sz w:val="14"/>
                <w:szCs w:val="14"/>
              </w:rPr>
            </w:pPr>
          </w:p>
        </w:tc>
        <w:tc>
          <w:tcPr>
            <w:tcW w:w="4609" w:type="dxa"/>
            <w:tcBorders>
              <w:top w:val="nil"/>
              <w:left w:val="nil"/>
              <w:bottom w:val="nil"/>
              <w:right w:val="single" w:sz="4" w:space="0" w:color="auto"/>
            </w:tcBorders>
            <w:shd w:val="clear" w:color="auto" w:fill="auto"/>
          </w:tcPr>
          <w:p w14:paraId="2B99AF81" w14:textId="77777777" w:rsidR="0081172A" w:rsidRDefault="006B1DC0">
            <w:pPr>
              <w:widowControl w:val="0"/>
              <w:rPr>
                <w:sz w:val="14"/>
                <w:szCs w:val="14"/>
              </w:rPr>
            </w:pPr>
            <w:r>
              <w:rPr>
                <w:sz w:val="14"/>
                <w:szCs w:val="14"/>
              </w:rPr>
              <w:t xml:space="preserve">Statistinė informacija skelbiama interneto svetainėje www.stat.gov.lt, Gamtos ištekliai ir aplinkos apsauga 2010 (leidinys </w:t>
            </w:r>
            <w:r>
              <w:rPr>
                <w:rFonts w:ascii="Wingdings" w:hAnsi="Wingdings"/>
                <w:sz w:val="14"/>
                <w:szCs w:val="14"/>
              </w:rPr>
              <w:t></w:t>
            </w:r>
            <w:r>
              <w:rPr>
                <w:sz w:val="14"/>
                <w:szCs w:val="14"/>
              </w:rPr>
              <w:t>, @), Lietuvos apskritys, teikiama tarptauti</w:t>
            </w:r>
            <w:r>
              <w:rPr>
                <w:sz w:val="14"/>
                <w:szCs w:val="14"/>
              </w:rPr>
              <w:t>nėms organizacijoms, Eurostatui.</w:t>
            </w:r>
          </w:p>
        </w:tc>
      </w:tr>
      <w:tr w:rsidR="0081172A" w14:paraId="2B99AF8F"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F83" w14:textId="77777777" w:rsidR="0081172A" w:rsidRDefault="006B1DC0">
            <w:pPr>
              <w:widowControl w:val="0"/>
              <w:rPr>
                <w:sz w:val="14"/>
                <w:szCs w:val="14"/>
              </w:rPr>
            </w:pPr>
            <w:r>
              <w:rPr>
                <w:sz w:val="14"/>
                <w:szCs w:val="14"/>
              </w:rPr>
              <w:lastRenderedPageBreak/>
              <w:t>4.</w:t>
            </w:r>
          </w:p>
        </w:tc>
        <w:tc>
          <w:tcPr>
            <w:tcW w:w="1597" w:type="dxa"/>
            <w:tcBorders>
              <w:top w:val="nil"/>
              <w:left w:val="nil"/>
              <w:bottom w:val="single" w:sz="4" w:space="0" w:color="auto"/>
              <w:right w:val="single" w:sz="4" w:space="0" w:color="auto"/>
            </w:tcBorders>
            <w:shd w:val="clear" w:color="auto" w:fill="auto"/>
          </w:tcPr>
          <w:p w14:paraId="2B99AF84" w14:textId="77777777" w:rsidR="0081172A" w:rsidRDefault="006B1DC0">
            <w:pPr>
              <w:widowControl w:val="0"/>
              <w:rPr>
                <w:sz w:val="14"/>
                <w:szCs w:val="14"/>
              </w:rPr>
            </w:pPr>
            <w:r>
              <w:rPr>
                <w:sz w:val="14"/>
                <w:szCs w:val="14"/>
              </w:rPr>
              <w:t xml:space="preserve">Aplinkos oro tarša </w:t>
            </w:r>
          </w:p>
        </w:tc>
        <w:tc>
          <w:tcPr>
            <w:tcW w:w="1119" w:type="dxa"/>
            <w:tcBorders>
              <w:top w:val="nil"/>
              <w:left w:val="nil"/>
              <w:bottom w:val="single" w:sz="4" w:space="0" w:color="auto"/>
              <w:right w:val="single" w:sz="4" w:space="0" w:color="auto"/>
            </w:tcBorders>
            <w:shd w:val="clear" w:color="auto" w:fill="auto"/>
          </w:tcPr>
          <w:p w14:paraId="2B99AF85" w14:textId="77777777" w:rsidR="0081172A" w:rsidRDefault="006B1DC0">
            <w:pPr>
              <w:widowControl w:val="0"/>
              <w:rPr>
                <w:sz w:val="14"/>
                <w:szCs w:val="14"/>
              </w:rPr>
            </w:pPr>
            <w:r>
              <w:rPr>
                <w:sz w:val="14"/>
                <w:szCs w:val="14"/>
              </w:rPr>
              <w:t>Aplinkos apsaugos agentūra</w:t>
            </w:r>
          </w:p>
        </w:tc>
        <w:tc>
          <w:tcPr>
            <w:tcW w:w="1947" w:type="dxa"/>
            <w:tcBorders>
              <w:top w:val="single" w:sz="4" w:space="0" w:color="auto"/>
              <w:left w:val="nil"/>
              <w:bottom w:val="single" w:sz="4" w:space="0" w:color="auto"/>
              <w:right w:val="single" w:sz="4" w:space="0" w:color="auto"/>
            </w:tcBorders>
            <w:shd w:val="clear" w:color="auto" w:fill="auto"/>
          </w:tcPr>
          <w:p w14:paraId="2B99AF86" w14:textId="77777777" w:rsidR="0081172A" w:rsidRDefault="006B1DC0">
            <w:pPr>
              <w:widowControl w:val="0"/>
              <w:rPr>
                <w:sz w:val="14"/>
                <w:szCs w:val="14"/>
              </w:rPr>
            </w:pPr>
            <w:r>
              <w:rPr>
                <w:sz w:val="14"/>
                <w:szCs w:val="14"/>
              </w:rPr>
              <w:t>Rengti statistinius duomenis apie teršalų susidarymą, sugaudymą, nukenksminimą ir išmetimą į aplinkos orą iš įrenginių, turinčių taršos integruotos prevencijos ir kontrolės</w:t>
            </w:r>
            <w:r>
              <w:rPr>
                <w:sz w:val="14"/>
                <w:szCs w:val="14"/>
              </w:rPr>
              <w:t xml:space="preserve"> leidimus.</w:t>
            </w:r>
          </w:p>
        </w:tc>
        <w:tc>
          <w:tcPr>
            <w:tcW w:w="628" w:type="dxa"/>
            <w:tcBorders>
              <w:top w:val="single" w:sz="4" w:space="0" w:color="auto"/>
              <w:left w:val="nil"/>
              <w:bottom w:val="single" w:sz="4" w:space="0" w:color="auto"/>
              <w:right w:val="single" w:sz="4" w:space="0" w:color="auto"/>
            </w:tcBorders>
            <w:shd w:val="clear" w:color="auto" w:fill="auto"/>
          </w:tcPr>
          <w:p w14:paraId="2B99AF87" w14:textId="77777777" w:rsidR="0081172A" w:rsidRDefault="006B1DC0">
            <w:pPr>
              <w:widowControl w:val="0"/>
            </w:pPr>
            <w:r>
              <w:rPr>
                <w:sz w:val="14"/>
                <w:szCs w:val="14"/>
              </w:rPr>
              <w:t>metinis</w:t>
            </w:r>
          </w:p>
        </w:tc>
        <w:tc>
          <w:tcPr>
            <w:tcW w:w="840" w:type="dxa"/>
            <w:tcBorders>
              <w:top w:val="single" w:sz="4" w:space="0" w:color="auto"/>
              <w:left w:val="nil"/>
              <w:bottom w:val="single" w:sz="4" w:space="0" w:color="auto"/>
              <w:right w:val="single" w:sz="4" w:space="0" w:color="auto"/>
            </w:tcBorders>
            <w:shd w:val="clear" w:color="auto" w:fill="auto"/>
          </w:tcPr>
          <w:p w14:paraId="2B99AF88" w14:textId="77777777" w:rsidR="0081172A" w:rsidRDefault="006B1DC0">
            <w:pPr>
              <w:widowControl w:val="0"/>
              <w:rPr>
                <w:sz w:val="14"/>
                <w:szCs w:val="14"/>
              </w:rPr>
            </w:pPr>
            <w:r>
              <w:rPr>
                <w:sz w:val="14"/>
                <w:szCs w:val="14"/>
              </w:rPr>
              <w:t xml:space="preserve">MIN-DEP-TA-2, </w:t>
            </w:r>
          </w:p>
          <w:p w14:paraId="2B99AF89" w14:textId="77777777" w:rsidR="0081172A" w:rsidRDefault="006B1DC0">
            <w:pPr>
              <w:widowControl w:val="0"/>
              <w:rPr>
                <w:sz w:val="14"/>
                <w:szCs w:val="14"/>
              </w:rPr>
            </w:pPr>
            <w:r>
              <w:rPr>
                <w:sz w:val="14"/>
                <w:szCs w:val="14"/>
              </w:rPr>
              <w:t>KT-DOK-6</w:t>
            </w:r>
          </w:p>
        </w:tc>
        <w:tc>
          <w:tcPr>
            <w:tcW w:w="1519" w:type="dxa"/>
            <w:tcBorders>
              <w:top w:val="single" w:sz="4" w:space="0" w:color="auto"/>
              <w:left w:val="nil"/>
              <w:bottom w:val="single" w:sz="4" w:space="0" w:color="auto"/>
              <w:right w:val="single" w:sz="4" w:space="0" w:color="auto"/>
            </w:tcBorders>
            <w:shd w:val="clear" w:color="auto" w:fill="auto"/>
          </w:tcPr>
          <w:p w14:paraId="2B99AF8A" w14:textId="77777777" w:rsidR="0081172A" w:rsidRDefault="006B1DC0">
            <w:pPr>
              <w:widowControl w:val="0"/>
              <w:rPr>
                <w:sz w:val="14"/>
                <w:szCs w:val="14"/>
              </w:rPr>
            </w:pPr>
            <w:r>
              <w:rPr>
                <w:sz w:val="14"/>
                <w:szCs w:val="14"/>
              </w:rPr>
              <w:t xml:space="preserve">Ištisinis leidimus turinčių įmonių statistinis tyrimas, </w:t>
            </w:r>
          </w:p>
          <w:p w14:paraId="2B99AF8B" w14:textId="77777777" w:rsidR="0081172A" w:rsidRDefault="006B1DC0">
            <w:pPr>
              <w:widowControl w:val="0"/>
              <w:rPr>
                <w:sz w:val="14"/>
                <w:szCs w:val="14"/>
              </w:rPr>
            </w:pPr>
            <w:r>
              <w:rPr>
                <w:sz w:val="14"/>
                <w:szCs w:val="14"/>
              </w:rPr>
              <w:t>Nr. 2 Atmosfera, 900 respondentų.</w:t>
            </w:r>
          </w:p>
        </w:tc>
        <w:tc>
          <w:tcPr>
            <w:tcW w:w="1039" w:type="dxa"/>
            <w:tcBorders>
              <w:top w:val="single" w:sz="4" w:space="0" w:color="auto"/>
              <w:left w:val="nil"/>
              <w:bottom w:val="single" w:sz="4" w:space="0" w:color="auto"/>
              <w:right w:val="single" w:sz="4" w:space="0" w:color="auto"/>
            </w:tcBorders>
            <w:shd w:val="clear" w:color="auto" w:fill="auto"/>
          </w:tcPr>
          <w:p w14:paraId="2B99AF8C" w14:textId="77777777" w:rsidR="0081172A" w:rsidRDefault="006B1DC0">
            <w:pPr>
              <w:widowControl w:val="0"/>
              <w:rPr>
                <w:sz w:val="14"/>
                <w:szCs w:val="14"/>
              </w:rPr>
            </w:pPr>
            <w:r>
              <w:rPr>
                <w:sz w:val="14"/>
                <w:szCs w:val="14"/>
              </w:rPr>
              <w:t>Gegužė</w:t>
            </w:r>
          </w:p>
        </w:tc>
        <w:tc>
          <w:tcPr>
            <w:tcW w:w="720" w:type="dxa"/>
            <w:tcBorders>
              <w:top w:val="single" w:sz="4" w:space="0" w:color="auto"/>
              <w:left w:val="nil"/>
              <w:bottom w:val="single" w:sz="4" w:space="0" w:color="auto"/>
              <w:right w:val="single" w:sz="4" w:space="0" w:color="auto"/>
            </w:tcBorders>
            <w:shd w:val="clear" w:color="auto" w:fill="auto"/>
          </w:tcPr>
          <w:p w14:paraId="2B99AF8D" w14:textId="77777777" w:rsidR="0081172A" w:rsidRDefault="006B1DC0">
            <w:pPr>
              <w:widowControl w:val="0"/>
            </w:pPr>
            <w:r>
              <w:rPr>
                <w:sz w:val="14"/>
                <w:szCs w:val="14"/>
              </w:rPr>
              <w:t>Savivaldybės</w:t>
            </w:r>
          </w:p>
        </w:tc>
        <w:tc>
          <w:tcPr>
            <w:tcW w:w="4609" w:type="dxa"/>
            <w:tcBorders>
              <w:top w:val="single" w:sz="4" w:space="0" w:color="auto"/>
              <w:left w:val="nil"/>
              <w:bottom w:val="single" w:sz="4" w:space="0" w:color="auto"/>
              <w:right w:val="single" w:sz="4" w:space="0" w:color="auto"/>
            </w:tcBorders>
            <w:shd w:val="clear" w:color="auto" w:fill="auto"/>
          </w:tcPr>
          <w:p w14:paraId="2B99AF8E" w14:textId="77777777" w:rsidR="0081172A" w:rsidRDefault="006B1DC0">
            <w:pPr>
              <w:widowControl w:val="0"/>
              <w:rPr>
                <w:sz w:val="14"/>
                <w:szCs w:val="14"/>
              </w:rPr>
            </w:pPr>
            <w:r>
              <w:rPr>
                <w:sz w:val="14"/>
                <w:szCs w:val="14"/>
              </w:rPr>
              <w:t xml:space="preserve">Statistinė informacija skelbiama interneto svetainėje www.gamta.lt , Aplinkos būklė (leidinys </w:t>
            </w:r>
            <w:r>
              <w:rPr>
                <w:rFonts w:ascii="Wingdings" w:hAnsi="Wingdings"/>
                <w:sz w:val="14"/>
                <w:szCs w:val="14"/>
              </w:rPr>
              <w:t></w:t>
            </w:r>
            <w:r>
              <w:rPr>
                <w:vanish/>
                <w:sz w:val="14"/>
                <w:szCs w:val="14"/>
              </w:rPr>
              <w:t>[ | ]</w:t>
            </w:r>
            <w:r>
              <w:rPr>
                <w:sz w:val="14"/>
                <w:szCs w:val="14"/>
              </w:rPr>
              <w:t xml:space="preserve">), teikiama Statistikos departamentui statistinei informacijai rengti, suinteresuotoms institucijoms. </w:t>
            </w:r>
          </w:p>
        </w:tc>
      </w:tr>
      <w:tr w:rsidR="0081172A" w14:paraId="2B99AF9A"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F90" w14:textId="77777777" w:rsidR="0081172A" w:rsidRDefault="006B1DC0">
            <w:pPr>
              <w:widowControl w:val="0"/>
              <w:rPr>
                <w:sz w:val="14"/>
                <w:szCs w:val="14"/>
              </w:rPr>
            </w:pPr>
            <w:r>
              <w:rPr>
                <w:sz w:val="14"/>
                <w:szCs w:val="14"/>
              </w:rPr>
              <w:t>5.</w:t>
            </w:r>
          </w:p>
        </w:tc>
        <w:tc>
          <w:tcPr>
            <w:tcW w:w="1597" w:type="dxa"/>
            <w:tcBorders>
              <w:top w:val="nil"/>
              <w:left w:val="nil"/>
              <w:bottom w:val="single" w:sz="4" w:space="0" w:color="auto"/>
              <w:right w:val="single" w:sz="4" w:space="0" w:color="auto"/>
            </w:tcBorders>
            <w:shd w:val="clear" w:color="auto" w:fill="auto"/>
          </w:tcPr>
          <w:p w14:paraId="2B99AF91" w14:textId="77777777" w:rsidR="0081172A" w:rsidRDefault="006B1DC0">
            <w:pPr>
              <w:widowControl w:val="0"/>
              <w:rPr>
                <w:sz w:val="14"/>
                <w:szCs w:val="14"/>
              </w:rPr>
            </w:pPr>
            <w:r>
              <w:rPr>
                <w:sz w:val="14"/>
                <w:szCs w:val="14"/>
              </w:rPr>
              <w:t>Aplinkos oro kokybė</w:t>
            </w:r>
          </w:p>
        </w:tc>
        <w:tc>
          <w:tcPr>
            <w:tcW w:w="1119" w:type="dxa"/>
            <w:tcBorders>
              <w:top w:val="nil"/>
              <w:left w:val="nil"/>
              <w:bottom w:val="single" w:sz="4" w:space="0" w:color="auto"/>
              <w:right w:val="single" w:sz="4" w:space="0" w:color="auto"/>
            </w:tcBorders>
            <w:shd w:val="clear" w:color="auto" w:fill="auto"/>
          </w:tcPr>
          <w:p w14:paraId="2B99AF92" w14:textId="77777777" w:rsidR="0081172A" w:rsidRDefault="006B1DC0">
            <w:pPr>
              <w:widowControl w:val="0"/>
              <w:rPr>
                <w:sz w:val="14"/>
                <w:szCs w:val="14"/>
              </w:rPr>
            </w:pPr>
            <w:r>
              <w:rPr>
                <w:sz w:val="14"/>
                <w:szCs w:val="14"/>
              </w:rPr>
              <w:t>Aplinkos apsaugos agentūra</w:t>
            </w:r>
          </w:p>
        </w:tc>
        <w:tc>
          <w:tcPr>
            <w:tcW w:w="1947" w:type="dxa"/>
            <w:tcBorders>
              <w:top w:val="nil"/>
              <w:left w:val="nil"/>
              <w:bottom w:val="single" w:sz="4" w:space="0" w:color="auto"/>
              <w:right w:val="single" w:sz="4" w:space="0" w:color="auto"/>
            </w:tcBorders>
            <w:shd w:val="clear" w:color="auto" w:fill="auto"/>
          </w:tcPr>
          <w:p w14:paraId="2B99AF93" w14:textId="77777777" w:rsidR="0081172A" w:rsidRDefault="006B1DC0">
            <w:pPr>
              <w:widowControl w:val="0"/>
              <w:rPr>
                <w:sz w:val="14"/>
                <w:szCs w:val="14"/>
              </w:rPr>
            </w:pPr>
            <w:r>
              <w:rPr>
                <w:sz w:val="14"/>
                <w:szCs w:val="14"/>
              </w:rPr>
              <w:t xml:space="preserve">Rengti statistinius duomenis apie aplinkos oro kokybę aglomeracijų ir zonos teritorijose, kuriose </w:t>
            </w:r>
            <w:r>
              <w:rPr>
                <w:sz w:val="14"/>
                <w:szCs w:val="14"/>
              </w:rPr>
              <w:t>įrengtos valstybinio aplinkos monitoringo vykdymui skirtos automatinės oro kokybės tyrimų stotys.</w:t>
            </w:r>
          </w:p>
        </w:tc>
        <w:tc>
          <w:tcPr>
            <w:tcW w:w="628" w:type="dxa"/>
            <w:tcBorders>
              <w:top w:val="nil"/>
              <w:left w:val="nil"/>
              <w:bottom w:val="single" w:sz="4" w:space="0" w:color="auto"/>
              <w:right w:val="single" w:sz="4" w:space="0" w:color="auto"/>
            </w:tcBorders>
            <w:shd w:val="clear" w:color="auto" w:fill="auto"/>
          </w:tcPr>
          <w:p w14:paraId="2B99AF94" w14:textId="77777777" w:rsidR="0081172A" w:rsidRDefault="006B1DC0">
            <w:pPr>
              <w:widowControl w:val="0"/>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AF95" w14:textId="77777777" w:rsidR="0081172A" w:rsidRDefault="006B1DC0">
            <w:pPr>
              <w:widowControl w:val="0"/>
              <w:ind w:firstLine="38"/>
              <w:rPr>
                <w:rFonts w:ascii="Arial Unicode MS" w:eastAsia="Arial Unicode MS" w:hAnsi="Arial Unicode MS" w:cs="Arial Unicode MS"/>
                <w:sz w:val="14"/>
                <w:szCs w:val="14"/>
              </w:rPr>
            </w:pPr>
            <w:r>
              <w:rPr>
                <w:rFonts w:eastAsia="Arial Unicode MS"/>
                <w:sz w:val="14"/>
                <w:szCs w:val="14"/>
              </w:rPr>
              <w:t>MIN-DEP-TA-43</w:t>
            </w:r>
          </w:p>
        </w:tc>
        <w:tc>
          <w:tcPr>
            <w:tcW w:w="1519" w:type="dxa"/>
            <w:tcBorders>
              <w:top w:val="nil"/>
              <w:left w:val="nil"/>
              <w:bottom w:val="single" w:sz="4" w:space="0" w:color="auto"/>
              <w:right w:val="single" w:sz="4" w:space="0" w:color="auto"/>
            </w:tcBorders>
            <w:shd w:val="clear" w:color="auto" w:fill="auto"/>
          </w:tcPr>
          <w:p w14:paraId="2B99AF96" w14:textId="77777777" w:rsidR="0081172A" w:rsidRDefault="006B1DC0">
            <w:pPr>
              <w:widowControl w:val="0"/>
              <w:rPr>
                <w:sz w:val="14"/>
                <w:szCs w:val="14"/>
              </w:rPr>
            </w:pPr>
            <w:r>
              <w:rPr>
                <w:sz w:val="14"/>
                <w:szCs w:val="14"/>
              </w:rPr>
              <w:t>Automatinių oro kokybės tyrimų stočių duomenys.</w:t>
            </w:r>
          </w:p>
        </w:tc>
        <w:tc>
          <w:tcPr>
            <w:tcW w:w="1039" w:type="dxa"/>
            <w:tcBorders>
              <w:top w:val="nil"/>
              <w:left w:val="nil"/>
              <w:bottom w:val="single" w:sz="4" w:space="0" w:color="auto"/>
              <w:right w:val="single" w:sz="4" w:space="0" w:color="auto"/>
            </w:tcBorders>
            <w:shd w:val="clear" w:color="auto" w:fill="auto"/>
          </w:tcPr>
          <w:p w14:paraId="2B99AF97" w14:textId="77777777" w:rsidR="0081172A" w:rsidRDefault="006B1DC0">
            <w:pPr>
              <w:widowControl w:val="0"/>
              <w:rPr>
                <w:sz w:val="14"/>
                <w:szCs w:val="14"/>
              </w:rPr>
            </w:pPr>
            <w:r>
              <w:rPr>
                <w:sz w:val="14"/>
                <w:szCs w:val="14"/>
              </w:rPr>
              <w:t>Birželis</w:t>
            </w:r>
          </w:p>
        </w:tc>
        <w:tc>
          <w:tcPr>
            <w:tcW w:w="720" w:type="dxa"/>
            <w:tcBorders>
              <w:top w:val="nil"/>
              <w:left w:val="nil"/>
              <w:bottom w:val="single" w:sz="4" w:space="0" w:color="auto"/>
              <w:right w:val="single" w:sz="4" w:space="0" w:color="auto"/>
            </w:tcBorders>
            <w:shd w:val="clear" w:color="auto" w:fill="auto"/>
          </w:tcPr>
          <w:p w14:paraId="2B99AF98" w14:textId="77777777" w:rsidR="0081172A" w:rsidRDefault="006B1DC0">
            <w:pPr>
              <w:widowControl w:val="0"/>
            </w:pPr>
            <w:r>
              <w:rPr>
                <w:sz w:val="14"/>
                <w:szCs w:val="14"/>
              </w:rPr>
              <w:t>Savivaldybės</w:t>
            </w:r>
          </w:p>
        </w:tc>
        <w:tc>
          <w:tcPr>
            <w:tcW w:w="4609" w:type="dxa"/>
            <w:tcBorders>
              <w:top w:val="nil"/>
              <w:left w:val="nil"/>
              <w:bottom w:val="single" w:sz="4" w:space="0" w:color="auto"/>
              <w:right w:val="single" w:sz="4" w:space="0" w:color="auto"/>
            </w:tcBorders>
            <w:shd w:val="clear" w:color="auto" w:fill="auto"/>
          </w:tcPr>
          <w:p w14:paraId="2B99AF99" w14:textId="77777777" w:rsidR="0081172A" w:rsidRDefault="006B1DC0">
            <w:pPr>
              <w:widowControl w:val="0"/>
              <w:rPr>
                <w:sz w:val="14"/>
                <w:szCs w:val="14"/>
              </w:rPr>
            </w:pPr>
            <w:r>
              <w:rPr>
                <w:sz w:val="14"/>
                <w:szCs w:val="14"/>
              </w:rPr>
              <w:t xml:space="preserve">Statistinė informacija skelbiama interneto svetainėje www.gamta.lt, Aplinkos būklė (leidinys </w:t>
            </w:r>
            <w:r>
              <w:rPr>
                <w:rFonts w:ascii="Wingdings" w:hAnsi="Wingdings"/>
                <w:sz w:val="14"/>
                <w:szCs w:val="14"/>
              </w:rPr>
              <w:t></w:t>
            </w:r>
            <w:r>
              <w:rPr>
                <w:vanish/>
                <w:sz w:val="14"/>
                <w:szCs w:val="14"/>
              </w:rPr>
              <w:t>[ | ]</w:t>
            </w:r>
            <w:r>
              <w:rPr>
                <w:sz w:val="14"/>
                <w:szCs w:val="14"/>
              </w:rPr>
              <w:t xml:space="preserve">), teikiama Statistikos departamentui statistinei informacijai rengti, suinteresuotoms institucijoms. </w:t>
            </w:r>
          </w:p>
        </w:tc>
      </w:tr>
      <w:tr w:rsidR="0081172A" w14:paraId="2B99AFA9" w14:textId="77777777">
        <w:trPr>
          <w:trHeight w:val="20"/>
        </w:trPr>
        <w:tc>
          <w:tcPr>
            <w:tcW w:w="722" w:type="dxa"/>
            <w:tcBorders>
              <w:top w:val="nil"/>
              <w:left w:val="single" w:sz="4" w:space="0" w:color="auto"/>
              <w:bottom w:val="nil"/>
              <w:right w:val="single" w:sz="4" w:space="0" w:color="auto"/>
            </w:tcBorders>
            <w:shd w:val="clear" w:color="auto" w:fill="auto"/>
          </w:tcPr>
          <w:p w14:paraId="2B99AF9B" w14:textId="77777777" w:rsidR="0081172A" w:rsidRDefault="006B1DC0">
            <w:pPr>
              <w:widowControl w:val="0"/>
              <w:rPr>
                <w:sz w:val="14"/>
                <w:szCs w:val="14"/>
              </w:rPr>
            </w:pPr>
            <w:r>
              <w:rPr>
                <w:sz w:val="14"/>
                <w:szCs w:val="14"/>
              </w:rPr>
              <w:t>6.</w:t>
            </w:r>
          </w:p>
        </w:tc>
        <w:tc>
          <w:tcPr>
            <w:tcW w:w="1597" w:type="dxa"/>
            <w:tcBorders>
              <w:top w:val="nil"/>
              <w:left w:val="nil"/>
              <w:bottom w:val="nil"/>
              <w:right w:val="single" w:sz="4" w:space="0" w:color="auto"/>
            </w:tcBorders>
            <w:shd w:val="clear" w:color="auto" w:fill="auto"/>
          </w:tcPr>
          <w:p w14:paraId="2B99AF9C" w14:textId="77777777" w:rsidR="0081172A" w:rsidRDefault="006B1DC0">
            <w:pPr>
              <w:widowControl w:val="0"/>
              <w:rPr>
                <w:sz w:val="14"/>
                <w:szCs w:val="14"/>
              </w:rPr>
            </w:pPr>
            <w:r>
              <w:rPr>
                <w:sz w:val="14"/>
                <w:szCs w:val="14"/>
              </w:rPr>
              <w:t xml:space="preserve">Kietųjų naudingųjų iškasenų ištekliai ir naftos </w:t>
            </w:r>
            <w:r>
              <w:rPr>
                <w:sz w:val="14"/>
                <w:szCs w:val="14"/>
              </w:rPr>
              <w:t>gavyba</w:t>
            </w:r>
          </w:p>
        </w:tc>
        <w:tc>
          <w:tcPr>
            <w:tcW w:w="1119" w:type="dxa"/>
            <w:tcBorders>
              <w:top w:val="nil"/>
              <w:left w:val="nil"/>
              <w:bottom w:val="nil"/>
              <w:right w:val="single" w:sz="4" w:space="0" w:color="auto"/>
            </w:tcBorders>
            <w:shd w:val="clear" w:color="auto" w:fill="auto"/>
          </w:tcPr>
          <w:p w14:paraId="2B99AF9D" w14:textId="77777777" w:rsidR="0081172A" w:rsidRDefault="006B1DC0">
            <w:pPr>
              <w:widowControl w:val="0"/>
              <w:rPr>
                <w:sz w:val="14"/>
                <w:szCs w:val="14"/>
              </w:rPr>
            </w:pPr>
            <w:r>
              <w:rPr>
                <w:sz w:val="14"/>
                <w:szCs w:val="14"/>
              </w:rPr>
              <w:t>Aplinkos ministerija</w:t>
            </w:r>
          </w:p>
        </w:tc>
        <w:tc>
          <w:tcPr>
            <w:tcW w:w="1947" w:type="dxa"/>
            <w:tcBorders>
              <w:top w:val="nil"/>
              <w:left w:val="nil"/>
              <w:bottom w:val="nil"/>
              <w:right w:val="single" w:sz="4" w:space="0" w:color="auto"/>
            </w:tcBorders>
            <w:shd w:val="clear" w:color="auto" w:fill="auto"/>
          </w:tcPr>
          <w:p w14:paraId="2B99AF9E" w14:textId="77777777" w:rsidR="0081172A" w:rsidRDefault="006B1DC0">
            <w:pPr>
              <w:widowControl w:val="0"/>
              <w:rPr>
                <w:sz w:val="14"/>
                <w:szCs w:val="14"/>
              </w:rPr>
            </w:pPr>
            <w:r>
              <w:rPr>
                <w:sz w:val="14"/>
                <w:szCs w:val="14"/>
              </w:rPr>
              <w:t>Rengti statistinę informaciją apie naudingųjų iškasenų ir naftos gavybą</w:t>
            </w:r>
          </w:p>
        </w:tc>
        <w:tc>
          <w:tcPr>
            <w:tcW w:w="628" w:type="dxa"/>
            <w:tcBorders>
              <w:top w:val="nil"/>
              <w:left w:val="nil"/>
              <w:bottom w:val="nil"/>
              <w:right w:val="single" w:sz="4" w:space="0" w:color="auto"/>
            </w:tcBorders>
            <w:shd w:val="clear" w:color="auto" w:fill="auto"/>
          </w:tcPr>
          <w:p w14:paraId="2B99AF9F" w14:textId="77777777" w:rsidR="0081172A" w:rsidRDefault="006B1DC0">
            <w:pPr>
              <w:widowControl w:val="0"/>
            </w:pPr>
            <w:r>
              <w:rPr>
                <w:sz w:val="14"/>
                <w:szCs w:val="14"/>
              </w:rPr>
              <w:t>metinis</w:t>
            </w:r>
          </w:p>
        </w:tc>
        <w:tc>
          <w:tcPr>
            <w:tcW w:w="840" w:type="dxa"/>
            <w:tcBorders>
              <w:top w:val="nil"/>
              <w:left w:val="nil"/>
              <w:bottom w:val="nil"/>
              <w:right w:val="single" w:sz="4" w:space="0" w:color="auto"/>
            </w:tcBorders>
            <w:shd w:val="clear" w:color="auto" w:fill="auto"/>
          </w:tcPr>
          <w:p w14:paraId="2B99AFA0" w14:textId="77777777" w:rsidR="0081172A" w:rsidRDefault="006B1DC0">
            <w:pPr>
              <w:widowControl w:val="0"/>
              <w:rPr>
                <w:sz w:val="14"/>
                <w:szCs w:val="14"/>
              </w:rPr>
            </w:pPr>
            <w:r>
              <w:rPr>
                <w:sz w:val="14"/>
                <w:szCs w:val="14"/>
              </w:rPr>
              <w:t>LR-ĮST-13,</w:t>
            </w:r>
          </w:p>
          <w:p w14:paraId="2B99AFA1" w14:textId="77777777" w:rsidR="0081172A" w:rsidRDefault="006B1DC0">
            <w:pPr>
              <w:widowControl w:val="0"/>
              <w:rPr>
                <w:sz w:val="14"/>
                <w:szCs w:val="14"/>
              </w:rPr>
            </w:pPr>
            <w:r>
              <w:rPr>
                <w:sz w:val="14"/>
                <w:szCs w:val="14"/>
              </w:rPr>
              <w:t>MIN-DEP-TA-7</w:t>
            </w:r>
          </w:p>
        </w:tc>
        <w:tc>
          <w:tcPr>
            <w:tcW w:w="1519" w:type="dxa"/>
            <w:tcBorders>
              <w:top w:val="nil"/>
              <w:left w:val="nil"/>
              <w:bottom w:val="nil"/>
              <w:right w:val="single" w:sz="4" w:space="0" w:color="auto"/>
            </w:tcBorders>
            <w:shd w:val="clear" w:color="auto" w:fill="auto"/>
          </w:tcPr>
          <w:p w14:paraId="2B99AFA2" w14:textId="77777777" w:rsidR="0081172A" w:rsidRDefault="006B1DC0">
            <w:pPr>
              <w:widowControl w:val="0"/>
              <w:rPr>
                <w:sz w:val="14"/>
                <w:szCs w:val="14"/>
              </w:rPr>
            </w:pPr>
            <w:r>
              <w:rPr>
                <w:sz w:val="14"/>
                <w:szCs w:val="14"/>
              </w:rPr>
              <w:t xml:space="preserve">Ištisinis ūkio subjektų, užsiimančių naudingųjų iškasenų kasyba, statistinis tyrimas, </w:t>
            </w:r>
          </w:p>
          <w:p w14:paraId="2B99AFA3" w14:textId="77777777" w:rsidR="0081172A" w:rsidRDefault="006B1DC0">
            <w:pPr>
              <w:widowControl w:val="0"/>
              <w:rPr>
                <w:sz w:val="14"/>
                <w:szCs w:val="14"/>
              </w:rPr>
            </w:pPr>
            <w:r>
              <w:rPr>
                <w:sz w:val="14"/>
                <w:szCs w:val="14"/>
              </w:rPr>
              <w:t xml:space="preserve">2-KN, 200 respondentų, </w:t>
            </w:r>
          </w:p>
          <w:p w14:paraId="2B99AFA4" w14:textId="77777777" w:rsidR="0081172A" w:rsidRDefault="006B1DC0">
            <w:pPr>
              <w:widowControl w:val="0"/>
              <w:rPr>
                <w:sz w:val="14"/>
                <w:szCs w:val="14"/>
              </w:rPr>
            </w:pPr>
            <w:r>
              <w:rPr>
                <w:sz w:val="14"/>
                <w:szCs w:val="14"/>
              </w:rPr>
              <w:t xml:space="preserve">ūkio subjektų, išgaunančių naftą, statistinis tyrimas, </w:t>
            </w:r>
          </w:p>
          <w:p w14:paraId="2B99AFA5" w14:textId="77777777" w:rsidR="0081172A" w:rsidRDefault="006B1DC0">
            <w:pPr>
              <w:widowControl w:val="0"/>
              <w:rPr>
                <w:sz w:val="14"/>
                <w:szCs w:val="14"/>
              </w:rPr>
            </w:pPr>
            <w:r>
              <w:rPr>
                <w:sz w:val="14"/>
                <w:szCs w:val="14"/>
              </w:rPr>
              <w:t>3-ND, 4 respondentai.</w:t>
            </w:r>
          </w:p>
        </w:tc>
        <w:tc>
          <w:tcPr>
            <w:tcW w:w="1039" w:type="dxa"/>
            <w:tcBorders>
              <w:top w:val="nil"/>
              <w:left w:val="nil"/>
              <w:bottom w:val="nil"/>
              <w:right w:val="single" w:sz="4" w:space="0" w:color="auto"/>
            </w:tcBorders>
            <w:shd w:val="clear" w:color="auto" w:fill="auto"/>
          </w:tcPr>
          <w:p w14:paraId="2B99AFA6" w14:textId="77777777" w:rsidR="0081172A" w:rsidRDefault="006B1DC0">
            <w:pPr>
              <w:widowControl w:val="0"/>
              <w:rPr>
                <w:sz w:val="14"/>
                <w:szCs w:val="14"/>
              </w:rPr>
            </w:pPr>
            <w:r>
              <w:rPr>
                <w:sz w:val="14"/>
                <w:szCs w:val="14"/>
              </w:rPr>
              <w:t>Vasaris – naftos gavyba, gegužė – naudingos iškasenos,</w:t>
            </w:r>
          </w:p>
        </w:tc>
        <w:tc>
          <w:tcPr>
            <w:tcW w:w="720" w:type="dxa"/>
            <w:tcBorders>
              <w:top w:val="nil"/>
              <w:left w:val="nil"/>
              <w:bottom w:val="nil"/>
              <w:right w:val="single" w:sz="4" w:space="0" w:color="auto"/>
            </w:tcBorders>
            <w:shd w:val="clear" w:color="auto" w:fill="auto"/>
          </w:tcPr>
          <w:p w14:paraId="2B99AFA7" w14:textId="77777777" w:rsidR="0081172A" w:rsidRDefault="006B1DC0">
            <w:pPr>
              <w:widowControl w:val="0"/>
              <w:rPr>
                <w:sz w:val="14"/>
                <w:szCs w:val="14"/>
              </w:rPr>
            </w:pPr>
            <w:r>
              <w:rPr>
                <w:sz w:val="14"/>
                <w:szCs w:val="14"/>
              </w:rPr>
              <w:t>Savivaldybės,</w:t>
            </w:r>
          </w:p>
        </w:tc>
        <w:tc>
          <w:tcPr>
            <w:tcW w:w="4609" w:type="dxa"/>
            <w:tcBorders>
              <w:top w:val="nil"/>
              <w:left w:val="nil"/>
              <w:bottom w:val="nil"/>
              <w:right w:val="single" w:sz="4" w:space="0" w:color="auto"/>
            </w:tcBorders>
            <w:shd w:val="clear" w:color="auto" w:fill="auto"/>
          </w:tcPr>
          <w:p w14:paraId="2B99AFA8" w14:textId="77777777" w:rsidR="0081172A" w:rsidRDefault="006B1DC0">
            <w:pPr>
              <w:widowControl w:val="0"/>
              <w:rPr>
                <w:sz w:val="14"/>
                <w:szCs w:val="14"/>
              </w:rPr>
            </w:pPr>
            <w:r>
              <w:rPr>
                <w:sz w:val="14"/>
                <w:szCs w:val="14"/>
              </w:rPr>
              <w:t>Statistinė informacija teikiama Žemės ūkio ministerijai, Žemės gelmių registrui, Statistikos departamentui st</w:t>
            </w:r>
            <w:r>
              <w:rPr>
                <w:sz w:val="14"/>
                <w:szCs w:val="14"/>
              </w:rPr>
              <w:t>atistinei informacijai rengti.</w:t>
            </w:r>
          </w:p>
        </w:tc>
      </w:tr>
      <w:tr w:rsidR="0081172A" w14:paraId="2B99AFB5"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FAA" w14:textId="77777777" w:rsidR="0081172A" w:rsidRDefault="0081172A">
            <w:pPr>
              <w:widowControl w:val="0"/>
              <w:ind w:firstLine="36"/>
              <w:rPr>
                <w:sz w:val="14"/>
                <w:szCs w:val="14"/>
              </w:rPr>
            </w:pPr>
          </w:p>
        </w:tc>
        <w:tc>
          <w:tcPr>
            <w:tcW w:w="1597" w:type="dxa"/>
            <w:tcBorders>
              <w:top w:val="nil"/>
              <w:left w:val="nil"/>
              <w:bottom w:val="single" w:sz="4" w:space="0" w:color="auto"/>
              <w:right w:val="single" w:sz="4" w:space="0" w:color="auto"/>
            </w:tcBorders>
            <w:shd w:val="clear" w:color="auto" w:fill="auto"/>
          </w:tcPr>
          <w:p w14:paraId="2B99AFAB" w14:textId="77777777" w:rsidR="0081172A" w:rsidRDefault="0081172A">
            <w:pPr>
              <w:widowControl w:val="0"/>
              <w:ind w:firstLine="36"/>
              <w:rPr>
                <w:sz w:val="14"/>
                <w:szCs w:val="14"/>
              </w:rPr>
            </w:pPr>
          </w:p>
        </w:tc>
        <w:tc>
          <w:tcPr>
            <w:tcW w:w="1119" w:type="dxa"/>
            <w:tcBorders>
              <w:top w:val="nil"/>
              <w:left w:val="nil"/>
              <w:bottom w:val="single" w:sz="4" w:space="0" w:color="auto"/>
              <w:right w:val="single" w:sz="4" w:space="0" w:color="auto"/>
            </w:tcBorders>
            <w:shd w:val="clear" w:color="auto" w:fill="auto"/>
          </w:tcPr>
          <w:p w14:paraId="2B99AFAC"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FAD" w14:textId="77777777" w:rsidR="0081172A" w:rsidRDefault="006B1DC0">
            <w:pPr>
              <w:widowControl w:val="0"/>
              <w:rPr>
                <w:sz w:val="14"/>
                <w:szCs w:val="14"/>
              </w:rPr>
            </w:pPr>
            <w:r>
              <w:rPr>
                <w:sz w:val="14"/>
                <w:szCs w:val="14"/>
              </w:rPr>
              <w:t>Rengti statistinę informaciją apie išžvalgytųjų naudingųjų iškasenų išteklius ir jų gavybą: nafta, durpės, klintys, gipsas, dolomitas, molis, smėlis ir žvyras.</w:t>
            </w:r>
          </w:p>
        </w:tc>
        <w:tc>
          <w:tcPr>
            <w:tcW w:w="628" w:type="dxa"/>
            <w:tcBorders>
              <w:top w:val="nil"/>
              <w:left w:val="nil"/>
              <w:bottom w:val="single" w:sz="4" w:space="0" w:color="auto"/>
              <w:right w:val="single" w:sz="4" w:space="0" w:color="auto"/>
            </w:tcBorders>
            <w:shd w:val="clear" w:color="auto" w:fill="auto"/>
          </w:tcPr>
          <w:p w14:paraId="2B99AFAE" w14:textId="77777777" w:rsidR="0081172A" w:rsidRDefault="006B1DC0">
            <w:pPr>
              <w:widowControl w:val="0"/>
              <w:rPr>
                <w:sz w:val="14"/>
                <w:szCs w:val="14"/>
              </w:rPr>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AFAF" w14:textId="77777777" w:rsidR="0081172A" w:rsidRDefault="0081172A">
            <w:pPr>
              <w:widowControl w:val="0"/>
              <w:ind w:firstLine="36"/>
              <w:rPr>
                <w:sz w:val="14"/>
                <w:szCs w:val="14"/>
              </w:rPr>
            </w:pPr>
          </w:p>
        </w:tc>
        <w:tc>
          <w:tcPr>
            <w:tcW w:w="1519" w:type="dxa"/>
            <w:tcBorders>
              <w:top w:val="nil"/>
              <w:left w:val="nil"/>
              <w:bottom w:val="single" w:sz="4" w:space="0" w:color="auto"/>
              <w:right w:val="single" w:sz="4" w:space="0" w:color="auto"/>
            </w:tcBorders>
            <w:shd w:val="clear" w:color="auto" w:fill="auto"/>
          </w:tcPr>
          <w:p w14:paraId="2B99AFB0" w14:textId="77777777" w:rsidR="0081172A" w:rsidRDefault="006B1DC0">
            <w:pPr>
              <w:widowControl w:val="0"/>
              <w:rPr>
                <w:sz w:val="14"/>
                <w:szCs w:val="14"/>
              </w:rPr>
            </w:pPr>
            <w:r>
              <w:rPr>
                <w:sz w:val="14"/>
                <w:szCs w:val="14"/>
              </w:rPr>
              <w:t xml:space="preserve">Aplinkos ministerijos </w:t>
            </w:r>
            <w:r>
              <w:rPr>
                <w:sz w:val="14"/>
                <w:szCs w:val="14"/>
              </w:rPr>
              <w:t>duomenys.</w:t>
            </w:r>
          </w:p>
        </w:tc>
        <w:tc>
          <w:tcPr>
            <w:tcW w:w="1039" w:type="dxa"/>
            <w:tcBorders>
              <w:top w:val="nil"/>
              <w:left w:val="nil"/>
              <w:bottom w:val="single" w:sz="4" w:space="0" w:color="auto"/>
              <w:right w:val="single" w:sz="4" w:space="0" w:color="auto"/>
            </w:tcBorders>
            <w:shd w:val="clear" w:color="auto" w:fill="auto"/>
          </w:tcPr>
          <w:p w14:paraId="2B99AFB1" w14:textId="77777777" w:rsidR="0081172A" w:rsidRDefault="006B1DC0">
            <w:pPr>
              <w:widowControl w:val="0"/>
              <w:rPr>
                <w:sz w:val="14"/>
                <w:szCs w:val="14"/>
              </w:rPr>
            </w:pPr>
            <w:r>
              <w:rPr>
                <w:sz w:val="14"/>
                <w:szCs w:val="14"/>
              </w:rPr>
              <w:t xml:space="preserve">lapkričio 12 d. </w:t>
            </w:r>
          </w:p>
        </w:tc>
        <w:tc>
          <w:tcPr>
            <w:tcW w:w="720" w:type="dxa"/>
            <w:tcBorders>
              <w:top w:val="nil"/>
              <w:left w:val="nil"/>
              <w:bottom w:val="single" w:sz="4" w:space="0" w:color="auto"/>
              <w:right w:val="single" w:sz="4" w:space="0" w:color="auto"/>
            </w:tcBorders>
            <w:shd w:val="clear" w:color="auto" w:fill="auto"/>
          </w:tcPr>
          <w:p w14:paraId="2B99AFB2" w14:textId="77777777" w:rsidR="0081172A" w:rsidRDefault="006B1DC0">
            <w:pPr>
              <w:widowControl w:val="0"/>
              <w:rPr>
                <w:sz w:val="14"/>
                <w:szCs w:val="14"/>
              </w:rPr>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AFB3" w14:textId="77777777" w:rsidR="0081172A" w:rsidRDefault="006B1DC0">
            <w:pPr>
              <w:widowControl w:val="0"/>
              <w:rPr>
                <w:sz w:val="14"/>
                <w:szCs w:val="14"/>
              </w:rPr>
            </w:pPr>
            <w:r>
              <w:rPr>
                <w:sz w:val="14"/>
                <w:szCs w:val="14"/>
              </w:rPr>
              <w:t>Statistinė informacija skelbiama interneto svetainėje www.stat.gov.lt,</w:t>
            </w:r>
          </w:p>
          <w:p w14:paraId="2B99AFB4" w14:textId="77777777" w:rsidR="0081172A" w:rsidRDefault="006B1DC0">
            <w:pPr>
              <w:widowControl w:val="0"/>
              <w:rPr>
                <w:sz w:val="14"/>
                <w:szCs w:val="14"/>
              </w:rPr>
            </w:pPr>
            <w:r>
              <w:rPr>
                <w:sz w:val="14"/>
                <w:szCs w:val="14"/>
              </w:rPr>
              <w:t xml:space="preserve">Gamtos ištekliai ir aplinkos apsauga 2010 (leidinys </w:t>
            </w:r>
            <w:r>
              <w:rPr>
                <w:rFonts w:ascii="Wingdings" w:hAnsi="Wingdings"/>
                <w:sz w:val="14"/>
                <w:szCs w:val="14"/>
              </w:rPr>
              <w:t></w:t>
            </w:r>
            <w:r>
              <w:rPr>
                <w:sz w:val="14"/>
                <w:szCs w:val="14"/>
              </w:rPr>
              <w:t>, @).</w:t>
            </w:r>
          </w:p>
        </w:tc>
      </w:tr>
      <w:tr w:rsidR="0081172A" w14:paraId="2B99AFC1"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FB6" w14:textId="77777777" w:rsidR="0081172A" w:rsidRDefault="006B1DC0">
            <w:pPr>
              <w:widowControl w:val="0"/>
              <w:rPr>
                <w:sz w:val="14"/>
                <w:szCs w:val="14"/>
              </w:rPr>
            </w:pPr>
            <w:r>
              <w:rPr>
                <w:sz w:val="14"/>
                <w:szCs w:val="14"/>
              </w:rPr>
              <w:t>7.</w:t>
            </w:r>
          </w:p>
        </w:tc>
        <w:tc>
          <w:tcPr>
            <w:tcW w:w="1597" w:type="dxa"/>
            <w:tcBorders>
              <w:top w:val="nil"/>
              <w:left w:val="nil"/>
              <w:bottom w:val="single" w:sz="4" w:space="0" w:color="auto"/>
              <w:right w:val="single" w:sz="4" w:space="0" w:color="auto"/>
            </w:tcBorders>
            <w:shd w:val="clear" w:color="auto" w:fill="auto"/>
          </w:tcPr>
          <w:p w14:paraId="2B99AFB7" w14:textId="77777777" w:rsidR="0081172A" w:rsidRDefault="006B1DC0">
            <w:pPr>
              <w:widowControl w:val="0"/>
              <w:rPr>
                <w:sz w:val="14"/>
                <w:szCs w:val="14"/>
              </w:rPr>
            </w:pPr>
            <w:r>
              <w:rPr>
                <w:sz w:val="14"/>
                <w:szCs w:val="14"/>
              </w:rPr>
              <w:t>Sūrymų gavyba ir išleidimas</w:t>
            </w:r>
          </w:p>
        </w:tc>
        <w:tc>
          <w:tcPr>
            <w:tcW w:w="1119" w:type="dxa"/>
            <w:tcBorders>
              <w:top w:val="nil"/>
              <w:left w:val="nil"/>
              <w:bottom w:val="single" w:sz="4" w:space="0" w:color="auto"/>
              <w:right w:val="single" w:sz="4" w:space="0" w:color="auto"/>
            </w:tcBorders>
            <w:shd w:val="clear" w:color="auto" w:fill="auto"/>
          </w:tcPr>
          <w:p w14:paraId="2B99AFB8" w14:textId="77777777" w:rsidR="0081172A" w:rsidRDefault="006B1DC0">
            <w:pPr>
              <w:widowControl w:val="0"/>
              <w:rPr>
                <w:sz w:val="14"/>
                <w:szCs w:val="14"/>
              </w:rPr>
            </w:pPr>
            <w:r>
              <w:rPr>
                <w:sz w:val="14"/>
                <w:szCs w:val="14"/>
              </w:rPr>
              <w:t>Aplinkos ministerija</w:t>
            </w:r>
          </w:p>
        </w:tc>
        <w:tc>
          <w:tcPr>
            <w:tcW w:w="1947" w:type="dxa"/>
            <w:tcBorders>
              <w:top w:val="nil"/>
              <w:left w:val="nil"/>
              <w:bottom w:val="single" w:sz="4" w:space="0" w:color="auto"/>
              <w:right w:val="single" w:sz="4" w:space="0" w:color="auto"/>
            </w:tcBorders>
            <w:shd w:val="clear" w:color="auto" w:fill="auto"/>
          </w:tcPr>
          <w:p w14:paraId="2B99AFB9" w14:textId="77777777" w:rsidR="0081172A" w:rsidRDefault="006B1DC0">
            <w:pPr>
              <w:widowControl w:val="0"/>
              <w:rPr>
                <w:sz w:val="14"/>
                <w:szCs w:val="14"/>
              </w:rPr>
            </w:pPr>
            <w:r>
              <w:rPr>
                <w:sz w:val="14"/>
                <w:szCs w:val="14"/>
              </w:rPr>
              <w:t>Rengti statistinę informaciją apie kartu</w:t>
            </w:r>
            <w:r>
              <w:rPr>
                <w:sz w:val="14"/>
                <w:szCs w:val="14"/>
              </w:rPr>
              <w:t xml:space="preserve"> su nafta išgaunamų sūrymų kiekius ir jų išleidimą į požeminius vandenis.</w:t>
            </w:r>
          </w:p>
        </w:tc>
        <w:tc>
          <w:tcPr>
            <w:tcW w:w="628" w:type="dxa"/>
            <w:tcBorders>
              <w:top w:val="nil"/>
              <w:left w:val="nil"/>
              <w:bottom w:val="single" w:sz="4" w:space="0" w:color="auto"/>
              <w:right w:val="single" w:sz="4" w:space="0" w:color="auto"/>
            </w:tcBorders>
            <w:shd w:val="clear" w:color="auto" w:fill="auto"/>
          </w:tcPr>
          <w:p w14:paraId="2B99AFBA" w14:textId="77777777" w:rsidR="0081172A" w:rsidRDefault="006B1DC0">
            <w:pPr>
              <w:widowControl w:val="0"/>
              <w:rPr>
                <w:sz w:val="14"/>
                <w:szCs w:val="14"/>
              </w:rPr>
            </w:pPr>
            <w:r>
              <w:rPr>
                <w:sz w:val="14"/>
                <w:szCs w:val="14"/>
              </w:rPr>
              <w:t>ketvirtinis</w:t>
            </w:r>
          </w:p>
        </w:tc>
        <w:tc>
          <w:tcPr>
            <w:tcW w:w="840" w:type="dxa"/>
            <w:tcBorders>
              <w:top w:val="nil"/>
              <w:left w:val="nil"/>
              <w:bottom w:val="single" w:sz="4" w:space="0" w:color="auto"/>
              <w:right w:val="single" w:sz="4" w:space="0" w:color="auto"/>
            </w:tcBorders>
            <w:shd w:val="clear" w:color="auto" w:fill="auto"/>
          </w:tcPr>
          <w:p w14:paraId="2B99AFBB" w14:textId="77777777" w:rsidR="0081172A" w:rsidRDefault="006B1DC0">
            <w:pPr>
              <w:widowControl w:val="0"/>
              <w:rPr>
                <w:sz w:val="14"/>
                <w:szCs w:val="14"/>
              </w:rPr>
            </w:pPr>
            <w:r>
              <w:rPr>
                <w:sz w:val="14"/>
                <w:szCs w:val="14"/>
              </w:rPr>
              <w:t>MIN-DEP-TA-8, 10</w:t>
            </w:r>
          </w:p>
        </w:tc>
        <w:tc>
          <w:tcPr>
            <w:tcW w:w="1519" w:type="dxa"/>
            <w:tcBorders>
              <w:top w:val="nil"/>
              <w:left w:val="nil"/>
              <w:bottom w:val="single" w:sz="4" w:space="0" w:color="auto"/>
              <w:right w:val="single" w:sz="4" w:space="0" w:color="auto"/>
            </w:tcBorders>
            <w:shd w:val="clear" w:color="auto" w:fill="auto"/>
          </w:tcPr>
          <w:p w14:paraId="2B99AFBC" w14:textId="77777777" w:rsidR="0081172A" w:rsidRDefault="006B1DC0">
            <w:pPr>
              <w:widowControl w:val="0"/>
              <w:rPr>
                <w:sz w:val="14"/>
                <w:szCs w:val="14"/>
              </w:rPr>
            </w:pPr>
            <w:r>
              <w:rPr>
                <w:sz w:val="14"/>
                <w:szCs w:val="14"/>
              </w:rPr>
              <w:t xml:space="preserve">Ištisinis įmonių, išgaunančių naftą ir sūrymus, statistinis tyrimas, </w:t>
            </w:r>
          </w:p>
          <w:p w14:paraId="2B99AFBD" w14:textId="77777777" w:rsidR="0081172A" w:rsidRDefault="006B1DC0">
            <w:pPr>
              <w:widowControl w:val="0"/>
              <w:rPr>
                <w:sz w:val="14"/>
                <w:szCs w:val="14"/>
              </w:rPr>
            </w:pPr>
            <w:r>
              <w:rPr>
                <w:sz w:val="14"/>
                <w:szCs w:val="14"/>
              </w:rPr>
              <w:t xml:space="preserve">1-NF, 4 respondentai. </w:t>
            </w:r>
          </w:p>
        </w:tc>
        <w:tc>
          <w:tcPr>
            <w:tcW w:w="1039" w:type="dxa"/>
            <w:tcBorders>
              <w:top w:val="nil"/>
              <w:left w:val="nil"/>
              <w:bottom w:val="single" w:sz="4" w:space="0" w:color="auto"/>
              <w:right w:val="single" w:sz="4" w:space="0" w:color="auto"/>
            </w:tcBorders>
            <w:shd w:val="clear" w:color="auto" w:fill="auto"/>
          </w:tcPr>
          <w:p w14:paraId="2B99AFBE" w14:textId="77777777" w:rsidR="0081172A" w:rsidRDefault="006B1DC0">
            <w:pPr>
              <w:widowControl w:val="0"/>
              <w:rPr>
                <w:sz w:val="14"/>
                <w:szCs w:val="14"/>
              </w:rPr>
            </w:pPr>
            <w:r>
              <w:rPr>
                <w:sz w:val="14"/>
                <w:szCs w:val="14"/>
              </w:rPr>
              <w:t>20 d. ataskaitiniam ketvirčiui pasibaigus.</w:t>
            </w:r>
          </w:p>
        </w:tc>
        <w:tc>
          <w:tcPr>
            <w:tcW w:w="720" w:type="dxa"/>
            <w:tcBorders>
              <w:top w:val="nil"/>
              <w:left w:val="nil"/>
              <w:bottom w:val="single" w:sz="4" w:space="0" w:color="auto"/>
              <w:right w:val="single" w:sz="4" w:space="0" w:color="auto"/>
            </w:tcBorders>
            <w:shd w:val="clear" w:color="auto" w:fill="auto"/>
          </w:tcPr>
          <w:p w14:paraId="2B99AFBF" w14:textId="77777777" w:rsidR="0081172A" w:rsidRDefault="006B1DC0">
            <w:pPr>
              <w:widowControl w:val="0"/>
              <w:rPr>
                <w:sz w:val="14"/>
                <w:szCs w:val="14"/>
              </w:rPr>
            </w:pPr>
            <w:r>
              <w:rPr>
                <w:sz w:val="14"/>
                <w:szCs w:val="14"/>
              </w:rPr>
              <w:t>Savivaldybės</w:t>
            </w:r>
          </w:p>
        </w:tc>
        <w:tc>
          <w:tcPr>
            <w:tcW w:w="4609" w:type="dxa"/>
            <w:tcBorders>
              <w:top w:val="nil"/>
              <w:left w:val="nil"/>
              <w:bottom w:val="single" w:sz="4" w:space="0" w:color="auto"/>
              <w:right w:val="single" w:sz="4" w:space="0" w:color="auto"/>
            </w:tcBorders>
            <w:shd w:val="clear" w:color="auto" w:fill="auto"/>
          </w:tcPr>
          <w:p w14:paraId="2B99AFC0" w14:textId="77777777" w:rsidR="0081172A" w:rsidRDefault="006B1DC0">
            <w:pPr>
              <w:widowControl w:val="0"/>
              <w:rPr>
                <w:sz w:val="14"/>
                <w:szCs w:val="14"/>
              </w:rPr>
            </w:pPr>
            <w:r>
              <w:rPr>
                <w:sz w:val="14"/>
                <w:szCs w:val="14"/>
              </w:rPr>
              <w:t>Statistinė informacija teikiama Lietuvos geologijos tarnybos informacinė sistemai, regionų aplinkos apsaugos departamentui.</w:t>
            </w:r>
          </w:p>
        </w:tc>
      </w:tr>
      <w:tr w:rsidR="0081172A" w14:paraId="2B99AFCD"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FC2" w14:textId="77777777" w:rsidR="0081172A" w:rsidRDefault="006B1DC0">
            <w:pPr>
              <w:widowControl w:val="0"/>
              <w:rPr>
                <w:sz w:val="14"/>
                <w:szCs w:val="14"/>
              </w:rPr>
            </w:pPr>
            <w:r>
              <w:rPr>
                <w:sz w:val="14"/>
                <w:szCs w:val="14"/>
              </w:rPr>
              <w:t>8.</w:t>
            </w:r>
          </w:p>
        </w:tc>
        <w:tc>
          <w:tcPr>
            <w:tcW w:w="1597" w:type="dxa"/>
            <w:tcBorders>
              <w:top w:val="nil"/>
              <w:left w:val="nil"/>
              <w:bottom w:val="single" w:sz="4" w:space="0" w:color="auto"/>
              <w:right w:val="single" w:sz="4" w:space="0" w:color="auto"/>
            </w:tcBorders>
            <w:shd w:val="clear" w:color="auto" w:fill="auto"/>
          </w:tcPr>
          <w:p w14:paraId="2B99AFC3" w14:textId="77777777" w:rsidR="0081172A" w:rsidRDefault="006B1DC0">
            <w:pPr>
              <w:widowControl w:val="0"/>
              <w:rPr>
                <w:sz w:val="14"/>
                <w:szCs w:val="14"/>
              </w:rPr>
            </w:pPr>
            <w:r>
              <w:rPr>
                <w:sz w:val="14"/>
                <w:szCs w:val="14"/>
              </w:rPr>
              <w:t>Durpių ištekliai</w:t>
            </w:r>
          </w:p>
        </w:tc>
        <w:tc>
          <w:tcPr>
            <w:tcW w:w="1119" w:type="dxa"/>
            <w:tcBorders>
              <w:top w:val="nil"/>
              <w:left w:val="nil"/>
              <w:bottom w:val="single" w:sz="4" w:space="0" w:color="auto"/>
              <w:right w:val="single" w:sz="4" w:space="0" w:color="auto"/>
            </w:tcBorders>
            <w:shd w:val="clear" w:color="auto" w:fill="auto"/>
          </w:tcPr>
          <w:p w14:paraId="2B99AFC4" w14:textId="77777777" w:rsidR="0081172A" w:rsidRDefault="006B1DC0">
            <w:pPr>
              <w:widowControl w:val="0"/>
              <w:rPr>
                <w:sz w:val="14"/>
                <w:szCs w:val="14"/>
              </w:rPr>
            </w:pPr>
            <w:r>
              <w:rPr>
                <w:sz w:val="14"/>
                <w:szCs w:val="14"/>
              </w:rPr>
              <w:t>Aplinkos ministerija</w:t>
            </w:r>
          </w:p>
        </w:tc>
        <w:tc>
          <w:tcPr>
            <w:tcW w:w="1947" w:type="dxa"/>
            <w:tcBorders>
              <w:top w:val="nil"/>
              <w:left w:val="nil"/>
              <w:bottom w:val="single" w:sz="4" w:space="0" w:color="auto"/>
              <w:right w:val="single" w:sz="4" w:space="0" w:color="auto"/>
            </w:tcBorders>
            <w:shd w:val="clear" w:color="auto" w:fill="auto"/>
          </w:tcPr>
          <w:p w14:paraId="2B99AFC5" w14:textId="77777777" w:rsidR="0081172A" w:rsidRDefault="006B1DC0">
            <w:pPr>
              <w:widowControl w:val="0"/>
              <w:rPr>
                <w:sz w:val="14"/>
                <w:szCs w:val="14"/>
              </w:rPr>
            </w:pPr>
            <w:r>
              <w:rPr>
                <w:sz w:val="14"/>
                <w:szCs w:val="14"/>
              </w:rPr>
              <w:t>Rengti statistinę informaciją apie durpių gavybą.</w:t>
            </w:r>
          </w:p>
        </w:tc>
        <w:tc>
          <w:tcPr>
            <w:tcW w:w="628" w:type="dxa"/>
            <w:tcBorders>
              <w:top w:val="nil"/>
              <w:left w:val="nil"/>
              <w:bottom w:val="single" w:sz="4" w:space="0" w:color="auto"/>
              <w:right w:val="single" w:sz="4" w:space="0" w:color="auto"/>
            </w:tcBorders>
            <w:shd w:val="clear" w:color="auto" w:fill="auto"/>
          </w:tcPr>
          <w:p w14:paraId="2B99AFC6" w14:textId="77777777" w:rsidR="0081172A" w:rsidRDefault="006B1DC0">
            <w:pPr>
              <w:widowControl w:val="0"/>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AFC7" w14:textId="77777777" w:rsidR="0081172A" w:rsidRDefault="006B1DC0">
            <w:pPr>
              <w:widowControl w:val="0"/>
              <w:rPr>
                <w:sz w:val="14"/>
                <w:szCs w:val="14"/>
              </w:rPr>
            </w:pPr>
            <w:r>
              <w:rPr>
                <w:sz w:val="14"/>
                <w:szCs w:val="14"/>
              </w:rPr>
              <w:t>MIN-DEP-TA-7</w:t>
            </w:r>
          </w:p>
        </w:tc>
        <w:tc>
          <w:tcPr>
            <w:tcW w:w="1519" w:type="dxa"/>
            <w:tcBorders>
              <w:top w:val="nil"/>
              <w:left w:val="nil"/>
              <w:bottom w:val="single" w:sz="4" w:space="0" w:color="auto"/>
              <w:right w:val="single" w:sz="4" w:space="0" w:color="auto"/>
            </w:tcBorders>
            <w:shd w:val="clear" w:color="auto" w:fill="auto"/>
          </w:tcPr>
          <w:p w14:paraId="2B99AFC8" w14:textId="77777777" w:rsidR="0081172A" w:rsidRDefault="006B1DC0">
            <w:pPr>
              <w:widowControl w:val="0"/>
              <w:rPr>
                <w:sz w:val="14"/>
                <w:szCs w:val="14"/>
              </w:rPr>
            </w:pPr>
            <w:r>
              <w:rPr>
                <w:sz w:val="14"/>
                <w:szCs w:val="14"/>
              </w:rPr>
              <w:t xml:space="preserve">Ištisinis įmonių, išgaunančių durpes, </w:t>
            </w:r>
            <w:r>
              <w:rPr>
                <w:sz w:val="14"/>
                <w:szCs w:val="14"/>
              </w:rPr>
              <w:lastRenderedPageBreak/>
              <w:t xml:space="preserve">statistinis tyrimas, </w:t>
            </w:r>
          </w:p>
          <w:p w14:paraId="2B99AFC9" w14:textId="77777777" w:rsidR="0081172A" w:rsidRDefault="006B1DC0">
            <w:pPr>
              <w:widowControl w:val="0"/>
              <w:rPr>
                <w:sz w:val="14"/>
                <w:szCs w:val="14"/>
              </w:rPr>
            </w:pPr>
            <w:r>
              <w:rPr>
                <w:sz w:val="14"/>
                <w:szCs w:val="14"/>
              </w:rPr>
              <w:t>2-KN (durpės), 30 respondentų.</w:t>
            </w:r>
          </w:p>
        </w:tc>
        <w:tc>
          <w:tcPr>
            <w:tcW w:w="1039" w:type="dxa"/>
            <w:tcBorders>
              <w:top w:val="nil"/>
              <w:left w:val="nil"/>
              <w:bottom w:val="single" w:sz="4" w:space="0" w:color="auto"/>
              <w:right w:val="single" w:sz="4" w:space="0" w:color="auto"/>
            </w:tcBorders>
            <w:shd w:val="clear" w:color="auto" w:fill="auto"/>
          </w:tcPr>
          <w:p w14:paraId="2B99AFCA" w14:textId="77777777" w:rsidR="0081172A" w:rsidRDefault="006B1DC0">
            <w:pPr>
              <w:widowControl w:val="0"/>
              <w:rPr>
                <w:sz w:val="14"/>
                <w:szCs w:val="14"/>
              </w:rPr>
            </w:pPr>
            <w:r>
              <w:rPr>
                <w:sz w:val="14"/>
                <w:szCs w:val="14"/>
              </w:rPr>
              <w:lastRenderedPageBreak/>
              <w:t>Gegužė</w:t>
            </w:r>
          </w:p>
        </w:tc>
        <w:tc>
          <w:tcPr>
            <w:tcW w:w="720" w:type="dxa"/>
            <w:tcBorders>
              <w:top w:val="nil"/>
              <w:left w:val="nil"/>
              <w:bottom w:val="single" w:sz="4" w:space="0" w:color="auto"/>
              <w:right w:val="single" w:sz="4" w:space="0" w:color="auto"/>
            </w:tcBorders>
            <w:shd w:val="clear" w:color="auto" w:fill="auto"/>
          </w:tcPr>
          <w:p w14:paraId="2B99AFCB" w14:textId="77777777" w:rsidR="0081172A" w:rsidRDefault="006B1DC0">
            <w:pPr>
              <w:widowControl w:val="0"/>
              <w:rPr>
                <w:sz w:val="14"/>
                <w:szCs w:val="14"/>
              </w:rPr>
            </w:pPr>
            <w:r>
              <w:rPr>
                <w:sz w:val="14"/>
                <w:szCs w:val="14"/>
              </w:rPr>
              <w:t>Savivaldybės</w:t>
            </w:r>
          </w:p>
        </w:tc>
        <w:tc>
          <w:tcPr>
            <w:tcW w:w="4609" w:type="dxa"/>
            <w:tcBorders>
              <w:top w:val="nil"/>
              <w:left w:val="nil"/>
              <w:bottom w:val="single" w:sz="4" w:space="0" w:color="auto"/>
              <w:right w:val="single" w:sz="4" w:space="0" w:color="auto"/>
            </w:tcBorders>
            <w:shd w:val="clear" w:color="auto" w:fill="auto"/>
          </w:tcPr>
          <w:p w14:paraId="2B99AFCC" w14:textId="77777777" w:rsidR="0081172A" w:rsidRDefault="006B1DC0">
            <w:pPr>
              <w:widowControl w:val="0"/>
              <w:rPr>
                <w:sz w:val="14"/>
                <w:szCs w:val="14"/>
              </w:rPr>
            </w:pPr>
            <w:r>
              <w:rPr>
                <w:sz w:val="14"/>
                <w:szCs w:val="14"/>
              </w:rPr>
              <w:t>Statistinė informacija teikiama Žemės gelmių registrui, Statistikos departamentui statistinei informacijai rengti.</w:t>
            </w:r>
          </w:p>
        </w:tc>
      </w:tr>
      <w:tr w:rsidR="0081172A" w14:paraId="2B99AFDA"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FCE" w14:textId="77777777" w:rsidR="0081172A" w:rsidRDefault="006B1DC0">
            <w:pPr>
              <w:widowControl w:val="0"/>
              <w:rPr>
                <w:sz w:val="14"/>
                <w:szCs w:val="14"/>
              </w:rPr>
            </w:pPr>
            <w:r>
              <w:rPr>
                <w:sz w:val="14"/>
                <w:szCs w:val="14"/>
              </w:rPr>
              <w:lastRenderedPageBreak/>
              <w:t>9.</w:t>
            </w:r>
          </w:p>
        </w:tc>
        <w:tc>
          <w:tcPr>
            <w:tcW w:w="1597" w:type="dxa"/>
            <w:tcBorders>
              <w:top w:val="nil"/>
              <w:left w:val="nil"/>
              <w:bottom w:val="single" w:sz="4" w:space="0" w:color="auto"/>
              <w:right w:val="single" w:sz="4" w:space="0" w:color="auto"/>
            </w:tcBorders>
            <w:shd w:val="clear" w:color="auto" w:fill="auto"/>
          </w:tcPr>
          <w:p w14:paraId="2B99AFCF" w14:textId="77777777" w:rsidR="0081172A" w:rsidRDefault="006B1DC0">
            <w:pPr>
              <w:widowControl w:val="0"/>
              <w:rPr>
                <w:sz w:val="14"/>
                <w:szCs w:val="14"/>
              </w:rPr>
            </w:pPr>
            <w:r>
              <w:rPr>
                <w:sz w:val="14"/>
                <w:szCs w:val="14"/>
              </w:rPr>
              <w:t xml:space="preserve">Laukinės augalijos </w:t>
            </w:r>
            <w:r>
              <w:rPr>
                <w:sz w:val="14"/>
                <w:szCs w:val="14"/>
              </w:rPr>
              <w:t>išteklių naudojimas</w:t>
            </w:r>
          </w:p>
        </w:tc>
        <w:tc>
          <w:tcPr>
            <w:tcW w:w="1119" w:type="dxa"/>
            <w:tcBorders>
              <w:top w:val="nil"/>
              <w:left w:val="nil"/>
              <w:bottom w:val="single" w:sz="4" w:space="0" w:color="auto"/>
              <w:right w:val="single" w:sz="4" w:space="0" w:color="auto"/>
            </w:tcBorders>
            <w:shd w:val="clear" w:color="auto" w:fill="auto"/>
          </w:tcPr>
          <w:p w14:paraId="2B99AFD0" w14:textId="77777777" w:rsidR="0081172A" w:rsidRDefault="006B1DC0">
            <w:pPr>
              <w:widowControl w:val="0"/>
              <w:rPr>
                <w:sz w:val="14"/>
                <w:szCs w:val="14"/>
              </w:rPr>
            </w:pPr>
            <w:r>
              <w:rPr>
                <w:sz w:val="14"/>
                <w:szCs w:val="14"/>
              </w:rPr>
              <w:t>Aplinkos ministerija</w:t>
            </w:r>
          </w:p>
        </w:tc>
        <w:tc>
          <w:tcPr>
            <w:tcW w:w="1947" w:type="dxa"/>
            <w:tcBorders>
              <w:top w:val="nil"/>
              <w:left w:val="nil"/>
              <w:bottom w:val="single" w:sz="4" w:space="0" w:color="auto"/>
              <w:right w:val="single" w:sz="4" w:space="0" w:color="auto"/>
            </w:tcBorders>
            <w:shd w:val="clear" w:color="auto" w:fill="auto"/>
          </w:tcPr>
          <w:p w14:paraId="2B99AFD1" w14:textId="77777777" w:rsidR="0081172A" w:rsidRDefault="006B1DC0">
            <w:pPr>
              <w:widowControl w:val="0"/>
              <w:rPr>
                <w:sz w:val="14"/>
                <w:szCs w:val="14"/>
              </w:rPr>
            </w:pPr>
            <w:r>
              <w:rPr>
                <w:sz w:val="14"/>
                <w:szCs w:val="14"/>
              </w:rPr>
              <w:t>Įvertinti superkamus Lietuvoje laukinės augalijos išteklius (grybus, laukines uogas, vaistinius augalus, nendres).</w:t>
            </w:r>
          </w:p>
        </w:tc>
        <w:tc>
          <w:tcPr>
            <w:tcW w:w="628" w:type="dxa"/>
            <w:tcBorders>
              <w:top w:val="nil"/>
              <w:left w:val="nil"/>
              <w:bottom w:val="single" w:sz="4" w:space="0" w:color="auto"/>
              <w:right w:val="single" w:sz="4" w:space="0" w:color="auto"/>
            </w:tcBorders>
            <w:shd w:val="clear" w:color="auto" w:fill="auto"/>
          </w:tcPr>
          <w:p w14:paraId="2B99AFD2" w14:textId="77777777" w:rsidR="0081172A" w:rsidRDefault="006B1DC0">
            <w:pPr>
              <w:widowControl w:val="0"/>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AFD3" w14:textId="77777777" w:rsidR="0081172A" w:rsidRDefault="006B1DC0">
            <w:pPr>
              <w:widowControl w:val="0"/>
              <w:rPr>
                <w:sz w:val="14"/>
                <w:szCs w:val="14"/>
              </w:rPr>
            </w:pPr>
            <w:r>
              <w:rPr>
                <w:sz w:val="14"/>
                <w:szCs w:val="14"/>
              </w:rPr>
              <w:t>LR-ĮST-28,</w:t>
            </w:r>
          </w:p>
          <w:p w14:paraId="2B99AFD4" w14:textId="77777777" w:rsidR="0081172A" w:rsidRDefault="006B1DC0">
            <w:pPr>
              <w:widowControl w:val="0"/>
              <w:rPr>
                <w:sz w:val="14"/>
                <w:szCs w:val="14"/>
              </w:rPr>
            </w:pPr>
            <w:r>
              <w:rPr>
                <w:sz w:val="14"/>
                <w:szCs w:val="14"/>
              </w:rPr>
              <w:t>MIN-DEP-TA-3</w:t>
            </w:r>
          </w:p>
        </w:tc>
        <w:tc>
          <w:tcPr>
            <w:tcW w:w="1519" w:type="dxa"/>
            <w:tcBorders>
              <w:top w:val="nil"/>
              <w:left w:val="nil"/>
              <w:bottom w:val="single" w:sz="4" w:space="0" w:color="auto"/>
              <w:right w:val="single" w:sz="4" w:space="0" w:color="auto"/>
            </w:tcBorders>
            <w:shd w:val="clear" w:color="auto" w:fill="auto"/>
          </w:tcPr>
          <w:p w14:paraId="2B99AFD5" w14:textId="77777777" w:rsidR="0081172A" w:rsidRDefault="006B1DC0">
            <w:pPr>
              <w:widowControl w:val="0"/>
              <w:rPr>
                <w:sz w:val="14"/>
                <w:szCs w:val="14"/>
              </w:rPr>
            </w:pPr>
            <w:r>
              <w:rPr>
                <w:sz w:val="14"/>
                <w:szCs w:val="14"/>
              </w:rPr>
              <w:t xml:space="preserve">Ištisinis ūkio subjektų, turinčių leidimą supirkti laukinės augalijos išteklius, statistinis tyrimas, </w:t>
            </w:r>
          </w:p>
          <w:p w14:paraId="2B99AFD6" w14:textId="77777777" w:rsidR="0081172A" w:rsidRDefault="006B1DC0">
            <w:pPr>
              <w:widowControl w:val="0"/>
              <w:rPr>
                <w:sz w:val="14"/>
                <w:szCs w:val="14"/>
              </w:rPr>
            </w:pPr>
            <w:r>
              <w:rPr>
                <w:sz w:val="14"/>
                <w:szCs w:val="14"/>
              </w:rPr>
              <w:t xml:space="preserve">25 respondentai. </w:t>
            </w:r>
          </w:p>
        </w:tc>
        <w:tc>
          <w:tcPr>
            <w:tcW w:w="1039" w:type="dxa"/>
            <w:tcBorders>
              <w:top w:val="nil"/>
              <w:left w:val="nil"/>
              <w:bottom w:val="single" w:sz="4" w:space="0" w:color="auto"/>
              <w:right w:val="single" w:sz="4" w:space="0" w:color="auto"/>
            </w:tcBorders>
            <w:shd w:val="clear" w:color="auto" w:fill="auto"/>
          </w:tcPr>
          <w:p w14:paraId="2B99AFD7" w14:textId="77777777" w:rsidR="0081172A" w:rsidRDefault="006B1DC0">
            <w:pPr>
              <w:widowControl w:val="0"/>
              <w:rPr>
                <w:sz w:val="14"/>
                <w:szCs w:val="14"/>
              </w:rPr>
            </w:pPr>
            <w:r>
              <w:rPr>
                <w:sz w:val="14"/>
                <w:szCs w:val="14"/>
              </w:rPr>
              <w:t>Gegužė</w:t>
            </w:r>
          </w:p>
        </w:tc>
        <w:tc>
          <w:tcPr>
            <w:tcW w:w="720" w:type="dxa"/>
            <w:tcBorders>
              <w:top w:val="nil"/>
              <w:left w:val="nil"/>
              <w:bottom w:val="single" w:sz="4" w:space="0" w:color="auto"/>
              <w:right w:val="single" w:sz="4" w:space="0" w:color="auto"/>
            </w:tcBorders>
            <w:shd w:val="clear" w:color="auto" w:fill="auto"/>
          </w:tcPr>
          <w:p w14:paraId="2B99AFD8" w14:textId="77777777" w:rsidR="0081172A" w:rsidRDefault="006B1DC0">
            <w:pPr>
              <w:widowControl w:val="0"/>
              <w:rPr>
                <w:sz w:val="14"/>
                <w:szCs w:val="14"/>
              </w:rPr>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AFD9" w14:textId="77777777" w:rsidR="0081172A" w:rsidRDefault="006B1DC0">
            <w:pPr>
              <w:widowControl w:val="0"/>
              <w:rPr>
                <w:sz w:val="14"/>
                <w:szCs w:val="14"/>
              </w:rPr>
            </w:pPr>
            <w:r>
              <w:rPr>
                <w:sz w:val="14"/>
                <w:szCs w:val="14"/>
              </w:rPr>
              <w:t>Lietuvos miškų ūkio statistika (leidinys @), statistinė informacija teikiamaStatistikos departamentui statistinei informac</w:t>
            </w:r>
            <w:r>
              <w:rPr>
                <w:sz w:val="14"/>
                <w:szCs w:val="14"/>
              </w:rPr>
              <w:t>ijai rengti.</w:t>
            </w:r>
          </w:p>
        </w:tc>
      </w:tr>
      <w:tr w:rsidR="0081172A" w14:paraId="2B99AFDD" w14:textId="77777777">
        <w:trPr>
          <w:trHeight w:val="20"/>
        </w:trPr>
        <w:tc>
          <w:tcPr>
            <w:tcW w:w="10131" w:type="dxa"/>
            <w:gridSpan w:val="9"/>
            <w:tcBorders>
              <w:top w:val="single" w:sz="4" w:space="0" w:color="auto"/>
              <w:left w:val="single" w:sz="4" w:space="0" w:color="auto"/>
              <w:bottom w:val="single" w:sz="4" w:space="0" w:color="auto"/>
              <w:right w:val="nil"/>
            </w:tcBorders>
            <w:shd w:val="clear" w:color="auto" w:fill="auto"/>
          </w:tcPr>
          <w:p w14:paraId="2B99AFDB" w14:textId="77777777" w:rsidR="0081172A" w:rsidRDefault="006B1DC0">
            <w:pPr>
              <w:widowControl w:val="0"/>
              <w:rPr>
                <w:b/>
                <w:bCs/>
                <w:sz w:val="14"/>
                <w:szCs w:val="14"/>
              </w:rPr>
            </w:pPr>
            <w:r>
              <w:rPr>
                <w:b/>
                <w:bCs/>
                <w:sz w:val="14"/>
                <w:szCs w:val="14"/>
              </w:rPr>
              <w:t>5.03.04. Aplinkos sąskaitos ir išlaidų aplinkos apsaugai statistika</w:t>
            </w:r>
          </w:p>
        </w:tc>
        <w:tc>
          <w:tcPr>
            <w:tcW w:w="4609" w:type="dxa"/>
            <w:tcBorders>
              <w:top w:val="nil"/>
              <w:left w:val="nil"/>
              <w:bottom w:val="single" w:sz="4" w:space="0" w:color="auto"/>
              <w:right w:val="single" w:sz="4" w:space="0" w:color="auto"/>
            </w:tcBorders>
            <w:shd w:val="clear" w:color="auto" w:fill="auto"/>
          </w:tcPr>
          <w:p w14:paraId="2B99AFDC" w14:textId="77777777" w:rsidR="0081172A" w:rsidRDefault="0081172A">
            <w:pPr>
              <w:widowControl w:val="0"/>
              <w:ind w:firstLine="36"/>
              <w:rPr>
                <w:b/>
                <w:bCs/>
                <w:sz w:val="14"/>
                <w:szCs w:val="14"/>
              </w:rPr>
            </w:pPr>
          </w:p>
        </w:tc>
      </w:tr>
      <w:tr w:rsidR="0081172A" w14:paraId="2B99AFE8"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FDE" w14:textId="77777777" w:rsidR="0081172A" w:rsidRDefault="006B1DC0">
            <w:pPr>
              <w:widowControl w:val="0"/>
              <w:rPr>
                <w:sz w:val="14"/>
                <w:szCs w:val="14"/>
              </w:rPr>
            </w:pPr>
            <w:r>
              <w:rPr>
                <w:sz w:val="14"/>
                <w:szCs w:val="14"/>
              </w:rPr>
              <w:t>1.</w:t>
            </w:r>
          </w:p>
        </w:tc>
        <w:tc>
          <w:tcPr>
            <w:tcW w:w="1597" w:type="dxa"/>
            <w:tcBorders>
              <w:top w:val="nil"/>
              <w:left w:val="nil"/>
              <w:bottom w:val="single" w:sz="4" w:space="0" w:color="auto"/>
              <w:right w:val="single" w:sz="4" w:space="0" w:color="auto"/>
            </w:tcBorders>
            <w:shd w:val="clear" w:color="auto" w:fill="auto"/>
          </w:tcPr>
          <w:p w14:paraId="2B99AFDF" w14:textId="77777777" w:rsidR="0081172A" w:rsidRDefault="006B1DC0">
            <w:pPr>
              <w:widowControl w:val="0"/>
              <w:rPr>
                <w:sz w:val="14"/>
                <w:szCs w:val="14"/>
              </w:rPr>
            </w:pPr>
            <w:r>
              <w:rPr>
                <w:sz w:val="14"/>
                <w:szCs w:val="14"/>
              </w:rPr>
              <w:t>Įmonių išlaidos aplinkos apsaugai</w:t>
            </w:r>
          </w:p>
        </w:tc>
        <w:tc>
          <w:tcPr>
            <w:tcW w:w="1119" w:type="dxa"/>
            <w:tcBorders>
              <w:top w:val="nil"/>
              <w:left w:val="nil"/>
              <w:bottom w:val="single" w:sz="4" w:space="0" w:color="auto"/>
              <w:right w:val="single" w:sz="4" w:space="0" w:color="auto"/>
            </w:tcBorders>
            <w:shd w:val="clear" w:color="auto" w:fill="auto"/>
          </w:tcPr>
          <w:p w14:paraId="2B99AFE0"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FE1" w14:textId="77777777" w:rsidR="0081172A" w:rsidRDefault="006B1DC0">
            <w:pPr>
              <w:widowControl w:val="0"/>
              <w:rPr>
                <w:sz w:val="14"/>
                <w:szCs w:val="14"/>
              </w:rPr>
            </w:pPr>
            <w:r>
              <w:rPr>
                <w:sz w:val="14"/>
                <w:szCs w:val="14"/>
              </w:rPr>
              <w:t xml:space="preserve">Rengti statistinę informaciją apie investicijas, einamąsias išlaidas aplinkos apsaugai ir pajamas iš šios </w:t>
            </w:r>
            <w:r>
              <w:rPr>
                <w:sz w:val="14"/>
                <w:szCs w:val="14"/>
              </w:rPr>
              <w:t>veiklos. Išlaidos aplinkos apsaugai, investicijos, skirtos susidariusiai taršai mažinti bei taršos prevencijai.</w:t>
            </w:r>
          </w:p>
        </w:tc>
        <w:tc>
          <w:tcPr>
            <w:tcW w:w="628" w:type="dxa"/>
            <w:tcBorders>
              <w:top w:val="nil"/>
              <w:left w:val="nil"/>
              <w:bottom w:val="single" w:sz="4" w:space="0" w:color="auto"/>
              <w:right w:val="single" w:sz="4" w:space="0" w:color="auto"/>
            </w:tcBorders>
            <w:shd w:val="clear" w:color="auto" w:fill="auto"/>
          </w:tcPr>
          <w:p w14:paraId="2B99AFE2" w14:textId="77777777" w:rsidR="0081172A" w:rsidRDefault="006B1DC0">
            <w:pPr>
              <w:widowControl w:val="0"/>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AFE3" w14:textId="77777777" w:rsidR="0081172A" w:rsidRDefault="006B1DC0">
            <w:pPr>
              <w:widowControl w:val="0"/>
              <w:rPr>
                <w:sz w:val="14"/>
                <w:szCs w:val="14"/>
              </w:rPr>
            </w:pPr>
            <w:r>
              <w:rPr>
                <w:sz w:val="14"/>
                <w:szCs w:val="14"/>
              </w:rPr>
              <w:t>T-REG-9</w:t>
            </w:r>
          </w:p>
        </w:tc>
        <w:tc>
          <w:tcPr>
            <w:tcW w:w="1519" w:type="dxa"/>
            <w:tcBorders>
              <w:top w:val="nil"/>
              <w:left w:val="nil"/>
              <w:bottom w:val="single" w:sz="4" w:space="0" w:color="auto"/>
              <w:right w:val="single" w:sz="4" w:space="0" w:color="auto"/>
            </w:tcBorders>
            <w:shd w:val="clear" w:color="auto" w:fill="auto"/>
          </w:tcPr>
          <w:p w14:paraId="2B99AFE4" w14:textId="77777777" w:rsidR="0081172A" w:rsidRDefault="006B1DC0">
            <w:pPr>
              <w:widowControl w:val="0"/>
              <w:rPr>
                <w:sz w:val="14"/>
                <w:szCs w:val="14"/>
              </w:rPr>
            </w:pPr>
            <w:r>
              <w:rPr>
                <w:sz w:val="14"/>
                <w:szCs w:val="14"/>
              </w:rPr>
              <w:t>Atrankinis ekonominės veiklos rūšių įmonių (EVRK 2 red. B, C, D, E, F, H sekcijų), turinčių 5 ir daugiau darbuotojų, statistinis</w:t>
            </w:r>
            <w:r>
              <w:rPr>
                <w:sz w:val="14"/>
                <w:szCs w:val="14"/>
              </w:rPr>
              <w:t xml:space="preserve"> tyrimas, APL-04, imtis – 1500 respondentų.</w:t>
            </w:r>
          </w:p>
        </w:tc>
        <w:tc>
          <w:tcPr>
            <w:tcW w:w="1039" w:type="dxa"/>
            <w:tcBorders>
              <w:top w:val="nil"/>
              <w:left w:val="nil"/>
              <w:bottom w:val="single" w:sz="4" w:space="0" w:color="auto"/>
              <w:right w:val="single" w:sz="4" w:space="0" w:color="auto"/>
            </w:tcBorders>
            <w:shd w:val="clear" w:color="auto" w:fill="auto"/>
          </w:tcPr>
          <w:p w14:paraId="2B99AFE5" w14:textId="77777777" w:rsidR="0081172A" w:rsidRDefault="006B1DC0">
            <w:pPr>
              <w:widowControl w:val="0"/>
              <w:rPr>
                <w:sz w:val="14"/>
                <w:szCs w:val="14"/>
              </w:rPr>
            </w:pPr>
            <w:r>
              <w:rPr>
                <w:sz w:val="14"/>
                <w:szCs w:val="14"/>
              </w:rPr>
              <w:t xml:space="preserve">Lapkričio 11 d. </w:t>
            </w:r>
          </w:p>
        </w:tc>
        <w:tc>
          <w:tcPr>
            <w:tcW w:w="720" w:type="dxa"/>
            <w:tcBorders>
              <w:top w:val="nil"/>
              <w:left w:val="nil"/>
              <w:bottom w:val="single" w:sz="4" w:space="0" w:color="auto"/>
              <w:right w:val="single" w:sz="4" w:space="0" w:color="auto"/>
            </w:tcBorders>
            <w:shd w:val="clear" w:color="auto" w:fill="auto"/>
          </w:tcPr>
          <w:p w14:paraId="2B99AFE6" w14:textId="77777777" w:rsidR="0081172A" w:rsidRDefault="006B1DC0">
            <w:pPr>
              <w:widowControl w:val="0"/>
              <w:rPr>
                <w:sz w:val="14"/>
                <w:szCs w:val="14"/>
              </w:rPr>
            </w:pPr>
            <w:r>
              <w:rPr>
                <w:sz w:val="14"/>
                <w:szCs w:val="14"/>
              </w:rPr>
              <w:t>Šalis</w:t>
            </w:r>
          </w:p>
        </w:tc>
        <w:tc>
          <w:tcPr>
            <w:tcW w:w="4609" w:type="dxa"/>
            <w:tcBorders>
              <w:top w:val="nil"/>
              <w:left w:val="nil"/>
              <w:bottom w:val="nil"/>
              <w:right w:val="single" w:sz="4" w:space="0" w:color="auto"/>
            </w:tcBorders>
            <w:shd w:val="clear" w:color="auto" w:fill="auto"/>
          </w:tcPr>
          <w:p w14:paraId="2B99AFE7" w14:textId="77777777" w:rsidR="0081172A" w:rsidRDefault="006B1DC0">
            <w:pPr>
              <w:widowControl w:val="0"/>
              <w:rPr>
                <w:sz w:val="14"/>
                <w:szCs w:val="14"/>
              </w:rPr>
            </w:pPr>
            <w:r>
              <w:rPr>
                <w:sz w:val="14"/>
                <w:szCs w:val="14"/>
              </w:rPr>
              <w:t xml:space="preserve">Statistinė informacija skelbiama interneto svetainėje www.stat.gov.lt, Gamtos ištekliai ir aplinkos apsauga 2010 (leidinys </w:t>
            </w:r>
            <w:r>
              <w:rPr>
                <w:rFonts w:ascii="Wingdings" w:hAnsi="Wingdings"/>
                <w:sz w:val="14"/>
                <w:szCs w:val="14"/>
              </w:rPr>
              <w:t></w:t>
            </w:r>
            <w:r>
              <w:rPr>
                <w:vanish/>
                <w:sz w:val="14"/>
                <w:szCs w:val="14"/>
              </w:rPr>
              <w:t>[ | ]</w:t>
            </w:r>
            <w:r>
              <w:rPr>
                <w:sz w:val="14"/>
                <w:szCs w:val="14"/>
              </w:rPr>
              <w:t>, @), teikiama tarptautinėms organizacijoms, Eurostatui.</w:t>
            </w:r>
          </w:p>
        </w:tc>
      </w:tr>
      <w:tr w:rsidR="0081172A" w14:paraId="2B99AFF3"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FE9" w14:textId="77777777" w:rsidR="0081172A" w:rsidRDefault="006B1DC0">
            <w:pPr>
              <w:widowControl w:val="0"/>
              <w:rPr>
                <w:sz w:val="14"/>
                <w:szCs w:val="14"/>
              </w:rPr>
            </w:pPr>
            <w:r>
              <w:rPr>
                <w:sz w:val="14"/>
                <w:szCs w:val="14"/>
              </w:rPr>
              <w:t>2.</w:t>
            </w:r>
          </w:p>
        </w:tc>
        <w:tc>
          <w:tcPr>
            <w:tcW w:w="1597" w:type="dxa"/>
            <w:tcBorders>
              <w:top w:val="nil"/>
              <w:left w:val="nil"/>
              <w:bottom w:val="single" w:sz="4" w:space="0" w:color="auto"/>
              <w:right w:val="single" w:sz="4" w:space="0" w:color="auto"/>
            </w:tcBorders>
            <w:shd w:val="clear" w:color="auto" w:fill="auto"/>
          </w:tcPr>
          <w:p w14:paraId="2B99AFEA" w14:textId="77777777" w:rsidR="0081172A" w:rsidRDefault="006B1DC0">
            <w:pPr>
              <w:widowControl w:val="0"/>
              <w:rPr>
                <w:sz w:val="14"/>
                <w:szCs w:val="14"/>
              </w:rPr>
            </w:pPr>
            <w:r>
              <w:rPr>
                <w:sz w:val="14"/>
                <w:szCs w:val="14"/>
              </w:rPr>
              <w:t xml:space="preserve">Aplinkos ekonominių sąskaitų rengimas </w:t>
            </w:r>
          </w:p>
        </w:tc>
        <w:tc>
          <w:tcPr>
            <w:tcW w:w="1119" w:type="dxa"/>
            <w:tcBorders>
              <w:top w:val="nil"/>
              <w:left w:val="nil"/>
              <w:bottom w:val="single" w:sz="4" w:space="0" w:color="auto"/>
              <w:right w:val="single" w:sz="4" w:space="0" w:color="auto"/>
            </w:tcBorders>
            <w:shd w:val="clear" w:color="auto" w:fill="auto"/>
          </w:tcPr>
          <w:p w14:paraId="2B99AFEB"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AFEC" w14:textId="77777777" w:rsidR="0081172A" w:rsidRDefault="006B1DC0">
            <w:pPr>
              <w:widowControl w:val="0"/>
              <w:rPr>
                <w:sz w:val="14"/>
                <w:szCs w:val="14"/>
              </w:rPr>
            </w:pPr>
            <w:r>
              <w:rPr>
                <w:sz w:val="14"/>
                <w:szCs w:val="14"/>
              </w:rPr>
              <w:t>Sudaryti šalies medžiagų srautų, išmetamųjų teršalų į orą, aplinkosaugos mokesčių sąskaitas.</w:t>
            </w:r>
          </w:p>
        </w:tc>
        <w:tc>
          <w:tcPr>
            <w:tcW w:w="628" w:type="dxa"/>
            <w:tcBorders>
              <w:top w:val="nil"/>
              <w:left w:val="nil"/>
              <w:bottom w:val="single" w:sz="4" w:space="0" w:color="auto"/>
              <w:right w:val="single" w:sz="4" w:space="0" w:color="auto"/>
            </w:tcBorders>
            <w:shd w:val="clear" w:color="auto" w:fill="auto"/>
          </w:tcPr>
          <w:p w14:paraId="2B99AFED" w14:textId="77777777" w:rsidR="0081172A" w:rsidRDefault="006B1DC0">
            <w:pPr>
              <w:widowControl w:val="0"/>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AFEE" w14:textId="77777777" w:rsidR="0081172A" w:rsidRDefault="006B1DC0">
            <w:pPr>
              <w:widowControl w:val="0"/>
              <w:rPr>
                <w:sz w:val="14"/>
                <w:szCs w:val="14"/>
              </w:rPr>
            </w:pPr>
            <w:r>
              <w:rPr>
                <w:sz w:val="14"/>
                <w:szCs w:val="14"/>
              </w:rPr>
              <w:t>EPT-REG-34</w:t>
            </w:r>
          </w:p>
        </w:tc>
        <w:tc>
          <w:tcPr>
            <w:tcW w:w="1519" w:type="dxa"/>
            <w:tcBorders>
              <w:top w:val="nil"/>
              <w:left w:val="nil"/>
              <w:bottom w:val="single" w:sz="4" w:space="0" w:color="auto"/>
              <w:right w:val="single" w:sz="4" w:space="0" w:color="auto"/>
            </w:tcBorders>
            <w:shd w:val="clear" w:color="auto" w:fill="auto"/>
          </w:tcPr>
          <w:p w14:paraId="2B99AFEF" w14:textId="77777777" w:rsidR="0081172A" w:rsidRDefault="006B1DC0">
            <w:pPr>
              <w:widowControl w:val="0"/>
              <w:rPr>
                <w:sz w:val="14"/>
                <w:szCs w:val="14"/>
              </w:rPr>
            </w:pPr>
            <w:r>
              <w:rPr>
                <w:sz w:val="14"/>
                <w:szCs w:val="14"/>
              </w:rPr>
              <w:t>Statistiniai ir administarcinai duomenys.</w:t>
            </w:r>
          </w:p>
        </w:tc>
        <w:tc>
          <w:tcPr>
            <w:tcW w:w="1039" w:type="dxa"/>
            <w:tcBorders>
              <w:top w:val="nil"/>
              <w:left w:val="nil"/>
              <w:bottom w:val="single" w:sz="4" w:space="0" w:color="auto"/>
              <w:right w:val="single" w:sz="4" w:space="0" w:color="auto"/>
            </w:tcBorders>
            <w:shd w:val="clear" w:color="auto" w:fill="auto"/>
          </w:tcPr>
          <w:p w14:paraId="2B99AFF0" w14:textId="77777777" w:rsidR="0081172A" w:rsidRDefault="006B1DC0">
            <w:pPr>
              <w:widowControl w:val="0"/>
              <w:rPr>
                <w:sz w:val="14"/>
                <w:szCs w:val="14"/>
              </w:rPr>
            </w:pPr>
            <w:r>
              <w:rPr>
                <w:sz w:val="14"/>
                <w:szCs w:val="14"/>
              </w:rPr>
              <w:t>Lapkričio 11 d.</w:t>
            </w:r>
          </w:p>
        </w:tc>
        <w:tc>
          <w:tcPr>
            <w:tcW w:w="720" w:type="dxa"/>
            <w:tcBorders>
              <w:top w:val="nil"/>
              <w:left w:val="nil"/>
              <w:bottom w:val="single" w:sz="4" w:space="0" w:color="auto"/>
              <w:right w:val="single" w:sz="4" w:space="0" w:color="auto"/>
            </w:tcBorders>
            <w:shd w:val="clear" w:color="auto" w:fill="auto"/>
          </w:tcPr>
          <w:p w14:paraId="2B99AFF1" w14:textId="77777777" w:rsidR="0081172A" w:rsidRDefault="006B1DC0">
            <w:pPr>
              <w:widowControl w:val="0"/>
            </w:pPr>
            <w:r>
              <w:rPr>
                <w:sz w:val="14"/>
                <w:szCs w:val="14"/>
              </w:rPr>
              <w:t>Šalis</w:t>
            </w:r>
          </w:p>
        </w:tc>
        <w:tc>
          <w:tcPr>
            <w:tcW w:w="4609" w:type="dxa"/>
            <w:tcBorders>
              <w:top w:val="single" w:sz="4" w:space="0" w:color="auto"/>
              <w:left w:val="nil"/>
              <w:bottom w:val="nil"/>
              <w:right w:val="single" w:sz="4" w:space="0" w:color="auto"/>
            </w:tcBorders>
            <w:shd w:val="clear" w:color="auto" w:fill="auto"/>
          </w:tcPr>
          <w:p w14:paraId="2B99AFF2" w14:textId="77777777" w:rsidR="0081172A" w:rsidRDefault="006B1DC0">
            <w:pPr>
              <w:widowControl w:val="0"/>
              <w:rPr>
                <w:sz w:val="14"/>
                <w:szCs w:val="14"/>
              </w:rPr>
            </w:pPr>
            <w:r>
              <w:rPr>
                <w:sz w:val="14"/>
                <w:szCs w:val="14"/>
              </w:rPr>
              <w:t xml:space="preserve">Statistinė informacija skelbiama interneto svetainėje www.stat.gov.lt, Gamtos ištekliai ir aplinkos apsauga 2010 (leidinys </w:t>
            </w:r>
            <w:r>
              <w:rPr>
                <w:rFonts w:ascii="Wingdings" w:hAnsi="Wingdings"/>
                <w:sz w:val="14"/>
                <w:szCs w:val="14"/>
              </w:rPr>
              <w:t></w:t>
            </w:r>
            <w:r>
              <w:rPr>
                <w:vanish/>
                <w:sz w:val="14"/>
                <w:szCs w:val="14"/>
              </w:rPr>
              <w:t>[ | ]</w:t>
            </w:r>
            <w:r>
              <w:rPr>
                <w:sz w:val="14"/>
                <w:szCs w:val="14"/>
              </w:rPr>
              <w:t>, @), teikiama tarptautinėms organizacijoms, Eurostatui.</w:t>
            </w:r>
          </w:p>
        </w:tc>
      </w:tr>
      <w:tr w:rsidR="0081172A" w14:paraId="2B99AFFE"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AFF4" w14:textId="77777777" w:rsidR="0081172A" w:rsidRDefault="006B1DC0">
            <w:pPr>
              <w:widowControl w:val="0"/>
              <w:rPr>
                <w:sz w:val="14"/>
                <w:szCs w:val="14"/>
              </w:rPr>
            </w:pPr>
            <w:r>
              <w:rPr>
                <w:sz w:val="14"/>
                <w:szCs w:val="14"/>
              </w:rPr>
              <w:t>3.</w:t>
            </w:r>
          </w:p>
        </w:tc>
        <w:tc>
          <w:tcPr>
            <w:tcW w:w="1597" w:type="dxa"/>
            <w:tcBorders>
              <w:top w:val="nil"/>
              <w:left w:val="nil"/>
              <w:bottom w:val="single" w:sz="4" w:space="0" w:color="auto"/>
              <w:right w:val="single" w:sz="4" w:space="0" w:color="auto"/>
            </w:tcBorders>
            <w:shd w:val="clear" w:color="auto" w:fill="auto"/>
          </w:tcPr>
          <w:p w14:paraId="2B99AFF5" w14:textId="77777777" w:rsidR="0081172A" w:rsidRDefault="006B1DC0">
            <w:pPr>
              <w:widowControl w:val="0"/>
              <w:rPr>
                <w:sz w:val="14"/>
                <w:szCs w:val="14"/>
              </w:rPr>
            </w:pPr>
            <w:r>
              <w:rPr>
                <w:sz w:val="14"/>
                <w:szCs w:val="14"/>
              </w:rPr>
              <w:t>Bandomosios aplinkos ekonominės sąskaitos</w:t>
            </w:r>
          </w:p>
        </w:tc>
        <w:tc>
          <w:tcPr>
            <w:tcW w:w="1119" w:type="dxa"/>
            <w:tcBorders>
              <w:top w:val="nil"/>
              <w:left w:val="nil"/>
              <w:bottom w:val="single" w:sz="4" w:space="0" w:color="auto"/>
              <w:right w:val="single" w:sz="4" w:space="0" w:color="auto"/>
            </w:tcBorders>
            <w:shd w:val="clear" w:color="auto" w:fill="auto"/>
          </w:tcPr>
          <w:p w14:paraId="2B99AFF6" w14:textId="77777777" w:rsidR="0081172A" w:rsidRDefault="006B1DC0">
            <w:pPr>
              <w:widowControl w:val="0"/>
              <w:rPr>
                <w:sz w:val="14"/>
                <w:szCs w:val="14"/>
              </w:rPr>
            </w:pPr>
            <w:r>
              <w:rPr>
                <w:sz w:val="14"/>
                <w:szCs w:val="14"/>
              </w:rPr>
              <w:t xml:space="preserve">Statistikos </w:t>
            </w:r>
            <w:r>
              <w:rPr>
                <w:sz w:val="14"/>
                <w:szCs w:val="14"/>
              </w:rPr>
              <w:t>departamentas</w:t>
            </w:r>
          </w:p>
        </w:tc>
        <w:tc>
          <w:tcPr>
            <w:tcW w:w="1947" w:type="dxa"/>
            <w:tcBorders>
              <w:top w:val="nil"/>
              <w:left w:val="nil"/>
              <w:bottom w:val="single" w:sz="4" w:space="0" w:color="auto"/>
              <w:right w:val="single" w:sz="4" w:space="0" w:color="auto"/>
            </w:tcBorders>
            <w:shd w:val="clear" w:color="auto" w:fill="FFFFFF"/>
          </w:tcPr>
          <w:p w14:paraId="2B99AFF7" w14:textId="77777777" w:rsidR="0081172A" w:rsidRDefault="006B1DC0">
            <w:pPr>
              <w:widowControl w:val="0"/>
              <w:rPr>
                <w:sz w:val="14"/>
                <w:szCs w:val="14"/>
              </w:rPr>
            </w:pPr>
            <w:r>
              <w:rPr>
                <w:sz w:val="14"/>
                <w:szCs w:val="14"/>
              </w:rPr>
              <w:t xml:space="preserve">Parengti metodiką aplinkos ekonominių sąskaitų sudarymui: išlaidos aplinkos apsaugai, aplinkosaugos prekės ir paslaugos. Sudaryti bandomąsias sąskaitas. </w:t>
            </w:r>
          </w:p>
        </w:tc>
        <w:tc>
          <w:tcPr>
            <w:tcW w:w="628" w:type="dxa"/>
            <w:tcBorders>
              <w:top w:val="nil"/>
              <w:left w:val="nil"/>
              <w:bottom w:val="single" w:sz="4" w:space="0" w:color="auto"/>
              <w:right w:val="single" w:sz="4" w:space="0" w:color="auto"/>
            </w:tcBorders>
            <w:shd w:val="clear" w:color="auto" w:fill="auto"/>
          </w:tcPr>
          <w:p w14:paraId="2B99AFF8" w14:textId="77777777" w:rsidR="0081172A" w:rsidRDefault="006B1DC0">
            <w:pPr>
              <w:widowControl w:val="0"/>
              <w:rPr>
                <w:sz w:val="14"/>
                <w:szCs w:val="14"/>
              </w:rPr>
            </w:pPr>
            <w:r>
              <w:rPr>
                <w:sz w:val="14"/>
                <w:szCs w:val="14"/>
              </w:rPr>
              <w:t>Vienkartinis</w:t>
            </w:r>
          </w:p>
        </w:tc>
        <w:tc>
          <w:tcPr>
            <w:tcW w:w="840" w:type="dxa"/>
            <w:tcBorders>
              <w:top w:val="nil"/>
              <w:left w:val="nil"/>
              <w:bottom w:val="single" w:sz="4" w:space="0" w:color="auto"/>
              <w:right w:val="single" w:sz="4" w:space="0" w:color="auto"/>
            </w:tcBorders>
            <w:shd w:val="clear" w:color="auto" w:fill="auto"/>
          </w:tcPr>
          <w:p w14:paraId="2B99AFF9" w14:textId="77777777" w:rsidR="0081172A" w:rsidRDefault="006B1DC0">
            <w:pPr>
              <w:widowControl w:val="0"/>
              <w:rPr>
                <w:sz w:val="14"/>
                <w:szCs w:val="14"/>
              </w:rPr>
            </w:pPr>
            <w:r>
              <w:rPr>
                <w:sz w:val="14"/>
                <w:szCs w:val="14"/>
              </w:rPr>
              <w:t>Eurostato projektas</w:t>
            </w:r>
          </w:p>
        </w:tc>
        <w:tc>
          <w:tcPr>
            <w:tcW w:w="1519" w:type="dxa"/>
            <w:tcBorders>
              <w:top w:val="nil"/>
              <w:left w:val="nil"/>
              <w:bottom w:val="single" w:sz="4" w:space="0" w:color="auto"/>
              <w:right w:val="single" w:sz="4" w:space="0" w:color="auto"/>
            </w:tcBorders>
            <w:shd w:val="clear" w:color="auto" w:fill="auto"/>
          </w:tcPr>
          <w:p w14:paraId="2B99AFFA" w14:textId="77777777" w:rsidR="0081172A" w:rsidRDefault="006B1DC0">
            <w:pPr>
              <w:widowControl w:val="0"/>
              <w:rPr>
                <w:sz w:val="14"/>
                <w:szCs w:val="14"/>
              </w:rPr>
            </w:pPr>
            <w:r>
              <w:rPr>
                <w:sz w:val="14"/>
                <w:szCs w:val="14"/>
              </w:rPr>
              <w:t>Statistiniai ir administarcinai duomenys.</w:t>
            </w:r>
          </w:p>
        </w:tc>
        <w:tc>
          <w:tcPr>
            <w:tcW w:w="1039" w:type="dxa"/>
            <w:tcBorders>
              <w:top w:val="nil"/>
              <w:left w:val="nil"/>
              <w:bottom w:val="single" w:sz="4" w:space="0" w:color="auto"/>
              <w:right w:val="single" w:sz="4" w:space="0" w:color="auto"/>
            </w:tcBorders>
            <w:shd w:val="clear" w:color="auto" w:fill="auto"/>
          </w:tcPr>
          <w:p w14:paraId="2B99AFFB" w14:textId="77777777" w:rsidR="0081172A" w:rsidRDefault="006B1DC0">
            <w:pPr>
              <w:widowControl w:val="0"/>
              <w:rPr>
                <w:sz w:val="14"/>
                <w:szCs w:val="14"/>
              </w:rPr>
            </w:pPr>
            <w:r>
              <w:rPr>
                <w:sz w:val="14"/>
                <w:szCs w:val="14"/>
              </w:rPr>
              <w:t xml:space="preserve">Lapkričio 11 </w:t>
            </w:r>
            <w:r>
              <w:rPr>
                <w:sz w:val="14"/>
                <w:szCs w:val="14"/>
              </w:rPr>
              <w:t>d.</w:t>
            </w:r>
          </w:p>
        </w:tc>
        <w:tc>
          <w:tcPr>
            <w:tcW w:w="720" w:type="dxa"/>
            <w:tcBorders>
              <w:top w:val="nil"/>
              <w:left w:val="nil"/>
              <w:bottom w:val="single" w:sz="4" w:space="0" w:color="auto"/>
              <w:right w:val="single" w:sz="4" w:space="0" w:color="auto"/>
            </w:tcBorders>
            <w:shd w:val="clear" w:color="auto" w:fill="auto"/>
          </w:tcPr>
          <w:p w14:paraId="2B99AFFC" w14:textId="77777777" w:rsidR="0081172A" w:rsidRDefault="006B1DC0">
            <w:pPr>
              <w:widowControl w:val="0"/>
            </w:pPr>
            <w:r>
              <w:rPr>
                <w:sz w:val="14"/>
                <w:szCs w:val="14"/>
              </w:rPr>
              <w:t>Šalis</w:t>
            </w:r>
          </w:p>
        </w:tc>
        <w:tc>
          <w:tcPr>
            <w:tcW w:w="4609" w:type="dxa"/>
            <w:tcBorders>
              <w:top w:val="single" w:sz="4" w:space="0" w:color="auto"/>
              <w:left w:val="nil"/>
              <w:bottom w:val="single" w:sz="4" w:space="0" w:color="auto"/>
              <w:right w:val="single" w:sz="4" w:space="0" w:color="auto"/>
            </w:tcBorders>
            <w:shd w:val="clear" w:color="auto" w:fill="auto"/>
          </w:tcPr>
          <w:p w14:paraId="2B99AFFD" w14:textId="77777777" w:rsidR="0081172A" w:rsidRDefault="006B1DC0">
            <w:pPr>
              <w:widowControl w:val="0"/>
              <w:rPr>
                <w:sz w:val="14"/>
                <w:szCs w:val="14"/>
              </w:rPr>
            </w:pPr>
            <w:r>
              <w:rPr>
                <w:sz w:val="14"/>
                <w:szCs w:val="14"/>
              </w:rPr>
              <w:t xml:space="preserve">Statistinė informacija skelbiama interneto svetainėje www.stat.gov.lt, Gamtos ištekliai ir aplinkos apsauga 2010 (leidinys </w:t>
            </w:r>
            <w:r>
              <w:rPr>
                <w:rFonts w:ascii="Wingdings" w:hAnsi="Wingdings"/>
                <w:sz w:val="14"/>
                <w:szCs w:val="14"/>
              </w:rPr>
              <w:t></w:t>
            </w:r>
            <w:r>
              <w:rPr>
                <w:vanish/>
                <w:sz w:val="14"/>
                <w:szCs w:val="14"/>
              </w:rPr>
              <w:t>[ | ]</w:t>
            </w:r>
            <w:r>
              <w:rPr>
                <w:sz w:val="14"/>
                <w:szCs w:val="14"/>
              </w:rPr>
              <w:t>, @), ataskaita pateikta Eurostatui.</w:t>
            </w:r>
          </w:p>
        </w:tc>
      </w:tr>
      <w:tr w:rsidR="0081172A" w14:paraId="2B99B000" w14:textId="77777777">
        <w:trPr>
          <w:trHeight w:val="20"/>
        </w:trPr>
        <w:tc>
          <w:tcPr>
            <w:tcW w:w="14740" w:type="dxa"/>
            <w:gridSpan w:val="10"/>
            <w:tcBorders>
              <w:top w:val="single" w:sz="4" w:space="0" w:color="auto"/>
              <w:left w:val="single" w:sz="4" w:space="0" w:color="auto"/>
              <w:bottom w:val="single" w:sz="4" w:space="0" w:color="auto"/>
              <w:right w:val="single" w:sz="4" w:space="0" w:color="000000"/>
            </w:tcBorders>
            <w:shd w:val="clear" w:color="auto" w:fill="auto"/>
          </w:tcPr>
          <w:p w14:paraId="2B99AFFF" w14:textId="77777777" w:rsidR="0081172A" w:rsidRDefault="006B1DC0">
            <w:pPr>
              <w:widowControl w:val="0"/>
              <w:rPr>
                <w:b/>
                <w:bCs/>
                <w:sz w:val="14"/>
                <w:szCs w:val="14"/>
              </w:rPr>
            </w:pPr>
            <w:r>
              <w:rPr>
                <w:b/>
                <w:bCs/>
                <w:sz w:val="14"/>
                <w:szCs w:val="14"/>
              </w:rPr>
              <w:t>5.04.03. Miestų statistika</w:t>
            </w:r>
          </w:p>
        </w:tc>
      </w:tr>
      <w:tr w:rsidR="0081172A" w14:paraId="2B99B00C"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B001" w14:textId="77777777" w:rsidR="0081172A" w:rsidRDefault="006B1DC0">
            <w:pPr>
              <w:widowControl w:val="0"/>
              <w:rPr>
                <w:sz w:val="14"/>
                <w:szCs w:val="14"/>
              </w:rPr>
            </w:pPr>
            <w:r>
              <w:rPr>
                <w:sz w:val="14"/>
                <w:szCs w:val="14"/>
              </w:rPr>
              <w:t>1.</w:t>
            </w:r>
          </w:p>
        </w:tc>
        <w:tc>
          <w:tcPr>
            <w:tcW w:w="1597" w:type="dxa"/>
            <w:tcBorders>
              <w:top w:val="nil"/>
              <w:left w:val="nil"/>
              <w:bottom w:val="single" w:sz="4" w:space="0" w:color="auto"/>
              <w:right w:val="single" w:sz="4" w:space="0" w:color="auto"/>
            </w:tcBorders>
            <w:shd w:val="clear" w:color="auto" w:fill="auto"/>
          </w:tcPr>
          <w:p w14:paraId="2B99B002" w14:textId="77777777" w:rsidR="0081172A" w:rsidRDefault="006B1DC0">
            <w:pPr>
              <w:widowControl w:val="0"/>
              <w:rPr>
                <w:sz w:val="14"/>
                <w:szCs w:val="14"/>
              </w:rPr>
            </w:pPr>
            <w:r>
              <w:rPr>
                <w:sz w:val="14"/>
                <w:szCs w:val="14"/>
              </w:rPr>
              <w:t>Miestų auditas</w:t>
            </w:r>
          </w:p>
        </w:tc>
        <w:tc>
          <w:tcPr>
            <w:tcW w:w="1119" w:type="dxa"/>
            <w:tcBorders>
              <w:top w:val="nil"/>
              <w:left w:val="nil"/>
              <w:bottom w:val="single" w:sz="4" w:space="0" w:color="auto"/>
              <w:right w:val="single" w:sz="4" w:space="0" w:color="auto"/>
            </w:tcBorders>
            <w:shd w:val="clear" w:color="auto" w:fill="auto"/>
          </w:tcPr>
          <w:p w14:paraId="2B99B003" w14:textId="77777777" w:rsidR="0081172A" w:rsidRDefault="006B1DC0">
            <w:pPr>
              <w:widowControl w:val="0"/>
              <w:rPr>
                <w:sz w:val="14"/>
                <w:szCs w:val="14"/>
              </w:rPr>
            </w:pPr>
            <w:r>
              <w:rPr>
                <w:sz w:val="14"/>
                <w:szCs w:val="14"/>
              </w:rPr>
              <w:t>Statistikos departamentas</w:t>
            </w:r>
          </w:p>
        </w:tc>
        <w:tc>
          <w:tcPr>
            <w:tcW w:w="1947" w:type="dxa"/>
            <w:tcBorders>
              <w:top w:val="nil"/>
              <w:left w:val="nil"/>
              <w:bottom w:val="nil"/>
              <w:right w:val="nil"/>
            </w:tcBorders>
            <w:shd w:val="clear" w:color="auto" w:fill="auto"/>
          </w:tcPr>
          <w:p w14:paraId="2B99B004" w14:textId="77777777" w:rsidR="0081172A" w:rsidRDefault="006B1DC0">
            <w:pPr>
              <w:widowControl w:val="0"/>
              <w:rPr>
                <w:sz w:val="14"/>
                <w:szCs w:val="14"/>
              </w:rPr>
            </w:pPr>
            <w:r>
              <w:rPr>
                <w:sz w:val="14"/>
                <w:szCs w:val="14"/>
              </w:rPr>
              <w:t xml:space="preserve">Rengti </w:t>
            </w:r>
            <w:r>
              <w:rPr>
                <w:sz w:val="14"/>
                <w:szCs w:val="14"/>
              </w:rPr>
              <w:t>statistinę informaciją Miestų audito 2009–2010 m. projektui apie penkis didžiuosius šalies miestus, gyvenimo kokybei ES miestuose įvertinti.</w:t>
            </w:r>
          </w:p>
        </w:tc>
        <w:tc>
          <w:tcPr>
            <w:tcW w:w="628" w:type="dxa"/>
            <w:tcBorders>
              <w:top w:val="nil"/>
              <w:left w:val="single" w:sz="4" w:space="0" w:color="auto"/>
              <w:bottom w:val="single" w:sz="4" w:space="0" w:color="auto"/>
              <w:right w:val="single" w:sz="4" w:space="0" w:color="auto"/>
            </w:tcBorders>
            <w:shd w:val="clear" w:color="auto" w:fill="auto"/>
          </w:tcPr>
          <w:p w14:paraId="2B99B005" w14:textId="77777777" w:rsidR="0081172A" w:rsidRDefault="006B1DC0">
            <w:pPr>
              <w:widowControl w:val="0"/>
              <w:rPr>
                <w:sz w:val="14"/>
                <w:szCs w:val="14"/>
              </w:rPr>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B006" w14:textId="77777777" w:rsidR="0081172A" w:rsidRDefault="006B1DC0">
            <w:pPr>
              <w:widowControl w:val="0"/>
              <w:rPr>
                <w:sz w:val="14"/>
                <w:szCs w:val="14"/>
              </w:rPr>
            </w:pPr>
            <w:r>
              <w:rPr>
                <w:sz w:val="14"/>
                <w:szCs w:val="14"/>
              </w:rPr>
              <w:t>Eurostato projektas</w:t>
            </w:r>
          </w:p>
        </w:tc>
        <w:tc>
          <w:tcPr>
            <w:tcW w:w="1519" w:type="dxa"/>
            <w:tcBorders>
              <w:top w:val="nil"/>
              <w:left w:val="nil"/>
              <w:bottom w:val="single" w:sz="4" w:space="0" w:color="auto"/>
              <w:right w:val="single" w:sz="4" w:space="0" w:color="auto"/>
            </w:tcBorders>
            <w:shd w:val="clear" w:color="auto" w:fill="auto"/>
          </w:tcPr>
          <w:p w14:paraId="2B99B007" w14:textId="77777777" w:rsidR="0081172A" w:rsidRDefault="006B1DC0">
            <w:pPr>
              <w:widowControl w:val="0"/>
              <w:rPr>
                <w:sz w:val="14"/>
                <w:szCs w:val="14"/>
              </w:rPr>
            </w:pPr>
            <w:r>
              <w:rPr>
                <w:sz w:val="14"/>
                <w:szCs w:val="14"/>
              </w:rPr>
              <w:t>Statistiniai ir administarcinai duomenys.</w:t>
            </w:r>
          </w:p>
        </w:tc>
        <w:tc>
          <w:tcPr>
            <w:tcW w:w="1039" w:type="dxa"/>
            <w:tcBorders>
              <w:top w:val="nil"/>
              <w:left w:val="nil"/>
              <w:bottom w:val="single" w:sz="4" w:space="0" w:color="auto"/>
              <w:right w:val="single" w:sz="4" w:space="0" w:color="auto"/>
            </w:tcBorders>
            <w:shd w:val="clear" w:color="auto" w:fill="auto"/>
          </w:tcPr>
          <w:p w14:paraId="2B99B008" w14:textId="77777777" w:rsidR="0081172A" w:rsidRDefault="006B1DC0">
            <w:pPr>
              <w:widowControl w:val="0"/>
              <w:rPr>
                <w:sz w:val="14"/>
                <w:szCs w:val="14"/>
              </w:rPr>
            </w:pPr>
            <w:r>
              <w:rPr>
                <w:sz w:val="14"/>
                <w:szCs w:val="14"/>
              </w:rPr>
              <w:t xml:space="preserve">Vasaris </w:t>
            </w:r>
          </w:p>
        </w:tc>
        <w:tc>
          <w:tcPr>
            <w:tcW w:w="720" w:type="dxa"/>
            <w:tcBorders>
              <w:top w:val="nil"/>
              <w:left w:val="nil"/>
              <w:bottom w:val="single" w:sz="4" w:space="0" w:color="auto"/>
              <w:right w:val="single" w:sz="4" w:space="0" w:color="auto"/>
            </w:tcBorders>
            <w:shd w:val="clear" w:color="auto" w:fill="auto"/>
          </w:tcPr>
          <w:p w14:paraId="2B99B009" w14:textId="77777777" w:rsidR="0081172A" w:rsidRDefault="006B1DC0">
            <w:pPr>
              <w:widowControl w:val="0"/>
              <w:rPr>
                <w:sz w:val="14"/>
                <w:szCs w:val="14"/>
              </w:rPr>
            </w:pPr>
            <w:r>
              <w:rPr>
                <w:sz w:val="14"/>
                <w:szCs w:val="14"/>
              </w:rPr>
              <w:t>Vilniaus, Kauno, Klaipėdos, Šiaulių,</w:t>
            </w:r>
            <w:r>
              <w:rPr>
                <w:sz w:val="14"/>
                <w:szCs w:val="14"/>
              </w:rPr>
              <w:t xml:space="preserve"> Panevėžio miestų savivaldybės</w:t>
            </w:r>
          </w:p>
        </w:tc>
        <w:tc>
          <w:tcPr>
            <w:tcW w:w="4609" w:type="dxa"/>
            <w:tcBorders>
              <w:top w:val="nil"/>
              <w:left w:val="nil"/>
              <w:bottom w:val="single" w:sz="4" w:space="0" w:color="auto"/>
              <w:right w:val="single" w:sz="4" w:space="0" w:color="auto"/>
            </w:tcBorders>
            <w:shd w:val="clear" w:color="auto" w:fill="auto"/>
          </w:tcPr>
          <w:p w14:paraId="2B99B00A" w14:textId="77777777" w:rsidR="0081172A" w:rsidRDefault="006B1DC0">
            <w:pPr>
              <w:widowControl w:val="0"/>
              <w:rPr>
                <w:sz w:val="14"/>
                <w:szCs w:val="14"/>
              </w:rPr>
            </w:pPr>
            <w:r>
              <w:rPr>
                <w:sz w:val="14"/>
                <w:szCs w:val="14"/>
              </w:rPr>
              <w:t xml:space="preserve">Lietuvos didieji miestai skaičiais (@), </w:t>
            </w:r>
          </w:p>
          <w:p w14:paraId="2B99B00B" w14:textId="77777777" w:rsidR="0081172A" w:rsidRDefault="006B1DC0">
            <w:pPr>
              <w:widowControl w:val="0"/>
              <w:rPr>
                <w:sz w:val="14"/>
                <w:szCs w:val="14"/>
              </w:rPr>
            </w:pPr>
            <w:r>
              <w:rPr>
                <w:sz w:val="14"/>
                <w:szCs w:val="14"/>
              </w:rPr>
              <w:t xml:space="preserve">ataskaita pateikta Eurostatui. </w:t>
            </w:r>
          </w:p>
        </w:tc>
      </w:tr>
      <w:tr w:rsidR="0081172A" w14:paraId="2B99B00E" w14:textId="77777777">
        <w:trPr>
          <w:trHeight w:val="20"/>
        </w:trPr>
        <w:tc>
          <w:tcPr>
            <w:tcW w:w="14740" w:type="dxa"/>
            <w:gridSpan w:val="10"/>
            <w:tcBorders>
              <w:top w:val="single" w:sz="4" w:space="0" w:color="auto"/>
              <w:left w:val="single" w:sz="4" w:space="0" w:color="auto"/>
              <w:bottom w:val="single" w:sz="4" w:space="0" w:color="auto"/>
              <w:right w:val="single" w:sz="4" w:space="0" w:color="000000"/>
            </w:tcBorders>
            <w:shd w:val="clear" w:color="auto" w:fill="auto"/>
          </w:tcPr>
          <w:p w14:paraId="2B99B00D" w14:textId="77777777" w:rsidR="0081172A" w:rsidRDefault="006B1DC0">
            <w:pPr>
              <w:widowControl w:val="0"/>
              <w:rPr>
                <w:b/>
                <w:bCs/>
                <w:sz w:val="14"/>
                <w:szCs w:val="14"/>
              </w:rPr>
            </w:pPr>
            <w:r>
              <w:rPr>
                <w:b/>
                <w:bCs/>
                <w:sz w:val="14"/>
                <w:szCs w:val="14"/>
              </w:rPr>
              <w:t>5.06. Mokslas, technologijos ir inovacijos</w:t>
            </w:r>
          </w:p>
        </w:tc>
      </w:tr>
      <w:tr w:rsidR="0081172A" w14:paraId="2B99B010" w14:textId="77777777">
        <w:trPr>
          <w:trHeight w:val="20"/>
        </w:trPr>
        <w:tc>
          <w:tcPr>
            <w:tcW w:w="14740" w:type="dxa"/>
            <w:gridSpan w:val="10"/>
            <w:tcBorders>
              <w:top w:val="single" w:sz="4" w:space="0" w:color="auto"/>
              <w:left w:val="single" w:sz="4" w:space="0" w:color="auto"/>
              <w:bottom w:val="single" w:sz="4" w:space="0" w:color="auto"/>
              <w:right w:val="single" w:sz="4" w:space="0" w:color="000000"/>
            </w:tcBorders>
            <w:shd w:val="clear" w:color="auto" w:fill="auto"/>
          </w:tcPr>
          <w:p w14:paraId="2B99B00F" w14:textId="77777777" w:rsidR="0081172A" w:rsidRDefault="006B1DC0">
            <w:pPr>
              <w:widowControl w:val="0"/>
              <w:rPr>
                <w:b/>
                <w:bCs/>
                <w:sz w:val="14"/>
                <w:szCs w:val="14"/>
              </w:rPr>
            </w:pPr>
            <w:r>
              <w:rPr>
                <w:b/>
                <w:bCs/>
                <w:sz w:val="14"/>
                <w:szCs w:val="14"/>
              </w:rPr>
              <w:t>5.06.01. Mokslo ir technologijų statistika</w:t>
            </w:r>
          </w:p>
        </w:tc>
      </w:tr>
      <w:tr w:rsidR="0081172A" w14:paraId="2B99B01E" w14:textId="77777777">
        <w:trPr>
          <w:trHeight w:val="20"/>
        </w:trPr>
        <w:tc>
          <w:tcPr>
            <w:tcW w:w="722" w:type="dxa"/>
            <w:tcBorders>
              <w:top w:val="nil"/>
              <w:left w:val="single" w:sz="4" w:space="0" w:color="auto"/>
              <w:bottom w:val="nil"/>
              <w:right w:val="single" w:sz="4" w:space="0" w:color="auto"/>
            </w:tcBorders>
            <w:shd w:val="clear" w:color="auto" w:fill="auto"/>
          </w:tcPr>
          <w:p w14:paraId="2B99B011" w14:textId="77777777" w:rsidR="0081172A" w:rsidRDefault="006B1DC0">
            <w:pPr>
              <w:widowControl w:val="0"/>
              <w:rPr>
                <w:sz w:val="14"/>
                <w:szCs w:val="14"/>
              </w:rPr>
            </w:pPr>
            <w:r>
              <w:rPr>
                <w:sz w:val="14"/>
                <w:szCs w:val="14"/>
              </w:rPr>
              <w:lastRenderedPageBreak/>
              <w:t>1.</w:t>
            </w:r>
          </w:p>
        </w:tc>
        <w:tc>
          <w:tcPr>
            <w:tcW w:w="1597" w:type="dxa"/>
            <w:tcBorders>
              <w:top w:val="nil"/>
              <w:left w:val="nil"/>
              <w:bottom w:val="nil"/>
              <w:right w:val="single" w:sz="4" w:space="0" w:color="auto"/>
            </w:tcBorders>
            <w:shd w:val="clear" w:color="auto" w:fill="auto"/>
          </w:tcPr>
          <w:p w14:paraId="2B99B012" w14:textId="77777777" w:rsidR="0081172A" w:rsidRDefault="006B1DC0">
            <w:pPr>
              <w:widowControl w:val="0"/>
              <w:rPr>
                <w:sz w:val="14"/>
                <w:szCs w:val="14"/>
              </w:rPr>
            </w:pPr>
            <w:r>
              <w:rPr>
                <w:sz w:val="14"/>
                <w:szCs w:val="14"/>
              </w:rPr>
              <w:t>Mokslo tiriamoji veikla</w:t>
            </w:r>
          </w:p>
        </w:tc>
        <w:tc>
          <w:tcPr>
            <w:tcW w:w="1119" w:type="dxa"/>
            <w:tcBorders>
              <w:top w:val="nil"/>
              <w:left w:val="nil"/>
              <w:bottom w:val="nil"/>
              <w:right w:val="single" w:sz="4" w:space="0" w:color="auto"/>
            </w:tcBorders>
            <w:shd w:val="clear" w:color="auto" w:fill="auto"/>
          </w:tcPr>
          <w:p w14:paraId="2B99B013" w14:textId="77777777" w:rsidR="0081172A" w:rsidRDefault="006B1DC0">
            <w:pPr>
              <w:widowControl w:val="0"/>
              <w:rPr>
                <w:sz w:val="14"/>
                <w:szCs w:val="14"/>
              </w:rPr>
            </w:pPr>
            <w:r>
              <w:rPr>
                <w:sz w:val="14"/>
                <w:szCs w:val="14"/>
              </w:rPr>
              <w:t>Statistikos departamentas</w:t>
            </w:r>
          </w:p>
        </w:tc>
        <w:tc>
          <w:tcPr>
            <w:tcW w:w="1947" w:type="dxa"/>
            <w:tcBorders>
              <w:top w:val="nil"/>
              <w:left w:val="nil"/>
              <w:bottom w:val="nil"/>
              <w:right w:val="single" w:sz="4" w:space="0" w:color="auto"/>
            </w:tcBorders>
            <w:shd w:val="clear" w:color="auto" w:fill="auto"/>
          </w:tcPr>
          <w:p w14:paraId="2B99B014" w14:textId="77777777" w:rsidR="0081172A" w:rsidRDefault="006B1DC0">
            <w:pPr>
              <w:widowControl w:val="0"/>
              <w:rPr>
                <w:sz w:val="14"/>
                <w:szCs w:val="14"/>
              </w:rPr>
            </w:pPr>
            <w:r>
              <w:rPr>
                <w:sz w:val="14"/>
                <w:szCs w:val="14"/>
              </w:rPr>
              <w:t xml:space="preserve">Rengti </w:t>
            </w:r>
            <w:r>
              <w:rPr>
                <w:sz w:val="14"/>
                <w:szCs w:val="14"/>
              </w:rPr>
              <w:t>statistinę informaciją apie aukštojo mokslo ir valdžios sektorių darbuotojų, dalyvaujančių moksliniuose tyrimuose ir technologijų plėtroje (MTTP), skaičių, išlaidas jų struktūrą ir finansavimo šaltinius.</w:t>
            </w:r>
          </w:p>
        </w:tc>
        <w:tc>
          <w:tcPr>
            <w:tcW w:w="628" w:type="dxa"/>
            <w:tcBorders>
              <w:top w:val="nil"/>
              <w:left w:val="nil"/>
              <w:bottom w:val="nil"/>
              <w:right w:val="single" w:sz="4" w:space="0" w:color="auto"/>
            </w:tcBorders>
            <w:shd w:val="clear" w:color="auto" w:fill="auto"/>
          </w:tcPr>
          <w:p w14:paraId="2B99B015" w14:textId="77777777" w:rsidR="0081172A" w:rsidRDefault="006B1DC0">
            <w:pPr>
              <w:widowControl w:val="0"/>
              <w:rPr>
                <w:sz w:val="14"/>
                <w:szCs w:val="14"/>
              </w:rPr>
            </w:pPr>
            <w:r>
              <w:rPr>
                <w:sz w:val="14"/>
                <w:szCs w:val="14"/>
              </w:rPr>
              <w:t>metinis</w:t>
            </w:r>
          </w:p>
        </w:tc>
        <w:tc>
          <w:tcPr>
            <w:tcW w:w="840" w:type="dxa"/>
            <w:tcBorders>
              <w:top w:val="nil"/>
              <w:left w:val="nil"/>
              <w:bottom w:val="nil"/>
              <w:right w:val="single" w:sz="4" w:space="0" w:color="auto"/>
            </w:tcBorders>
            <w:shd w:val="clear" w:color="auto" w:fill="auto"/>
          </w:tcPr>
          <w:p w14:paraId="2B99B016" w14:textId="77777777" w:rsidR="0081172A" w:rsidRDefault="006B1DC0">
            <w:pPr>
              <w:widowControl w:val="0"/>
              <w:jc w:val="both"/>
              <w:rPr>
                <w:sz w:val="14"/>
                <w:szCs w:val="14"/>
              </w:rPr>
            </w:pPr>
            <w:r>
              <w:rPr>
                <w:sz w:val="14"/>
                <w:szCs w:val="14"/>
              </w:rPr>
              <w:t>EK-REG-24,</w:t>
            </w:r>
          </w:p>
          <w:p w14:paraId="2B99B017" w14:textId="77777777" w:rsidR="0081172A" w:rsidRDefault="006B1DC0">
            <w:pPr>
              <w:widowControl w:val="0"/>
              <w:jc w:val="both"/>
              <w:rPr>
                <w:sz w:val="14"/>
                <w:szCs w:val="14"/>
              </w:rPr>
            </w:pPr>
            <w:r>
              <w:rPr>
                <w:sz w:val="14"/>
                <w:szCs w:val="14"/>
              </w:rPr>
              <w:t>EPT-SP-2</w:t>
            </w:r>
          </w:p>
        </w:tc>
        <w:tc>
          <w:tcPr>
            <w:tcW w:w="1519" w:type="dxa"/>
            <w:tcBorders>
              <w:top w:val="nil"/>
              <w:left w:val="nil"/>
              <w:bottom w:val="nil"/>
              <w:right w:val="single" w:sz="4" w:space="0" w:color="auto"/>
            </w:tcBorders>
            <w:shd w:val="clear" w:color="auto" w:fill="auto"/>
          </w:tcPr>
          <w:p w14:paraId="2B99B018" w14:textId="77777777" w:rsidR="0081172A" w:rsidRDefault="006B1DC0">
            <w:pPr>
              <w:widowControl w:val="0"/>
              <w:rPr>
                <w:sz w:val="14"/>
                <w:szCs w:val="14"/>
              </w:rPr>
            </w:pPr>
            <w:r>
              <w:rPr>
                <w:sz w:val="14"/>
                <w:szCs w:val="14"/>
              </w:rPr>
              <w:t>Ištisinis mokslo įstaigų</w:t>
            </w:r>
            <w:r>
              <w:rPr>
                <w:sz w:val="14"/>
                <w:szCs w:val="14"/>
              </w:rPr>
              <w:t xml:space="preserve">, aukštųjų mokyklų statistinis tyrimas, </w:t>
            </w:r>
          </w:p>
          <w:p w14:paraId="2B99B019" w14:textId="77777777" w:rsidR="0081172A" w:rsidRDefault="006B1DC0">
            <w:pPr>
              <w:widowControl w:val="0"/>
              <w:rPr>
                <w:sz w:val="14"/>
                <w:szCs w:val="14"/>
              </w:rPr>
            </w:pPr>
            <w:r>
              <w:rPr>
                <w:sz w:val="14"/>
                <w:szCs w:val="14"/>
              </w:rPr>
              <w:t xml:space="preserve">MDV-01, 87 respondentai. </w:t>
            </w:r>
          </w:p>
        </w:tc>
        <w:tc>
          <w:tcPr>
            <w:tcW w:w="1039" w:type="dxa"/>
            <w:tcBorders>
              <w:top w:val="nil"/>
              <w:left w:val="nil"/>
              <w:bottom w:val="nil"/>
              <w:right w:val="single" w:sz="4" w:space="0" w:color="auto"/>
            </w:tcBorders>
            <w:shd w:val="clear" w:color="auto" w:fill="auto"/>
          </w:tcPr>
          <w:p w14:paraId="2B99B01A" w14:textId="77777777" w:rsidR="0081172A" w:rsidRDefault="006B1DC0">
            <w:pPr>
              <w:widowControl w:val="0"/>
              <w:rPr>
                <w:sz w:val="14"/>
                <w:szCs w:val="14"/>
              </w:rPr>
            </w:pPr>
            <w:r>
              <w:rPr>
                <w:sz w:val="14"/>
                <w:szCs w:val="14"/>
              </w:rPr>
              <w:t>Birželio 28 d.,</w:t>
            </w:r>
          </w:p>
          <w:p w14:paraId="2B99B01B" w14:textId="77777777" w:rsidR="0081172A" w:rsidRDefault="006B1DC0">
            <w:pPr>
              <w:widowControl w:val="0"/>
              <w:rPr>
                <w:sz w:val="14"/>
                <w:szCs w:val="14"/>
              </w:rPr>
            </w:pPr>
            <w:r>
              <w:rPr>
                <w:sz w:val="14"/>
                <w:szCs w:val="14"/>
              </w:rPr>
              <w:t xml:space="preserve">spalio 28 d., </w:t>
            </w:r>
          </w:p>
        </w:tc>
        <w:tc>
          <w:tcPr>
            <w:tcW w:w="720" w:type="dxa"/>
            <w:tcBorders>
              <w:top w:val="nil"/>
              <w:left w:val="nil"/>
              <w:bottom w:val="nil"/>
              <w:right w:val="single" w:sz="4" w:space="0" w:color="auto"/>
            </w:tcBorders>
            <w:shd w:val="clear" w:color="auto" w:fill="auto"/>
          </w:tcPr>
          <w:p w14:paraId="2B99B01C" w14:textId="77777777" w:rsidR="0081172A" w:rsidRDefault="006B1DC0">
            <w:pPr>
              <w:widowControl w:val="0"/>
              <w:rPr>
                <w:sz w:val="14"/>
                <w:szCs w:val="14"/>
              </w:rPr>
            </w:pPr>
            <w:r>
              <w:rPr>
                <w:sz w:val="14"/>
                <w:szCs w:val="14"/>
              </w:rPr>
              <w:t>Šalis</w:t>
            </w:r>
          </w:p>
        </w:tc>
        <w:tc>
          <w:tcPr>
            <w:tcW w:w="4609" w:type="dxa"/>
            <w:tcBorders>
              <w:top w:val="nil"/>
              <w:left w:val="nil"/>
              <w:bottom w:val="nil"/>
              <w:right w:val="single" w:sz="4" w:space="0" w:color="auto"/>
            </w:tcBorders>
            <w:shd w:val="clear" w:color="auto" w:fill="FFFFFF"/>
          </w:tcPr>
          <w:p w14:paraId="2B99B01D" w14:textId="77777777" w:rsidR="0081172A" w:rsidRDefault="006B1DC0">
            <w:pPr>
              <w:widowControl w:val="0"/>
              <w:rPr>
                <w:sz w:val="14"/>
                <w:szCs w:val="14"/>
              </w:rPr>
            </w:pPr>
            <w:r>
              <w:rPr>
                <w:sz w:val="14"/>
                <w:szCs w:val="14"/>
              </w:rPr>
              <w:t>Statistinė informacija skelbiama interneto svetainėje www.stat.gov.lt, Mokslo darbuotojai ir jų veikla 2010 (leidinys @), Mėnraštis, Metraštis.</w:t>
            </w:r>
          </w:p>
        </w:tc>
      </w:tr>
      <w:tr w:rsidR="0081172A" w14:paraId="2B99B02C"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B01F" w14:textId="77777777" w:rsidR="0081172A" w:rsidRDefault="0081172A">
            <w:pPr>
              <w:widowControl w:val="0"/>
              <w:ind w:firstLine="36"/>
              <w:rPr>
                <w:sz w:val="14"/>
                <w:szCs w:val="14"/>
              </w:rPr>
            </w:pPr>
          </w:p>
        </w:tc>
        <w:tc>
          <w:tcPr>
            <w:tcW w:w="1597" w:type="dxa"/>
            <w:tcBorders>
              <w:top w:val="nil"/>
              <w:left w:val="nil"/>
              <w:bottom w:val="single" w:sz="4" w:space="0" w:color="auto"/>
              <w:right w:val="single" w:sz="4" w:space="0" w:color="auto"/>
            </w:tcBorders>
            <w:shd w:val="clear" w:color="auto" w:fill="auto"/>
          </w:tcPr>
          <w:p w14:paraId="2B99B020" w14:textId="77777777" w:rsidR="0081172A" w:rsidRDefault="0081172A">
            <w:pPr>
              <w:widowControl w:val="0"/>
              <w:ind w:firstLine="36"/>
              <w:rPr>
                <w:sz w:val="14"/>
                <w:szCs w:val="14"/>
              </w:rPr>
            </w:pPr>
          </w:p>
        </w:tc>
        <w:tc>
          <w:tcPr>
            <w:tcW w:w="1119" w:type="dxa"/>
            <w:tcBorders>
              <w:top w:val="nil"/>
              <w:left w:val="nil"/>
              <w:bottom w:val="single" w:sz="4" w:space="0" w:color="auto"/>
              <w:right w:val="single" w:sz="4" w:space="0" w:color="auto"/>
            </w:tcBorders>
            <w:shd w:val="clear" w:color="auto" w:fill="auto"/>
          </w:tcPr>
          <w:p w14:paraId="2B99B021" w14:textId="77777777" w:rsidR="0081172A" w:rsidRDefault="0081172A">
            <w:pPr>
              <w:widowControl w:val="0"/>
              <w:ind w:firstLine="36"/>
              <w:rPr>
                <w:sz w:val="14"/>
                <w:szCs w:val="14"/>
              </w:rPr>
            </w:pPr>
          </w:p>
        </w:tc>
        <w:tc>
          <w:tcPr>
            <w:tcW w:w="1947" w:type="dxa"/>
            <w:tcBorders>
              <w:top w:val="nil"/>
              <w:left w:val="nil"/>
              <w:bottom w:val="single" w:sz="4" w:space="0" w:color="auto"/>
              <w:right w:val="single" w:sz="4" w:space="0" w:color="auto"/>
            </w:tcBorders>
            <w:shd w:val="clear" w:color="auto" w:fill="auto"/>
          </w:tcPr>
          <w:p w14:paraId="2B99B022" w14:textId="77777777" w:rsidR="0081172A" w:rsidRDefault="006B1DC0">
            <w:pPr>
              <w:widowControl w:val="0"/>
              <w:rPr>
                <w:sz w:val="14"/>
                <w:szCs w:val="14"/>
              </w:rPr>
            </w:pPr>
            <w:r>
              <w:rPr>
                <w:sz w:val="14"/>
                <w:szCs w:val="14"/>
              </w:rPr>
              <w:t>Rengti statistinę informaciją apie verslo įmonių darbuotojų, dalyvaujančių moksliniuose tyrimuose ir technologijų plėtroje, skaičių, išlaidas MTTP, šių išlaidų struktūrą ir finansavimo šaltinius.</w:t>
            </w:r>
          </w:p>
        </w:tc>
        <w:tc>
          <w:tcPr>
            <w:tcW w:w="628" w:type="dxa"/>
            <w:tcBorders>
              <w:top w:val="nil"/>
              <w:left w:val="nil"/>
              <w:bottom w:val="single" w:sz="4" w:space="0" w:color="auto"/>
              <w:right w:val="single" w:sz="4" w:space="0" w:color="auto"/>
            </w:tcBorders>
            <w:shd w:val="clear" w:color="auto" w:fill="auto"/>
          </w:tcPr>
          <w:p w14:paraId="2B99B023" w14:textId="77777777" w:rsidR="0081172A" w:rsidRDefault="0081172A">
            <w:pPr>
              <w:widowControl w:val="0"/>
              <w:ind w:firstLine="36"/>
              <w:rPr>
                <w:sz w:val="14"/>
                <w:szCs w:val="14"/>
              </w:rPr>
            </w:pPr>
          </w:p>
        </w:tc>
        <w:tc>
          <w:tcPr>
            <w:tcW w:w="840" w:type="dxa"/>
            <w:tcBorders>
              <w:top w:val="nil"/>
              <w:left w:val="nil"/>
              <w:bottom w:val="single" w:sz="4" w:space="0" w:color="auto"/>
              <w:right w:val="single" w:sz="4" w:space="0" w:color="auto"/>
            </w:tcBorders>
            <w:shd w:val="clear" w:color="auto" w:fill="auto"/>
          </w:tcPr>
          <w:p w14:paraId="2B99B024" w14:textId="77777777" w:rsidR="0081172A" w:rsidRDefault="0081172A">
            <w:pPr>
              <w:widowControl w:val="0"/>
              <w:ind w:firstLine="36"/>
              <w:jc w:val="both"/>
              <w:rPr>
                <w:sz w:val="14"/>
                <w:szCs w:val="14"/>
              </w:rPr>
            </w:pPr>
          </w:p>
        </w:tc>
        <w:tc>
          <w:tcPr>
            <w:tcW w:w="1519" w:type="dxa"/>
            <w:tcBorders>
              <w:top w:val="nil"/>
              <w:left w:val="nil"/>
              <w:bottom w:val="single" w:sz="4" w:space="0" w:color="auto"/>
              <w:right w:val="single" w:sz="4" w:space="0" w:color="auto"/>
            </w:tcBorders>
            <w:shd w:val="clear" w:color="auto" w:fill="auto"/>
          </w:tcPr>
          <w:p w14:paraId="2B99B025" w14:textId="77777777" w:rsidR="0081172A" w:rsidRDefault="006B1DC0">
            <w:pPr>
              <w:widowControl w:val="0"/>
              <w:rPr>
                <w:sz w:val="14"/>
                <w:szCs w:val="14"/>
              </w:rPr>
            </w:pPr>
            <w:r>
              <w:rPr>
                <w:sz w:val="14"/>
                <w:szCs w:val="14"/>
              </w:rPr>
              <w:t>Atrankinis verslo įmonių statistinis tyrimas, MT-02, imtis</w:t>
            </w:r>
            <w:r>
              <w:rPr>
                <w:sz w:val="14"/>
                <w:szCs w:val="14"/>
              </w:rPr>
              <w:t xml:space="preserve"> – 1527 respondentai, arba 10 procentų statistinio tyrimo visumos.</w:t>
            </w:r>
          </w:p>
        </w:tc>
        <w:tc>
          <w:tcPr>
            <w:tcW w:w="1039" w:type="dxa"/>
            <w:tcBorders>
              <w:top w:val="nil"/>
              <w:left w:val="nil"/>
              <w:bottom w:val="single" w:sz="4" w:space="0" w:color="auto"/>
              <w:right w:val="single" w:sz="4" w:space="0" w:color="auto"/>
            </w:tcBorders>
            <w:shd w:val="clear" w:color="auto" w:fill="auto"/>
          </w:tcPr>
          <w:p w14:paraId="2B99B026" w14:textId="77777777" w:rsidR="0081172A" w:rsidRDefault="006B1DC0">
            <w:pPr>
              <w:widowControl w:val="0"/>
              <w:rPr>
                <w:sz w:val="14"/>
                <w:szCs w:val="14"/>
              </w:rPr>
            </w:pPr>
            <w:r>
              <w:rPr>
                <w:sz w:val="14"/>
                <w:szCs w:val="14"/>
              </w:rPr>
              <w:t>spalio 11 d.,</w:t>
            </w:r>
          </w:p>
          <w:p w14:paraId="2B99B027" w14:textId="77777777" w:rsidR="0081172A" w:rsidRDefault="006B1DC0">
            <w:pPr>
              <w:widowControl w:val="0"/>
              <w:rPr>
                <w:sz w:val="14"/>
                <w:szCs w:val="14"/>
              </w:rPr>
            </w:pPr>
            <w:r>
              <w:rPr>
                <w:sz w:val="14"/>
                <w:szCs w:val="14"/>
              </w:rPr>
              <w:t xml:space="preserve">spalio 28 d. </w:t>
            </w:r>
          </w:p>
        </w:tc>
        <w:tc>
          <w:tcPr>
            <w:tcW w:w="720" w:type="dxa"/>
            <w:tcBorders>
              <w:top w:val="nil"/>
              <w:left w:val="nil"/>
              <w:bottom w:val="single" w:sz="4" w:space="0" w:color="auto"/>
              <w:right w:val="single" w:sz="4" w:space="0" w:color="auto"/>
            </w:tcBorders>
            <w:shd w:val="clear" w:color="auto" w:fill="auto"/>
          </w:tcPr>
          <w:p w14:paraId="2B99B028" w14:textId="77777777" w:rsidR="0081172A" w:rsidRDefault="0081172A">
            <w:pPr>
              <w:widowControl w:val="0"/>
              <w:ind w:firstLine="36"/>
              <w:rPr>
                <w:sz w:val="14"/>
                <w:szCs w:val="14"/>
              </w:rPr>
            </w:pPr>
          </w:p>
        </w:tc>
        <w:tc>
          <w:tcPr>
            <w:tcW w:w="4609" w:type="dxa"/>
            <w:tcBorders>
              <w:top w:val="nil"/>
              <w:left w:val="nil"/>
              <w:bottom w:val="single" w:sz="4" w:space="0" w:color="auto"/>
              <w:right w:val="single" w:sz="4" w:space="0" w:color="auto"/>
            </w:tcBorders>
            <w:shd w:val="clear" w:color="auto" w:fill="FFFFFF"/>
          </w:tcPr>
          <w:p w14:paraId="2B99B029" w14:textId="77777777" w:rsidR="0081172A" w:rsidRDefault="006B1DC0">
            <w:pPr>
              <w:widowControl w:val="0"/>
              <w:rPr>
                <w:sz w:val="14"/>
                <w:szCs w:val="14"/>
              </w:rPr>
            </w:pPr>
            <w:r>
              <w:rPr>
                <w:sz w:val="14"/>
                <w:szCs w:val="14"/>
              </w:rPr>
              <w:t xml:space="preserve">Mokslo tiriamoji veikla (pranešimas spaudai), statistinė informacija ir rodiklių kokybės aprašai skelbiami interneto svetainėje www.stat.gov.lt, </w:t>
            </w:r>
          </w:p>
          <w:p w14:paraId="2B99B02A" w14:textId="77777777" w:rsidR="0081172A" w:rsidRDefault="006B1DC0">
            <w:pPr>
              <w:widowControl w:val="0"/>
              <w:rPr>
                <w:sz w:val="14"/>
                <w:szCs w:val="14"/>
              </w:rPr>
            </w:pPr>
            <w:r>
              <w:rPr>
                <w:sz w:val="14"/>
                <w:szCs w:val="14"/>
              </w:rPr>
              <w:t xml:space="preserve">Mokslo </w:t>
            </w:r>
            <w:r>
              <w:rPr>
                <w:sz w:val="14"/>
                <w:szCs w:val="14"/>
              </w:rPr>
              <w:t>darbuotojai ir jų veikla 2010 (leidinys @).</w:t>
            </w:r>
          </w:p>
          <w:p w14:paraId="2B99B02B" w14:textId="77777777" w:rsidR="0081172A" w:rsidRDefault="006B1DC0">
            <w:pPr>
              <w:widowControl w:val="0"/>
              <w:rPr>
                <w:sz w:val="14"/>
                <w:szCs w:val="14"/>
              </w:rPr>
            </w:pPr>
            <w:r>
              <w:rPr>
                <w:sz w:val="14"/>
                <w:szCs w:val="14"/>
              </w:rPr>
              <w:t xml:space="preserve">Mėnraštis, Metraštis. </w:t>
            </w:r>
          </w:p>
        </w:tc>
      </w:tr>
      <w:tr w:rsidR="0081172A" w14:paraId="2B99B037"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B02D" w14:textId="77777777" w:rsidR="0081172A" w:rsidRDefault="0081172A">
            <w:pPr>
              <w:widowControl w:val="0"/>
              <w:ind w:firstLine="36"/>
              <w:rPr>
                <w:sz w:val="14"/>
                <w:szCs w:val="14"/>
              </w:rPr>
            </w:pPr>
          </w:p>
        </w:tc>
        <w:tc>
          <w:tcPr>
            <w:tcW w:w="1597" w:type="dxa"/>
            <w:tcBorders>
              <w:top w:val="nil"/>
              <w:left w:val="nil"/>
              <w:bottom w:val="single" w:sz="4" w:space="0" w:color="auto"/>
              <w:right w:val="single" w:sz="4" w:space="0" w:color="auto"/>
            </w:tcBorders>
            <w:shd w:val="clear" w:color="auto" w:fill="auto"/>
          </w:tcPr>
          <w:p w14:paraId="2B99B02E" w14:textId="77777777" w:rsidR="0081172A" w:rsidRDefault="0081172A">
            <w:pPr>
              <w:widowControl w:val="0"/>
              <w:ind w:firstLine="36"/>
              <w:rPr>
                <w:sz w:val="14"/>
                <w:szCs w:val="14"/>
              </w:rPr>
            </w:pPr>
          </w:p>
        </w:tc>
        <w:tc>
          <w:tcPr>
            <w:tcW w:w="1119" w:type="dxa"/>
            <w:tcBorders>
              <w:top w:val="nil"/>
              <w:left w:val="nil"/>
              <w:bottom w:val="single" w:sz="4" w:space="0" w:color="auto"/>
              <w:right w:val="single" w:sz="4" w:space="0" w:color="auto"/>
            </w:tcBorders>
            <w:shd w:val="clear" w:color="auto" w:fill="auto"/>
          </w:tcPr>
          <w:p w14:paraId="2B99B02F" w14:textId="77777777" w:rsidR="0081172A" w:rsidRDefault="0081172A">
            <w:pPr>
              <w:widowControl w:val="0"/>
              <w:ind w:firstLine="36"/>
              <w:rPr>
                <w:sz w:val="14"/>
                <w:szCs w:val="14"/>
              </w:rPr>
            </w:pPr>
          </w:p>
        </w:tc>
        <w:tc>
          <w:tcPr>
            <w:tcW w:w="1947" w:type="dxa"/>
            <w:tcBorders>
              <w:top w:val="nil"/>
              <w:left w:val="nil"/>
              <w:bottom w:val="single" w:sz="4" w:space="0" w:color="auto"/>
              <w:right w:val="single" w:sz="4" w:space="0" w:color="auto"/>
            </w:tcBorders>
            <w:shd w:val="clear" w:color="auto" w:fill="auto"/>
          </w:tcPr>
          <w:p w14:paraId="2B99B030" w14:textId="77777777" w:rsidR="0081172A" w:rsidRDefault="006B1DC0">
            <w:pPr>
              <w:widowControl w:val="0"/>
              <w:rPr>
                <w:sz w:val="14"/>
                <w:szCs w:val="14"/>
              </w:rPr>
            </w:pPr>
            <w:r>
              <w:rPr>
                <w:sz w:val="14"/>
                <w:szCs w:val="14"/>
              </w:rPr>
              <w:t>Įvertinti valstybės asignavimus moksliniams tyrimams ir technologijų plėtrai pagal funkcijas ir programas.</w:t>
            </w:r>
          </w:p>
        </w:tc>
        <w:tc>
          <w:tcPr>
            <w:tcW w:w="628" w:type="dxa"/>
            <w:tcBorders>
              <w:top w:val="nil"/>
              <w:left w:val="nil"/>
              <w:bottom w:val="single" w:sz="4" w:space="0" w:color="auto"/>
              <w:right w:val="single" w:sz="4" w:space="0" w:color="auto"/>
            </w:tcBorders>
            <w:shd w:val="clear" w:color="auto" w:fill="auto"/>
          </w:tcPr>
          <w:p w14:paraId="2B99B031" w14:textId="77777777" w:rsidR="0081172A" w:rsidRDefault="0081172A">
            <w:pPr>
              <w:widowControl w:val="0"/>
              <w:ind w:firstLine="36"/>
              <w:rPr>
                <w:sz w:val="14"/>
                <w:szCs w:val="14"/>
              </w:rPr>
            </w:pPr>
          </w:p>
        </w:tc>
        <w:tc>
          <w:tcPr>
            <w:tcW w:w="840" w:type="dxa"/>
            <w:tcBorders>
              <w:top w:val="nil"/>
              <w:left w:val="nil"/>
              <w:bottom w:val="single" w:sz="4" w:space="0" w:color="auto"/>
              <w:right w:val="single" w:sz="4" w:space="0" w:color="auto"/>
            </w:tcBorders>
            <w:shd w:val="clear" w:color="auto" w:fill="auto"/>
          </w:tcPr>
          <w:p w14:paraId="2B99B032" w14:textId="77777777" w:rsidR="0081172A" w:rsidRDefault="0081172A">
            <w:pPr>
              <w:widowControl w:val="0"/>
              <w:ind w:firstLine="36"/>
              <w:rPr>
                <w:sz w:val="14"/>
                <w:szCs w:val="14"/>
              </w:rPr>
            </w:pPr>
          </w:p>
        </w:tc>
        <w:tc>
          <w:tcPr>
            <w:tcW w:w="1519" w:type="dxa"/>
            <w:tcBorders>
              <w:top w:val="nil"/>
              <w:left w:val="nil"/>
              <w:bottom w:val="single" w:sz="4" w:space="0" w:color="auto"/>
              <w:right w:val="single" w:sz="4" w:space="0" w:color="auto"/>
            </w:tcBorders>
            <w:shd w:val="clear" w:color="auto" w:fill="auto"/>
          </w:tcPr>
          <w:p w14:paraId="2B99B033" w14:textId="77777777" w:rsidR="0081172A" w:rsidRDefault="006B1DC0">
            <w:pPr>
              <w:widowControl w:val="0"/>
              <w:rPr>
                <w:sz w:val="14"/>
                <w:szCs w:val="14"/>
              </w:rPr>
            </w:pPr>
            <w:r>
              <w:rPr>
                <w:sz w:val="14"/>
                <w:szCs w:val="14"/>
              </w:rPr>
              <w:t>Finansų ministerijos duomenys.</w:t>
            </w:r>
          </w:p>
        </w:tc>
        <w:tc>
          <w:tcPr>
            <w:tcW w:w="1039" w:type="dxa"/>
            <w:tcBorders>
              <w:top w:val="nil"/>
              <w:left w:val="nil"/>
              <w:bottom w:val="single" w:sz="4" w:space="0" w:color="auto"/>
              <w:right w:val="single" w:sz="4" w:space="0" w:color="auto"/>
            </w:tcBorders>
            <w:shd w:val="clear" w:color="auto" w:fill="auto"/>
          </w:tcPr>
          <w:p w14:paraId="2B99B034" w14:textId="77777777" w:rsidR="0081172A" w:rsidRDefault="006B1DC0">
            <w:pPr>
              <w:widowControl w:val="0"/>
              <w:rPr>
                <w:sz w:val="14"/>
                <w:szCs w:val="14"/>
              </w:rPr>
            </w:pPr>
            <w:r>
              <w:rPr>
                <w:sz w:val="14"/>
                <w:szCs w:val="14"/>
              </w:rPr>
              <w:t>spalio 28 d.</w:t>
            </w:r>
          </w:p>
        </w:tc>
        <w:tc>
          <w:tcPr>
            <w:tcW w:w="720" w:type="dxa"/>
            <w:tcBorders>
              <w:top w:val="nil"/>
              <w:left w:val="nil"/>
              <w:bottom w:val="single" w:sz="4" w:space="0" w:color="auto"/>
              <w:right w:val="single" w:sz="4" w:space="0" w:color="auto"/>
            </w:tcBorders>
            <w:shd w:val="clear" w:color="auto" w:fill="auto"/>
          </w:tcPr>
          <w:p w14:paraId="2B99B035" w14:textId="77777777" w:rsidR="0081172A" w:rsidRDefault="0081172A">
            <w:pPr>
              <w:widowControl w:val="0"/>
              <w:ind w:firstLine="36"/>
              <w:rPr>
                <w:sz w:val="14"/>
                <w:szCs w:val="14"/>
              </w:rPr>
            </w:pPr>
          </w:p>
        </w:tc>
        <w:tc>
          <w:tcPr>
            <w:tcW w:w="4609" w:type="dxa"/>
            <w:tcBorders>
              <w:top w:val="nil"/>
              <w:left w:val="nil"/>
              <w:bottom w:val="single" w:sz="4" w:space="0" w:color="auto"/>
              <w:right w:val="single" w:sz="4" w:space="0" w:color="auto"/>
            </w:tcBorders>
            <w:shd w:val="clear" w:color="auto" w:fill="FFFFFF"/>
          </w:tcPr>
          <w:p w14:paraId="2B99B036" w14:textId="77777777" w:rsidR="0081172A" w:rsidRDefault="006B1DC0">
            <w:pPr>
              <w:widowControl w:val="0"/>
              <w:rPr>
                <w:sz w:val="14"/>
                <w:szCs w:val="14"/>
              </w:rPr>
            </w:pPr>
            <w:r>
              <w:rPr>
                <w:sz w:val="14"/>
                <w:szCs w:val="14"/>
              </w:rPr>
              <w:t>Mokslo darbuotojai ir jų veikla</w:t>
            </w:r>
            <w:r>
              <w:rPr>
                <w:sz w:val="14"/>
                <w:szCs w:val="14"/>
              </w:rPr>
              <w:t xml:space="preserve"> 2010 (leidinys @).</w:t>
            </w:r>
          </w:p>
        </w:tc>
      </w:tr>
      <w:tr w:rsidR="0081172A" w14:paraId="2B99B042"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B038" w14:textId="77777777" w:rsidR="0081172A" w:rsidRDefault="006B1DC0">
            <w:pPr>
              <w:widowControl w:val="0"/>
              <w:rPr>
                <w:sz w:val="14"/>
                <w:szCs w:val="14"/>
              </w:rPr>
            </w:pPr>
            <w:r>
              <w:rPr>
                <w:sz w:val="14"/>
                <w:szCs w:val="14"/>
              </w:rPr>
              <w:t>2.</w:t>
            </w:r>
          </w:p>
        </w:tc>
        <w:tc>
          <w:tcPr>
            <w:tcW w:w="1597" w:type="dxa"/>
            <w:tcBorders>
              <w:top w:val="nil"/>
              <w:left w:val="nil"/>
              <w:bottom w:val="single" w:sz="4" w:space="0" w:color="auto"/>
              <w:right w:val="single" w:sz="4" w:space="0" w:color="auto"/>
            </w:tcBorders>
            <w:shd w:val="clear" w:color="auto" w:fill="auto"/>
          </w:tcPr>
          <w:p w14:paraId="2B99B039" w14:textId="77777777" w:rsidR="0081172A" w:rsidRDefault="006B1DC0">
            <w:pPr>
              <w:widowControl w:val="0"/>
              <w:rPr>
                <w:sz w:val="14"/>
                <w:szCs w:val="14"/>
              </w:rPr>
            </w:pPr>
            <w:r>
              <w:rPr>
                <w:sz w:val="14"/>
                <w:szCs w:val="14"/>
              </w:rPr>
              <w:t>Pramoninės nuosavybės objektų įteisinimas</w:t>
            </w:r>
          </w:p>
        </w:tc>
        <w:tc>
          <w:tcPr>
            <w:tcW w:w="1119" w:type="dxa"/>
            <w:tcBorders>
              <w:top w:val="nil"/>
              <w:left w:val="nil"/>
              <w:bottom w:val="single" w:sz="4" w:space="0" w:color="auto"/>
              <w:right w:val="single" w:sz="4" w:space="0" w:color="auto"/>
            </w:tcBorders>
            <w:shd w:val="clear" w:color="auto" w:fill="auto"/>
          </w:tcPr>
          <w:p w14:paraId="2B99B03A" w14:textId="77777777" w:rsidR="0081172A" w:rsidRDefault="006B1DC0">
            <w:pPr>
              <w:widowControl w:val="0"/>
              <w:rPr>
                <w:sz w:val="14"/>
                <w:szCs w:val="14"/>
              </w:rPr>
            </w:pPr>
            <w:r>
              <w:rPr>
                <w:sz w:val="14"/>
                <w:szCs w:val="14"/>
              </w:rPr>
              <w:t>Lietuvos Respublikos valstybinis patentų biuras (toliau – Valstybinis patentų biuras)</w:t>
            </w:r>
          </w:p>
        </w:tc>
        <w:tc>
          <w:tcPr>
            <w:tcW w:w="1947" w:type="dxa"/>
            <w:tcBorders>
              <w:top w:val="nil"/>
              <w:left w:val="nil"/>
              <w:bottom w:val="single" w:sz="4" w:space="0" w:color="auto"/>
              <w:right w:val="single" w:sz="4" w:space="0" w:color="auto"/>
            </w:tcBorders>
            <w:shd w:val="clear" w:color="auto" w:fill="auto"/>
          </w:tcPr>
          <w:p w14:paraId="2B99B03B" w14:textId="77777777" w:rsidR="0081172A" w:rsidRDefault="006B1DC0">
            <w:pPr>
              <w:widowControl w:val="0"/>
              <w:rPr>
                <w:sz w:val="14"/>
                <w:szCs w:val="14"/>
              </w:rPr>
            </w:pPr>
            <w:r>
              <w:rPr>
                <w:sz w:val="14"/>
                <w:szCs w:val="14"/>
              </w:rPr>
              <w:t xml:space="preserve">Parengti statistinę informaciją apie paduotas Lietuvos ir užsienio pareiškėjų paraiškas, įregistruotas </w:t>
            </w:r>
            <w:r>
              <w:rPr>
                <w:sz w:val="14"/>
                <w:szCs w:val="14"/>
              </w:rPr>
              <w:t>išimtines teises į išradimus (nacionaliniai, Europos patentai), puslaidininkinių gaminių topografijas (nacionalinės registracijos), prekių ženklus (nacionalinės ir tarptautinės registracijos pagal Madrido protokolą), dizainą (nacionalinės ir tarptautinės r</w:t>
            </w:r>
            <w:r>
              <w:rPr>
                <w:sz w:val="14"/>
                <w:szCs w:val="14"/>
              </w:rPr>
              <w:t>egistracijos pagal Hagos susitarimo Ženevos aktą)</w:t>
            </w:r>
            <w:r>
              <w:rPr>
                <w:i/>
                <w:iCs/>
                <w:sz w:val="14"/>
                <w:szCs w:val="14"/>
              </w:rPr>
              <w:t>,</w:t>
            </w:r>
            <w:r>
              <w:rPr>
                <w:sz w:val="14"/>
                <w:szCs w:val="14"/>
              </w:rPr>
              <w:t xml:space="preserve"> Lietuvos pareiškėjų paraiškas, paduotas pagal tarptautines sutartis ir ES reglamentus.</w:t>
            </w:r>
          </w:p>
        </w:tc>
        <w:tc>
          <w:tcPr>
            <w:tcW w:w="628" w:type="dxa"/>
            <w:tcBorders>
              <w:top w:val="nil"/>
              <w:left w:val="nil"/>
              <w:bottom w:val="single" w:sz="4" w:space="0" w:color="auto"/>
              <w:right w:val="single" w:sz="4" w:space="0" w:color="auto"/>
            </w:tcBorders>
            <w:shd w:val="clear" w:color="auto" w:fill="auto"/>
          </w:tcPr>
          <w:p w14:paraId="2B99B03C" w14:textId="77777777" w:rsidR="0081172A" w:rsidRDefault="006B1DC0">
            <w:pPr>
              <w:widowControl w:val="0"/>
              <w:rPr>
                <w:sz w:val="14"/>
                <w:szCs w:val="14"/>
              </w:rPr>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B03D" w14:textId="77777777" w:rsidR="0081172A" w:rsidRDefault="006B1DC0">
            <w:pPr>
              <w:widowControl w:val="0"/>
              <w:rPr>
                <w:sz w:val="14"/>
                <w:szCs w:val="14"/>
              </w:rPr>
            </w:pPr>
            <w:r>
              <w:rPr>
                <w:sz w:val="14"/>
                <w:szCs w:val="14"/>
              </w:rPr>
              <w:t>MIN-DEP-TA-52</w:t>
            </w:r>
          </w:p>
        </w:tc>
        <w:tc>
          <w:tcPr>
            <w:tcW w:w="1519" w:type="dxa"/>
            <w:tcBorders>
              <w:top w:val="nil"/>
              <w:left w:val="nil"/>
              <w:bottom w:val="single" w:sz="4" w:space="0" w:color="auto"/>
              <w:right w:val="single" w:sz="4" w:space="0" w:color="auto"/>
            </w:tcBorders>
            <w:shd w:val="clear" w:color="auto" w:fill="auto"/>
          </w:tcPr>
          <w:p w14:paraId="2B99B03E" w14:textId="77777777" w:rsidR="0081172A" w:rsidRDefault="006B1DC0">
            <w:pPr>
              <w:widowControl w:val="0"/>
              <w:rPr>
                <w:sz w:val="14"/>
                <w:szCs w:val="14"/>
              </w:rPr>
            </w:pPr>
            <w:r>
              <w:rPr>
                <w:sz w:val="14"/>
                <w:szCs w:val="14"/>
              </w:rPr>
              <w:t>Administraciniai duomenys.</w:t>
            </w:r>
          </w:p>
        </w:tc>
        <w:tc>
          <w:tcPr>
            <w:tcW w:w="1039" w:type="dxa"/>
            <w:tcBorders>
              <w:top w:val="nil"/>
              <w:left w:val="nil"/>
              <w:bottom w:val="single" w:sz="4" w:space="0" w:color="auto"/>
              <w:right w:val="single" w:sz="4" w:space="0" w:color="auto"/>
            </w:tcBorders>
            <w:shd w:val="clear" w:color="auto" w:fill="auto"/>
          </w:tcPr>
          <w:p w14:paraId="2B99B03F" w14:textId="77777777" w:rsidR="0081172A" w:rsidRDefault="006B1DC0">
            <w:pPr>
              <w:widowControl w:val="0"/>
              <w:rPr>
                <w:sz w:val="14"/>
                <w:szCs w:val="14"/>
              </w:rPr>
            </w:pPr>
            <w:r>
              <w:rPr>
                <w:sz w:val="14"/>
                <w:szCs w:val="14"/>
              </w:rPr>
              <w:t>Kovas</w:t>
            </w:r>
          </w:p>
        </w:tc>
        <w:tc>
          <w:tcPr>
            <w:tcW w:w="720" w:type="dxa"/>
            <w:tcBorders>
              <w:top w:val="nil"/>
              <w:left w:val="nil"/>
              <w:bottom w:val="single" w:sz="4" w:space="0" w:color="auto"/>
              <w:right w:val="single" w:sz="4" w:space="0" w:color="auto"/>
            </w:tcBorders>
            <w:shd w:val="clear" w:color="auto" w:fill="auto"/>
          </w:tcPr>
          <w:p w14:paraId="2B99B040" w14:textId="77777777" w:rsidR="0081172A" w:rsidRDefault="006B1DC0">
            <w:pPr>
              <w:widowControl w:val="0"/>
              <w:rPr>
                <w:sz w:val="14"/>
                <w:szCs w:val="14"/>
              </w:rPr>
            </w:pPr>
            <w:r>
              <w:rPr>
                <w:sz w:val="14"/>
                <w:szCs w:val="14"/>
              </w:rPr>
              <w:t>Šalis</w:t>
            </w:r>
          </w:p>
        </w:tc>
        <w:tc>
          <w:tcPr>
            <w:tcW w:w="4609" w:type="dxa"/>
            <w:tcBorders>
              <w:top w:val="nil"/>
              <w:left w:val="nil"/>
              <w:bottom w:val="single" w:sz="4" w:space="0" w:color="auto"/>
              <w:right w:val="single" w:sz="4" w:space="0" w:color="auto"/>
            </w:tcBorders>
            <w:shd w:val="clear" w:color="auto" w:fill="FFFFFF"/>
          </w:tcPr>
          <w:p w14:paraId="2B99B041" w14:textId="77777777" w:rsidR="0081172A" w:rsidRDefault="006B1DC0">
            <w:pPr>
              <w:widowControl w:val="0"/>
              <w:rPr>
                <w:sz w:val="14"/>
                <w:szCs w:val="14"/>
              </w:rPr>
            </w:pPr>
            <w:r>
              <w:rPr>
                <w:sz w:val="14"/>
                <w:szCs w:val="14"/>
              </w:rPr>
              <w:t>Statistinė informacija skelbiama interneto svetainėje www</w:t>
            </w:r>
            <w:r>
              <w:rPr>
                <w:sz w:val="14"/>
                <w:szCs w:val="14"/>
              </w:rPr>
              <w:t xml:space="preserve">.vpb.gov.lt, 2010 metų Lietuvos Respublikos pramoninės nuosavybės objektų teisinės apsaugos su jų registracijomis statistika (leidinys @). </w:t>
            </w:r>
          </w:p>
        </w:tc>
      </w:tr>
      <w:tr w:rsidR="0081172A" w14:paraId="2B99B050"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B043" w14:textId="77777777" w:rsidR="0081172A" w:rsidRDefault="006B1DC0">
            <w:pPr>
              <w:widowControl w:val="0"/>
              <w:rPr>
                <w:sz w:val="14"/>
                <w:szCs w:val="14"/>
              </w:rPr>
            </w:pPr>
            <w:r>
              <w:rPr>
                <w:sz w:val="14"/>
                <w:szCs w:val="14"/>
              </w:rPr>
              <w:t>3.</w:t>
            </w:r>
          </w:p>
        </w:tc>
        <w:tc>
          <w:tcPr>
            <w:tcW w:w="1597" w:type="dxa"/>
            <w:tcBorders>
              <w:top w:val="nil"/>
              <w:left w:val="nil"/>
              <w:bottom w:val="single" w:sz="4" w:space="0" w:color="auto"/>
              <w:right w:val="single" w:sz="4" w:space="0" w:color="auto"/>
            </w:tcBorders>
            <w:shd w:val="clear" w:color="auto" w:fill="auto"/>
          </w:tcPr>
          <w:p w14:paraId="2B99B044" w14:textId="77777777" w:rsidR="0081172A" w:rsidRDefault="006B1DC0">
            <w:pPr>
              <w:widowControl w:val="0"/>
              <w:rPr>
                <w:sz w:val="14"/>
                <w:szCs w:val="14"/>
              </w:rPr>
            </w:pPr>
            <w:r>
              <w:rPr>
                <w:sz w:val="14"/>
                <w:szCs w:val="14"/>
              </w:rPr>
              <w:t xml:space="preserve">Mokslo laipsnį turinčių asmenų profesinė veikla </w:t>
            </w:r>
          </w:p>
        </w:tc>
        <w:tc>
          <w:tcPr>
            <w:tcW w:w="1119" w:type="dxa"/>
            <w:tcBorders>
              <w:top w:val="nil"/>
              <w:left w:val="nil"/>
              <w:bottom w:val="single" w:sz="4" w:space="0" w:color="auto"/>
              <w:right w:val="single" w:sz="4" w:space="0" w:color="auto"/>
            </w:tcBorders>
            <w:shd w:val="clear" w:color="auto" w:fill="auto"/>
          </w:tcPr>
          <w:p w14:paraId="2B99B045"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B046" w14:textId="77777777" w:rsidR="0081172A" w:rsidRDefault="006B1DC0">
            <w:pPr>
              <w:widowControl w:val="0"/>
              <w:rPr>
                <w:sz w:val="14"/>
                <w:szCs w:val="14"/>
              </w:rPr>
            </w:pPr>
            <w:r>
              <w:rPr>
                <w:sz w:val="14"/>
                <w:szCs w:val="14"/>
              </w:rPr>
              <w:t xml:space="preserve">Įvertinti daktaro mokslo laipsnį </w:t>
            </w:r>
            <w:r>
              <w:rPr>
                <w:sz w:val="14"/>
                <w:szCs w:val="14"/>
              </w:rPr>
              <w:t>turinčių asmenų užimtumą, veiklos sritis.</w:t>
            </w:r>
          </w:p>
        </w:tc>
        <w:tc>
          <w:tcPr>
            <w:tcW w:w="628" w:type="dxa"/>
            <w:tcBorders>
              <w:top w:val="nil"/>
              <w:left w:val="nil"/>
              <w:bottom w:val="single" w:sz="4" w:space="0" w:color="auto"/>
              <w:right w:val="single" w:sz="4" w:space="0" w:color="auto"/>
            </w:tcBorders>
            <w:shd w:val="clear" w:color="auto" w:fill="auto"/>
          </w:tcPr>
          <w:p w14:paraId="2B99B047" w14:textId="77777777" w:rsidR="0081172A" w:rsidRDefault="006B1DC0">
            <w:pPr>
              <w:widowControl w:val="0"/>
              <w:rPr>
                <w:sz w:val="14"/>
                <w:szCs w:val="14"/>
              </w:rPr>
            </w:pPr>
            <w:r>
              <w:rPr>
                <w:sz w:val="14"/>
                <w:szCs w:val="14"/>
              </w:rPr>
              <w:t>Kas 2 metai</w:t>
            </w:r>
          </w:p>
        </w:tc>
        <w:tc>
          <w:tcPr>
            <w:tcW w:w="840" w:type="dxa"/>
            <w:tcBorders>
              <w:top w:val="nil"/>
              <w:left w:val="nil"/>
              <w:bottom w:val="nil"/>
              <w:right w:val="single" w:sz="4" w:space="0" w:color="auto"/>
            </w:tcBorders>
            <w:shd w:val="clear" w:color="auto" w:fill="auto"/>
          </w:tcPr>
          <w:p w14:paraId="2B99B048" w14:textId="77777777" w:rsidR="0081172A" w:rsidRDefault="006B1DC0">
            <w:pPr>
              <w:widowControl w:val="0"/>
              <w:rPr>
                <w:sz w:val="14"/>
                <w:szCs w:val="14"/>
              </w:rPr>
            </w:pPr>
            <w:r>
              <w:rPr>
                <w:sz w:val="14"/>
                <w:szCs w:val="14"/>
              </w:rPr>
              <w:t>EK-REG-24,</w:t>
            </w:r>
          </w:p>
          <w:p w14:paraId="2B99B049" w14:textId="77777777" w:rsidR="0081172A" w:rsidRDefault="006B1DC0">
            <w:pPr>
              <w:widowControl w:val="0"/>
              <w:rPr>
                <w:sz w:val="14"/>
                <w:szCs w:val="14"/>
              </w:rPr>
            </w:pPr>
            <w:r>
              <w:rPr>
                <w:sz w:val="14"/>
                <w:szCs w:val="14"/>
              </w:rPr>
              <w:t>EPT-SP-2</w:t>
            </w:r>
          </w:p>
        </w:tc>
        <w:tc>
          <w:tcPr>
            <w:tcW w:w="1519" w:type="dxa"/>
            <w:tcBorders>
              <w:top w:val="nil"/>
              <w:left w:val="nil"/>
              <w:bottom w:val="nil"/>
              <w:right w:val="single" w:sz="4" w:space="0" w:color="auto"/>
            </w:tcBorders>
            <w:shd w:val="clear" w:color="auto" w:fill="auto"/>
          </w:tcPr>
          <w:p w14:paraId="2B99B04A" w14:textId="77777777" w:rsidR="0081172A" w:rsidRDefault="006B1DC0">
            <w:pPr>
              <w:widowControl w:val="0"/>
              <w:rPr>
                <w:color w:val="000000"/>
                <w:sz w:val="14"/>
                <w:szCs w:val="14"/>
              </w:rPr>
            </w:pPr>
            <w:r>
              <w:rPr>
                <w:color w:val="000000"/>
                <w:sz w:val="14"/>
                <w:szCs w:val="14"/>
              </w:rPr>
              <w:t xml:space="preserve">Statistinio tyrimo, atlikto 2010 m., duomenys. </w:t>
            </w:r>
          </w:p>
        </w:tc>
        <w:tc>
          <w:tcPr>
            <w:tcW w:w="1039" w:type="dxa"/>
            <w:tcBorders>
              <w:top w:val="nil"/>
              <w:left w:val="nil"/>
              <w:bottom w:val="nil"/>
              <w:right w:val="single" w:sz="4" w:space="0" w:color="auto"/>
            </w:tcBorders>
            <w:shd w:val="clear" w:color="auto" w:fill="auto"/>
          </w:tcPr>
          <w:p w14:paraId="2B99B04B" w14:textId="77777777" w:rsidR="0081172A" w:rsidRDefault="006B1DC0">
            <w:pPr>
              <w:widowControl w:val="0"/>
              <w:rPr>
                <w:color w:val="000000"/>
                <w:sz w:val="14"/>
                <w:szCs w:val="14"/>
              </w:rPr>
            </w:pPr>
            <w:r>
              <w:rPr>
                <w:color w:val="000000"/>
                <w:sz w:val="14"/>
                <w:szCs w:val="14"/>
              </w:rPr>
              <w:t>Sausio 25 d., kovo 29 d.,</w:t>
            </w:r>
          </w:p>
          <w:p w14:paraId="2B99B04C" w14:textId="77777777" w:rsidR="0081172A" w:rsidRDefault="006B1DC0">
            <w:pPr>
              <w:widowControl w:val="0"/>
              <w:rPr>
                <w:color w:val="000000"/>
                <w:sz w:val="14"/>
                <w:szCs w:val="14"/>
              </w:rPr>
            </w:pPr>
            <w:r>
              <w:rPr>
                <w:color w:val="000000"/>
                <w:sz w:val="14"/>
                <w:szCs w:val="14"/>
              </w:rPr>
              <w:t>spalio 28 d.</w:t>
            </w:r>
          </w:p>
        </w:tc>
        <w:tc>
          <w:tcPr>
            <w:tcW w:w="720" w:type="dxa"/>
            <w:tcBorders>
              <w:top w:val="nil"/>
              <w:left w:val="nil"/>
              <w:bottom w:val="nil"/>
              <w:right w:val="single" w:sz="4" w:space="0" w:color="auto"/>
            </w:tcBorders>
            <w:shd w:val="clear" w:color="auto" w:fill="auto"/>
          </w:tcPr>
          <w:p w14:paraId="2B99B04D" w14:textId="77777777" w:rsidR="0081172A" w:rsidRDefault="006B1DC0">
            <w:pPr>
              <w:widowControl w:val="0"/>
              <w:rPr>
                <w:color w:val="000000"/>
                <w:sz w:val="14"/>
                <w:szCs w:val="14"/>
              </w:rPr>
            </w:pPr>
            <w:r>
              <w:rPr>
                <w:sz w:val="14"/>
                <w:szCs w:val="14"/>
              </w:rPr>
              <w:t>Šalis</w:t>
            </w:r>
          </w:p>
        </w:tc>
        <w:tc>
          <w:tcPr>
            <w:tcW w:w="4609" w:type="dxa"/>
            <w:tcBorders>
              <w:top w:val="nil"/>
              <w:left w:val="nil"/>
              <w:bottom w:val="nil"/>
              <w:right w:val="single" w:sz="4" w:space="0" w:color="auto"/>
            </w:tcBorders>
            <w:shd w:val="clear" w:color="auto" w:fill="auto"/>
          </w:tcPr>
          <w:p w14:paraId="2B99B04E" w14:textId="77777777" w:rsidR="0081172A" w:rsidRDefault="006B1DC0">
            <w:pPr>
              <w:widowControl w:val="0"/>
              <w:rPr>
                <w:sz w:val="14"/>
                <w:szCs w:val="14"/>
              </w:rPr>
            </w:pPr>
            <w:r>
              <w:rPr>
                <w:sz w:val="14"/>
                <w:szCs w:val="14"/>
              </w:rPr>
              <w:t>Mokslo laipsnį turintys asmenys (pranešimas spaudai),</w:t>
            </w:r>
          </w:p>
          <w:p w14:paraId="2B99B04F" w14:textId="77777777" w:rsidR="0081172A" w:rsidRDefault="006B1DC0">
            <w:pPr>
              <w:widowControl w:val="0"/>
              <w:rPr>
                <w:sz w:val="14"/>
                <w:szCs w:val="14"/>
              </w:rPr>
            </w:pPr>
            <w:r>
              <w:rPr>
                <w:sz w:val="14"/>
                <w:szCs w:val="14"/>
              </w:rPr>
              <w:t xml:space="preserve">Informacija apie mokslo laipsnį </w:t>
            </w:r>
            <w:r>
              <w:rPr>
                <w:sz w:val="14"/>
                <w:szCs w:val="14"/>
              </w:rPr>
              <w:t>turinčių asmenų profesinę veiklą 2010 (informacija @).</w:t>
            </w:r>
          </w:p>
        </w:tc>
      </w:tr>
      <w:tr w:rsidR="0081172A" w14:paraId="2B99B055" w14:textId="77777777">
        <w:trPr>
          <w:trHeight w:val="20"/>
        </w:trPr>
        <w:tc>
          <w:tcPr>
            <w:tcW w:w="8372" w:type="dxa"/>
            <w:gridSpan w:val="7"/>
            <w:tcBorders>
              <w:top w:val="single" w:sz="4" w:space="0" w:color="auto"/>
              <w:left w:val="single" w:sz="4" w:space="0" w:color="auto"/>
              <w:bottom w:val="nil"/>
              <w:right w:val="nil"/>
            </w:tcBorders>
            <w:shd w:val="clear" w:color="auto" w:fill="auto"/>
          </w:tcPr>
          <w:p w14:paraId="2B99B051" w14:textId="77777777" w:rsidR="0081172A" w:rsidRDefault="006B1DC0">
            <w:pPr>
              <w:widowControl w:val="0"/>
              <w:jc w:val="both"/>
              <w:rPr>
                <w:b/>
                <w:bCs/>
                <w:sz w:val="14"/>
                <w:szCs w:val="14"/>
              </w:rPr>
            </w:pPr>
            <w:r>
              <w:rPr>
                <w:b/>
                <w:bCs/>
                <w:sz w:val="14"/>
                <w:szCs w:val="14"/>
              </w:rPr>
              <w:lastRenderedPageBreak/>
              <w:t>5.06.02. Inovacijų statistika</w:t>
            </w:r>
          </w:p>
        </w:tc>
        <w:tc>
          <w:tcPr>
            <w:tcW w:w="1039" w:type="dxa"/>
            <w:tcBorders>
              <w:top w:val="single" w:sz="4" w:space="0" w:color="auto"/>
              <w:left w:val="nil"/>
              <w:bottom w:val="nil"/>
              <w:right w:val="nil"/>
            </w:tcBorders>
            <w:shd w:val="clear" w:color="auto" w:fill="auto"/>
            <w:noWrap/>
            <w:vAlign w:val="bottom"/>
          </w:tcPr>
          <w:p w14:paraId="2B99B052" w14:textId="77777777" w:rsidR="0081172A" w:rsidRDefault="0081172A">
            <w:pPr>
              <w:widowControl w:val="0"/>
              <w:ind w:firstLine="36"/>
              <w:rPr>
                <w:sz w:val="14"/>
                <w:szCs w:val="14"/>
              </w:rPr>
            </w:pPr>
          </w:p>
        </w:tc>
        <w:tc>
          <w:tcPr>
            <w:tcW w:w="720" w:type="dxa"/>
            <w:tcBorders>
              <w:top w:val="single" w:sz="4" w:space="0" w:color="auto"/>
              <w:left w:val="nil"/>
              <w:bottom w:val="nil"/>
              <w:right w:val="nil"/>
            </w:tcBorders>
            <w:shd w:val="clear" w:color="auto" w:fill="auto"/>
            <w:noWrap/>
            <w:vAlign w:val="bottom"/>
          </w:tcPr>
          <w:p w14:paraId="2B99B053" w14:textId="77777777" w:rsidR="0081172A" w:rsidRDefault="0081172A">
            <w:pPr>
              <w:widowControl w:val="0"/>
              <w:ind w:firstLine="36"/>
              <w:rPr>
                <w:sz w:val="14"/>
                <w:szCs w:val="14"/>
              </w:rPr>
            </w:pPr>
          </w:p>
        </w:tc>
        <w:tc>
          <w:tcPr>
            <w:tcW w:w="4609" w:type="dxa"/>
            <w:tcBorders>
              <w:top w:val="single" w:sz="4" w:space="0" w:color="auto"/>
              <w:left w:val="nil"/>
              <w:bottom w:val="nil"/>
              <w:right w:val="single" w:sz="4" w:space="0" w:color="auto"/>
            </w:tcBorders>
            <w:shd w:val="clear" w:color="auto" w:fill="auto"/>
            <w:noWrap/>
            <w:vAlign w:val="bottom"/>
          </w:tcPr>
          <w:p w14:paraId="2B99B054" w14:textId="77777777" w:rsidR="0081172A" w:rsidRDefault="0081172A">
            <w:pPr>
              <w:widowControl w:val="0"/>
              <w:ind w:firstLine="36"/>
              <w:rPr>
                <w:sz w:val="14"/>
                <w:szCs w:val="14"/>
              </w:rPr>
            </w:pPr>
          </w:p>
        </w:tc>
      </w:tr>
      <w:tr w:rsidR="0081172A" w14:paraId="2B99B064" w14:textId="77777777">
        <w:trPr>
          <w:trHeight w:val="20"/>
        </w:trPr>
        <w:tc>
          <w:tcPr>
            <w:tcW w:w="722" w:type="dxa"/>
            <w:tcBorders>
              <w:top w:val="single" w:sz="4" w:space="0" w:color="auto"/>
              <w:left w:val="single" w:sz="4" w:space="0" w:color="auto"/>
              <w:bottom w:val="single" w:sz="4" w:space="0" w:color="auto"/>
              <w:right w:val="single" w:sz="4" w:space="0" w:color="auto"/>
            </w:tcBorders>
            <w:shd w:val="clear" w:color="auto" w:fill="auto"/>
          </w:tcPr>
          <w:p w14:paraId="2B99B056" w14:textId="77777777" w:rsidR="0081172A" w:rsidRDefault="006B1DC0">
            <w:pPr>
              <w:widowControl w:val="0"/>
              <w:rPr>
                <w:sz w:val="14"/>
                <w:szCs w:val="14"/>
              </w:rPr>
            </w:pPr>
            <w:r>
              <w:rPr>
                <w:sz w:val="14"/>
                <w:szCs w:val="14"/>
              </w:rPr>
              <w:t>1.</w:t>
            </w:r>
          </w:p>
        </w:tc>
        <w:tc>
          <w:tcPr>
            <w:tcW w:w="1597" w:type="dxa"/>
            <w:tcBorders>
              <w:top w:val="single" w:sz="4" w:space="0" w:color="auto"/>
              <w:left w:val="nil"/>
              <w:bottom w:val="single" w:sz="4" w:space="0" w:color="auto"/>
              <w:right w:val="single" w:sz="4" w:space="0" w:color="auto"/>
            </w:tcBorders>
            <w:shd w:val="clear" w:color="auto" w:fill="auto"/>
          </w:tcPr>
          <w:p w14:paraId="2B99B057" w14:textId="77777777" w:rsidR="0081172A" w:rsidRDefault="006B1DC0">
            <w:pPr>
              <w:widowControl w:val="0"/>
              <w:rPr>
                <w:sz w:val="14"/>
                <w:szCs w:val="14"/>
              </w:rPr>
            </w:pPr>
            <w:r>
              <w:rPr>
                <w:sz w:val="14"/>
                <w:szCs w:val="14"/>
              </w:rPr>
              <w:t>Įmonių inovacinės veiklos plėtra</w:t>
            </w:r>
          </w:p>
        </w:tc>
        <w:tc>
          <w:tcPr>
            <w:tcW w:w="1119" w:type="dxa"/>
            <w:tcBorders>
              <w:top w:val="single" w:sz="4" w:space="0" w:color="auto"/>
              <w:left w:val="nil"/>
              <w:bottom w:val="single" w:sz="4" w:space="0" w:color="auto"/>
              <w:right w:val="single" w:sz="4" w:space="0" w:color="auto"/>
            </w:tcBorders>
            <w:shd w:val="clear" w:color="auto" w:fill="auto"/>
          </w:tcPr>
          <w:p w14:paraId="2B99B058" w14:textId="77777777" w:rsidR="0081172A" w:rsidRDefault="006B1DC0">
            <w:pPr>
              <w:widowControl w:val="0"/>
              <w:rPr>
                <w:sz w:val="14"/>
                <w:szCs w:val="14"/>
              </w:rPr>
            </w:pPr>
            <w:r>
              <w:rPr>
                <w:sz w:val="14"/>
                <w:szCs w:val="14"/>
              </w:rPr>
              <w:t>Statistikos departamentas</w:t>
            </w:r>
          </w:p>
        </w:tc>
        <w:tc>
          <w:tcPr>
            <w:tcW w:w="1947" w:type="dxa"/>
            <w:tcBorders>
              <w:top w:val="single" w:sz="4" w:space="0" w:color="auto"/>
              <w:left w:val="nil"/>
              <w:bottom w:val="single" w:sz="4" w:space="0" w:color="auto"/>
              <w:right w:val="single" w:sz="4" w:space="0" w:color="auto"/>
            </w:tcBorders>
            <w:shd w:val="clear" w:color="auto" w:fill="FFFFFF"/>
          </w:tcPr>
          <w:p w14:paraId="2B99B059" w14:textId="77777777" w:rsidR="0081172A" w:rsidRDefault="006B1DC0">
            <w:pPr>
              <w:widowControl w:val="0"/>
              <w:rPr>
                <w:sz w:val="14"/>
                <w:szCs w:val="14"/>
              </w:rPr>
            </w:pPr>
            <w:r>
              <w:rPr>
                <w:sz w:val="14"/>
                <w:szCs w:val="14"/>
              </w:rPr>
              <w:t xml:space="preserve">Įvertinti įmonių inovacinę veiklą 2008–2010 m., nustatyti bendrą inovacijų būklę šalyje, inovacijų </w:t>
            </w:r>
            <w:r>
              <w:rPr>
                <w:sz w:val="14"/>
                <w:szCs w:val="14"/>
              </w:rPr>
              <w:t>kūrėjus, inovacijų diegimo tikslus.</w:t>
            </w:r>
          </w:p>
        </w:tc>
        <w:tc>
          <w:tcPr>
            <w:tcW w:w="628" w:type="dxa"/>
            <w:tcBorders>
              <w:top w:val="single" w:sz="4" w:space="0" w:color="auto"/>
              <w:left w:val="nil"/>
              <w:bottom w:val="single" w:sz="4" w:space="0" w:color="auto"/>
              <w:right w:val="single" w:sz="4" w:space="0" w:color="auto"/>
            </w:tcBorders>
            <w:shd w:val="clear" w:color="auto" w:fill="auto"/>
          </w:tcPr>
          <w:p w14:paraId="2B99B05A" w14:textId="77777777" w:rsidR="0081172A" w:rsidRDefault="006B1DC0">
            <w:pPr>
              <w:widowControl w:val="0"/>
              <w:rPr>
                <w:sz w:val="14"/>
                <w:szCs w:val="14"/>
              </w:rPr>
            </w:pPr>
            <w:r>
              <w:rPr>
                <w:sz w:val="14"/>
                <w:szCs w:val="14"/>
              </w:rPr>
              <w:t>Kas 2 metai</w:t>
            </w:r>
          </w:p>
        </w:tc>
        <w:tc>
          <w:tcPr>
            <w:tcW w:w="840" w:type="dxa"/>
            <w:tcBorders>
              <w:top w:val="single" w:sz="4" w:space="0" w:color="auto"/>
              <w:left w:val="nil"/>
              <w:bottom w:val="nil"/>
              <w:right w:val="single" w:sz="4" w:space="0" w:color="auto"/>
            </w:tcBorders>
            <w:shd w:val="clear" w:color="auto" w:fill="auto"/>
          </w:tcPr>
          <w:p w14:paraId="2B99B05B" w14:textId="77777777" w:rsidR="0081172A" w:rsidRDefault="006B1DC0">
            <w:pPr>
              <w:widowControl w:val="0"/>
              <w:jc w:val="both"/>
              <w:rPr>
                <w:sz w:val="14"/>
                <w:szCs w:val="14"/>
              </w:rPr>
            </w:pPr>
            <w:r>
              <w:rPr>
                <w:sz w:val="14"/>
                <w:szCs w:val="14"/>
              </w:rPr>
              <w:t xml:space="preserve">EK-REG-26, </w:t>
            </w:r>
          </w:p>
          <w:p w14:paraId="2B99B05C" w14:textId="77777777" w:rsidR="0081172A" w:rsidRDefault="006B1DC0">
            <w:pPr>
              <w:widowControl w:val="0"/>
              <w:jc w:val="both"/>
              <w:rPr>
                <w:sz w:val="14"/>
                <w:szCs w:val="14"/>
              </w:rPr>
            </w:pPr>
            <w:r>
              <w:rPr>
                <w:sz w:val="14"/>
                <w:szCs w:val="14"/>
              </w:rPr>
              <w:t>EPT-SP-2,</w:t>
            </w:r>
          </w:p>
          <w:p w14:paraId="2B99B05D" w14:textId="77777777" w:rsidR="0081172A" w:rsidRDefault="006B1DC0">
            <w:pPr>
              <w:widowControl w:val="0"/>
              <w:jc w:val="both"/>
              <w:rPr>
                <w:sz w:val="14"/>
                <w:szCs w:val="14"/>
              </w:rPr>
            </w:pPr>
            <w:r>
              <w:rPr>
                <w:sz w:val="14"/>
                <w:szCs w:val="14"/>
              </w:rPr>
              <w:t>Eurostato projektas</w:t>
            </w:r>
          </w:p>
        </w:tc>
        <w:tc>
          <w:tcPr>
            <w:tcW w:w="1519" w:type="dxa"/>
            <w:tcBorders>
              <w:top w:val="single" w:sz="4" w:space="0" w:color="auto"/>
              <w:left w:val="nil"/>
              <w:bottom w:val="nil"/>
              <w:right w:val="single" w:sz="4" w:space="0" w:color="auto"/>
            </w:tcBorders>
            <w:shd w:val="clear" w:color="auto" w:fill="auto"/>
          </w:tcPr>
          <w:p w14:paraId="2B99B05E" w14:textId="77777777" w:rsidR="0081172A" w:rsidRDefault="006B1DC0">
            <w:pPr>
              <w:widowControl w:val="0"/>
              <w:rPr>
                <w:sz w:val="14"/>
                <w:szCs w:val="14"/>
              </w:rPr>
            </w:pPr>
            <w:r>
              <w:rPr>
                <w:sz w:val="14"/>
                <w:szCs w:val="14"/>
              </w:rPr>
              <w:t xml:space="preserve">Atrankinis statistinis tyrimas, </w:t>
            </w:r>
          </w:p>
          <w:p w14:paraId="2B99B05F" w14:textId="77777777" w:rsidR="0081172A" w:rsidRDefault="006B1DC0">
            <w:pPr>
              <w:widowControl w:val="0"/>
              <w:rPr>
                <w:sz w:val="14"/>
                <w:szCs w:val="14"/>
              </w:rPr>
            </w:pPr>
            <w:r>
              <w:rPr>
                <w:sz w:val="14"/>
                <w:szCs w:val="14"/>
              </w:rPr>
              <w:t xml:space="preserve">INV-01, imtis – 2276 respondentai, 19 procentų tyrimo visumos. </w:t>
            </w:r>
          </w:p>
        </w:tc>
        <w:tc>
          <w:tcPr>
            <w:tcW w:w="1039" w:type="dxa"/>
            <w:tcBorders>
              <w:top w:val="single" w:sz="4" w:space="0" w:color="auto"/>
              <w:left w:val="nil"/>
              <w:bottom w:val="nil"/>
              <w:right w:val="single" w:sz="4" w:space="0" w:color="auto"/>
            </w:tcBorders>
            <w:shd w:val="clear" w:color="auto" w:fill="auto"/>
          </w:tcPr>
          <w:p w14:paraId="2B99B060" w14:textId="77777777" w:rsidR="0081172A" w:rsidRDefault="006B1DC0">
            <w:pPr>
              <w:widowControl w:val="0"/>
              <w:rPr>
                <w:sz w:val="14"/>
                <w:szCs w:val="14"/>
              </w:rPr>
            </w:pPr>
            <w:r>
              <w:rPr>
                <w:sz w:val="14"/>
                <w:szCs w:val="14"/>
              </w:rPr>
              <w:t xml:space="preserve">2012 m. sausis </w:t>
            </w:r>
          </w:p>
        </w:tc>
        <w:tc>
          <w:tcPr>
            <w:tcW w:w="720" w:type="dxa"/>
            <w:tcBorders>
              <w:top w:val="single" w:sz="4" w:space="0" w:color="auto"/>
              <w:left w:val="nil"/>
              <w:bottom w:val="nil"/>
              <w:right w:val="single" w:sz="4" w:space="0" w:color="auto"/>
            </w:tcBorders>
            <w:shd w:val="clear" w:color="auto" w:fill="auto"/>
          </w:tcPr>
          <w:p w14:paraId="2B99B061" w14:textId="77777777" w:rsidR="0081172A" w:rsidRDefault="006B1DC0">
            <w:pPr>
              <w:widowControl w:val="0"/>
              <w:rPr>
                <w:sz w:val="14"/>
                <w:szCs w:val="14"/>
              </w:rPr>
            </w:pPr>
            <w:r>
              <w:rPr>
                <w:sz w:val="14"/>
                <w:szCs w:val="14"/>
              </w:rPr>
              <w:t>Šalis</w:t>
            </w:r>
          </w:p>
        </w:tc>
        <w:tc>
          <w:tcPr>
            <w:tcW w:w="4609" w:type="dxa"/>
            <w:tcBorders>
              <w:top w:val="single" w:sz="4" w:space="0" w:color="auto"/>
              <w:left w:val="nil"/>
              <w:bottom w:val="nil"/>
              <w:right w:val="single" w:sz="4" w:space="0" w:color="auto"/>
            </w:tcBorders>
            <w:shd w:val="clear" w:color="auto" w:fill="auto"/>
          </w:tcPr>
          <w:p w14:paraId="2B99B062" w14:textId="77777777" w:rsidR="0081172A" w:rsidRDefault="006B1DC0">
            <w:pPr>
              <w:widowControl w:val="0"/>
              <w:rPr>
                <w:sz w:val="14"/>
                <w:szCs w:val="14"/>
              </w:rPr>
            </w:pPr>
            <w:r>
              <w:rPr>
                <w:sz w:val="14"/>
                <w:szCs w:val="14"/>
              </w:rPr>
              <w:t xml:space="preserve">Įmonių inovacinės veiklos plėtra (pranešimas </w:t>
            </w:r>
            <w:r>
              <w:rPr>
                <w:sz w:val="14"/>
                <w:szCs w:val="14"/>
              </w:rPr>
              <w:t>spaudai), statistinė informacija skelbiama interneto svetainėje www.stat.gov.lt,</w:t>
            </w:r>
          </w:p>
          <w:p w14:paraId="2B99B063" w14:textId="77777777" w:rsidR="0081172A" w:rsidRDefault="006B1DC0">
            <w:pPr>
              <w:widowControl w:val="0"/>
              <w:rPr>
                <w:sz w:val="14"/>
                <w:szCs w:val="14"/>
              </w:rPr>
            </w:pPr>
            <w:r>
              <w:rPr>
                <w:sz w:val="14"/>
                <w:szCs w:val="14"/>
              </w:rPr>
              <w:t>Inovacinės veiklos plėtra (leidinys @), Mėnraštis, Metraštis.</w:t>
            </w:r>
          </w:p>
        </w:tc>
      </w:tr>
      <w:tr w:rsidR="0081172A" w14:paraId="2B99B066" w14:textId="77777777">
        <w:trPr>
          <w:trHeight w:val="20"/>
        </w:trPr>
        <w:tc>
          <w:tcPr>
            <w:tcW w:w="14740" w:type="dxa"/>
            <w:gridSpan w:val="10"/>
            <w:tcBorders>
              <w:top w:val="single" w:sz="4" w:space="0" w:color="auto"/>
              <w:left w:val="single" w:sz="4" w:space="0" w:color="auto"/>
              <w:bottom w:val="single" w:sz="4" w:space="0" w:color="auto"/>
              <w:right w:val="single" w:sz="4" w:space="0" w:color="000000"/>
            </w:tcBorders>
            <w:shd w:val="clear" w:color="auto" w:fill="auto"/>
          </w:tcPr>
          <w:p w14:paraId="2B99B065" w14:textId="77777777" w:rsidR="0081172A" w:rsidRDefault="006B1DC0">
            <w:pPr>
              <w:widowControl w:val="0"/>
              <w:rPr>
                <w:b/>
                <w:bCs/>
                <w:sz w:val="14"/>
                <w:szCs w:val="14"/>
              </w:rPr>
            </w:pPr>
            <w:r>
              <w:rPr>
                <w:b/>
                <w:bCs/>
                <w:sz w:val="14"/>
                <w:szCs w:val="14"/>
              </w:rPr>
              <w:t xml:space="preserve">5.07. Informacinė visuomenė </w:t>
            </w:r>
          </w:p>
        </w:tc>
      </w:tr>
      <w:tr w:rsidR="0081172A" w14:paraId="2B99B068" w14:textId="77777777">
        <w:trPr>
          <w:trHeight w:val="20"/>
        </w:trPr>
        <w:tc>
          <w:tcPr>
            <w:tcW w:w="14740" w:type="dxa"/>
            <w:gridSpan w:val="10"/>
            <w:tcBorders>
              <w:top w:val="single" w:sz="4" w:space="0" w:color="auto"/>
              <w:left w:val="single" w:sz="4" w:space="0" w:color="auto"/>
              <w:bottom w:val="single" w:sz="4" w:space="0" w:color="auto"/>
              <w:right w:val="single" w:sz="4" w:space="0" w:color="000000"/>
            </w:tcBorders>
            <w:shd w:val="clear" w:color="auto" w:fill="auto"/>
          </w:tcPr>
          <w:p w14:paraId="2B99B067" w14:textId="77777777" w:rsidR="0081172A" w:rsidRDefault="006B1DC0">
            <w:pPr>
              <w:widowControl w:val="0"/>
              <w:rPr>
                <w:b/>
                <w:bCs/>
                <w:sz w:val="14"/>
                <w:szCs w:val="14"/>
              </w:rPr>
            </w:pPr>
            <w:r>
              <w:rPr>
                <w:b/>
                <w:bCs/>
                <w:sz w:val="14"/>
                <w:szCs w:val="14"/>
              </w:rPr>
              <w:t>5.07.01. Informacinės ir ryšių technologijos</w:t>
            </w:r>
          </w:p>
        </w:tc>
      </w:tr>
      <w:tr w:rsidR="0081172A" w14:paraId="2B99B076"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B069" w14:textId="77777777" w:rsidR="0081172A" w:rsidRDefault="006B1DC0">
            <w:pPr>
              <w:widowControl w:val="0"/>
              <w:rPr>
                <w:sz w:val="14"/>
                <w:szCs w:val="14"/>
              </w:rPr>
            </w:pPr>
            <w:r>
              <w:rPr>
                <w:sz w:val="14"/>
                <w:szCs w:val="14"/>
              </w:rPr>
              <w:t>1.</w:t>
            </w:r>
          </w:p>
        </w:tc>
        <w:tc>
          <w:tcPr>
            <w:tcW w:w="1597" w:type="dxa"/>
            <w:tcBorders>
              <w:top w:val="nil"/>
              <w:left w:val="nil"/>
              <w:bottom w:val="single" w:sz="4" w:space="0" w:color="auto"/>
              <w:right w:val="single" w:sz="4" w:space="0" w:color="auto"/>
            </w:tcBorders>
            <w:shd w:val="clear" w:color="auto" w:fill="auto"/>
          </w:tcPr>
          <w:p w14:paraId="2B99B06A" w14:textId="77777777" w:rsidR="0081172A" w:rsidRDefault="006B1DC0">
            <w:pPr>
              <w:widowControl w:val="0"/>
              <w:rPr>
                <w:sz w:val="14"/>
                <w:szCs w:val="14"/>
              </w:rPr>
            </w:pPr>
            <w:r>
              <w:rPr>
                <w:sz w:val="14"/>
                <w:szCs w:val="14"/>
              </w:rPr>
              <w:t xml:space="preserve">Informacinės visuomenės plėtra </w:t>
            </w:r>
          </w:p>
        </w:tc>
        <w:tc>
          <w:tcPr>
            <w:tcW w:w="1119" w:type="dxa"/>
            <w:tcBorders>
              <w:top w:val="nil"/>
              <w:left w:val="nil"/>
              <w:bottom w:val="single" w:sz="4" w:space="0" w:color="auto"/>
              <w:right w:val="single" w:sz="4" w:space="0" w:color="auto"/>
            </w:tcBorders>
            <w:shd w:val="clear" w:color="auto" w:fill="auto"/>
          </w:tcPr>
          <w:p w14:paraId="2B99B06B"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B06C" w14:textId="77777777" w:rsidR="0081172A" w:rsidRDefault="006B1DC0">
            <w:pPr>
              <w:widowControl w:val="0"/>
              <w:rPr>
                <w:sz w:val="14"/>
                <w:szCs w:val="14"/>
              </w:rPr>
            </w:pPr>
            <w:r>
              <w:rPr>
                <w:sz w:val="14"/>
                <w:szCs w:val="14"/>
              </w:rPr>
              <w:t>Rengti statistinę informaciją, apibūdinančią informacinės visuomenės plėtrą šalyje: informacinių technologijų (toliau – IT) sektoriaus produkcija ir pridėtinė vertė; IT prekių gamyba, eksportas ir importas, IT panaudojimas namų ūk</w:t>
            </w:r>
            <w:r>
              <w:rPr>
                <w:sz w:val="14"/>
                <w:szCs w:val="14"/>
              </w:rPr>
              <w:t>iuose, įmonėse, valstybės valdymo, švietimo ir sveikatos priežiūros įstaigose.</w:t>
            </w:r>
          </w:p>
        </w:tc>
        <w:tc>
          <w:tcPr>
            <w:tcW w:w="628" w:type="dxa"/>
            <w:tcBorders>
              <w:top w:val="nil"/>
              <w:left w:val="nil"/>
              <w:bottom w:val="single" w:sz="4" w:space="0" w:color="auto"/>
              <w:right w:val="single" w:sz="4" w:space="0" w:color="auto"/>
            </w:tcBorders>
            <w:shd w:val="clear" w:color="auto" w:fill="auto"/>
          </w:tcPr>
          <w:p w14:paraId="2B99B06D" w14:textId="77777777" w:rsidR="0081172A" w:rsidRDefault="006B1DC0">
            <w:pPr>
              <w:widowControl w:val="0"/>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B06E" w14:textId="77777777" w:rsidR="0081172A" w:rsidRDefault="006B1DC0">
            <w:pPr>
              <w:widowControl w:val="0"/>
              <w:rPr>
                <w:sz w:val="14"/>
                <w:szCs w:val="14"/>
              </w:rPr>
            </w:pPr>
            <w:r>
              <w:rPr>
                <w:sz w:val="14"/>
                <w:szCs w:val="14"/>
              </w:rPr>
              <w:t>EPT-REG-10,</w:t>
            </w:r>
          </w:p>
          <w:p w14:paraId="2B99B06F" w14:textId="77777777" w:rsidR="0081172A" w:rsidRDefault="006B1DC0">
            <w:pPr>
              <w:widowControl w:val="0"/>
              <w:rPr>
                <w:sz w:val="14"/>
                <w:szCs w:val="14"/>
              </w:rPr>
            </w:pPr>
            <w:r>
              <w:rPr>
                <w:sz w:val="14"/>
                <w:szCs w:val="14"/>
              </w:rPr>
              <w:t>EK-REG-63</w:t>
            </w:r>
          </w:p>
        </w:tc>
        <w:tc>
          <w:tcPr>
            <w:tcW w:w="1519" w:type="dxa"/>
            <w:tcBorders>
              <w:top w:val="nil"/>
              <w:left w:val="nil"/>
              <w:bottom w:val="single" w:sz="4" w:space="0" w:color="auto"/>
              <w:right w:val="single" w:sz="4" w:space="0" w:color="auto"/>
            </w:tcBorders>
            <w:shd w:val="clear" w:color="auto" w:fill="auto"/>
          </w:tcPr>
          <w:p w14:paraId="2B99B070" w14:textId="77777777" w:rsidR="0081172A" w:rsidRDefault="006B1DC0">
            <w:pPr>
              <w:widowControl w:val="0"/>
              <w:rPr>
                <w:sz w:val="14"/>
                <w:szCs w:val="14"/>
              </w:rPr>
            </w:pPr>
            <w:r>
              <w:rPr>
                <w:sz w:val="14"/>
                <w:szCs w:val="14"/>
              </w:rPr>
              <w:t>Statistinių tyrimų ir kitų institucijų duomenys, Eurostato informacija.</w:t>
            </w:r>
          </w:p>
        </w:tc>
        <w:tc>
          <w:tcPr>
            <w:tcW w:w="1039" w:type="dxa"/>
            <w:tcBorders>
              <w:top w:val="nil"/>
              <w:left w:val="nil"/>
              <w:bottom w:val="single" w:sz="4" w:space="0" w:color="auto"/>
              <w:right w:val="single" w:sz="4" w:space="0" w:color="auto"/>
            </w:tcBorders>
            <w:shd w:val="clear" w:color="auto" w:fill="auto"/>
          </w:tcPr>
          <w:p w14:paraId="2B99B071" w14:textId="77777777" w:rsidR="0081172A" w:rsidRDefault="006B1DC0">
            <w:pPr>
              <w:widowControl w:val="0"/>
              <w:rPr>
                <w:sz w:val="14"/>
                <w:szCs w:val="14"/>
              </w:rPr>
            </w:pPr>
            <w:r>
              <w:rPr>
                <w:sz w:val="14"/>
                <w:szCs w:val="14"/>
              </w:rPr>
              <w:t>Spalio 28 d.,</w:t>
            </w:r>
          </w:p>
          <w:p w14:paraId="2B99B072" w14:textId="77777777" w:rsidR="0081172A" w:rsidRDefault="006B1DC0">
            <w:pPr>
              <w:widowControl w:val="0"/>
              <w:rPr>
                <w:sz w:val="14"/>
                <w:szCs w:val="14"/>
              </w:rPr>
            </w:pPr>
            <w:r>
              <w:rPr>
                <w:sz w:val="14"/>
                <w:szCs w:val="14"/>
              </w:rPr>
              <w:t>lapkričio 4 d.</w:t>
            </w:r>
          </w:p>
        </w:tc>
        <w:tc>
          <w:tcPr>
            <w:tcW w:w="720" w:type="dxa"/>
            <w:tcBorders>
              <w:top w:val="nil"/>
              <w:left w:val="nil"/>
              <w:bottom w:val="single" w:sz="4" w:space="0" w:color="auto"/>
              <w:right w:val="single" w:sz="4" w:space="0" w:color="auto"/>
            </w:tcBorders>
            <w:shd w:val="clear" w:color="auto" w:fill="auto"/>
          </w:tcPr>
          <w:p w14:paraId="2B99B073" w14:textId="77777777" w:rsidR="0081172A" w:rsidRDefault="006B1DC0">
            <w:pPr>
              <w:widowControl w:val="0"/>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B074" w14:textId="77777777" w:rsidR="0081172A" w:rsidRDefault="006B1DC0">
            <w:pPr>
              <w:widowControl w:val="0"/>
              <w:rPr>
                <w:sz w:val="14"/>
                <w:szCs w:val="14"/>
              </w:rPr>
            </w:pPr>
            <w:r>
              <w:rPr>
                <w:sz w:val="14"/>
                <w:szCs w:val="14"/>
              </w:rPr>
              <w:t>IT naudojimas Lietuvoje (pranešimas spau</w:t>
            </w:r>
            <w:r>
              <w:rPr>
                <w:sz w:val="14"/>
                <w:szCs w:val="14"/>
              </w:rPr>
              <w:t xml:space="preserve">dai), </w:t>
            </w:r>
          </w:p>
          <w:p w14:paraId="2B99B075" w14:textId="77777777" w:rsidR="0081172A" w:rsidRDefault="006B1DC0">
            <w:pPr>
              <w:widowControl w:val="0"/>
              <w:rPr>
                <w:sz w:val="14"/>
                <w:szCs w:val="14"/>
              </w:rPr>
            </w:pPr>
            <w:r>
              <w:rPr>
                <w:sz w:val="14"/>
                <w:szCs w:val="14"/>
              </w:rPr>
              <w:t xml:space="preserve">informacinės visuomenės plėtros struktūrinė statistinė informacija skelbiama interneto svetainėje www.stat.gov.lt, Informacinės technologijos Lietuvoje 2011 (leidinys </w:t>
            </w:r>
            <w:r>
              <w:rPr>
                <w:rFonts w:ascii="Wingdings" w:hAnsi="Wingdings"/>
                <w:sz w:val="14"/>
                <w:szCs w:val="14"/>
              </w:rPr>
              <w:t></w:t>
            </w:r>
            <w:r>
              <w:rPr>
                <w:vanish/>
                <w:sz w:val="14"/>
                <w:szCs w:val="14"/>
              </w:rPr>
              <w:t>[ | ]</w:t>
            </w:r>
            <w:r>
              <w:rPr>
                <w:sz w:val="14"/>
                <w:szCs w:val="14"/>
              </w:rPr>
              <w:t>, @).</w:t>
            </w:r>
          </w:p>
        </w:tc>
      </w:tr>
      <w:tr w:rsidR="0081172A" w14:paraId="2B99B08B" w14:textId="77777777">
        <w:trPr>
          <w:trHeight w:val="20"/>
        </w:trPr>
        <w:tc>
          <w:tcPr>
            <w:tcW w:w="722" w:type="dxa"/>
            <w:tcBorders>
              <w:top w:val="nil"/>
              <w:left w:val="single" w:sz="4" w:space="0" w:color="auto"/>
              <w:bottom w:val="nil"/>
              <w:right w:val="single" w:sz="4" w:space="0" w:color="auto"/>
            </w:tcBorders>
            <w:shd w:val="clear" w:color="auto" w:fill="auto"/>
          </w:tcPr>
          <w:p w14:paraId="2B99B077" w14:textId="77777777" w:rsidR="0081172A" w:rsidRDefault="006B1DC0">
            <w:pPr>
              <w:widowControl w:val="0"/>
              <w:rPr>
                <w:sz w:val="14"/>
                <w:szCs w:val="14"/>
              </w:rPr>
            </w:pPr>
            <w:r>
              <w:rPr>
                <w:sz w:val="14"/>
                <w:szCs w:val="14"/>
              </w:rPr>
              <w:t>2.</w:t>
            </w:r>
          </w:p>
        </w:tc>
        <w:tc>
          <w:tcPr>
            <w:tcW w:w="1597" w:type="dxa"/>
            <w:tcBorders>
              <w:top w:val="nil"/>
              <w:left w:val="nil"/>
              <w:bottom w:val="nil"/>
              <w:right w:val="single" w:sz="4" w:space="0" w:color="auto"/>
            </w:tcBorders>
            <w:shd w:val="clear" w:color="auto" w:fill="auto"/>
          </w:tcPr>
          <w:p w14:paraId="2B99B078" w14:textId="77777777" w:rsidR="0081172A" w:rsidRDefault="006B1DC0">
            <w:pPr>
              <w:widowControl w:val="0"/>
              <w:rPr>
                <w:sz w:val="14"/>
                <w:szCs w:val="14"/>
              </w:rPr>
            </w:pPr>
            <w:r>
              <w:rPr>
                <w:sz w:val="14"/>
                <w:szCs w:val="14"/>
              </w:rPr>
              <w:t xml:space="preserve">Informacinių technologijų panaudojimas įmonėse, sveikatos </w:t>
            </w:r>
            <w:r>
              <w:rPr>
                <w:sz w:val="14"/>
                <w:szCs w:val="14"/>
              </w:rPr>
              <w:t>priežiūros įstaigose</w:t>
            </w:r>
          </w:p>
        </w:tc>
        <w:tc>
          <w:tcPr>
            <w:tcW w:w="1119" w:type="dxa"/>
            <w:tcBorders>
              <w:top w:val="nil"/>
              <w:left w:val="nil"/>
              <w:bottom w:val="nil"/>
              <w:right w:val="single" w:sz="4" w:space="0" w:color="auto"/>
            </w:tcBorders>
            <w:shd w:val="clear" w:color="auto" w:fill="auto"/>
          </w:tcPr>
          <w:p w14:paraId="2B99B079" w14:textId="77777777" w:rsidR="0081172A" w:rsidRDefault="006B1DC0">
            <w:pPr>
              <w:widowControl w:val="0"/>
              <w:rPr>
                <w:sz w:val="14"/>
                <w:szCs w:val="14"/>
              </w:rPr>
            </w:pPr>
            <w:r>
              <w:rPr>
                <w:sz w:val="14"/>
                <w:szCs w:val="14"/>
              </w:rPr>
              <w:t>Statistikos departamentas</w:t>
            </w:r>
          </w:p>
        </w:tc>
        <w:tc>
          <w:tcPr>
            <w:tcW w:w="1947" w:type="dxa"/>
            <w:tcBorders>
              <w:top w:val="nil"/>
              <w:left w:val="nil"/>
              <w:bottom w:val="nil"/>
              <w:right w:val="single" w:sz="4" w:space="0" w:color="auto"/>
            </w:tcBorders>
            <w:shd w:val="clear" w:color="auto" w:fill="auto"/>
          </w:tcPr>
          <w:p w14:paraId="2B99B07A" w14:textId="77777777" w:rsidR="0081172A" w:rsidRDefault="006B1DC0">
            <w:pPr>
              <w:widowControl w:val="0"/>
              <w:rPr>
                <w:sz w:val="14"/>
                <w:szCs w:val="14"/>
              </w:rPr>
            </w:pPr>
            <w:r>
              <w:rPr>
                <w:sz w:val="14"/>
                <w:szCs w:val="14"/>
              </w:rPr>
              <w:t>Įvertinti IT (kompiuterių, interneto, elektroninės prekybos) panaudojimo apimtis gamybos ir paslaugų įmonėse.</w:t>
            </w:r>
          </w:p>
        </w:tc>
        <w:tc>
          <w:tcPr>
            <w:tcW w:w="628" w:type="dxa"/>
            <w:tcBorders>
              <w:top w:val="nil"/>
              <w:left w:val="nil"/>
              <w:bottom w:val="nil"/>
              <w:right w:val="single" w:sz="4" w:space="0" w:color="auto"/>
            </w:tcBorders>
            <w:shd w:val="clear" w:color="auto" w:fill="auto"/>
          </w:tcPr>
          <w:p w14:paraId="2B99B07B" w14:textId="77777777" w:rsidR="0081172A" w:rsidRDefault="006B1DC0">
            <w:pPr>
              <w:widowControl w:val="0"/>
            </w:pPr>
            <w:r>
              <w:rPr>
                <w:sz w:val="14"/>
                <w:szCs w:val="14"/>
              </w:rPr>
              <w:t>metinis</w:t>
            </w:r>
          </w:p>
        </w:tc>
        <w:tc>
          <w:tcPr>
            <w:tcW w:w="840" w:type="dxa"/>
            <w:tcBorders>
              <w:top w:val="nil"/>
              <w:left w:val="nil"/>
              <w:bottom w:val="nil"/>
              <w:right w:val="single" w:sz="4" w:space="0" w:color="auto"/>
            </w:tcBorders>
            <w:shd w:val="clear" w:color="auto" w:fill="auto"/>
          </w:tcPr>
          <w:p w14:paraId="2B99B07C" w14:textId="77777777" w:rsidR="0081172A" w:rsidRDefault="006B1DC0">
            <w:pPr>
              <w:widowControl w:val="0"/>
              <w:rPr>
                <w:sz w:val="14"/>
                <w:szCs w:val="14"/>
              </w:rPr>
            </w:pPr>
            <w:r>
              <w:rPr>
                <w:sz w:val="14"/>
                <w:szCs w:val="14"/>
              </w:rPr>
              <w:t xml:space="preserve">EPT-REG-10, </w:t>
            </w:r>
          </w:p>
          <w:p w14:paraId="2B99B07D" w14:textId="77777777" w:rsidR="0081172A" w:rsidRDefault="006B1DC0">
            <w:pPr>
              <w:widowControl w:val="0"/>
              <w:rPr>
                <w:sz w:val="14"/>
                <w:szCs w:val="14"/>
              </w:rPr>
            </w:pPr>
            <w:r>
              <w:rPr>
                <w:sz w:val="14"/>
                <w:szCs w:val="14"/>
              </w:rPr>
              <w:t>EK-REG-63,</w:t>
            </w:r>
          </w:p>
          <w:p w14:paraId="2B99B07E" w14:textId="77777777" w:rsidR="0081172A" w:rsidRDefault="006B1DC0">
            <w:pPr>
              <w:widowControl w:val="0"/>
              <w:rPr>
                <w:sz w:val="14"/>
                <w:szCs w:val="14"/>
              </w:rPr>
            </w:pPr>
            <w:r>
              <w:rPr>
                <w:sz w:val="14"/>
                <w:szCs w:val="14"/>
              </w:rPr>
              <w:t>Eurostato projektas</w:t>
            </w:r>
          </w:p>
        </w:tc>
        <w:tc>
          <w:tcPr>
            <w:tcW w:w="1519" w:type="dxa"/>
            <w:tcBorders>
              <w:top w:val="nil"/>
              <w:left w:val="nil"/>
              <w:bottom w:val="nil"/>
              <w:right w:val="single" w:sz="4" w:space="0" w:color="auto"/>
            </w:tcBorders>
            <w:shd w:val="clear" w:color="auto" w:fill="auto"/>
          </w:tcPr>
          <w:p w14:paraId="2B99B07F" w14:textId="77777777" w:rsidR="0081172A" w:rsidRDefault="006B1DC0">
            <w:pPr>
              <w:widowControl w:val="0"/>
              <w:rPr>
                <w:sz w:val="14"/>
                <w:szCs w:val="14"/>
              </w:rPr>
            </w:pPr>
            <w:r>
              <w:rPr>
                <w:sz w:val="14"/>
                <w:szCs w:val="14"/>
              </w:rPr>
              <w:t xml:space="preserve">Atrankinis statistinis tyrimas, </w:t>
            </w:r>
          </w:p>
          <w:p w14:paraId="2B99B080" w14:textId="77777777" w:rsidR="0081172A" w:rsidRDefault="006B1DC0">
            <w:pPr>
              <w:widowControl w:val="0"/>
              <w:rPr>
                <w:sz w:val="14"/>
                <w:szCs w:val="14"/>
              </w:rPr>
            </w:pPr>
            <w:r>
              <w:rPr>
                <w:sz w:val="14"/>
                <w:szCs w:val="14"/>
              </w:rPr>
              <w:t xml:space="preserve">ITP-01, imtis </w:t>
            </w:r>
            <w:r>
              <w:rPr>
                <w:sz w:val="14"/>
                <w:szCs w:val="14"/>
              </w:rPr>
              <w:t>– 3006 įmonės, turinčios 10 ir daugiau darbuotojų ir kurių pagrindinės veiklos rūšys klasifikuojamos pagal EVRK 2 red. C–N sekcijas.</w:t>
            </w:r>
          </w:p>
        </w:tc>
        <w:tc>
          <w:tcPr>
            <w:tcW w:w="1039" w:type="dxa"/>
            <w:tcBorders>
              <w:top w:val="nil"/>
              <w:left w:val="nil"/>
              <w:bottom w:val="nil"/>
              <w:right w:val="single" w:sz="4" w:space="0" w:color="auto"/>
            </w:tcBorders>
            <w:shd w:val="clear" w:color="auto" w:fill="auto"/>
          </w:tcPr>
          <w:p w14:paraId="2B99B081" w14:textId="77777777" w:rsidR="0081172A" w:rsidRDefault="006B1DC0">
            <w:pPr>
              <w:widowControl w:val="0"/>
              <w:rPr>
                <w:sz w:val="14"/>
                <w:szCs w:val="14"/>
              </w:rPr>
            </w:pPr>
            <w:r>
              <w:rPr>
                <w:sz w:val="14"/>
                <w:szCs w:val="14"/>
              </w:rPr>
              <w:t>Liepos 26 d.,</w:t>
            </w:r>
          </w:p>
          <w:p w14:paraId="2B99B082" w14:textId="77777777" w:rsidR="0081172A" w:rsidRDefault="0081172A">
            <w:pPr>
              <w:widowControl w:val="0"/>
              <w:rPr>
                <w:sz w:val="14"/>
                <w:szCs w:val="14"/>
              </w:rPr>
            </w:pPr>
          </w:p>
          <w:p w14:paraId="2B99B083" w14:textId="77777777" w:rsidR="0081172A" w:rsidRDefault="0081172A">
            <w:pPr>
              <w:widowControl w:val="0"/>
              <w:rPr>
                <w:sz w:val="14"/>
                <w:szCs w:val="14"/>
              </w:rPr>
            </w:pPr>
          </w:p>
          <w:p w14:paraId="2B99B084" w14:textId="77777777" w:rsidR="0081172A" w:rsidRDefault="0081172A">
            <w:pPr>
              <w:widowControl w:val="0"/>
              <w:rPr>
                <w:sz w:val="14"/>
                <w:szCs w:val="14"/>
              </w:rPr>
            </w:pPr>
          </w:p>
          <w:p w14:paraId="2B99B085" w14:textId="77777777" w:rsidR="0081172A" w:rsidRDefault="006B1DC0">
            <w:pPr>
              <w:widowControl w:val="0"/>
              <w:rPr>
                <w:sz w:val="14"/>
                <w:szCs w:val="14"/>
              </w:rPr>
            </w:pPr>
            <w:r>
              <w:rPr>
                <w:sz w:val="14"/>
                <w:szCs w:val="14"/>
              </w:rPr>
              <w:t xml:space="preserve">spalio 28 d. </w:t>
            </w:r>
          </w:p>
        </w:tc>
        <w:tc>
          <w:tcPr>
            <w:tcW w:w="720" w:type="dxa"/>
            <w:tcBorders>
              <w:top w:val="nil"/>
              <w:left w:val="nil"/>
              <w:bottom w:val="nil"/>
              <w:right w:val="single" w:sz="4" w:space="0" w:color="auto"/>
            </w:tcBorders>
            <w:shd w:val="clear" w:color="auto" w:fill="auto"/>
          </w:tcPr>
          <w:p w14:paraId="2B99B086" w14:textId="77777777" w:rsidR="0081172A" w:rsidRDefault="006B1DC0">
            <w:pPr>
              <w:widowControl w:val="0"/>
            </w:pPr>
            <w:r>
              <w:rPr>
                <w:sz w:val="14"/>
                <w:szCs w:val="14"/>
              </w:rPr>
              <w:t>Šalis</w:t>
            </w:r>
          </w:p>
        </w:tc>
        <w:tc>
          <w:tcPr>
            <w:tcW w:w="4609" w:type="dxa"/>
            <w:tcBorders>
              <w:top w:val="nil"/>
              <w:left w:val="nil"/>
              <w:bottom w:val="nil"/>
              <w:right w:val="single" w:sz="4" w:space="0" w:color="auto"/>
            </w:tcBorders>
            <w:shd w:val="clear" w:color="auto" w:fill="auto"/>
          </w:tcPr>
          <w:p w14:paraId="2B99B087" w14:textId="77777777" w:rsidR="0081172A" w:rsidRDefault="006B1DC0">
            <w:pPr>
              <w:widowControl w:val="0"/>
              <w:rPr>
                <w:sz w:val="14"/>
                <w:szCs w:val="14"/>
              </w:rPr>
            </w:pPr>
            <w:r>
              <w:rPr>
                <w:sz w:val="14"/>
                <w:szCs w:val="14"/>
              </w:rPr>
              <w:t>Informacinės technologijos įmonėse (pranešimas spaudai),</w:t>
            </w:r>
          </w:p>
          <w:p w14:paraId="2B99B088" w14:textId="77777777" w:rsidR="0081172A" w:rsidRDefault="006B1DC0">
            <w:pPr>
              <w:widowControl w:val="0"/>
              <w:rPr>
                <w:sz w:val="14"/>
                <w:szCs w:val="14"/>
              </w:rPr>
            </w:pPr>
            <w:r>
              <w:rPr>
                <w:sz w:val="14"/>
                <w:szCs w:val="14"/>
              </w:rPr>
              <w:t xml:space="preserve">statistinė informacija ir kokybės aprašai skelbiami interneto svetainėje www.stat.gov.lt, </w:t>
            </w:r>
          </w:p>
          <w:p w14:paraId="2B99B089" w14:textId="77777777" w:rsidR="0081172A" w:rsidRDefault="006B1DC0">
            <w:pPr>
              <w:widowControl w:val="0"/>
              <w:rPr>
                <w:sz w:val="14"/>
                <w:szCs w:val="14"/>
              </w:rPr>
            </w:pPr>
            <w:r>
              <w:rPr>
                <w:sz w:val="14"/>
                <w:szCs w:val="14"/>
              </w:rPr>
              <w:t>Mėnraštis, Metraštis,</w:t>
            </w:r>
          </w:p>
          <w:p w14:paraId="2B99B08A" w14:textId="77777777" w:rsidR="0081172A" w:rsidRDefault="006B1DC0">
            <w:pPr>
              <w:widowControl w:val="0"/>
              <w:rPr>
                <w:sz w:val="14"/>
                <w:szCs w:val="14"/>
              </w:rPr>
            </w:pPr>
            <w:r>
              <w:rPr>
                <w:sz w:val="14"/>
                <w:szCs w:val="14"/>
              </w:rPr>
              <w:t xml:space="preserve">Informacinės technologijos Lietuvoje 2011 (leidinys </w:t>
            </w:r>
            <w:r>
              <w:rPr>
                <w:rFonts w:ascii="Wingdings" w:hAnsi="Wingdings"/>
                <w:sz w:val="14"/>
                <w:szCs w:val="14"/>
              </w:rPr>
              <w:t></w:t>
            </w:r>
            <w:r>
              <w:rPr>
                <w:vanish/>
                <w:sz w:val="14"/>
                <w:szCs w:val="14"/>
              </w:rPr>
              <w:t>[ | ]</w:t>
            </w:r>
            <w:r>
              <w:rPr>
                <w:sz w:val="14"/>
                <w:szCs w:val="14"/>
              </w:rPr>
              <w:t>, @).</w:t>
            </w:r>
          </w:p>
        </w:tc>
      </w:tr>
      <w:tr w:rsidR="0081172A" w14:paraId="2B99B09D"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B08C" w14:textId="77777777" w:rsidR="0081172A" w:rsidRDefault="0081172A">
            <w:pPr>
              <w:widowControl w:val="0"/>
              <w:ind w:firstLine="36"/>
              <w:rPr>
                <w:b/>
                <w:bCs/>
                <w:sz w:val="14"/>
                <w:szCs w:val="14"/>
              </w:rPr>
            </w:pPr>
          </w:p>
        </w:tc>
        <w:tc>
          <w:tcPr>
            <w:tcW w:w="1597" w:type="dxa"/>
            <w:tcBorders>
              <w:top w:val="nil"/>
              <w:left w:val="nil"/>
              <w:bottom w:val="single" w:sz="4" w:space="0" w:color="auto"/>
              <w:right w:val="single" w:sz="4" w:space="0" w:color="auto"/>
            </w:tcBorders>
            <w:shd w:val="clear" w:color="auto" w:fill="auto"/>
          </w:tcPr>
          <w:p w14:paraId="2B99B08D" w14:textId="77777777" w:rsidR="0081172A" w:rsidRDefault="0081172A">
            <w:pPr>
              <w:widowControl w:val="0"/>
              <w:ind w:firstLine="36"/>
              <w:rPr>
                <w:b/>
                <w:bCs/>
                <w:sz w:val="14"/>
                <w:szCs w:val="14"/>
              </w:rPr>
            </w:pPr>
          </w:p>
        </w:tc>
        <w:tc>
          <w:tcPr>
            <w:tcW w:w="1119" w:type="dxa"/>
            <w:tcBorders>
              <w:top w:val="nil"/>
              <w:left w:val="nil"/>
              <w:bottom w:val="single" w:sz="4" w:space="0" w:color="auto"/>
              <w:right w:val="single" w:sz="4" w:space="0" w:color="auto"/>
            </w:tcBorders>
            <w:shd w:val="clear" w:color="auto" w:fill="auto"/>
          </w:tcPr>
          <w:p w14:paraId="2B99B08E" w14:textId="77777777" w:rsidR="0081172A" w:rsidRDefault="0081172A">
            <w:pPr>
              <w:widowControl w:val="0"/>
              <w:ind w:firstLine="36"/>
              <w:rPr>
                <w:b/>
                <w:bCs/>
                <w:sz w:val="14"/>
                <w:szCs w:val="14"/>
              </w:rPr>
            </w:pPr>
          </w:p>
        </w:tc>
        <w:tc>
          <w:tcPr>
            <w:tcW w:w="1947" w:type="dxa"/>
            <w:tcBorders>
              <w:top w:val="nil"/>
              <w:left w:val="nil"/>
              <w:bottom w:val="single" w:sz="4" w:space="0" w:color="auto"/>
              <w:right w:val="single" w:sz="4" w:space="0" w:color="auto"/>
            </w:tcBorders>
            <w:shd w:val="clear" w:color="auto" w:fill="auto"/>
          </w:tcPr>
          <w:p w14:paraId="2B99B08F" w14:textId="77777777" w:rsidR="0081172A" w:rsidRDefault="006B1DC0">
            <w:pPr>
              <w:widowControl w:val="0"/>
              <w:rPr>
                <w:sz w:val="14"/>
                <w:szCs w:val="14"/>
              </w:rPr>
            </w:pPr>
            <w:r>
              <w:rPr>
                <w:sz w:val="14"/>
                <w:szCs w:val="14"/>
              </w:rPr>
              <w:t xml:space="preserve">Įvertinti IT (kompiuterių, interneto) panaudojimo ir elektroninių paslaugų </w:t>
            </w:r>
            <w:r>
              <w:rPr>
                <w:sz w:val="14"/>
                <w:szCs w:val="14"/>
              </w:rPr>
              <w:t>teikimo apimtis sveikatos priežiūros įstaigose.</w:t>
            </w:r>
          </w:p>
        </w:tc>
        <w:tc>
          <w:tcPr>
            <w:tcW w:w="628" w:type="dxa"/>
            <w:tcBorders>
              <w:top w:val="nil"/>
              <w:left w:val="nil"/>
              <w:bottom w:val="single" w:sz="4" w:space="0" w:color="auto"/>
              <w:right w:val="single" w:sz="4" w:space="0" w:color="auto"/>
            </w:tcBorders>
            <w:shd w:val="clear" w:color="auto" w:fill="auto"/>
          </w:tcPr>
          <w:p w14:paraId="2B99B090" w14:textId="77777777" w:rsidR="0081172A" w:rsidRDefault="006B1DC0">
            <w:pPr>
              <w:widowControl w:val="0"/>
              <w:rPr>
                <w:sz w:val="14"/>
                <w:szCs w:val="14"/>
              </w:rPr>
            </w:pPr>
            <w:r>
              <w:rPr>
                <w:sz w:val="14"/>
                <w:szCs w:val="14"/>
              </w:rPr>
              <w:t>Kas 2 metai</w:t>
            </w:r>
          </w:p>
        </w:tc>
        <w:tc>
          <w:tcPr>
            <w:tcW w:w="840" w:type="dxa"/>
            <w:tcBorders>
              <w:top w:val="nil"/>
              <w:left w:val="nil"/>
              <w:bottom w:val="single" w:sz="4" w:space="0" w:color="auto"/>
              <w:right w:val="single" w:sz="4" w:space="0" w:color="auto"/>
            </w:tcBorders>
            <w:shd w:val="clear" w:color="auto" w:fill="auto"/>
          </w:tcPr>
          <w:p w14:paraId="2B99B091" w14:textId="77777777" w:rsidR="0081172A" w:rsidRDefault="0081172A">
            <w:pPr>
              <w:widowControl w:val="0"/>
              <w:ind w:firstLine="36"/>
              <w:rPr>
                <w:sz w:val="14"/>
                <w:szCs w:val="14"/>
              </w:rPr>
            </w:pPr>
          </w:p>
        </w:tc>
        <w:tc>
          <w:tcPr>
            <w:tcW w:w="1519" w:type="dxa"/>
            <w:tcBorders>
              <w:top w:val="nil"/>
              <w:left w:val="nil"/>
              <w:bottom w:val="single" w:sz="4" w:space="0" w:color="auto"/>
              <w:right w:val="single" w:sz="4" w:space="0" w:color="auto"/>
            </w:tcBorders>
            <w:shd w:val="clear" w:color="auto" w:fill="auto"/>
          </w:tcPr>
          <w:p w14:paraId="2B99B092" w14:textId="77777777" w:rsidR="0081172A" w:rsidRDefault="006B1DC0">
            <w:pPr>
              <w:widowControl w:val="0"/>
              <w:rPr>
                <w:sz w:val="14"/>
                <w:szCs w:val="14"/>
              </w:rPr>
            </w:pPr>
            <w:r>
              <w:rPr>
                <w:sz w:val="14"/>
                <w:szCs w:val="14"/>
              </w:rPr>
              <w:t xml:space="preserve">Atrankinis sveikatos priežiūros įstaigų statistinis tyrimas, </w:t>
            </w:r>
          </w:p>
          <w:p w14:paraId="2B99B093" w14:textId="77777777" w:rsidR="0081172A" w:rsidRDefault="006B1DC0">
            <w:pPr>
              <w:widowControl w:val="0"/>
              <w:rPr>
                <w:sz w:val="14"/>
                <w:szCs w:val="14"/>
              </w:rPr>
            </w:pPr>
            <w:r>
              <w:rPr>
                <w:sz w:val="14"/>
                <w:szCs w:val="14"/>
              </w:rPr>
              <w:t>ITP-04, 250 įstaigų, klasifikuojamų pagal EVRK 2 red. Q sekcija.</w:t>
            </w:r>
          </w:p>
        </w:tc>
        <w:tc>
          <w:tcPr>
            <w:tcW w:w="1039" w:type="dxa"/>
            <w:tcBorders>
              <w:top w:val="nil"/>
              <w:left w:val="nil"/>
              <w:bottom w:val="single" w:sz="4" w:space="0" w:color="auto"/>
              <w:right w:val="single" w:sz="4" w:space="0" w:color="auto"/>
            </w:tcBorders>
            <w:shd w:val="clear" w:color="auto" w:fill="auto"/>
          </w:tcPr>
          <w:p w14:paraId="2B99B094" w14:textId="77777777" w:rsidR="0081172A" w:rsidRDefault="006B1DC0">
            <w:pPr>
              <w:widowControl w:val="0"/>
              <w:rPr>
                <w:sz w:val="14"/>
                <w:szCs w:val="14"/>
              </w:rPr>
            </w:pPr>
            <w:r>
              <w:rPr>
                <w:sz w:val="14"/>
                <w:szCs w:val="14"/>
              </w:rPr>
              <w:t>Balandžio 15 d.,</w:t>
            </w:r>
          </w:p>
          <w:p w14:paraId="2B99B095" w14:textId="77777777" w:rsidR="0081172A" w:rsidRDefault="006B1DC0">
            <w:pPr>
              <w:widowControl w:val="0"/>
              <w:rPr>
                <w:sz w:val="14"/>
                <w:szCs w:val="14"/>
              </w:rPr>
            </w:pPr>
            <w:r>
              <w:rPr>
                <w:sz w:val="14"/>
                <w:szCs w:val="14"/>
              </w:rPr>
              <w:t>balandžio 22 d.</w:t>
            </w:r>
          </w:p>
          <w:p w14:paraId="2B99B096" w14:textId="77777777" w:rsidR="0081172A" w:rsidRDefault="0081172A">
            <w:pPr>
              <w:widowControl w:val="0"/>
              <w:rPr>
                <w:sz w:val="14"/>
                <w:szCs w:val="14"/>
              </w:rPr>
            </w:pPr>
          </w:p>
          <w:p w14:paraId="2B99B097" w14:textId="77777777" w:rsidR="0081172A" w:rsidRDefault="0081172A">
            <w:pPr>
              <w:widowControl w:val="0"/>
              <w:rPr>
                <w:sz w:val="14"/>
                <w:szCs w:val="14"/>
              </w:rPr>
            </w:pPr>
          </w:p>
          <w:p w14:paraId="2B99B098" w14:textId="77777777" w:rsidR="0081172A" w:rsidRDefault="006B1DC0">
            <w:pPr>
              <w:widowControl w:val="0"/>
              <w:rPr>
                <w:sz w:val="14"/>
                <w:szCs w:val="14"/>
              </w:rPr>
            </w:pPr>
            <w:r>
              <w:rPr>
                <w:sz w:val="14"/>
                <w:szCs w:val="14"/>
              </w:rPr>
              <w:t xml:space="preserve">spalio 28 d. </w:t>
            </w:r>
          </w:p>
        </w:tc>
        <w:tc>
          <w:tcPr>
            <w:tcW w:w="720" w:type="dxa"/>
            <w:tcBorders>
              <w:top w:val="nil"/>
              <w:left w:val="nil"/>
              <w:bottom w:val="single" w:sz="4" w:space="0" w:color="auto"/>
              <w:right w:val="single" w:sz="4" w:space="0" w:color="auto"/>
            </w:tcBorders>
            <w:shd w:val="clear" w:color="auto" w:fill="auto"/>
          </w:tcPr>
          <w:p w14:paraId="2B99B099" w14:textId="77777777" w:rsidR="0081172A" w:rsidRDefault="0081172A">
            <w:pPr>
              <w:widowControl w:val="0"/>
              <w:ind w:firstLine="36"/>
              <w:rPr>
                <w:sz w:val="14"/>
                <w:szCs w:val="14"/>
              </w:rPr>
            </w:pPr>
          </w:p>
        </w:tc>
        <w:tc>
          <w:tcPr>
            <w:tcW w:w="4609" w:type="dxa"/>
            <w:tcBorders>
              <w:top w:val="nil"/>
              <w:left w:val="nil"/>
              <w:bottom w:val="single" w:sz="4" w:space="0" w:color="auto"/>
              <w:right w:val="single" w:sz="4" w:space="0" w:color="auto"/>
            </w:tcBorders>
            <w:shd w:val="clear" w:color="auto" w:fill="auto"/>
          </w:tcPr>
          <w:p w14:paraId="2B99B09A" w14:textId="77777777" w:rsidR="0081172A" w:rsidRDefault="006B1DC0">
            <w:pPr>
              <w:widowControl w:val="0"/>
              <w:rPr>
                <w:sz w:val="14"/>
                <w:szCs w:val="14"/>
              </w:rPr>
            </w:pPr>
            <w:r>
              <w:rPr>
                <w:sz w:val="14"/>
                <w:szCs w:val="14"/>
              </w:rPr>
              <w:t xml:space="preserve">Informacinės technologijos sveikatos priežiūros įstaigose (pranešimas spaudai), statistinė informacija skelbiama interneto svetainėje www.stat.gov.lt, </w:t>
            </w:r>
          </w:p>
          <w:p w14:paraId="2B99B09B" w14:textId="77777777" w:rsidR="0081172A" w:rsidRDefault="006B1DC0">
            <w:pPr>
              <w:widowControl w:val="0"/>
              <w:rPr>
                <w:sz w:val="14"/>
                <w:szCs w:val="14"/>
              </w:rPr>
            </w:pPr>
            <w:r>
              <w:rPr>
                <w:sz w:val="14"/>
                <w:szCs w:val="14"/>
              </w:rPr>
              <w:t>Mėnraštis, Metraštis,</w:t>
            </w:r>
          </w:p>
          <w:p w14:paraId="2B99B09C" w14:textId="77777777" w:rsidR="0081172A" w:rsidRDefault="006B1DC0">
            <w:pPr>
              <w:widowControl w:val="0"/>
              <w:rPr>
                <w:sz w:val="14"/>
                <w:szCs w:val="14"/>
              </w:rPr>
            </w:pPr>
            <w:r>
              <w:rPr>
                <w:sz w:val="14"/>
                <w:szCs w:val="14"/>
              </w:rPr>
              <w:t xml:space="preserve">Informacinės technologijos Lietuvoje 2011 (leidinys </w:t>
            </w:r>
            <w:r>
              <w:rPr>
                <w:rFonts w:ascii="Wingdings" w:hAnsi="Wingdings"/>
                <w:sz w:val="14"/>
                <w:szCs w:val="14"/>
              </w:rPr>
              <w:t></w:t>
            </w:r>
            <w:r>
              <w:rPr>
                <w:vanish/>
                <w:sz w:val="14"/>
                <w:szCs w:val="14"/>
              </w:rPr>
              <w:t>[ | ]</w:t>
            </w:r>
            <w:r>
              <w:rPr>
                <w:sz w:val="14"/>
                <w:szCs w:val="14"/>
              </w:rPr>
              <w:t>, @).</w:t>
            </w:r>
          </w:p>
        </w:tc>
      </w:tr>
      <w:tr w:rsidR="0081172A" w14:paraId="2B99B0AC"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B09E" w14:textId="77777777" w:rsidR="0081172A" w:rsidRDefault="006B1DC0">
            <w:pPr>
              <w:widowControl w:val="0"/>
              <w:rPr>
                <w:sz w:val="14"/>
                <w:szCs w:val="14"/>
              </w:rPr>
            </w:pPr>
            <w:r>
              <w:rPr>
                <w:sz w:val="14"/>
                <w:szCs w:val="14"/>
              </w:rPr>
              <w:t>3.</w:t>
            </w:r>
          </w:p>
        </w:tc>
        <w:tc>
          <w:tcPr>
            <w:tcW w:w="1597" w:type="dxa"/>
            <w:tcBorders>
              <w:top w:val="nil"/>
              <w:left w:val="nil"/>
              <w:bottom w:val="single" w:sz="4" w:space="0" w:color="auto"/>
              <w:right w:val="single" w:sz="4" w:space="0" w:color="auto"/>
            </w:tcBorders>
            <w:shd w:val="clear" w:color="auto" w:fill="auto"/>
          </w:tcPr>
          <w:p w14:paraId="2B99B09F" w14:textId="77777777" w:rsidR="0081172A" w:rsidRDefault="006B1DC0">
            <w:pPr>
              <w:widowControl w:val="0"/>
              <w:rPr>
                <w:sz w:val="14"/>
                <w:szCs w:val="14"/>
              </w:rPr>
            </w:pPr>
            <w:r>
              <w:rPr>
                <w:sz w:val="14"/>
                <w:szCs w:val="14"/>
              </w:rPr>
              <w:t xml:space="preserve">Informacinių </w:t>
            </w:r>
            <w:r>
              <w:rPr>
                <w:sz w:val="14"/>
                <w:szCs w:val="14"/>
              </w:rPr>
              <w:t>technologijų naudojimas namų ūkiuose</w:t>
            </w:r>
          </w:p>
        </w:tc>
        <w:tc>
          <w:tcPr>
            <w:tcW w:w="1119" w:type="dxa"/>
            <w:tcBorders>
              <w:top w:val="nil"/>
              <w:left w:val="nil"/>
              <w:bottom w:val="single" w:sz="4" w:space="0" w:color="auto"/>
              <w:right w:val="single" w:sz="4" w:space="0" w:color="auto"/>
            </w:tcBorders>
            <w:shd w:val="clear" w:color="auto" w:fill="auto"/>
          </w:tcPr>
          <w:p w14:paraId="2B99B0A0"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B0A1" w14:textId="77777777" w:rsidR="0081172A" w:rsidRDefault="006B1DC0">
            <w:pPr>
              <w:widowControl w:val="0"/>
              <w:rPr>
                <w:sz w:val="14"/>
                <w:szCs w:val="14"/>
              </w:rPr>
            </w:pPr>
            <w:r>
              <w:rPr>
                <w:sz w:val="14"/>
                <w:szCs w:val="14"/>
              </w:rPr>
              <w:t xml:space="preserve">Įvertinti namų ūkių apsirūpinimą kompiuteriais, mobiliaisiais telefonais, interneto prieiga, 16–74 metų </w:t>
            </w:r>
            <w:r>
              <w:rPr>
                <w:sz w:val="14"/>
                <w:szCs w:val="14"/>
              </w:rPr>
              <w:lastRenderedPageBreak/>
              <w:t>amžiaus asmenų kompiuterių naudojimo dažnumą, kompiuterinį raštingumą; interneto naudojim</w:t>
            </w:r>
            <w:r>
              <w:rPr>
                <w:sz w:val="14"/>
                <w:szCs w:val="14"/>
              </w:rPr>
              <w:t>o dažnumą, tikslus, naudojimąsi internetine prekyba.</w:t>
            </w:r>
          </w:p>
        </w:tc>
        <w:tc>
          <w:tcPr>
            <w:tcW w:w="628" w:type="dxa"/>
            <w:tcBorders>
              <w:top w:val="nil"/>
              <w:left w:val="nil"/>
              <w:bottom w:val="single" w:sz="4" w:space="0" w:color="auto"/>
              <w:right w:val="single" w:sz="4" w:space="0" w:color="auto"/>
            </w:tcBorders>
            <w:shd w:val="clear" w:color="auto" w:fill="auto"/>
          </w:tcPr>
          <w:p w14:paraId="2B99B0A2" w14:textId="77777777" w:rsidR="0081172A" w:rsidRDefault="006B1DC0">
            <w:pPr>
              <w:widowControl w:val="0"/>
              <w:rPr>
                <w:sz w:val="14"/>
                <w:szCs w:val="14"/>
              </w:rPr>
            </w:pPr>
            <w:r>
              <w:rPr>
                <w:sz w:val="14"/>
                <w:szCs w:val="14"/>
              </w:rPr>
              <w:lastRenderedPageBreak/>
              <w:t>metinis</w:t>
            </w:r>
          </w:p>
        </w:tc>
        <w:tc>
          <w:tcPr>
            <w:tcW w:w="840" w:type="dxa"/>
            <w:tcBorders>
              <w:top w:val="nil"/>
              <w:left w:val="nil"/>
              <w:bottom w:val="nil"/>
              <w:right w:val="single" w:sz="4" w:space="0" w:color="auto"/>
            </w:tcBorders>
            <w:shd w:val="clear" w:color="auto" w:fill="auto"/>
          </w:tcPr>
          <w:p w14:paraId="2B99B0A3" w14:textId="77777777" w:rsidR="0081172A" w:rsidRDefault="006B1DC0">
            <w:pPr>
              <w:widowControl w:val="0"/>
              <w:rPr>
                <w:sz w:val="14"/>
                <w:szCs w:val="14"/>
              </w:rPr>
            </w:pPr>
            <w:r>
              <w:rPr>
                <w:sz w:val="14"/>
                <w:szCs w:val="14"/>
              </w:rPr>
              <w:t>EPT-REG-10,</w:t>
            </w:r>
          </w:p>
          <w:p w14:paraId="2B99B0A4" w14:textId="77777777" w:rsidR="0081172A" w:rsidRDefault="006B1DC0">
            <w:pPr>
              <w:widowControl w:val="0"/>
              <w:rPr>
                <w:sz w:val="14"/>
                <w:szCs w:val="14"/>
              </w:rPr>
            </w:pPr>
            <w:r>
              <w:rPr>
                <w:sz w:val="14"/>
                <w:szCs w:val="14"/>
              </w:rPr>
              <w:t>EK-REG-63,</w:t>
            </w:r>
          </w:p>
          <w:p w14:paraId="2B99B0A5" w14:textId="77777777" w:rsidR="0081172A" w:rsidRDefault="006B1DC0">
            <w:pPr>
              <w:widowControl w:val="0"/>
              <w:rPr>
                <w:sz w:val="14"/>
                <w:szCs w:val="14"/>
              </w:rPr>
            </w:pPr>
            <w:r>
              <w:rPr>
                <w:sz w:val="14"/>
                <w:szCs w:val="14"/>
              </w:rPr>
              <w:lastRenderedPageBreak/>
              <w:t>Eurostato projektas</w:t>
            </w:r>
          </w:p>
        </w:tc>
        <w:tc>
          <w:tcPr>
            <w:tcW w:w="1519" w:type="dxa"/>
            <w:tcBorders>
              <w:top w:val="nil"/>
              <w:left w:val="nil"/>
              <w:bottom w:val="nil"/>
              <w:right w:val="single" w:sz="4" w:space="0" w:color="auto"/>
            </w:tcBorders>
            <w:shd w:val="clear" w:color="auto" w:fill="auto"/>
          </w:tcPr>
          <w:p w14:paraId="2B99B0A6" w14:textId="77777777" w:rsidR="0081172A" w:rsidRDefault="006B1DC0">
            <w:pPr>
              <w:widowControl w:val="0"/>
              <w:rPr>
                <w:sz w:val="14"/>
                <w:szCs w:val="14"/>
              </w:rPr>
            </w:pPr>
            <w:r>
              <w:rPr>
                <w:sz w:val="14"/>
                <w:szCs w:val="14"/>
              </w:rPr>
              <w:lastRenderedPageBreak/>
              <w:t xml:space="preserve">Atrankinis statistinis tyrimas, IT(NŪ)-01, imtis – 7500 namų ūkių (statistiniai </w:t>
            </w:r>
            <w:r>
              <w:rPr>
                <w:sz w:val="14"/>
                <w:szCs w:val="14"/>
              </w:rPr>
              <w:lastRenderedPageBreak/>
              <w:t>duomenys renkami apklausiant gyventojus).</w:t>
            </w:r>
          </w:p>
        </w:tc>
        <w:tc>
          <w:tcPr>
            <w:tcW w:w="1039" w:type="dxa"/>
            <w:tcBorders>
              <w:top w:val="nil"/>
              <w:left w:val="nil"/>
              <w:bottom w:val="nil"/>
              <w:right w:val="single" w:sz="4" w:space="0" w:color="auto"/>
            </w:tcBorders>
            <w:shd w:val="clear" w:color="auto" w:fill="auto"/>
          </w:tcPr>
          <w:p w14:paraId="2B99B0A7" w14:textId="77777777" w:rsidR="0081172A" w:rsidRDefault="006B1DC0">
            <w:pPr>
              <w:widowControl w:val="0"/>
              <w:rPr>
                <w:sz w:val="14"/>
                <w:szCs w:val="14"/>
              </w:rPr>
            </w:pPr>
            <w:r>
              <w:rPr>
                <w:sz w:val="14"/>
                <w:szCs w:val="14"/>
              </w:rPr>
              <w:lastRenderedPageBreak/>
              <w:t xml:space="preserve">Rugpjūčio 18 d. </w:t>
            </w:r>
          </w:p>
        </w:tc>
        <w:tc>
          <w:tcPr>
            <w:tcW w:w="720" w:type="dxa"/>
            <w:tcBorders>
              <w:top w:val="nil"/>
              <w:left w:val="nil"/>
              <w:bottom w:val="nil"/>
              <w:right w:val="single" w:sz="4" w:space="0" w:color="auto"/>
            </w:tcBorders>
            <w:shd w:val="clear" w:color="auto" w:fill="auto"/>
          </w:tcPr>
          <w:p w14:paraId="2B99B0A8" w14:textId="77777777" w:rsidR="0081172A" w:rsidRDefault="006B1DC0">
            <w:pPr>
              <w:widowControl w:val="0"/>
            </w:pPr>
            <w:r>
              <w:rPr>
                <w:sz w:val="14"/>
                <w:szCs w:val="14"/>
              </w:rPr>
              <w:t>Šalis</w:t>
            </w:r>
          </w:p>
        </w:tc>
        <w:tc>
          <w:tcPr>
            <w:tcW w:w="4609" w:type="dxa"/>
            <w:tcBorders>
              <w:top w:val="nil"/>
              <w:left w:val="nil"/>
              <w:bottom w:val="nil"/>
              <w:right w:val="single" w:sz="4" w:space="0" w:color="auto"/>
            </w:tcBorders>
            <w:shd w:val="clear" w:color="auto" w:fill="auto"/>
          </w:tcPr>
          <w:p w14:paraId="2B99B0A9" w14:textId="77777777" w:rsidR="0081172A" w:rsidRDefault="006B1DC0">
            <w:pPr>
              <w:widowControl w:val="0"/>
              <w:rPr>
                <w:sz w:val="14"/>
                <w:szCs w:val="14"/>
              </w:rPr>
            </w:pPr>
            <w:r>
              <w:rPr>
                <w:sz w:val="14"/>
                <w:szCs w:val="14"/>
              </w:rPr>
              <w:t xml:space="preserve">Informacinių technologijų naudojimas namų ūkiuose (pranešimas spaudai), statistinė informacija skelbiama interneto svetainėje www.stat.gov.lt, </w:t>
            </w:r>
          </w:p>
          <w:p w14:paraId="2B99B0AA" w14:textId="77777777" w:rsidR="0081172A" w:rsidRDefault="006B1DC0">
            <w:pPr>
              <w:widowControl w:val="0"/>
              <w:rPr>
                <w:sz w:val="14"/>
                <w:szCs w:val="14"/>
              </w:rPr>
            </w:pPr>
            <w:r>
              <w:rPr>
                <w:sz w:val="14"/>
                <w:szCs w:val="14"/>
              </w:rPr>
              <w:t xml:space="preserve">Informacinės technologijos Lietuvoje 2011 (leidinys </w:t>
            </w:r>
            <w:r>
              <w:rPr>
                <w:rFonts w:ascii="Wingdings" w:hAnsi="Wingdings"/>
                <w:sz w:val="14"/>
                <w:szCs w:val="14"/>
              </w:rPr>
              <w:t></w:t>
            </w:r>
            <w:r>
              <w:rPr>
                <w:vanish/>
                <w:sz w:val="14"/>
                <w:szCs w:val="14"/>
              </w:rPr>
              <w:t>[ | ]</w:t>
            </w:r>
            <w:r>
              <w:rPr>
                <w:sz w:val="14"/>
                <w:szCs w:val="14"/>
              </w:rPr>
              <w:t>, @).</w:t>
            </w:r>
          </w:p>
          <w:p w14:paraId="2B99B0AB" w14:textId="77777777" w:rsidR="0081172A" w:rsidRDefault="006B1DC0">
            <w:pPr>
              <w:widowControl w:val="0"/>
              <w:rPr>
                <w:sz w:val="14"/>
                <w:szCs w:val="14"/>
              </w:rPr>
            </w:pPr>
            <w:r>
              <w:rPr>
                <w:sz w:val="14"/>
                <w:szCs w:val="14"/>
              </w:rPr>
              <w:t>Mėnraštis, Metraštis, statistinė informacija tei</w:t>
            </w:r>
            <w:r>
              <w:rPr>
                <w:sz w:val="14"/>
                <w:szCs w:val="14"/>
              </w:rPr>
              <w:t>kiama Eurostatui.</w:t>
            </w:r>
          </w:p>
        </w:tc>
      </w:tr>
      <w:tr w:rsidR="0081172A" w14:paraId="2B99B0B8"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B0AD" w14:textId="77777777" w:rsidR="0081172A" w:rsidRDefault="006B1DC0">
            <w:pPr>
              <w:widowControl w:val="0"/>
              <w:rPr>
                <w:sz w:val="14"/>
                <w:szCs w:val="14"/>
              </w:rPr>
            </w:pPr>
            <w:r>
              <w:rPr>
                <w:sz w:val="14"/>
                <w:szCs w:val="14"/>
              </w:rPr>
              <w:lastRenderedPageBreak/>
              <w:t>4.</w:t>
            </w:r>
          </w:p>
        </w:tc>
        <w:tc>
          <w:tcPr>
            <w:tcW w:w="1597" w:type="dxa"/>
            <w:tcBorders>
              <w:top w:val="nil"/>
              <w:left w:val="nil"/>
              <w:bottom w:val="single" w:sz="4" w:space="0" w:color="auto"/>
              <w:right w:val="single" w:sz="4" w:space="0" w:color="auto"/>
            </w:tcBorders>
            <w:shd w:val="clear" w:color="auto" w:fill="auto"/>
          </w:tcPr>
          <w:p w14:paraId="2B99B0AE" w14:textId="77777777" w:rsidR="0081172A" w:rsidRDefault="006B1DC0">
            <w:pPr>
              <w:widowControl w:val="0"/>
              <w:rPr>
                <w:sz w:val="14"/>
                <w:szCs w:val="14"/>
              </w:rPr>
            </w:pPr>
            <w:r>
              <w:rPr>
                <w:sz w:val="14"/>
                <w:szCs w:val="14"/>
              </w:rPr>
              <w:t>Garso ir vaizdo produkcijos rinka</w:t>
            </w:r>
          </w:p>
        </w:tc>
        <w:tc>
          <w:tcPr>
            <w:tcW w:w="1119" w:type="dxa"/>
            <w:tcBorders>
              <w:top w:val="nil"/>
              <w:left w:val="nil"/>
              <w:bottom w:val="single" w:sz="4" w:space="0" w:color="auto"/>
              <w:right w:val="single" w:sz="4" w:space="0" w:color="auto"/>
            </w:tcBorders>
            <w:shd w:val="clear" w:color="auto" w:fill="auto"/>
          </w:tcPr>
          <w:p w14:paraId="2B99B0AF"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B0B0" w14:textId="77777777" w:rsidR="0081172A" w:rsidRDefault="006B1DC0">
            <w:pPr>
              <w:widowControl w:val="0"/>
              <w:rPr>
                <w:sz w:val="14"/>
                <w:szCs w:val="14"/>
              </w:rPr>
            </w:pPr>
            <w:r>
              <w:rPr>
                <w:sz w:val="14"/>
                <w:szCs w:val="14"/>
              </w:rPr>
              <w:t>Įvertinti garso ir vaizdo produkcijos rinką šalyje: įrašytų vaizdajuosčių ir kompaktinių diskų pardavimas ir nuoma.</w:t>
            </w:r>
          </w:p>
        </w:tc>
        <w:tc>
          <w:tcPr>
            <w:tcW w:w="628" w:type="dxa"/>
            <w:tcBorders>
              <w:top w:val="nil"/>
              <w:left w:val="nil"/>
              <w:bottom w:val="single" w:sz="4" w:space="0" w:color="auto"/>
              <w:right w:val="single" w:sz="4" w:space="0" w:color="auto"/>
            </w:tcBorders>
            <w:shd w:val="clear" w:color="auto" w:fill="auto"/>
          </w:tcPr>
          <w:p w14:paraId="2B99B0B1" w14:textId="77777777" w:rsidR="0081172A" w:rsidRDefault="006B1DC0">
            <w:pPr>
              <w:widowControl w:val="0"/>
              <w:rPr>
                <w:sz w:val="14"/>
                <w:szCs w:val="14"/>
              </w:rPr>
            </w:pPr>
            <w:r>
              <w:rPr>
                <w:sz w:val="14"/>
                <w:szCs w:val="14"/>
              </w:rPr>
              <w:t>ketvirtinis</w:t>
            </w:r>
          </w:p>
        </w:tc>
        <w:tc>
          <w:tcPr>
            <w:tcW w:w="840" w:type="dxa"/>
            <w:tcBorders>
              <w:top w:val="single" w:sz="4" w:space="0" w:color="auto"/>
              <w:left w:val="nil"/>
              <w:bottom w:val="single" w:sz="4" w:space="0" w:color="auto"/>
              <w:right w:val="single" w:sz="4" w:space="0" w:color="auto"/>
            </w:tcBorders>
            <w:shd w:val="clear" w:color="auto" w:fill="auto"/>
          </w:tcPr>
          <w:p w14:paraId="2B99B0B2" w14:textId="77777777" w:rsidR="0081172A" w:rsidRDefault="006B1DC0">
            <w:pPr>
              <w:widowControl w:val="0"/>
              <w:rPr>
                <w:sz w:val="14"/>
                <w:szCs w:val="14"/>
              </w:rPr>
            </w:pPr>
            <w:r>
              <w:rPr>
                <w:sz w:val="14"/>
                <w:szCs w:val="14"/>
              </w:rPr>
              <w:t>T-SP-3</w:t>
            </w:r>
          </w:p>
        </w:tc>
        <w:tc>
          <w:tcPr>
            <w:tcW w:w="1519" w:type="dxa"/>
            <w:tcBorders>
              <w:top w:val="single" w:sz="4" w:space="0" w:color="auto"/>
              <w:left w:val="nil"/>
              <w:bottom w:val="single" w:sz="4" w:space="0" w:color="auto"/>
              <w:right w:val="single" w:sz="4" w:space="0" w:color="auto"/>
            </w:tcBorders>
            <w:shd w:val="clear" w:color="auto" w:fill="auto"/>
          </w:tcPr>
          <w:p w14:paraId="2B99B0B3" w14:textId="77777777" w:rsidR="0081172A" w:rsidRDefault="006B1DC0">
            <w:pPr>
              <w:widowControl w:val="0"/>
              <w:rPr>
                <w:sz w:val="14"/>
                <w:szCs w:val="14"/>
              </w:rPr>
            </w:pPr>
            <w:r>
              <w:rPr>
                <w:sz w:val="14"/>
                <w:szCs w:val="14"/>
              </w:rPr>
              <w:t xml:space="preserve">Ištisinis įmonių, teikiančių vaizdo produkcijos platinimo paslaugas, statistinis tyrimas, </w:t>
            </w:r>
          </w:p>
          <w:p w14:paraId="2B99B0B4" w14:textId="77777777" w:rsidR="0081172A" w:rsidRDefault="006B1DC0">
            <w:pPr>
              <w:widowControl w:val="0"/>
              <w:rPr>
                <w:sz w:val="14"/>
                <w:szCs w:val="14"/>
              </w:rPr>
            </w:pPr>
            <w:r>
              <w:rPr>
                <w:sz w:val="14"/>
                <w:szCs w:val="14"/>
              </w:rPr>
              <w:t>AUV-01, 17 respondentų.</w:t>
            </w:r>
          </w:p>
        </w:tc>
        <w:tc>
          <w:tcPr>
            <w:tcW w:w="1039" w:type="dxa"/>
            <w:tcBorders>
              <w:top w:val="single" w:sz="4" w:space="0" w:color="auto"/>
              <w:left w:val="nil"/>
              <w:bottom w:val="single" w:sz="4" w:space="0" w:color="auto"/>
              <w:right w:val="single" w:sz="4" w:space="0" w:color="auto"/>
            </w:tcBorders>
            <w:shd w:val="clear" w:color="auto" w:fill="auto"/>
          </w:tcPr>
          <w:p w14:paraId="2B99B0B5" w14:textId="77777777" w:rsidR="0081172A" w:rsidRDefault="006B1DC0">
            <w:pPr>
              <w:widowControl w:val="0"/>
              <w:rPr>
                <w:sz w:val="14"/>
                <w:szCs w:val="14"/>
              </w:rPr>
            </w:pPr>
            <w:r>
              <w:rPr>
                <w:sz w:val="14"/>
                <w:szCs w:val="14"/>
              </w:rPr>
              <w:t xml:space="preserve">Kovas, birželis, rugsėjis, gruodis </w:t>
            </w:r>
          </w:p>
        </w:tc>
        <w:tc>
          <w:tcPr>
            <w:tcW w:w="720" w:type="dxa"/>
            <w:tcBorders>
              <w:top w:val="single" w:sz="4" w:space="0" w:color="auto"/>
              <w:left w:val="nil"/>
              <w:bottom w:val="single" w:sz="4" w:space="0" w:color="auto"/>
              <w:right w:val="single" w:sz="4" w:space="0" w:color="auto"/>
            </w:tcBorders>
            <w:shd w:val="clear" w:color="auto" w:fill="auto"/>
          </w:tcPr>
          <w:p w14:paraId="2B99B0B6" w14:textId="77777777" w:rsidR="0081172A" w:rsidRDefault="006B1DC0">
            <w:pPr>
              <w:widowControl w:val="0"/>
            </w:pPr>
            <w:r>
              <w:rPr>
                <w:sz w:val="14"/>
                <w:szCs w:val="14"/>
              </w:rPr>
              <w:t>Šalis</w:t>
            </w:r>
          </w:p>
        </w:tc>
        <w:tc>
          <w:tcPr>
            <w:tcW w:w="4609" w:type="dxa"/>
            <w:tcBorders>
              <w:top w:val="single" w:sz="4" w:space="0" w:color="auto"/>
              <w:left w:val="nil"/>
              <w:bottom w:val="single" w:sz="4" w:space="0" w:color="auto"/>
              <w:right w:val="single" w:sz="4" w:space="0" w:color="auto"/>
            </w:tcBorders>
            <w:shd w:val="clear" w:color="auto" w:fill="FFFFFF"/>
          </w:tcPr>
          <w:p w14:paraId="2B99B0B7" w14:textId="77777777" w:rsidR="0081172A" w:rsidRDefault="006B1DC0">
            <w:pPr>
              <w:widowControl w:val="0"/>
              <w:rPr>
                <w:sz w:val="14"/>
                <w:szCs w:val="14"/>
              </w:rPr>
            </w:pPr>
            <w:r>
              <w:rPr>
                <w:sz w:val="14"/>
                <w:szCs w:val="14"/>
              </w:rPr>
              <w:t>Statistinė informacija ir vaizdo produkcijos rinkos įmonių statistinių rodiklių kokybės aprašas ske</w:t>
            </w:r>
            <w:r>
              <w:rPr>
                <w:sz w:val="14"/>
                <w:szCs w:val="14"/>
              </w:rPr>
              <w:t xml:space="preserve">lbiami interneto svetainėje www.stat.gov.lt, Transportas ir ryšiai 2010 (leidinys </w:t>
            </w:r>
            <w:r>
              <w:rPr>
                <w:rFonts w:ascii="Wingdings" w:hAnsi="Wingdings"/>
                <w:sz w:val="14"/>
                <w:szCs w:val="14"/>
              </w:rPr>
              <w:t></w:t>
            </w:r>
            <w:r>
              <w:rPr>
                <w:vanish/>
                <w:sz w:val="14"/>
                <w:szCs w:val="14"/>
              </w:rPr>
              <w:t>[ | ]</w:t>
            </w:r>
            <w:r>
              <w:rPr>
                <w:sz w:val="14"/>
                <w:szCs w:val="14"/>
              </w:rPr>
              <w:t xml:space="preserve">, @), Informacinės technologijos Lietuvoje 2010 (leidinys </w:t>
            </w:r>
            <w:r>
              <w:rPr>
                <w:rFonts w:ascii="Wingdings" w:hAnsi="Wingdings"/>
                <w:sz w:val="14"/>
                <w:szCs w:val="14"/>
              </w:rPr>
              <w:t></w:t>
            </w:r>
            <w:r>
              <w:rPr>
                <w:vanish/>
                <w:sz w:val="14"/>
                <w:szCs w:val="14"/>
              </w:rPr>
              <w:t>[ | ]</w:t>
            </w:r>
            <w:r>
              <w:rPr>
                <w:sz w:val="14"/>
                <w:szCs w:val="14"/>
              </w:rPr>
              <w:t>, @).</w:t>
            </w:r>
          </w:p>
        </w:tc>
      </w:tr>
      <w:tr w:rsidR="0081172A" w14:paraId="2B99B0C3"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B0B9" w14:textId="77777777" w:rsidR="0081172A" w:rsidRDefault="006B1DC0">
            <w:pPr>
              <w:widowControl w:val="0"/>
              <w:rPr>
                <w:sz w:val="14"/>
                <w:szCs w:val="14"/>
              </w:rPr>
            </w:pPr>
            <w:r>
              <w:rPr>
                <w:sz w:val="14"/>
                <w:szCs w:val="14"/>
              </w:rPr>
              <w:t>5.</w:t>
            </w:r>
          </w:p>
        </w:tc>
        <w:tc>
          <w:tcPr>
            <w:tcW w:w="1597" w:type="dxa"/>
            <w:tcBorders>
              <w:top w:val="nil"/>
              <w:left w:val="nil"/>
              <w:bottom w:val="single" w:sz="4" w:space="0" w:color="auto"/>
              <w:right w:val="single" w:sz="4" w:space="0" w:color="auto"/>
            </w:tcBorders>
            <w:shd w:val="clear" w:color="auto" w:fill="auto"/>
          </w:tcPr>
          <w:p w14:paraId="2B99B0BA" w14:textId="77777777" w:rsidR="0081172A" w:rsidRDefault="006B1DC0">
            <w:pPr>
              <w:widowControl w:val="0"/>
              <w:rPr>
                <w:sz w:val="14"/>
                <w:szCs w:val="14"/>
              </w:rPr>
            </w:pPr>
            <w:r>
              <w:rPr>
                <w:sz w:val="14"/>
                <w:szCs w:val="14"/>
              </w:rPr>
              <w:t>Pagrindinės viešosios ir administracinės paslaugos, pasiekiamos internetu</w:t>
            </w:r>
          </w:p>
        </w:tc>
        <w:tc>
          <w:tcPr>
            <w:tcW w:w="1119" w:type="dxa"/>
            <w:tcBorders>
              <w:top w:val="nil"/>
              <w:left w:val="nil"/>
              <w:bottom w:val="single" w:sz="4" w:space="0" w:color="auto"/>
              <w:right w:val="single" w:sz="4" w:space="0" w:color="auto"/>
            </w:tcBorders>
            <w:shd w:val="clear" w:color="auto" w:fill="auto"/>
          </w:tcPr>
          <w:p w14:paraId="2B99B0BB" w14:textId="77777777" w:rsidR="0081172A" w:rsidRDefault="006B1DC0">
            <w:pPr>
              <w:widowControl w:val="0"/>
              <w:rPr>
                <w:sz w:val="14"/>
                <w:szCs w:val="14"/>
              </w:rPr>
            </w:pPr>
            <w:r>
              <w:rPr>
                <w:sz w:val="14"/>
                <w:szCs w:val="14"/>
              </w:rPr>
              <w:t xml:space="preserve">Informacinės </w:t>
            </w:r>
            <w:r>
              <w:rPr>
                <w:sz w:val="14"/>
                <w:szCs w:val="14"/>
              </w:rPr>
              <w:t>visuomenės plėtros komitetas prie Susisiekimo ministerijos (toliau – Informacinės visuomenės plėtros komitetas)</w:t>
            </w:r>
          </w:p>
        </w:tc>
        <w:tc>
          <w:tcPr>
            <w:tcW w:w="1947" w:type="dxa"/>
            <w:tcBorders>
              <w:top w:val="nil"/>
              <w:left w:val="nil"/>
              <w:bottom w:val="single" w:sz="4" w:space="0" w:color="auto"/>
              <w:right w:val="single" w:sz="4" w:space="0" w:color="auto"/>
            </w:tcBorders>
            <w:shd w:val="clear" w:color="auto" w:fill="auto"/>
          </w:tcPr>
          <w:p w14:paraId="2B99B0BC" w14:textId="77777777" w:rsidR="0081172A" w:rsidRDefault="006B1DC0">
            <w:pPr>
              <w:widowControl w:val="0"/>
              <w:rPr>
                <w:sz w:val="14"/>
                <w:szCs w:val="14"/>
              </w:rPr>
            </w:pPr>
            <w:r>
              <w:rPr>
                <w:sz w:val="14"/>
                <w:szCs w:val="14"/>
              </w:rPr>
              <w:t>Nustatyti, pagrindinių viešųjų ir administracinių paslaugų, perkeltų į elektroninę erdvę, apimtį.</w:t>
            </w:r>
          </w:p>
        </w:tc>
        <w:tc>
          <w:tcPr>
            <w:tcW w:w="628" w:type="dxa"/>
            <w:tcBorders>
              <w:top w:val="nil"/>
              <w:left w:val="nil"/>
              <w:bottom w:val="single" w:sz="4" w:space="0" w:color="auto"/>
              <w:right w:val="single" w:sz="4" w:space="0" w:color="auto"/>
            </w:tcBorders>
            <w:shd w:val="clear" w:color="auto" w:fill="auto"/>
          </w:tcPr>
          <w:p w14:paraId="2B99B0BD" w14:textId="77777777" w:rsidR="0081172A" w:rsidRDefault="006B1DC0">
            <w:pPr>
              <w:widowControl w:val="0"/>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B0BE" w14:textId="77777777" w:rsidR="0081172A" w:rsidRDefault="006B1DC0">
            <w:pPr>
              <w:widowControl w:val="0"/>
              <w:rPr>
                <w:sz w:val="14"/>
                <w:szCs w:val="14"/>
              </w:rPr>
            </w:pPr>
            <w:r>
              <w:rPr>
                <w:sz w:val="14"/>
                <w:szCs w:val="14"/>
              </w:rPr>
              <w:t>LRV-NUT-38</w:t>
            </w:r>
          </w:p>
        </w:tc>
        <w:tc>
          <w:tcPr>
            <w:tcW w:w="1519" w:type="dxa"/>
            <w:tcBorders>
              <w:top w:val="nil"/>
              <w:left w:val="nil"/>
              <w:bottom w:val="nil"/>
              <w:right w:val="nil"/>
            </w:tcBorders>
            <w:shd w:val="clear" w:color="auto" w:fill="auto"/>
          </w:tcPr>
          <w:p w14:paraId="2B99B0BF" w14:textId="77777777" w:rsidR="0081172A" w:rsidRDefault="006B1DC0">
            <w:pPr>
              <w:widowControl w:val="0"/>
              <w:rPr>
                <w:color w:val="000000"/>
                <w:sz w:val="14"/>
                <w:szCs w:val="14"/>
              </w:rPr>
            </w:pPr>
            <w:r>
              <w:rPr>
                <w:color w:val="000000"/>
                <w:sz w:val="14"/>
                <w:szCs w:val="14"/>
              </w:rPr>
              <w:t xml:space="preserve">Ištisinis pagrindinių </w:t>
            </w:r>
            <w:r>
              <w:rPr>
                <w:color w:val="000000"/>
                <w:sz w:val="14"/>
                <w:szCs w:val="14"/>
              </w:rPr>
              <w:t>viešųjų ir administracinių paslaugų, pasiekiamų internetu, statistinis tyrimas.</w:t>
            </w:r>
          </w:p>
        </w:tc>
        <w:tc>
          <w:tcPr>
            <w:tcW w:w="1039" w:type="dxa"/>
            <w:tcBorders>
              <w:top w:val="nil"/>
              <w:left w:val="single" w:sz="4" w:space="0" w:color="auto"/>
              <w:bottom w:val="single" w:sz="4" w:space="0" w:color="auto"/>
              <w:right w:val="single" w:sz="4" w:space="0" w:color="auto"/>
            </w:tcBorders>
            <w:shd w:val="clear" w:color="auto" w:fill="auto"/>
          </w:tcPr>
          <w:p w14:paraId="2B99B0C0" w14:textId="77777777" w:rsidR="0081172A" w:rsidRDefault="006B1DC0">
            <w:pPr>
              <w:widowControl w:val="0"/>
              <w:rPr>
                <w:sz w:val="14"/>
                <w:szCs w:val="14"/>
              </w:rPr>
            </w:pPr>
            <w:r>
              <w:rPr>
                <w:sz w:val="14"/>
                <w:szCs w:val="14"/>
              </w:rPr>
              <w:t>Gruodis</w:t>
            </w:r>
          </w:p>
        </w:tc>
        <w:tc>
          <w:tcPr>
            <w:tcW w:w="720" w:type="dxa"/>
            <w:tcBorders>
              <w:top w:val="nil"/>
              <w:left w:val="nil"/>
              <w:bottom w:val="single" w:sz="4" w:space="0" w:color="auto"/>
              <w:right w:val="single" w:sz="4" w:space="0" w:color="auto"/>
            </w:tcBorders>
            <w:shd w:val="clear" w:color="auto" w:fill="auto"/>
          </w:tcPr>
          <w:p w14:paraId="2B99B0C1" w14:textId="77777777" w:rsidR="0081172A" w:rsidRDefault="006B1DC0">
            <w:pPr>
              <w:widowControl w:val="0"/>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B0C2" w14:textId="77777777" w:rsidR="0081172A" w:rsidRDefault="006B1DC0">
            <w:pPr>
              <w:widowControl w:val="0"/>
              <w:rPr>
                <w:sz w:val="14"/>
                <w:szCs w:val="14"/>
              </w:rPr>
            </w:pPr>
            <w:r>
              <w:rPr>
                <w:sz w:val="14"/>
                <w:szCs w:val="14"/>
              </w:rPr>
              <w:t>Statistinė informacija teikiama suinteresuotoms institucijoms, tarptautinėms organizacijoms.</w:t>
            </w:r>
          </w:p>
        </w:tc>
      </w:tr>
      <w:tr w:rsidR="0081172A" w14:paraId="2B99B0CE"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B0C4" w14:textId="77777777" w:rsidR="0081172A" w:rsidRDefault="006B1DC0">
            <w:pPr>
              <w:widowControl w:val="0"/>
              <w:rPr>
                <w:sz w:val="14"/>
                <w:szCs w:val="14"/>
              </w:rPr>
            </w:pPr>
            <w:r>
              <w:rPr>
                <w:sz w:val="14"/>
                <w:szCs w:val="14"/>
              </w:rPr>
              <w:t>6.</w:t>
            </w:r>
          </w:p>
        </w:tc>
        <w:tc>
          <w:tcPr>
            <w:tcW w:w="1597" w:type="dxa"/>
            <w:tcBorders>
              <w:top w:val="nil"/>
              <w:left w:val="nil"/>
              <w:bottom w:val="single" w:sz="4" w:space="0" w:color="auto"/>
              <w:right w:val="single" w:sz="4" w:space="0" w:color="auto"/>
            </w:tcBorders>
            <w:shd w:val="clear" w:color="auto" w:fill="auto"/>
          </w:tcPr>
          <w:p w14:paraId="2B99B0C5" w14:textId="77777777" w:rsidR="0081172A" w:rsidRDefault="006B1DC0">
            <w:pPr>
              <w:widowControl w:val="0"/>
              <w:rPr>
                <w:sz w:val="14"/>
                <w:szCs w:val="14"/>
              </w:rPr>
            </w:pPr>
            <w:r>
              <w:rPr>
                <w:sz w:val="14"/>
                <w:szCs w:val="14"/>
              </w:rPr>
              <w:t xml:space="preserve">Elektroniniu būdu teikiamų viešųjų ir administracinių paslaugų </w:t>
            </w:r>
            <w:r>
              <w:rPr>
                <w:sz w:val="14"/>
                <w:szCs w:val="14"/>
              </w:rPr>
              <w:t>naudojimas</w:t>
            </w:r>
          </w:p>
        </w:tc>
        <w:tc>
          <w:tcPr>
            <w:tcW w:w="1119" w:type="dxa"/>
            <w:tcBorders>
              <w:top w:val="nil"/>
              <w:left w:val="nil"/>
              <w:bottom w:val="single" w:sz="4" w:space="0" w:color="auto"/>
              <w:right w:val="single" w:sz="4" w:space="0" w:color="auto"/>
            </w:tcBorders>
            <w:shd w:val="clear" w:color="auto" w:fill="auto"/>
          </w:tcPr>
          <w:p w14:paraId="2B99B0C6" w14:textId="77777777" w:rsidR="0081172A" w:rsidRDefault="006B1DC0">
            <w:pPr>
              <w:widowControl w:val="0"/>
              <w:rPr>
                <w:sz w:val="14"/>
                <w:szCs w:val="14"/>
              </w:rPr>
            </w:pPr>
            <w:r>
              <w:rPr>
                <w:sz w:val="14"/>
                <w:szCs w:val="14"/>
              </w:rPr>
              <w:t>Informacinės visuomenės plėtros komitetas</w:t>
            </w:r>
          </w:p>
        </w:tc>
        <w:tc>
          <w:tcPr>
            <w:tcW w:w="1947" w:type="dxa"/>
            <w:tcBorders>
              <w:top w:val="nil"/>
              <w:left w:val="nil"/>
              <w:bottom w:val="single" w:sz="4" w:space="0" w:color="auto"/>
              <w:right w:val="single" w:sz="4" w:space="0" w:color="auto"/>
            </w:tcBorders>
            <w:shd w:val="clear" w:color="auto" w:fill="auto"/>
          </w:tcPr>
          <w:p w14:paraId="2B99B0C7" w14:textId="77777777" w:rsidR="0081172A" w:rsidRDefault="006B1DC0">
            <w:pPr>
              <w:widowControl w:val="0"/>
              <w:rPr>
                <w:sz w:val="14"/>
                <w:szCs w:val="14"/>
              </w:rPr>
            </w:pPr>
            <w:r>
              <w:rPr>
                <w:sz w:val="14"/>
                <w:szCs w:val="14"/>
              </w:rPr>
              <w:t>Įvertinti rodiklius, atspindinčius naudojimosi elektroniniu būdu teikiamomis viešosiomis ir administracinėmis paslaugomis situaciją Lietuvoje.</w:t>
            </w:r>
          </w:p>
        </w:tc>
        <w:tc>
          <w:tcPr>
            <w:tcW w:w="628" w:type="dxa"/>
            <w:tcBorders>
              <w:top w:val="nil"/>
              <w:left w:val="nil"/>
              <w:bottom w:val="single" w:sz="4" w:space="0" w:color="auto"/>
              <w:right w:val="single" w:sz="4" w:space="0" w:color="auto"/>
            </w:tcBorders>
            <w:shd w:val="clear" w:color="auto" w:fill="auto"/>
          </w:tcPr>
          <w:p w14:paraId="2B99B0C8" w14:textId="77777777" w:rsidR="0081172A" w:rsidRDefault="006B1DC0">
            <w:pPr>
              <w:widowControl w:val="0"/>
            </w:pPr>
            <w:r>
              <w:rPr>
                <w:sz w:val="14"/>
                <w:szCs w:val="14"/>
              </w:rPr>
              <w:t>metinis</w:t>
            </w:r>
          </w:p>
        </w:tc>
        <w:tc>
          <w:tcPr>
            <w:tcW w:w="840" w:type="dxa"/>
            <w:tcBorders>
              <w:top w:val="nil"/>
              <w:left w:val="nil"/>
              <w:bottom w:val="single" w:sz="4" w:space="0" w:color="auto"/>
              <w:right w:val="single" w:sz="4" w:space="0" w:color="auto"/>
            </w:tcBorders>
            <w:shd w:val="clear" w:color="auto" w:fill="auto"/>
          </w:tcPr>
          <w:p w14:paraId="2B99B0C9" w14:textId="77777777" w:rsidR="0081172A" w:rsidRDefault="006B1DC0">
            <w:pPr>
              <w:widowControl w:val="0"/>
              <w:rPr>
                <w:sz w:val="14"/>
                <w:szCs w:val="14"/>
              </w:rPr>
            </w:pPr>
            <w:r>
              <w:rPr>
                <w:sz w:val="14"/>
                <w:szCs w:val="14"/>
              </w:rPr>
              <w:t>LRV-NUT-38</w:t>
            </w:r>
          </w:p>
        </w:tc>
        <w:tc>
          <w:tcPr>
            <w:tcW w:w="1519" w:type="dxa"/>
            <w:tcBorders>
              <w:top w:val="single" w:sz="4" w:space="0" w:color="auto"/>
              <w:left w:val="nil"/>
              <w:bottom w:val="single" w:sz="4" w:space="0" w:color="auto"/>
              <w:right w:val="single" w:sz="4" w:space="0" w:color="auto"/>
            </w:tcBorders>
            <w:shd w:val="clear" w:color="auto" w:fill="auto"/>
          </w:tcPr>
          <w:p w14:paraId="2B99B0CA" w14:textId="77777777" w:rsidR="0081172A" w:rsidRDefault="006B1DC0">
            <w:pPr>
              <w:widowControl w:val="0"/>
              <w:rPr>
                <w:sz w:val="14"/>
                <w:szCs w:val="14"/>
              </w:rPr>
            </w:pPr>
            <w:r>
              <w:rPr>
                <w:sz w:val="14"/>
                <w:szCs w:val="14"/>
              </w:rPr>
              <w:t xml:space="preserve">Ištisinis gyventojų statistinis tyrimas, </w:t>
            </w:r>
            <w:r>
              <w:rPr>
                <w:sz w:val="14"/>
                <w:szCs w:val="14"/>
              </w:rPr>
              <w:t>1000 respondentų.</w:t>
            </w:r>
          </w:p>
        </w:tc>
        <w:tc>
          <w:tcPr>
            <w:tcW w:w="1039" w:type="dxa"/>
            <w:tcBorders>
              <w:top w:val="nil"/>
              <w:left w:val="nil"/>
              <w:bottom w:val="single" w:sz="4" w:space="0" w:color="auto"/>
              <w:right w:val="single" w:sz="4" w:space="0" w:color="auto"/>
            </w:tcBorders>
            <w:shd w:val="clear" w:color="auto" w:fill="auto"/>
          </w:tcPr>
          <w:p w14:paraId="2B99B0CB" w14:textId="77777777" w:rsidR="0081172A" w:rsidRDefault="006B1DC0">
            <w:pPr>
              <w:widowControl w:val="0"/>
              <w:rPr>
                <w:sz w:val="14"/>
                <w:szCs w:val="14"/>
              </w:rPr>
            </w:pPr>
            <w:r>
              <w:rPr>
                <w:sz w:val="14"/>
                <w:szCs w:val="14"/>
              </w:rPr>
              <w:t>Gruodis</w:t>
            </w:r>
          </w:p>
        </w:tc>
        <w:tc>
          <w:tcPr>
            <w:tcW w:w="720" w:type="dxa"/>
            <w:tcBorders>
              <w:top w:val="nil"/>
              <w:left w:val="nil"/>
              <w:bottom w:val="single" w:sz="4" w:space="0" w:color="auto"/>
              <w:right w:val="single" w:sz="4" w:space="0" w:color="auto"/>
            </w:tcBorders>
            <w:shd w:val="clear" w:color="auto" w:fill="auto"/>
          </w:tcPr>
          <w:p w14:paraId="2B99B0CC" w14:textId="77777777" w:rsidR="0081172A" w:rsidRDefault="006B1DC0">
            <w:pPr>
              <w:widowControl w:val="0"/>
              <w:rPr>
                <w:sz w:val="14"/>
                <w:szCs w:val="14"/>
              </w:rPr>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B0CD" w14:textId="77777777" w:rsidR="0081172A" w:rsidRDefault="006B1DC0">
            <w:pPr>
              <w:widowControl w:val="0"/>
              <w:rPr>
                <w:sz w:val="14"/>
                <w:szCs w:val="14"/>
              </w:rPr>
            </w:pPr>
            <w:r>
              <w:rPr>
                <w:sz w:val="14"/>
                <w:szCs w:val="14"/>
              </w:rPr>
              <w:t>Statistinė informacija teikiama suinteresuotoms institucijoms, tarptautinėms organizacijoms.</w:t>
            </w:r>
          </w:p>
        </w:tc>
      </w:tr>
      <w:tr w:rsidR="0081172A" w14:paraId="2B99B0E0"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B0CF" w14:textId="77777777" w:rsidR="0081172A" w:rsidRDefault="006B1DC0">
            <w:pPr>
              <w:widowControl w:val="0"/>
              <w:rPr>
                <w:sz w:val="14"/>
                <w:szCs w:val="14"/>
              </w:rPr>
            </w:pPr>
            <w:r>
              <w:rPr>
                <w:sz w:val="14"/>
                <w:szCs w:val="14"/>
              </w:rPr>
              <w:t>7.</w:t>
            </w:r>
          </w:p>
        </w:tc>
        <w:tc>
          <w:tcPr>
            <w:tcW w:w="1597" w:type="dxa"/>
            <w:tcBorders>
              <w:top w:val="nil"/>
              <w:left w:val="nil"/>
              <w:bottom w:val="single" w:sz="4" w:space="0" w:color="auto"/>
              <w:right w:val="single" w:sz="4" w:space="0" w:color="auto"/>
            </w:tcBorders>
            <w:shd w:val="clear" w:color="auto" w:fill="auto"/>
          </w:tcPr>
          <w:p w14:paraId="2B99B0D0" w14:textId="77777777" w:rsidR="0081172A" w:rsidRDefault="006B1DC0">
            <w:pPr>
              <w:widowControl w:val="0"/>
              <w:rPr>
                <w:sz w:val="14"/>
                <w:szCs w:val="14"/>
              </w:rPr>
            </w:pPr>
            <w:r>
              <w:rPr>
                <w:sz w:val="14"/>
                <w:szCs w:val="14"/>
              </w:rPr>
              <w:t>Elektroninių ryšių sektoriaus plėtra</w:t>
            </w:r>
          </w:p>
        </w:tc>
        <w:tc>
          <w:tcPr>
            <w:tcW w:w="1119" w:type="dxa"/>
            <w:tcBorders>
              <w:top w:val="nil"/>
              <w:left w:val="nil"/>
              <w:bottom w:val="single" w:sz="4" w:space="0" w:color="auto"/>
              <w:right w:val="single" w:sz="4" w:space="0" w:color="auto"/>
            </w:tcBorders>
            <w:shd w:val="clear" w:color="auto" w:fill="auto"/>
          </w:tcPr>
          <w:p w14:paraId="2B99B0D1" w14:textId="77777777" w:rsidR="0081172A" w:rsidRDefault="006B1DC0">
            <w:pPr>
              <w:widowControl w:val="0"/>
              <w:rPr>
                <w:sz w:val="14"/>
                <w:szCs w:val="14"/>
              </w:rPr>
            </w:pPr>
            <w:r>
              <w:rPr>
                <w:sz w:val="14"/>
                <w:szCs w:val="14"/>
              </w:rPr>
              <w:t>Lietuvos Respublikos ryšių reguliavimo tarnyba (toliau – Ryšių reguliavimo tarnyba)</w:t>
            </w:r>
          </w:p>
        </w:tc>
        <w:tc>
          <w:tcPr>
            <w:tcW w:w="1947" w:type="dxa"/>
            <w:tcBorders>
              <w:top w:val="nil"/>
              <w:left w:val="nil"/>
              <w:bottom w:val="single" w:sz="4" w:space="0" w:color="auto"/>
              <w:right w:val="single" w:sz="4" w:space="0" w:color="auto"/>
            </w:tcBorders>
            <w:shd w:val="clear" w:color="auto" w:fill="auto"/>
          </w:tcPr>
          <w:p w14:paraId="2B99B0D2" w14:textId="77777777" w:rsidR="0081172A" w:rsidRDefault="006B1DC0">
            <w:pPr>
              <w:widowControl w:val="0"/>
              <w:rPr>
                <w:sz w:val="14"/>
                <w:szCs w:val="14"/>
              </w:rPr>
            </w:pPr>
            <w:r>
              <w:rPr>
                <w:sz w:val="14"/>
                <w:szCs w:val="14"/>
              </w:rPr>
              <w:t>Įvertinti elektroninių ryšių rinkos dydį, jos struktūrą, investicijas, paslaugų įvairovę bei pokyčius rinkoje. Metiniai rodikliai: telefono ryšio linijų skaičius, automatinių telefono stočių skaičius ir jų imlumas, bazinių stočių skaičius. Ketvirtiniai rod</w:t>
            </w:r>
            <w:r>
              <w:rPr>
                <w:sz w:val="14"/>
                <w:szCs w:val="14"/>
              </w:rPr>
              <w:t xml:space="preserve">ikliai: pajamos pagal atskiras veiklas, fiksuoto </w:t>
            </w:r>
            <w:r>
              <w:rPr>
                <w:sz w:val="14"/>
                <w:szCs w:val="14"/>
              </w:rPr>
              <w:lastRenderedPageBreak/>
              <w:t>telefono ryšio linijų skaičius, fiksuoto ir judriojo telefono ryšio abonentų skaičius, interneto prieigos abonentų skaičius, televizijos abonentų skaičius, pokalbių trukmė (srautų dydžiai), investicijos.</w:t>
            </w:r>
          </w:p>
          <w:p w14:paraId="2B99B0D3" w14:textId="77777777" w:rsidR="0081172A" w:rsidRDefault="006B1DC0">
            <w:pPr>
              <w:widowControl w:val="0"/>
              <w:rPr>
                <w:sz w:val="14"/>
                <w:szCs w:val="14"/>
              </w:rPr>
            </w:pPr>
            <w:r>
              <w:rPr>
                <w:sz w:val="14"/>
                <w:szCs w:val="14"/>
              </w:rPr>
              <w:t>Ket</w:t>
            </w:r>
            <w:r>
              <w:rPr>
                <w:sz w:val="14"/>
                <w:szCs w:val="14"/>
              </w:rPr>
              <w:t>virtiniai rodikliai: pajamos pagal atskiras veiklas, fiksuoto telefono ryšio linijų skaičius, fiksuoto ir judriojo telefono ryšio abonentų skaičius, interneto prieigos abonentų skaičius, televizijos abonentų skaičius, pokalbių trukmė (srautų dydžiai), inve</w:t>
            </w:r>
            <w:r>
              <w:rPr>
                <w:sz w:val="14"/>
                <w:szCs w:val="14"/>
              </w:rPr>
              <w:t>sticijos.</w:t>
            </w:r>
          </w:p>
        </w:tc>
        <w:tc>
          <w:tcPr>
            <w:tcW w:w="628" w:type="dxa"/>
            <w:tcBorders>
              <w:top w:val="nil"/>
              <w:left w:val="nil"/>
              <w:bottom w:val="single" w:sz="4" w:space="0" w:color="auto"/>
              <w:right w:val="single" w:sz="4" w:space="0" w:color="auto"/>
            </w:tcBorders>
            <w:shd w:val="clear" w:color="auto" w:fill="auto"/>
          </w:tcPr>
          <w:p w14:paraId="2B99B0D4" w14:textId="77777777" w:rsidR="0081172A" w:rsidRDefault="006B1DC0">
            <w:pPr>
              <w:widowControl w:val="0"/>
              <w:rPr>
                <w:sz w:val="14"/>
                <w:szCs w:val="14"/>
              </w:rPr>
            </w:pPr>
            <w:r>
              <w:rPr>
                <w:sz w:val="14"/>
                <w:szCs w:val="14"/>
              </w:rPr>
              <w:lastRenderedPageBreak/>
              <w:t xml:space="preserve">metinis, </w:t>
            </w:r>
          </w:p>
          <w:p w14:paraId="2B99B0D5" w14:textId="77777777" w:rsidR="0081172A" w:rsidRDefault="0081172A">
            <w:pPr>
              <w:widowControl w:val="0"/>
              <w:rPr>
                <w:sz w:val="14"/>
                <w:szCs w:val="14"/>
              </w:rPr>
            </w:pPr>
          </w:p>
          <w:p w14:paraId="2B99B0D6" w14:textId="77777777" w:rsidR="0081172A" w:rsidRDefault="006B1DC0">
            <w:pPr>
              <w:widowControl w:val="0"/>
              <w:rPr>
                <w:sz w:val="14"/>
                <w:szCs w:val="14"/>
              </w:rPr>
            </w:pPr>
            <w:r>
              <w:rPr>
                <w:sz w:val="14"/>
                <w:szCs w:val="14"/>
              </w:rPr>
              <w:t>ketvirtinis</w:t>
            </w:r>
          </w:p>
        </w:tc>
        <w:tc>
          <w:tcPr>
            <w:tcW w:w="840" w:type="dxa"/>
            <w:tcBorders>
              <w:top w:val="nil"/>
              <w:left w:val="nil"/>
              <w:bottom w:val="single" w:sz="4" w:space="0" w:color="auto"/>
              <w:right w:val="single" w:sz="4" w:space="0" w:color="auto"/>
            </w:tcBorders>
            <w:shd w:val="clear" w:color="auto" w:fill="auto"/>
          </w:tcPr>
          <w:p w14:paraId="2B99B0D7" w14:textId="77777777" w:rsidR="0081172A" w:rsidRDefault="006B1DC0">
            <w:pPr>
              <w:widowControl w:val="0"/>
              <w:rPr>
                <w:sz w:val="14"/>
                <w:szCs w:val="14"/>
              </w:rPr>
            </w:pPr>
            <w:r>
              <w:rPr>
                <w:sz w:val="14"/>
                <w:szCs w:val="14"/>
              </w:rPr>
              <w:t>LR-ĮST-45</w:t>
            </w:r>
          </w:p>
        </w:tc>
        <w:tc>
          <w:tcPr>
            <w:tcW w:w="1519" w:type="dxa"/>
            <w:tcBorders>
              <w:top w:val="nil"/>
              <w:left w:val="nil"/>
              <w:bottom w:val="single" w:sz="4" w:space="0" w:color="auto"/>
              <w:right w:val="nil"/>
            </w:tcBorders>
            <w:shd w:val="clear" w:color="auto" w:fill="auto"/>
          </w:tcPr>
          <w:p w14:paraId="2B99B0D8" w14:textId="77777777" w:rsidR="0081172A" w:rsidRDefault="006B1DC0">
            <w:pPr>
              <w:widowControl w:val="0"/>
              <w:rPr>
                <w:sz w:val="14"/>
                <w:szCs w:val="14"/>
              </w:rPr>
            </w:pPr>
            <w:r>
              <w:rPr>
                <w:sz w:val="14"/>
                <w:szCs w:val="14"/>
              </w:rPr>
              <w:t xml:space="preserve">Ištisinis elektroninių ryšių veiklą vykdančių ūkio subjektų statistinis tyrimas, 160 respondentų </w:t>
            </w:r>
          </w:p>
        </w:tc>
        <w:tc>
          <w:tcPr>
            <w:tcW w:w="1039" w:type="dxa"/>
            <w:tcBorders>
              <w:top w:val="nil"/>
              <w:left w:val="single" w:sz="4" w:space="0" w:color="auto"/>
              <w:bottom w:val="single" w:sz="4" w:space="0" w:color="auto"/>
              <w:right w:val="single" w:sz="4" w:space="0" w:color="auto"/>
            </w:tcBorders>
            <w:shd w:val="clear" w:color="auto" w:fill="auto"/>
          </w:tcPr>
          <w:p w14:paraId="2B99B0D9" w14:textId="77777777" w:rsidR="0081172A" w:rsidRDefault="006B1DC0">
            <w:pPr>
              <w:widowControl w:val="0"/>
              <w:rPr>
                <w:sz w:val="14"/>
                <w:szCs w:val="14"/>
              </w:rPr>
            </w:pPr>
            <w:r>
              <w:rPr>
                <w:sz w:val="14"/>
                <w:szCs w:val="14"/>
              </w:rPr>
              <w:t>Balandis,</w:t>
            </w:r>
          </w:p>
          <w:p w14:paraId="2B99B0DA" w14:textId="77777777" w:rsidR="0081172A" w:rsidRDefault="0081172A">
            <w:pPr>
              <w:widowControl w:val="0"/>
              <w:rPr>
                <w:sz w:val="14"/>
                <w:szCs w:val="14"/>
              </w:rPr>
            </w:pPr>
          </w:p>
          <w:p w14:paraId="2B99B0DB" w14:textId="77777777" w:rsidR="0081172A" w:rsidRDefault="006B1DC0">
            <w:pPr>
              <w:widowControl w:val="0"/>
              <w:rPr>
                <w:sz w:val="14"/>
                <w:szCs w:val="14"/>
              </w:rPr>
            </w:pPr>
            <w:r>
              <w:rPr>
                <w:sz w:val="14"/>
                <w:szCs w:val="14"/>
              </w:rPr>
              <w:t>60 d. ataskaitiniam ketvirčiui pasibaigus</w:t>
            </w:r>
          </w:p>
        </w:tc>
        <w:tc>
          <w:tcPr>
            <w:tcW w:w="720" w:type="dxa"/>
            <w:tcBorders>
              <w:top w:val="nil"/>
              <w:left w:val="nil"/>
              <w:bottom w:val="single" w:sz="4" w:space="0" w:color="auto"/>
              <w:right w:val="single" w:sz="4" w:space="0" w:color="auto"/>
            </w:tcBorders>
            <w:shd w:val="clear" w:color="auto" w:fill="auto"/>
          </w:tcPr>
          <w:p w14:paraId="2B99B0DC" w14:textId="77777777" w:rsidR="0081172A" w:rsidRDefault="006B1DC0">
            <w:pPr>
              <w:widowControl w:val="0"/>
              <w:rPr>
                <w:sz w:val="14"/>
                <w:szCs w:val="14"/>
              </w:rPr>
            </w:pPr>
            <w:r>
              <w:rPr>
                <w:sz w:val="14"/>
                <w:szCs w:val="14"/>
              </w:rPr>
              <w:t xml:space="preserve">Apskritys, </w:t>
            </w:r>
          </w:p>
          <w:p w14:paraId="2B99B0DD" w14:textId="77777777" w:rsidR="0081172A" w:rsidRDefault="0081172A">
            <w:pPr>
              <w:widowControl w:val="0"/>
              <w:rPr>
                <w:sz w:val="14"/>
                <w:szCs w:val="14"/>
              </w:rPr>
            </w:pPr>
          </w:p>
          <w:p w14:paraId="2B99B0DE" w14:textId="77777777" w:rsidR="0081172A" w:rsidRDefault="006B1DC0">
            <w:pPr>
              <w:widowControl w:val="0"/>
              <w:rPr>
                <w:sz w:val="14"/>
                <w:szCs w:val="14"/>
              </w:rPr>
            </w:pPr>
            <w:r>
              <w:rPr>
                <w:sz w:val="14"/>
                <w:szCs w:val="14"/>
              </w:rPr>
              <w:t>šalis</w:t>
            </w:r>
          </w:p>
        </w:tc>
        <w:tc>
          <w:tcPr>
            <w:tcW w:w="4609" w:type="dxa"/>
            <w:tcBorders>
              <w:top w:val="nil"/>
              <w:left w:val="nil"/>
              <w:bottom w:val="single" w:sz="4" w:space="0" w:color="auto"/>
              <w:right w:val="single" w:sz="4" w:space="0" w:color="auto"/>
            </w:tcBorders>
            <w:shd w:val="clear" w:color="auto" w:fill="auto"/>
          </w:tcPr>
          <w:p w14:paraId="2B99B0DF" w14:textId="77777777" w:rsidR="0081172A" w:rsidRDefault="006B1DC0">
            <w:pPr>
              <w:widowControl w:val="0"/>
              <w:rPr>
                <w:sz w:val="14"/>
                <w:szCs w:val="14"/>
              </w:rPr>
            </w:pPr>
            <w:r>
              <w:rPr>
                <w:sz w:val="14"/>
                <w:szCs w:val="14"/>
              </w:rPr>
              <w:t xml:space="preserve">Apibendrintos ataskaitos skelbiamos </w:t>
            </w:r>
            <w:r>
              <w:rPr>
                <w:sz w:val="14"/>
                <w:szCs w:val="14"/>
              </w:rPr>
              <w:t>interneto svetainėje www.rrt.lt, statistinė informacija teikiama Statistikos departamentui.</w:t>
            </w:r>
          </w:p>
        </w:tc>
      </w:tr>
      <w:tr w:rsidR="0081172A" w14:paraId="2B99B0E5" w14:textId="77777777">
        <w:trPr>
          <w:trHeight w:val="20"/>
        </w:trPr>
        <w:tc>
          <w:tcPr>
            <w:tcW w:w="8372" w:type="dxa"/>
            <w:gridSpan w:val="7"/>
            <w:tcBorders>
              <w:top w:val="single" w:sz="4" w:space="0" w:color="auto"/>
              <w:left w:val="single" w:sz="4" w:space="0" w:color="auto"/>
              <w:bottom w:val="single" w:sz="4" w:space="0" w:color="auto"/>
              <w:right w:val="nil"/>
            </w:tcBorders>
            <w:shd w:val="clear" w:color="auto" w:fill="auto"/>
          </w:tcPr>
          <w:p w14:paraId="2B99B0E1" w14:textId="77777777" w:rsidR="0081172A" w:rsidRDefault="006B1DC0">
            <w:pPr>
              <w:widowControl w:val="0"/>
              <w:rPr>
                <w:b/>
                <w:bCs/>
                <w:sz w:val="14"/>
                <w:szCs w:val="14"/>
              </w:rPr>
            </w:pPr>
            <w:r>
              <w:rPr>
                <w:b/>
                <w:bCs/>
                <w:sz w:val="14"/>
                <w:szCs w:val="14"/>
              </w:rPr>
              <w:lastRenderedPageBreak/>
              <w:t>5.07.02. Ryšiai ir paštas</w:t>
            </w:r>
          </w:p>
        </w:tc>
        <w:tc>
          <w:tcPr>
            <w:tcW w:w="1039" w:type="dxa"/>
            <w:tcBorders>
              <w:top w:val="nil"/>
              <w:left w:val="nil"/>
              <w:bottom w:val="single" w:sz="4" w:space="0" w:color="auto"/>
              <w:right w:val="nil"/>
            </w:tcBorders>
            <w:shd w:val="clear" w:color="auto" w:fill="auto"/>
          </w:tcPr>
          <w:p w14:paraId="2B99B0E2" w14:textId="77777777" w:rsidR="0081172A" w:rsidRDefault="0081172A">
            <w:pPr>
              <w:widowControl w:val="0"/>
              <w:ind w:firstLine="36"/>
              <w:rPr>
                <w:b/>
                <w:bCs/>
                <w:sz w:val="14"/>
                <w:szCs w:val="14"/>
              </w:rPr>
            </w:pPr>
          </w:p>
        </w:tc>
        <w:tc>
          <w:tcPr>
            <w:tcW w:w="720" w:type="dxa"/>
            <w:tcBorders>
              <w:top w:val="nil"/>
              <w:left w:val="nil"/>
              <w:bottom w:val="single" w:sz="4" w:space="0" w:color="auto"/>
              <w:right w:val="nil"/>
            </w:tcBorders>
            <w:shd w:val="clear" w:color="auto" w:fill="auto"/>
          </w:tcPr>
          <w:p w14:paraId="2B99B0E3" w14:textId="77777777" w:rsidR="0081172A" w:rsidRDefault="0081172A">
            <w:pPr>
              <w:widowControl w:val="0"/>
              <w:ind w:firstLine="36"/>
              <w:rPr>
                <w:b/>
                <w:bCs/>
                <w:sz w:val="14"/>
                <w:szCs w:val="14"/>
              </w:rPr>
            </w:pPr>
          </w:p>
        </w:tc>
        <w:tc>
          <w:tcPr>
            <w:tcW w:w="4609" w:type="dxa"/>
            <w:tcBorders>
              <w:top w:val="nil"/>
              <w:left w:val="nil"/>
              <w:bottom w:val="single" w:sz="4" w:space="0" w:color="auto"/>
              <w:right w:val="single" w:sz="4" w:space="0" w:color="auto"/>
            </w:tcBorders>
            <w:shd w:val="clear" w:color="auto" w:fill="auto"/>
          </w:tcPr>
          <w:p w14:paraId="2B99B0E4" w14:textId="77777777" w:rsidR="0081172A" w:rsidRDefault="0081172A">
            <w:pPr>
              <w:widowControl w:val="0"/>
              <w:ind w:firstLine="36"/>
              <w:rPr>
                <w:b/>
                <w:bCs/>
                <w:sz w:val="14"/>
                <w:szCs w:val="14"/>
              </w:rPr>
            </w:pPr>
          </w:p>
        </w:tc>
      </w:tr>
      <w:tr w:rsidR="0081172A" w14:paraId="2B99B0F9" w14:textId="77777777">
        <w:trPr>
          <w:trHeight w:val="20"/>
        </w:trPr>
        <w:tc>
          <w:tcPr>
            <w:tcW w:w="722" w:type="dxa"/>
            <w:tcBorders>
              <w:top w:val="nil"/>
              <w:left w:val="single" w:sz="4" w:space="0" w:color="auto"/>
              <w:bottom w:val="single" w:sz="4" w:space="0" w:color="auto"/>
              <w:right w:val="single" w:sz="4" w:space="0" w:color="auto"/>
            </w:tcBorders>
            <w:shd w:val="clear" w:color="auto" w:fill="auto"/>
          </w:tcPr>
          <w:p w14:paraId="2B99B0E6" w14:textId="77777777" w:rsidR="0081172A" w:rsidRDefault="006B1DC0">
            <w:pPr>
              <w:widowControl w:val="0"/>
              <w:rPr>
                <w:sz w:val="14"/>
                <w:szCs w:val="14"/>
              </w:rPr>
            </w:pPr>
            <w:r>
              <w:rPr>
                <w:sz w:val="14"/>
                <w:szCs w:val="14"/>
              </w:rPr>
              <w:t>1.</w:t>
            </w:r>
          </w:p>
        </w:tc>
        <w:tc>
          <w:tcPr>
            <w:tcW w:w="1597" w:type="dxa"/>
            <w:tcBorders>
              <w:top w:val="nil"/>
              <w:left w:val="nil"/>
              <w:bottom w:val="single" w:sz="4" w:space="0" w:color="auto"/>
              <w:right w:val="single" w:sz="4" w:space="0" w:color="auto"/>
            </w:tcBorders>
            <w:shd w:val="clear" w:color="auto" w:fill="auto"/>
          </w:tcPr>
          <w:p w14:paraId="2B99B0E7" w14:textId="77777777" w:rsidR="0081172A" w:rsidRDefault="006B1DC0">
            <w:pPr>
              <w:widowControl w:val="0"/>
              <w:rPr>
                <w:sz w:val="14"/>
                <w:szCs w:val="14"/>
              </w:rPr>
            </w:pPr>
            <w:r>
              <w:rPr>
                <w:sz w:val="14"/>
                <w:szCs w:val="14"/>
              </w:rPr>
              <w:t>Pašto ir pasiuntinių, elektroninių ryšių ir informacijos įmonių paslaugos</w:t>
            </w:r>
          </w:p>
        </w:tc>
        <w:tc>
          <w:tcPr>
            <w:tcW w:w="1119" w:type="dxa"/>
            <w:tcBorders>
              <w:top w:val="nil"/>
              <w:left w:val="nil"/>
              <w:bottom w:val="single" w:sz="4" w:space="0" w:color="auto"/>
              <w:right w:val="single" w:sz="4" w:space="0" w:color="auto"/>
            </w:tcBorders>
            <w:shd w:val="clear" w:color="auto" w:fill="auto"/>
          </w:tcPr>
          <w:p w14:paraId="2B99B0E8" w14:textId="77777777" w:rsidR="0081172A" w:rsidRDefault="006B1DC0">
            <w:pPr>
              <w:widowControl w:val="0"/>
              <w:rPr>
                <w:sz w:val="14"/>
                <w:szCs w:val="14"/>
              </w:rPr>
            </w:pPr>
            <w:r>
              <w:rPr>
                <w:sz w:val="14"/>
                <w:szCs w:val="14"/>
              </w:rPr>
              <w:t>Statistikos departamentas</w:t>
            </w:r>
          </w:p>
        </w:tc>
        <w:tc>
          <w:tcPr>
            <w:tcW w:w="1947" w:type="dxa"/>
            <w:tcBorders>
              <w:top w:val="nil"/>
              <w:left w:val="nil"/>
              <w:bottom w:val="single" w:sz="4" w:space="0" w:color="auto"/>
              <w:right w:val="single" w:sz="4" w:space="0" w:color="auto"/>
            </w:tcBorders>
            <w:shd w:val="clear" w:color="auto" w:fill="auto"/>
          </w:tcPr>
          <w:p w14:paraId="2B99B0E9" w14:textId="77777777" w:rsidR="0081172A" w:rsidRDefault="006B1DC0">
            <w:pPr>
              <w:widowControl w:val="0"/>
              <w:rPr>
                <w:sz w:val="14"/>
                <w:szCs w:val="14"/>
              </w:rPr>
            </w:pPr>
            <w:r>
              <w:rPr>
                <w:sz w:val="14"/>
                <w:szCs w:val="14"/>
              </w:rPr>
              <w:t xml:space="preserve">Rengti pašto ir (ar) </w:t>
            </w:r>
            <w:r>
              <w:rPr>
                <w:sz w:val="14"/>
                <w:szCs w:val="14"/>
              </w:rPr>
              <w:t>pasiuntinių ir informacijos bei ryšių įmonių trumpojo laikotarpio statistiką, įvertinti pašto ir (ar) pasiuntinių, elektroninių ryšių mastą ir teikiamas paslaugas klientams.</w:t>
            </w:r>
          </w:p>
        </w:tc>
        <w:tc>
          <w:tcPr>
            <w:tcW w:w="628" w:type="dxa"/>
            <w:tcBorders>
              <w:top w:val="nil"/>
              <w:left w:val="nil"/>
              <w:bottom w:val="single" w:sz="4" w:space="0" w:color="auto"/>
              <w:right w:val="single" w:sz="4" w:space="0" w:color="auto"/>
            </w:tcBorders>
            <w:shd w:val="clear" w:color="auto" w:fill="auto"/>
          </w:tcPr>
          <w:p w14:paraId="2B99B0EA" w14:textId="77777777" w:rsidR="0081172A" w:rsidRDefault="006B1DC0">
            <w:pPr>
              <w:widowControl w:val="0"/>
              <w:rPr>
                <w:sz w:val="14"/>
                <w:szCs w:val="14"/>
              </w:rPr>
            </w:pPr>
            <w:r>
              <w:rPr>
                <w:sz w:val="14"/>
                <w:szCs w:val="14"/>
              </w:rPr>
              <w:t>metinis,</w:t>
            </w:r>
          </w:p>
          <w:p w14:paraId="2B99B0EB" w14:textId="77777777" w:rsidR="0081172A" w:rsidRDefault="0081172A">
            <w:pPr>
              <w:widowControl w:val="0"/>
              <w:rPr>
                <w:sz w:val="14"/>
                <w:szCs w:val="14"/>
              </w:rPr>
            </w:pPr>
          </w:p>
          <w:p w14:paraId="2B99B0EC" w14:textId="77777777" w:rsidR="0081172A" w:rsidRDefault="006B1DC0">
            <w:pPr>
              <w:widowControl w:val="0"/>
              <w:rPr>
                <w:sz w:val="14"/>
                <w:szCs w:val="14"/>
              </w:rPr>
            </w:pPr>
            <w:r>
              <w:rPr>
                <w:sz w:val="14"/>
                <w:szCs w:val="14"/>
              </w:rPr>
              <w:t>ketvirtinis</w:t>
            </w:r>
          </w:p>
        </w:tc>
        <w:tc>
          <w:tcPr>
            <w:tcW w:w="840" w:type="dxa"/>
            <w:tcBorders>
              <w:top w:val="nil"/>
              <w:left w:val="nil"/>
              <w:bottom w:val="single" w:sz="4" w:space="0" w:color="auto"/>
              <w:right w:val="single" w:sz="4" w:space="0" w:color="auto"/>
            </w:tcBorders>
            <w:shd w:val="clear" w:color="auto" w:fill="auto"/>
          </w:tcPr>
          <w:p w14:paraId="2B99B0ED" w14:textId="77777777" w:rsidR="0081172A" w:rsidRDefault="006B1DC0">
            <w:pPr>
              <w:widowControl w:val="0"/>
              <w:rPr>
                <w:sz w:val="14"/>
                <w:szCs w:val="14"/>
              </w:rPr>
            </w:pPr>
            <w:r>
              <w:rPr>
                <w:sz w:val="14"/>
                <w:szCs w:val="14"/>
              </w:rPr>
              <w:t>T-REG-13</w:t>
            </w:r>
          </w:p>
        </w:tc>
        <w:tc>
          <w:tcPr>
            <w:tcW w:w="1519" w:type="dxa"/>
            <w:tcBorders>
              <w:top w:val="nil"/>
              <w:left w:val="nil"/>
              <w:bottom w:val="single" w:sz="4" w:space="0" w:color="auto"/>
              <w:right w:val="single" w:sz="4" w:space="0" w:color="auto"/>
            </w:tcBorders>
            <w:shd w:val="clear" w:color="auto" w:fill="auto"/>
          </w:tcPr>
          <w:p w14:paraId="2B99B0EE" w14:textId="77777777" w:rsidR="0081172A" w:rsidRDefault="006B1DC0">
            <w:pPr>
              <w:widowControl w:val="0"/>
              <w:rPr>
                <w:sz w:val="14"/>
                <w:szCs w:val="14"/>
              </w:rPr>
            </w:pPr>
            <w:r>
              <w:rPr>
                <w:sz w:val="14"/>
                <w:szCs w:val="14"/>
              </w:rPr>
              <w:t xml:space="preserve">Atrankinis įmonių, vykdančių informacijos ir ryšių veiklą, statistinis tyrimas, </w:t>
            </w:r>
          </w:p>
          <w:p w14:paraId="2B99B0EF" w14:textId="77777777" w:rsidR="0081172A" w:rsidRDefault="006B1DC0">
            <w:pPr>
              <w:widowControl w:val="0"/>
              <w:rPr>
                <w:sz w:val="14"/>
                <w:szCs w:val="14"/>
              </w:rPr>
            </w:pPr>
            <w:r>
              <w:rPr>
                <w:sz w:val="14"/>
                <w:szCs w:val="14"/>
              </w:rPr>
              <w:t>R-05, imtis – 1085 respondentai.</w:t>
            </w:r>
          </w:p>
          <w:p w14:paraId="2B99B0F0" w14:textId="77777777" w:rsidR="0081172A" w:rsidRDefault="006B1DC0">
            <w:pPr>
              <w:widowControl w:val="0"/>
              <w:rPr>
                <w:sz w:val="14"/>
                <w:szCs w:val="14"/>
              </w:rPr>
            </w:pPr>
            <w:r>
              <w:rPr>
                <w:sz w:val="14"/>
                <w:szCs w:val="14"/>
              </w:rPr>
              <w:t>Ryšių reguliavimo tarnybos statistiniai duomenys apie pašto ir pasiuntinių paslaugas ir elektroninius ryšius.</w:t>
            </w:r>
          </w:p>
        </w:tc>
        <w:tc>
          <w:tcPr>
            <w:tcW w:w="1039" w:type="dxa"/>
            <w:tcBorders>
              <w:top w:val="nil"/>
              <w:left w:val="nil"/>
              <w:bottom w:val="single" w:sz="4" w:space="0" w:color="auto"/>
              <w:right w:val="single" w:sz="4" w:space="0" w:color="auto"/>
            </w:tcBorders>
            <w:shd w:val="clear" w:color="auto" w:fill="auto"/>
          </w:tcPr>
          <w:p w14:paraId="2B99B0F1" w14:textId="77777777" w:rsidR="0081172A" w:rsidRDefault="006B1DC0">
            <w:pPr>
              <w:widowControl w:val="0"/>
              <w:rPr>
                <w:sz w:val="14"/>
                <w:szCs w:val="14"/>
              </w:rPr>
            </w:pPr>
            <w:r>
              <w:rPr>
                <w:sz w:val="14"/>
                <w:szCs w:val="14"/>
              </w:rPr>
              <w:t>Spalis,</w:t>
            </w:r>
          </w:p>
          <w:p w14:paraId="2B99B0F2" w14:textId="77777777" w:rsidR="0081172A" w:rsidRDefault="006B1DC0">
            <w:pPr>
              <w:widowControl w:val="0"/>
              <w:rPr>
                <w:sz w:val="14"/>
                <w:szCs w:val="14"/>
              </w:rPr>
            </w:pPr>
            <w:r>
              <w:rPr>
                <w:sz w:val="14"/>
                <w:szCs w:val="14"/>
              </w:rPr>
              <w:t>birželis,</w:t>
            </w:r>
          </w:p>
          <w:p w14:paraId="2B99B0F3" w14:textId="77777777" w:rsidR="0081172A" w:rsidRDefault="006B1DC0">
            <w:pPr>
              <w:widowControl w:val="0"/>
              <w:rPr>
                <w:sz w:val="14"/>
                <w:szCs w:val="14"/>
              </w:rPr>
            </w:pPr>
            <w:r>
              <w:rPr>
                <w:sz w:val="14"/>
                <w:szCs w:val="14"/>
              </w:rPr>
              <w:t>60 d. ataskait</w:t>
            </w:r>
            <w:r>
              <w:rPr>
                <w:sz w:val="14"/>
                <w:szCs w:val="14"/>
              </w:rPr>
              <w:t>iniam ketvirčiui pasibaigus</w:t>
            </w:r>
          </w:p>
        </w:tc>
        <w:tc>
          <w:tcPr>
            <w:tcW w:w="720" w:type="dxa"/>
            <w:tcBorders>
              <w:top w:val="nil"/>
              <w:left w:val="nil"/>
              <w:bottom w:val="single" w:sz="4" w:space="0" w:color="auto"/>
              <w:right w:val="single" w:sz="4" w:space="0" w:color="auto"/>
            </w:tcBorders>
            <w:shd w:val="clear" w:color="auto" w:fill="auto"/>
          </w:tcPr>
          <w:p w14:paraId="2B99B0F4" w14:textId="77777777" w:rsidR="0081172A" w:rsidRDefault="006B1DC0">
            <w:pPr>
              <w:widowControl w:val="0"/>
              <w:rPr>
                <w:sz w:val="14"/>
                <w:szCs w:val="14"/>
              </w:rPr>
            </w:pPr>
            <w:r>
              <w:rPr>
                <w:sz w:val="14"/>
                <w:szCs w:val="14"/>
              </w:rPr>
              <w:t>Šalis</w:t>
            </w:r>
          </w:p>
        </w:tc>
        <w:tc>
          <w:tcPr>
            <w:tcW w:w="4609" w:type="dxa"/>
            <w:tcBorders>
              <w:top w:val="nil"/>
              <w:left w:val="nil"/>
              <w:bottom w:val="single" w:sz="4" w:space="0" w:color="auto"/>
              <w:right w:val="single" w:sz="4" w:space="0" w:color="auto"/>
            </w:tcBorders>
            <w:shd w:val="clear" w:color="auto" w:fill="FFFFFF"/>
          </w:tcPr>
          <w:p w14:paraId="2B99B0F5" w14:textId="77777777" w:rsidR="0081172A" w:rsidRDefault="006B1DC0">
            <w:pPr>
              <w:widowControl w:val="0"/>
              <w:rPr>
                <w:sz w:val="14"/>
                <w:szCs w:val="14"/>
              </w:rPr>
            </w:pPr>
            <w:r>
              <w:rPr>
                <w:sz w:val="14"/>
                <w:szCs w:val="14"/>
              </w:rPr>
              <w:t xml:space="preserve">Statistinė informacija ir elektroninių ryšių įmonių telekomunikacijų statistinių rodiklių kokybės aprašas skelbiami interneto svetainėje www.stat.gov.lt, Informacinės technologijos Lietuvoje 2010 (leidinys </w:t>
            </w:r>
            <w:r>
              <w:rPr>
                <w:rFonts w:ascii="Wingdings" w:hAnsi="Wingdings"/>
                <w:sz w:val="14"/>
                <w:szCs w:val="14"/>
              </w:rPr>
              <w:t></w:t>
            </w:r>
            <w:r>
              <w:rPr>
                <w:vanish/>
                <w:sz w:val="14"/>
                <w:szCs w:val="14"/>
              </w:rPr>
              <w:t>[ | ]</w:t>
            </w:r>
            <w:r>
              <w:rPr>
                <w:sz w:val="14"/>
                <w:szCs w:val="14"/>
              </w:rPr>
              <w:t>, @),</w:t>
            </w:r>
          </w:p>
          <w:p w14:paraId="2B99B0F6" w14:textId="77777777" w:rsidR="0081172A" w:rsidRDefault="006B1DC0">
            <w:pPr>
              <w:widowControl w:val="0"/>
              <w:rPr>
                <w:sz w:val="14"/>
                <w:szCs w:val="14"/>
              </w:rPr>
            </w:pPr>
            <w:r>
              <w:rPr>
                <w:sz w:val="14"/>
                <w:szCs w:val="14"/>
              </w:rPr>
              <w:t>Tran</w:t>
            </w:r>
            <w:r>
              <w:rPr>
                <w:sz w:val="14"/>
                <w:szCs w:val="14"/>
              </w:rPr>
              <w:t xml:space="preserve">sportas ir ryšiai 2010 (leidinys </w:t>
            </w:r>
            <w:r>
              <w:rPr>
                <w:rFonts w:ascii="Wingdings" w:hAnsi="Wingdings"/>
                <w:sz w:val="14"/>
                <w:szCs w:val="14"/>
              </w:rPr>
              <w:t></w:t>
            </w:r>
            <w:r>
              <w:rPr>
                <w:vanish/>
                <w:sz w:val="14"/>
                <w:szCs w:val="14"/>
              </w:rPr>
              <w:t>[ | ]</w:t>
            </w:r>
            <w:r>
              <w:rPr>
                <w:sz w:val="14"/>
                <w:szCs w:val="14"/>
              </w:rPr>
              <w:t>, @),</w:t>
            </w:r>
          </w:p>
          <w:p w14:paraId="2B99B0F7" w14:textId="77777777" w:rsidR="0081172A" w:rsidRDefault="006B1DC0">
            <w:pPr>
              <w:widowControl w:val="0"/>
              <w:rPr>
                <w:sz w:val="14"/>
                <w:szCs w:val="14"/>
              </w:rPr>
            </w:pPr>
            <w:r>
              <w:rPr>
                <w:sz w:val="14"/>
                <w:szCs w:val="14"/>
              </w:rPr>
              <w:t xml:space="preserve">Lietuvos apskritys, Mėnraštis, Metraštis, </w:t>
            </w:r>
          </w:p>
          <w:p w14:paraId="2B99B0F8" w14:textId="77777777" w:rsidR="0081172A" w:rsidRDefault="006B1DC0">
            <w:pPr>
              <w:widowControl w:val="0"/>
              <w:rPr>
                <w:sz w:val="14"/>
                <w:szCs w:val="14"/>
              </w:rPr>
            </w:pPr>
            <w:r>
              <w:rPr>
                <w:sz w:val="14"/>
                <w:szCs w:val="14"/>
              </w:rPr>
              <w:t>teikiama Eurostatui.</w:t>
            </w:r>
          </w:p>
        </w:tc>
      </w:tr>
      <w:tr w:rsidR="0081172A" w14:paraId="2B99B105" w14:textId="77777777">
        <w:trPr>
          <w:trHeight w:val="1477"/>
        </w:trPr>
        <w:tc>
          <w:tcPr>
            <w:tcW w:w="722" w:type="dxa"/>
            <w:vMerge w:val="restart"/>
            <w:tcBorders>
              <w:top w:val="nil"/>
              <w:left w:val="single" w:sz="4" w:space="0" w:color="auto"/>
              <w:right w:val="single" w:sz="4" w:space="0" w:color="auto"/>
            </w:tcBorders>
            <w:shd w:val="clear" w:color="auto" w:fill="auto"/>
          </w:tcPr>
          <w:p w14:paraId="2B99B0FA" w14:textId="77777777" w:rsidR="0081172A" w:rsidRDefault="006B1DC0">
            <w:pPr>
              <w:widowControl w:val="0"/>
              <w:rPr>
                <w:sz w:val="14"/>
                <w:szCs w:val="14"/>
              </w:rPr>
            </w:pPr>
            <w:r>
              <w:rPr>
                <w:sz w:val="14"/>
                <w:szCs w:val="14"/>
              </w:rPr>
              <w:t>2.</w:t>
            </w:r>
          </w:p>
        </w:tc>
        <w:tc>
          <w:tcPr>
            <w:tcW w:w="1597" w:type="dxa"/>
            <w:vMerge w:val="restart"/>
            <w:tcBorders>
              <w:top w:val="nil"/>
              <w:left w:val="nil"/>
              <w:right w:val="single" w:sz="4" w:space="0" w:color="auto"/>
            </w:tcBorders>
            <w:shd w:val="clear" w:color="auto" w:fill="auto"/>
          </w:tcPr>
          <w:p w14:paraId="2B99B0FB" w14:textId="77777777" w:rsidR="0081172A" w:rsidRDefault="006B1DC0">
            <w:pPr>
              <w:widowControl w:val="0"/>
              <w:rPr>
                <w:sz w:val="14"/>
                <w:szCs w:val="14"/>
              </w:rPr>
            </w:pPr>
            <w:r>
              <w:rPr>
                <w:sz w:val="14"/>
                <w:szCs w:val="14"/>
              </w:rPr>
              <w:t>Pašto ir pasiuntinių sektoriaus plėtra</w:t>
            </w:r>
          </w:p>
        </w:tc>
        <w:tc>
          <w:tcPr>
            <w:tcW w:w="1119" w:type="dxa"/>
            <w:vMerge w:val="restart"/>
            <w:tcBorders>
              <w:top w:val="nil"/>
              <w:left w:val="nil"/>
              <w:right w:val="single" w:sz="4" w:space="0" w:color="auto"/>
            </w:tcBorders>
            <w:shd w:val="clear" w:color="auto" w:fill="auto"/>
          </w:tcPr>
          <w:p w14:paraId="2B99B0FC" w14:textId="77777777" w:rsidR="0081172A" w:rsidRDefault="006B1DC0">
            <w:pPr>
              <w:widowControl w:val="0"/>
              <w:rPr>
                <w:sz w:val="14"/>
                <w:szCs w:val="14"/>
              </w:rPr>
            </w:pPr>
            <w:r>
              <w:rPr>
                <w:sz w:val="14"/>
                <w:szCs w:val="14"/>
              </w:rPr>
              <w:t>Ryšių reguliavimo tarnyba</w:t>
            </w:r>
          </w:p>
        </w:tc>
        <w:tc>
          <w:tcPr>
            <w:tcW w:w="1947" w:type="dxa"/>
            <w:vMerge w:val="restart"/>
            <w:tcBorders>
              <w:top w:val="nil"/>
              <w:left w:val="nil"/>
              <w:right w:val="single" w:sz="4" w:space="0" w:color="auto"/>
            </w:tcBorders>
            <w:shd w:val="clear" w:color="auto" w:fill="auto"/>
          </w:tcPr>
          <w:p w14:paraId="2B99B0FD" w14:textId="77777777" w:rsidR="0081172A" w:rsidRDefault="006B1DC0">
            <w:pPr>
              <w:widowControl w:val="0"/>
              <w:rPr>
                <w:sz w:val="14"/>
                <w:szCs w:val="14"/>
              </w:rPr>
            </w:pPr>
            <w:r>
              <w:rPr>
                <w:sz w:val="14"/>
                <w:szCs w:val="14"/>
              </w:rPr>
              <w:t xml:space="preserve">Įvertinti pašto ir pasiuntinių paslaugų rinkos dydį, jos struktūrą, paslaugų </w:t>
            </w:r>
            <w:r>
              <w:rPr>
                <w:sz w:val="14"/>
                <w:szCs w:val="14"/>
              </w:rPr>
              <w:t xml:space="preserve">įvairovę bei pokyčius šioje rinkoje. Metiniai rodikliai: pašto korespondencijos siuntų skaičius, pašto siuntinių skaičius, bendros pajamos ir pajamos pagal tam tikras </w:t>
            </w:r>
            <w:r>
              <w:rPr>
                <w:sz w:val="14"/>
                <w:szCs w:val="14"/>
              </w:rPr>
              <w:lastRenderedPageBreak/>
              <w:t>paslaugas, stacionarių paštų skaičius, siunčiamų ir gaunamų laiškų dėžučių skaičius, dirb</w:t>
            </w:r>
            <w:r>
              <w:rPr>
                <w:sz w:val="14"/>
                <w:szCs w:val="14"/>
              </w:rPr>
              <w:t>ančiųjų skaičius. Ketvirtiniai rodikliai: pašto korespondencijos siuntų skaičius, pašto siuntinių skaičius, bendros pajamos ir pajamos pagal tam tikras paslaugas, dirbančiųjų skaičius.</w:t>
            </w:r>
          </w:p>
        </w:tc>
        <w:tc>
          <w:tcPr>
            <w:tcW w:w="628" w:type="dxa"/>
            <w:tcBorders>
              <w:top w:val="single" w:sz="4" w:space="0" w:color="auto"/>
              <w:left w:val="nil"/>
              <w:right w:val="single" w:sz="4" w:space="0" w:color="auto"/>
            </w:tcBorders>
            <w:shd w:val="clear" w:color="auto" w:fill="auto"/>
          </w:tcPr>
          <w:p w14:paraId="2B99B0FE" w14:textId="77777777" w:rsidR="0081172A" w:rsidRDefault="006B1DC0">
            <w:pPr>
              <w:widowControl w:val="0"/>
              <w:rPr>
                <w:sz w:val="14"/>
                <w:szCs w:val="14"/>
              </w:rPr>
            </w:pPr>
            <w:r>
              <w:rPr>
                <w:sz w:val="14"/>
                <w:szCs w:val="14"/>
              </w:rPr>
              <w:lastRenderedPageBreak/>
              <w:t>metinis,</w:t>
            </w:r>
          </w:p>
        </w:tc>
        <w:tc>
          <w:tcPr>
            <w:tcW w:w="840" w:type="dxa"/>
            <w:tcBorders>
              <w:top w:val="single" w:sz="4" w:space="0" w:color="auto"/>
              <w:left w:val="nil"/>
              <w:right w:val="single" w:sz="4" w:space="0" w:color="auto"/>
            </w:tcBorders>
            <w:shd w:val="clear" w:color="auto" w:fill="auto"/>
          </w:tcPr>
          <w:p w14:paraId="2B99B0FF" w14:textId="77777777" w:rsidR="0081172A" w:rsidRDefault="006B1DC0">
            <w:pPr>
              <w:widowControl w:val="0"/>
              <w:rPr>
                <w:sz w:val="14"/>
                <w:szCs w:val="14"/>
              </w:rPr>
            </w:pPr>
            <w:r>
              <w:rPr>
                <w:sz w:val="14"/>
                <w:szCs w:val="14"/>
              </w:rPr>
              <w:t>LR-ĮST-26</w:t>
            </w:r>
          </w:p>
        </w:tc>
        <w:tc>
          <w:tcPr>
            <w:tcW w:w="1519" w:type="dxa"/>
            <w:tcBorders>
              <w:top w:val="single" w:sz="4" w:space="0" w:color="auto"/>
              <w:left w:val="nil"/>
              <w:right w:val="single" w:sz="4" w:space="0" w:color="auto"/>
            </w:tcBorders>
            <w:shd w:val="clear" w:color="auto" w:fill="auto"/>
          </w:tcPr>
          <w:p w14:paraId="2B99B100" w14:textId="77777777" w:rsidR="0081172A" w:rsidRDefault="006B1DC0">
            <w:pPr>
              <w:widowControl w:val="0"/>
              <w:rPr>
                <w:sz w:val="14"/>
                <w:szCs w:val="14"/>
              </w:rPr>
            </w:pPr>
            <w:r>
              <w:rPr>
                <w:sz w:val="14"/>
                <w:szCs w:val="14"/>
              </w:rPr>
              <w:t>Ištisinis pašto ir pasiuntinių veiklą vykdančių ūkio</w:t>
            </w:r>
            <w:r>
              <w:rPr>
                <w:sz w:val="14"/>
                <w:szCs w:val="14"/>
              </w:rPr>
              <w:t xml:space="preserve"> subjektų statistinis tyrimas, </w:t>
            </w:r>
          </w:p>
          <w:p w14:paraId="2B99B101" w14:textId="77777777" w:rsidR="0081172A" w:rsidRDefault="006B1DC0">
            <w:pPr>
              <w:widowControl w:val="0"/>
              <w:rPr>
                <w:sz w:val="14"/>
                <w:szCs w:val="14"/>
              </w:rPr>
            </w:pPr>
            <w:r>
              <w:rPr>
                <w:sz w:val="14"/>
                <w:szCs w:val="14"/>
              </w:rPr>
              <w:t>R-01, R-04, 85 respondentai.</w:t>
            </w:r>
          </w:p>
        </w:tc>
        <w:tc>
          <w:tcPr>
            <w:tcW w:w="1039" w:type="dxa"/>
            <w:tcBorders>
              <w:top w:val="single" w:sz="4" w:space="0" w:color="auto"/>
              <w:left w:val="nil"/>
              <w:right w:val="single" w:sz="4" w:space="0" w:color="auto"/>
            </w:tcBorders>
            <w:shd w:val="clear" w:color="auto" w:fill="auto"/>
          </w:tcPr>
          <w:p w14:paraId="2B99B102" w14:textId="77777777" w:rsidR="0081172A" w:rsidRDefault="006B1DC0">
            <w:pPr>
              <w:widowControl w:val="0"/>
              <w:rPr>
                <w:sz w:val="14"/>
                <w:szCs w:val="14"/>
              </w:rPr>
            </w:pPr>
            <w:r>
              <w:rPr>
                <w:sz w:val="14"/>
                <w:szCs w:val="14"/>
              </w:rPr>
              <w:t xml:space="preserve">Balandis, </w:t>
            </w:r>
          </w:p>
        </w:tc>
        <w:tc>
          <w:tcPr>
            <w:tcW w:w="720" w:type="dxa"/>
            <w:tcBorders>
              <w:top w:val="single" w:sz="4" w:space="0" w:color="auto"/>
              <w:left w:val="nil"/>
              <w:right w:val="single" w:sz="4" w:space="0" w:color="auto"/>
            </w:tcBorders>
            <w:shd w:val="clear" w:color="auto" w:fill="auto"/>
          </w:tcPr>
          <w:p w14:paraId="2B99B103" w14:textId="77777777" w:rsidR="0081172A" w:rsidRDefault="006B1DC0">
            <w:pPr>
              <w:widowControl w:val="0"/>
              <w:rPr>
                <w:sz w:val="14"/>
                <w:szCs w:val="14"/>
              </w:rPr>
            </w:pPr>
            <w:r>
              <w:rPr>
                <w:sz w:val="14"/>
                <w:szCs w:val="14"/>
              </w:rPr>
              <w:t>Savivaldybės,</w:t>
            </w:r>
          </w:p>
        </w:tc>
        <w:tc>
          <w:tcPr>
            <w:tcW w:w="4609" w:type="dxa"/>
            <w:vMerge w:val="restart"/>
            <w:tcBorders>
              <w:top w:val="nil"/>
              <w:left w:val="nil"/>
              <w:right w:val="single" w:sz="4" w:space="0" w:color="auto"/>
            </w:tcBorders>
            <w:shd w:val="clear" w:color="auto" w:fill="auto"/>
          </w:tcPr>
          <w:p w14:paraId="2B99B104" w14:textId="77777777" w:rsidR="0081172A" w:rsidRDefault="006B1DC0">
            <w:pPr>
              <w:widowControl w:val="0"/>
              <w:rPr>
                <w:sz w:val="14"/>
                <w:szCs w:val="14"/>
              </w:rPr>
            </w:pPr>
            <w:r>
              <w:rPr>
                <w:sz w:val="14"/>
                <w:szCs w:val="14"/>
              </w:rPr>
              <w:t>Statistinė informacija skelbiama interneto svetainėje www.rrt.lt, Statistikos departamentui statistinei informacijai rengti.</w:t>
            </w:r>
          </w:p>
        </w:tc>
      </w:tr>
      <w:tr w:rsidR="0081172A" w14:paraId="2B99B110" w14:textId="77777777">
        <w:trPr>
          <w:trHeight w:val="1733"/>
        </w:trPr>
        <w:tc>
          <w:tcPr>
            <w:tcW w:w="722" w:type="dxa"/>
            <w:vMerge/>
            <w:tcBorders>
              <w:left w:val="single" w:sz="4" w:space="0" w:color="auto"/>
              <w:bottom w:val="single" w:sz="4" w:space="0" w:color="auto"/>
              <w:right w:val="single" w:sz="4" w:space="0" w:color="auto"/>
            </w:tcBorders>
            <w:shd w:val="clear" w:color="auto" w:fill="auto"/>
          </w:tcPr>
          <w:p w14:paraId="2B99B106" w14:textId="77777777" w:rsidR="0081172A" w:rsidRDefault="0081172A">
            <w:pPr>
              <w:widowControl w:val="0"/>
              <w:rPr>
                <w:sz w:val="14"/>
                <w:szCs w:val="14"/>
              </w:rPr>
            </w:pPr>
          </w:p>
        </w:tc>
        <w:tc>
          <w:tcPr>
            <w:tcW w:w="1597" w:type="dxa"/>
            <w:vMerge/>
            <w:tcBorders>
              <w:left w:val="nil"/>
              <w:bottom w:val="single" w:sz="4" w:space="0" w:color="auto"/>
              <w:right w:val="single" w:sz="4" w:space="0" w:color="auto"/>
            </w:tcBorders>
            <w:shd w:val="clear" w:color="auto" w:fill="auto"/>
          </w:tcPr>
          <w:p w14:paraId="2B99B107" w14:textId="77777777" w:rsidR="0081172A" w:rsidRDefault="0081172A">
            <w:pPr>
              <w:widowControl w:val="0"/>
              <w:rPr>
                <w:sz w:val="14"/>
                <w:szCs w:val="14"/>
              </w:rPr>
            </w:pPr>
          </w:p>
        </w:tc>
        <w:tc>
          <w:tcPr>
            <w:tcW w:w="1119" w:type="dxa"/>
            <w:vMerge/>
            <w:tcBorders>
              <w:left w:val="nil"/>
              <w:bottom w:val="single" w:sz="4" w:space="0" w:color="auto"/>
              <w:right w:val="single" w:sz="4" w:space="0" w:color="auto"/>
            </w:tcBorders>
            <w:shd w:val="clear" w:color="auto" w:fill="auto"/>
          </w:tcPr>
          <w:p w14:paraId="2B99B108" w14:textId="77777777" w:rsidR="0081172A" w:rsidRDefault="0081172A">
            <w:pPr>
              <w:widowControl w:val="0"/>
              <w:rPr>
                <w:sz w:val="14"/>
                <w:szCs w:val="14"/>
              </w:rPr>
            </w:pPr>
          </w:p>
        </w:tc>
        <w:tc>
          <w:tcPr>
            <w:tcW w:w="1947" w:type="dxa"/>
            <w:vMerge/>
            <w:tcBorders>
              <w:left w:val="nil"/>
              <w:bottom w:val="single" w:sz="4" w:space="0" w:color="auto"/>
              <w:right w:val="single" w:sz="4" w:space="0" w:color="auto"/>
            </w:tcBorders>
            <w:shd w:val="clear" w:color="auto" w:fill="auto"/>
          </w:tcPr>
          <w:p w14:paraId="2B99B109" w14:textId="77777777" w:rsidR="0081172A" w:rsidRDefault="0081172A">
            <w:pPr>
              <w:widowControl w:val="0"/>
              <w:rPr>
                <w:sz w:val="14"/>
                <w:szCs w:val="14"/>
              </w:rPr>
            </w:pPr>
          </w:p>
        </w:tc>
        <w:tc>
          <w:tcPr>
            <w:tcW w:w="628" w:type="dxa"/>
            <w:tcBorders>
              <w:left w:val="nil"/>
              <w:bottom w:val="single" w:sz="4" w:space="0" w:color="auto"/>
              <w:right w:val="single" w:sz="4" w:space="0" w:color="auto"/>
            </w:tcBorders>
            <w:shd w:val="clear" w:color="auto" w:fill="auto"/>
          </w:tcPr>
          <w:p w14:paraId="2B99B10A" w14:textId="77777777" w:rsidR="0081172A" w:rsidRDefault="006B1DC0">
            <w:pPr>
              <w:widowControl w:val="0"/>
              <w:rPr>
                <w:sz w:val="14"/>
                <w:szCs w:val="14"/>
              </w:rPr>
            </w:pPr>
            <w:r>
              <w:rPr>
                <w:sz w:val="14"/>
                <w:szCs w:val="14"/>
              </w:rPr>
              <w:t>ketvirtinis</w:t>
            </w:r>
          </w:p>
        </w:tc>
        <w:tc>
          <w:tcPr>
            <w:tcW w:w="840" w:type="dxa"/>
            <w:tcBorders>
              <w:left w:val="nil"/>
              <w:bottom w:val="single" w:sz="4" w:space="0" w:color="auto"/>
              <w:right w:val="single" w:sz="4" w:space="0" w:color="auto"/>
            </w:tcBorders>
            <w:shd w:val="clear" w:color="auto" w:fill="auto"/>
          </w:tcPr>
          <w:p w14:paraId="2B99B10B" w14:textId="77777777" w:rsidR="0081172A" w:rsidRDefault="0081172A">
            <w:pPr>
              <w:widowControl w:val="0"/>
              <w:rPr>
                <w:sz w:val="14"/>
                <w:szCs w:val="14"/>
              </w:rPr>
            </w:pPr>
          </w:p>
        </w:tc>
        <w:tc>
          <w:tcPr>
            <w:tcW w:w="1519" w:type="dxa"/>
            <w:tcBorders>
              <w:left w:val="nil"/>
              <w:bottom w:val="single" w:sz="4" w:space="0" w:color="auto"/>
              <w:right w:val="single" w:sz="4" w:space="0" w:color="auto"/>
            </w:tcBorders>
            <w:shd w:val="clear" w:color="auto" w:fill="auto"/>
          </w:tcPr>
          <w:p w14:paraId="2B99B10C" w14:textId="77777777" w:rsidR="0081172A" w:rsidRDefault="0081172A">
            <w:pPr>
              <w:widowControl w:val="0"/>
              <w:rPr>
                <w:sz w:val="14"/>
                <w:szCs w:val="14"/>
              </w:rPr>
            </w:pPr>
          </w:p>
        </w:tc>
        <w:tc>
          <w:tcPr>
            <w:tcW w:w="1039" w:type="dxa"/>
            <w:tcBorders>
              <w:left w:val="nil"/>
              <w:bottom w:val="single" w:sz="4" w:space="0" w:color="auto"/>
              <w:right w:val="single" w:sz="4" w:space="0" w:color="auto"/>
            </w:tcBorders>
            <w:shd w:val="clear" w:color="auto" w:fill="auto"/>
          </w:tcPr>
          <w:p w14:paraId="2B99B10D" w14:textId="77777777" w:rsidR="0081172A" w:rsidRDefault="006B1DC0">
            <w:pPr>
              <w:widowControl w:val="0"/>
              <w:rPr>
                <w:sz w:val="14"/>
                <w:szCs w:val="14"/>
              </w:rPr>
            </w:pPr>
            <w:r>
              <w:rPr>
                <w:sz w:val="14"/>
                <w:szCs w:val="14"/>
              </w:rPr>
              <w:t xml:space="preserve">60 d. ataskaitiniam </w:t>
            </w:r>
            <w:r>
              <w:rPr>
                <w:sz w:val="14"/>
                <w:szCs w:val="14"/>
              </w:rPr>
              <w:t>ketvirčiui pasibaigus</w:t>
            </w:r>
          </w:p>
        </w:tc>
        <w:tc>
          <w:tcPr>
            <w:tcW w:w="720" w:type="dxa"/>
            <w:tcBorders>
              <w:left w:val="nil"/>
              <w:bottom w:val="single" w:sz="4" w:space="0" w:color="auto"/>
              <w:right w:val="single" w:sz="4" w:space="0" w:color="auto"/>
            </w:tcBorders>
            <w:shd w:val="clear" w:color="auto" w:fill="auto"/>
          </w:tcPr>
          <w:p w14:paraId="2B99B10E" w14:textId="77777777" w:rsidR="0081172A" w:rsidRDefault="006B1DC0">
            <w:pPr>
              <w:widowControl w:val="0"/>
              <w:rPr>
                <w:sz w:val="14"/>
                <w:szCs w:val="14"/>
              </w:rPr>
            </w:pPr>
            <w:r>
              <w:rPr>
                <w:sz w:val="14"/>
                <w:szCs w:val="14"/>
              </w:rPr>
              <w:t>šalis</w:t>
            </w:r>
          </w:p>
        </w:tc>
        <w:tc>
          <w:tcPr>
            <w:tcW w:w="4609" w:type="dxa"/>
            <w:vMerge/>
            <w:tcBorders>
              <w:left w:val="nil"/>
              <w:bottom w:val="single" w:sz="4" w:space="0" w:color="auto"/>
              <w:right w:val="single" w:sz="4" w:space="0" w:color="auto"/>
            </w:tcBorders>
            <w:shd w:val="clear" w:color="auto" w:fill="auto"/>
          </w:tcPr>
          <w:p w14:paraId="2B99B10F" w14:textId="77777777" w:rsidR="0081172A" w:rsidRDefault="0081172A">
            <w:pPr>
              <w:widowControl w:val="0"/>
              <w:rPr>
                <w:sz w:val="14"/>
                <w:szCs w:val="14"/>
              </w:rPr>
            </w:pPr>
          </w:p>
        </w:tc>
      </w:tr>
    </w:tbl>
    <w:p w14:paraId="2B99B111" w14:textId="77777777" w:rsidR="0081172A" w:rsidRDefault="0081172A">
      <w:pPr>
        <w:widowControl w:val="0"/>
      </w:pPr>
    </w:p>
    <w:p w14:paraId="2B99B112" w14:textId="77777777" w:rsidR="0081172A" w:rsidRDefault="006B1DC0">
      <w:pPr>
        <w:widowControl w:val="0"/>
        <w:jc w:val="both"/>
        <w:rPr>
          <w:sz w:val="22"/>
        </w:rPr>
      </w:pPr>
      <w:r>
        <w:rPr>
          <w:sz w:val="22"/>
          <w:vertAlign w:val="superscript"/>
        </w:rPr>
        <w:t xml:space="preserve">1 </w:t>
      </w:r>
      <w:r>
        <w:rPr>
          <w:sz w:val="22"/>
        </w:rPr>
        <w:t>Eurostato parengtas reikalavimų statistikai 2010 m. sąvadas anglų kalba (Statistical Requirements Compendium) yra paskelbtas interneto svetainėje www.stat.gov.lt/Veikla/Planavimo dokumentai.</w:t>
      </w:r>
      <w:r>
        <w:rPr>
          <w:color w:val="0000FF"/>
          <w:sz w:val="22"/>
        </w:rPr>
        <w:t xml:space="preserve"> </w:t>
      </w:r>
      <w:r>
        <w:rPr>
          <w:sz w:val="22"/>
        </w:rPr>
        <w:t xml:space="preserve">Šis dokumentas yra priemonė </w:t>
      </w:r>
      <w:r>
        <w:rPr>
          <w:i/>
          <w:iCs/>
          <w:sz w:val="22"/>
        </w:rPr>
        <w:t>acquis</w:t>
      </w:r>
      <w:r>
        <w:rPr>
          <w:sz w:val="22"/>
        </w:rPr>
        <w:t xml:space="preserve"> </w:t>
      </w:r>
      <w:r>
        <w:rPr>
          <w:i/>
          <w:iCs/>
          <w:sz w:val="22"/>
        </w:rPr>
        <w:t xml:space="preserve">communautaire </w:t>
      </w:r>
      <w:r>
        <w:rPr>
          <w:sz w:val="22"/>
        </w:rPr>
        <w:t>statistikos srityje įgyvendinti ir Europos statistikos sistemos plėtrai kiekvienoje šalyje užtikrinti. Reikalavimų Europos statistikai sąvade visi Europos statistikos darbai suskirstyti į temas, temos – į potemes (modulius), nurodyti d</w:t>
      </w:r>
      <w:r>
        <w:rPr>
          <w:sz w:val="22"/>
        </w:rPr>
        <w:t>arbą reglamentuojantys teisės aktai, naudojama metodologija, duomenų perdavimo Eurostatui standartai ir kt.</w:t>
      </w:r>
    </w:p>
    <w:p w14:paraId="2B99B113" w14:textId="77777777" w:rsidR="0081172A" w:rsidRDefault="006B1DC0">
      <w:pPr>
        <w:widowControl w:val="0"/>
        <w:jc w:val="both"/>
        <w:rPr>
          <w:sz w:val="22"/>
        </w:rPr>
      </w:pPr>
      <w:r>
        <w:rPr>
          <w:sz w:val="22"/>
          <w:vertAlign w:val="superscript"/>
        </w:rPr>
        <w:t>2</w:t>
      </w:r>
      <w:r>
        <w:rPr>
          <w:sz w:val="22"/>
        </w:rPr>
        <w:t xml:space="preserve"> Nurodomas ištisinių ir atrankinių statistinių tyrimų respondentų skaičius.</w:t>
      </w:r>
    </w:p>
    <w:p w14:paraId="2B99B114" w14:textId="77777777" w:rsidR="0081172A" w:rsidRDefault="006B1DC0">
      <w:pPr>
        <w:widowControl w:val="0"/>
        <w:jc w:val="both"/>
        <w:rPr>
          <w:sz w:val="22"/>
        </w:rPr>
      </w:pPr>
      <w:r>
        <w:rPr>
          <w:sz w:val="22"/>
          <w:vertAlign w:val="superscript"/>
        </w:rPr>
        <w:t xml:space="preserve">3 </w:t>
      </w:r>
      <w:r>
        <w:rPr>
          <w:sz w:val="22"/>
        </w:rPr>
        <w:t>Lietuvos bankas, kaip Europos centrinių bankų sistemos narys, statist</w:t>
      </w:r>
      <w:r>
        <w:rPr>
          <w:sz w:val="22"/>
        </w:rPr>
        <w:t xml:space="preserve">ikos darbus vykdo vadovaudamasis 1998 m. lapkričio 23 d. Tarybos reglamentu (EB) Nr. 2533/98 dėl Europos centrinio banko renkamos statistinės informacijos (OL </w:t>
      </w:r>
      <w:r>
        <w:rPr>
          <w:i/>
          <w:iCs/>
          <w:sz w:val="22"/>
        </w:rPr>
        <w:t xml:space="preserve">2004 m. specialusis leidimas, </w:t>
      </w:r>
      <w:r>
        <w:rPr>
          <w:sz w:val="22"/>
        </w:rPr>
        <w:t xml:space="preserve">1 skyrius, 3 tomas, p. 23) su paskutiniais pakeitimais, padarytais </w:t>
      </w:r>
      <w:r>
        <w:rPr>
          <w:sz w:val="22"/>
        </w:rPr>
        <w:t>2009 m. spalio 9 d. Tarybos reglamentu (EB) Nr. 951/2009 (OL 2009 L 269, p. 1).</w:t>
      </w:r>
    </w:p>
    <w:p w14:paraId="2B99B115" w14:textId="77777777" w:rsidR="0081172A" w:rsidRDefault="0081172A">
      <w:pPr>
        <w:widowControl w:val="0"/>
        <w:suppressAutoHyphens/>
        <w:jc w:val="both"/>
        <w:rPr>
          <w:color w:val="000000"/>
        </w:rPr>
      </w:pPr>
    </w:p>
    <w:p w14:paraId="2B99B116" w14:textId="1A522B30" w:rsidR="0081172A" w:rsidRDefault="006B1DC0">
      <w:pPr>
        <w:widowControl w:val="0"/>
        <w:suppressAutoHyphens/>
        <w:jc w:val="center"/>
        <w:rPr>
          <w:color w:val="000000"/>
        </w:rPr>
      </w:pPr>
      <w:r>
        <w:rPr>
          <w:color w:val="000000"/>
        </w:rPr>
        <w:t>_________________</w:t>
      </w:r>
    </w:p>
    <w:p w14:paraId="2B99B117" w14:textId="6E81D535" w:rsidR="0081172A" w:rsidRDefault="0081172A">
      <w:pPr>
        <w:widowControl w:val="0"/>
        <w:suppressAutoHyphens/>
        <w:jc w:val="both"/>
        <w:rPr>
          <w:color w:val="000000"/>
        </w:rPr>
      </w:pPr>
    </w:p>
    <w:p w14:paraId="2B99B118" w14:textId="61C144C4" w:rsidR="0081172A" w:rsidRDefault="0081172A">
      <w:pPr>
        <w:widowControl w:val="0"/>
        <w:suppressAutoHyphens/>
        <w:jc w:val="center"/>
        <w:rPr>
          <w:color w:val="000000"/>
        </w:rPr>
        <w:sectPr w:rsidR="0081172A">
          <w:pgSz w:w="16840" w:h="11907" w:orient="landscape" w:code="9"/>
          <w:pgMar w:top="1701" w:right="1134" w:bottom="1134" w:left="1134" w:header="567" w:footer="284" w:gutter="0"/>
          <w:cols w:space="1296"/>
          <w:docGrid w:linePitch="360"/>
        </w:sectPr>
      </w:pPr>
    </w:p>
    <w:p w14:paraId="2B99B119" w14:textId="78C6AA02" w:rsidR="0081172A" w:rsidRDefault="006B1DC0">
      <w:pPr>
        <w:widowControl w:val="0"/>
        <w:suppressAutoHyphens/>
        <w:ind w:left="4535"/>
        <w:rPr>
          <w:color w:val="000000"/>
        </w:rPr>
      </w:pPr>
      <w:r>
        <w:rPr>
          <w:color w:val="000000"/>
        </w:rPr>
        <w:lastRenderedPageBreak/>
        <w:t xml:space="preserve">Oficialiosios statistikos 2011 metų darbų programos </w:t>
      </w:r>
    </w:p>
    <w:p w14:paraId="2B99B11A" w14:textId="77777777" w:rsidR="0081172A" w:rsidRDefault="006B1DC0">
      <w:pPr>
        <w:widowControl w:val="0"/>
        <w:suppressAutoHyphens/>
        <w:ind w:left="4535"/>
        <w:rPr>
          <w:color w:val="000000"/>
        </w:rPr>
      </w:pPr>
      <w:r>
        <w:rPr>
          <w:color w:val="000000"/>
        </w:rPr>
        <w:t>priedas</w:t>
      </w:r>
    </w:p>
    <w:p w14:paraId="2B99B11B" w14:textId="77777777" w:rsidR="0081172A" w:rsidRDefault="0081172A">
      <w:pPr>
        <w:widowControl w:val="0"/>
        <w:suppressAutoHyphens/>
        <w:jc w:val="both"/>
        <w:rPr>
          <w:color w:val="000000"/>
        </w:rPr>
      </w:pPr>
    </w:p>
    <w:p w14:paraId="2B99B11C" w14:textId="42155DDA" w:rsidR="0081172A" w:rsidRDefault="006B1DC0">
      <w:pPr>
        <w:widowControl w:val="0"/>
        <w:suppressAutoHyphens/>
        <w:jc w:val="center"/>
        <w:rPr>
          <w:b/>
          <w:bCs/>
          <w:caps/>
          <w:color w:val="000000"/>
        </w:rPr>
      </w:pPr>
      <w:r>
        <w:rPr>
          <w:b/>
          <w:bCs/>
          <w:caps/>
          <w:color w:val="000000"/>
        </w:rPr>
        <w:t xml:space="preserve">TEISĖS AKTŲ, REGLAMENTUOJANČIŲ OFICIALIOSIOS STATISTIKOS DARBUS </w:t>
      </w:r>
      <w:r>
        <w:rPr>
          <w:b/>
          <w:bCs/>
          <w:caps/>
          <w:color w:val="000000"/>
        </w:rPr>
        <w:t>(TYRIMUS), SĄRAŠAS</w:t>
      </w:r>
    </w:p>
    <w:p w14:paraId="2B99B11D" w14:textId="77777777" w:rsidR="0081172A" w:rsidRDefault="0081172A">
      <w:pPr>
        <w:widowControl w:val="0"/>
        <w:suppressAutoHyphens/>
        <w:jc w:val="center"/>
        <w:rPr>
          <w:color w:val="000000"/>
        </w:rPr>
      </w:pPr>
    </w:p>
    <w:p w14:paraId="2B99B11E" w14:textId="77777777" w:rsidR="0081172A" w:rsidRDefault="006B1DC0">
      <w:pPr>
        <w:widowControl w:val="0"/>
        <w:suppressAutoHyphens/>
        <w:jc w:val="center"/>
        <w:rPr>
          <w:b/>
          <w:bCs/>
          <w:caps/>
          <w:color w:val="000000"/>
        </w:rPr>
      </w:pPr>
      <w:r>
        <w:rPr>
          <w:b/>
          <w:bCs/>
          <w:caps/>
          <w:color w:val="000000"/>
        </w:rPr>
        <w:t>I</w:t>
      </w:r>
      <w:r>
        <w:rPr>
          <w:b/>
          <w:bCs/>
          <w:caps/>
          <w:color w:val="000000"/>
        </w:rPr>
        <w:t xml:space="preserve">. ĮSTATYMAI </w:t>
      </w:r>
    </w:p>
    <w:p w14:paraId="2B99B11F" w14:textId="77777777" w:rsidR="0081172A" w:rsidRDefault="006B1DC0">
      <w:pPr>
        <w:widowControl w:val="0"/>
        <w:suppressAutoHyphens/>
        <w:jc w:val="center"/>
        <w:rPr>
          <w:b/>
          <w:bCs/>
          <w:caps/>
          <w:color w:val="000000"/>
        </w:rPr>
      </w:pPr>
      <w:r>
        <w:rPr>
          <w:b/>
          <w:bCs/>
          <w:caps/>
          <w:color w:val="000000"/>
        </w:rPr>
        <w:t>(</w:t>
      </w:r>
      <w:r>
        <w:rPr>
          <w:b/>
          <w:bCs/>
          <w:color w:val="000000"/>
        </w:rPr>
        <w:t>Santrumpa – LR-ĮST-</w:t>
      </w:r>
      <w:r>
        <w:rPr>
          <w:b/>
          <w:bCs/>
          <w:caps/>
          <w:color w:val="000000"/>
        </w:rPr>
        <w:t>)</w:t>
      </w:r>
    </w:p>
    <w:p w14:paraId="2B99B120" w14:textId="77777777" w:rsidR="0081172A" w:rsidRDefault="0081172A">
      <w:pPr>
        <w:widowControl w:val="0"/>
        <w:suppressAutoHyphens/>
        <w:jc w:val="both"/>
        <w:rPr>
          <w:color w:val="000000"/>
        </w:rPr>
      </w:pPr>
    </w:p>
    <w:p w14:paraId="2B99B121" w14:textId="77777777" w:rsidR="0081172A" w:rsidRDefault="006B1DC0">
      <w:pPr>
        <w:widowControl w:val="0"/>
        <w:suppressAutoHyphens/>
        <w:ind w:firstLine="567"/>
        <w:jc w:val="both"/>
        <w:rPr>
          <w:color w:val="000000"/>
        </w:rPr>
      </w:pPr>
      <w:r>
        <w:rPr>
          <w:color w:val="000000"/>
        </w:rPr>
        <w:t>1</w:t>
      </w:r>
      <w:r>
        <w:rPr>
          <w:color w:val="000000"/>
        </w:rPr>
        <w:t xml:space="preserve">. Lietuvos Respublikos biudžeto sandaros įstatymas (Žin., 1990, Nr. </w:t>
      </w:r>
      <w:hyperlink r:id="rId25" w:tgtFrame="_blank" w:history="1">
        <w:r>
          <w:rPr>
            <w:color w:val="0000FF" w:themeColor="hyperlink"/>
            <w:u w:val="single"/>
          </w:rPr>
          <w:t>24-596</w:t>
        </w:r>
      </w:hyperlink>
      <w:r>
        <w:rPr>
          <w:color w:val="000000"/>
        </w:rPr>
        <w:t xml:space="preserve">; 2004, Nr. </w:t>
      </w:r>
      <w:hyperlink r:id="rId26" w:tgtFrame="_blank" w:history="1">
        <w:r>
          <w:rPr>
            <w:color w:val="0000FF" w:themeColor="hyperlink"/>
            <w:u w:val="single"/>
          </w:rPr>
          <w:t>4-47</w:t>
        </w:r>
      </w:hyperlink>
      <w:r>
        <w:rPr>
          <w:color w:val="000000"/>
        </w:rPr>
        <w:t>).</w:t>
      </w:r>
    </w:p>
    <w:p w14:paraId="2B99B122" w14:textId="77777777" w:rsidR="0081172A" w:rsidRDefault="006B1DC0">
      <w:pPr>
        <w:widowControl w:val="0"/>
        <w:suppressAutoHyphens/>
        <w:ind w:firstLine="567"/>
        <w:jc w:val="both"/>
        <w:rPr>
          <w:color w:val="000000"/>
        </w:rPr>
      </w:pPr>
      <w:r>
        <w:rPr>
          <w:color w:val="000000"/>
        </w:rPr>
        <w:t>2</w:t>
      </w:r>
      <w:r>
        <w:rPr>
          <w:color w:val="000000"/>
        </w:rPr>
        <w:t xml:space="preserve">. Lietuvos Respublikos švietimo įstatymas (Žin., 1991, Nr. </w:t>
      </w:r>
      <w:hyperlink r:id="rId27" w:tgtFrame="_blank" w:history="1">
        <w:r>
          <w:rPr>
            <w:color w:val="0000FF" w:themeColor="hyperlink"/>
            <w:u w:val="single"/>
          </w:rPr>
          <w:t>23-593</w:t>
        </w:r>
      </w:hyperlink>
      <w:r>
        <w:rPr>
          <w:color w:val="000000"/>
        </w:rPr>
        <w:t xml:space="preserve">; 2003, Nr. </w:t>
      </w:r>
      <w:hyperlink r:id="rId28" w:tgtFrame="_blank" w:history="1">
        <w:r>
          <w:rPr>
            <w:color w:val="0000FF" w:themeColor="hyperlink"/>
            <w:u w:val="single"/>
          </w:rPr>
          <w:t>63-2853</w:t>
        </w:r>
      </w:hyperlink>
      <w:r>
        <w:rPr>
          <w:color w:val="000000"/>
        </w:rPr>
        <w:t>).</w:t>
      </w:r>
    </w:p>
    <w:p w14:paraId="2B99B123" w14:textId="77777777" w:rsidR="0081172A" w:rsidRDefault="006B1DC0">
      <w:pPr>
        <w:widowControl w:val="0"/>
        <w:suppressAutoHyphens/>
        <w:ind w:firstLine="567"/>
        <w:jc w:val="both"/>
        <w:rPr>
          <w:color w:val="000000"/>
        </w:rPr>
      </w:pPr>
      <w:r>
        <w:rPr>
          <w:color w:val="000000"/>
        </w:rPr>
        <w:t>3</w:t>
      </w:r>
      <w:r>
        <w:rPr>
          <w:color w:val="000000"/>
        </w:rPr>
        <w:t xml:space="preserve">. Lietuvos Respublikos neįgaliųjų socialinės integracijos įstatymas (Žin., 1991, Nr. </w:t>
      </w:r>
      <w:hyperlink r:id="rId29" w:tgtFrame="_blank" w:history="1">
        <w:r>
          <w:rPr>
            <w:color w:val="0000FF" w:themeColor="hyperlink"/>
            <w:u w:val="single"/>
          </w:rPr>
          <w:t>36-969</w:t>
        </w:r>
      </w:hyperlink>
      <w:r>
        <w:rPr>
          <w:color w:val="000000"/>
        </w:rPr>
        <w:t>; 2004, Nr. 83-2983).</w:t>
      </w:r>
    </w:p>
    <w:p w14:paraId="2B99B124" w14:textId="77777777" w:rsidR="0081172A" w:rsidRDefault="006B1DC0">
      <w:pPr>
        <w:widowControl w:val="0"/>
        <w:suppressAutoHyphens/>
        <w:ind w:firstLine="567"/>
        <w:jc w:val="both"/>
        <w:rPr>
          <w:color w:val="000000"/>
        </w:rPr>
      </w:pPr>
      <w:r>
        <w:rPr>
          <w:color w:val="000000"/>
        </w:rPr>
        <w:t>4</w:t>
      </w:r>
      <w:r>
        <w:rPr>
          <w:color w:val="000000"/>
        </w:rPr>
        <w:t xml:space="preserve">. Lietuvos Respublikos valstybės paramos būstui įsigyti ar išsinuomoti ir daugiabučiams namams atnaujinti (modernizuoti) įstatymas (Žin., 1992, Nr. </w:t>
      </w:r>
      <w:hyperlink r:id="rId30" w:tgtFrame="_blank" w:history="1">
        <w:r>
          <w:rPr>
            <w:color w:val="0000FF" w:themeColor="hyperlink"/>
            <w:u w:val="single"/>
          </w:rPr>
          <w:t>14-378</w:t>
        </w:r>
      </w:hyperlink>
      <w:r>
        <w:rPr>
          <w:color w:val="000000"/>
        </w:rPr>
        <w:t xml:space="preserve">; 2002, Nr. </w:t>
      </w:r>
      <w:hyperlink r:id="rId31" w:tgtFrame="_blank" w:history="1">
        <w:r>
          <w:rPr>
            <w:color w:val="0000FF" w:themeColor="hyperlink"/>
            <w:u w:val="single"/>
          </w:rPr>
          <w:t>116-5188</w:t>
        </w:r>
      </w:hyperlink>
      <w:r>
        <w:rPr>
          <w:color w:val="000000"/>
        </w:rPr>
        <w:t>).</w:t>
      </w:r>
    </w:p>
    <w:p w14:paraId="2B99B125" w14:textId="77777777" w:rsidR="0081172A" w:rsidRDefault="006B1DC0">
      <w:pPr>
        <w:widowControl w:val="0"/>
        <w:suppressAutoHyphens/>
        <w:ind w:firstLine="567"/>
        <w:jc w:val="both"/>
        <w:rPr>
          <w:color w:val="000000"/>
        </w:rPr>
      </w:pPr>
      <w:r>
        <w:rPr>
          <w:color w:val="000000"/>
        </w:rPr>
        <w:t>5</w:t>
      </w:r>
      <w:r>
        <w:rPr>
          <w:color w:val="000000"/>
        </w:rPr>
        <w:t xml:space="preserve">. Lietuvos Respublikos naftos ir dujų išteklių mokesčio įstatymas (Žin., 1992, Nr. </w:t>
      </w:r>
      <w:hyperlink r:id="rId32" w:tgtFrame="_blank" w:history="1">
        <w:r>
          <w:rPr>
            <w:color w:val="0000FF" w:themeColor="hyperlink"/>
            <w:u w:val="single"/>
          </w:rPr>
          <w:t>30-929</w:t>
        </w:r>
      </w:hyperlink>
      <w:r>
        <w:rPr>
          <w:color w:val="000000"/>
        </w:rPr>
        <w:t xml:space="preserve">; 2003, Nr. </w:t>
      </w:r>
      <w:hyperlink r:id="rId33" w:tgtFrame="_blank" w:history="1">
        <w:r>
          <w:rPr>
            <w:color w:val="0000FF" w:themeColor="hyperlink"/>
            <w:u w:val="single"/>
          </w:rPr>
          <w:t>51-2253</w:t>
        </w:r>
      </w:hyperlink>
      <w:r>
        <w:rPr>
          <w:color w:val="000000"/>
        </w:rPr>
        <w:t>).</w:t>
      </w:r>
    </w:p>
    <w:p w14:paraId="2B99B126" w14:textId="77777777" w:rsidR="0081172A" w:rsidRDefault="006B1DC0">
      <w:pPr>
        <w:widowControl w:val="0"/>
        <w:suppressAutoHyphens/>
        <w:ind w:firstLine="567"/>
        <w:jc w:val="both"/>
        <w:rPr>
          <w:color w:val="000000"/>
        </w:rPr>
      </w:pPr>
      <w:r>
        <w:rPr>
          <w:color w:val="000000"/>
        </w:rPr>
        <w:t>6</w:t>
      </w:r>
      <w:r>
        <w:rPr>
          <w:color w:val="000000"/>
        </w:rPr>
        <w:t xml:space="preserve">. Lietuvos Respublikos labdaros ir paramos įstatymas (Žin., 1993, Nr. </w:t>
      </w:r>
      <w:hyperlink r:id="rId34" w:tgtFrame="_blank" w:history="1">
        <w:r>
          <w:rPr>
            <w:color w:val="0000FF" w:themeColor="hyperlink"/>
            <w:u w:val="single"/>
          </w:rPr>
          <w:t>21-506</w:t>
        </w:r>
      </w:hyperlink>
      <w:r>
        <w:rPr>
          <w:color w:val="000000"/>
        </w:rPr>
        <w:t xml:space="preserve">; 2000, Nr. </w:t>
      </w:r>
      <w:hyperlink r:id="rId35" w:tgtFrame="_blank" w:history="1">
        <w:r>
          <w:rPr>
            <w:color w:val="0000FF" w:themeColor="hyperlink"/>
            <w:u w:val="single"/>
          </w:rPr>
          <w:t>61-1818</w:t>
        </w:r>
      </w:hyperlink>
      <w:r>
        <w:rPr>
          <w:color w:val="000000"/>
        </w:rPr>
        <w:t>).</w:t>
      </w:r>
    </w:p>
    <w:p w14:paraId="2B99B127" w14:textId="77777777" w:rsidR="0081172A" w:rsidRDefault="006B1DC0">
      <w:pPr>
        <w:widowControl w:val="0"/>
        <w:suppressAutoHyphens/>
        <w:ind w:firstLine="567"/>
        <w:jc w:val="both"/>
        <w:rPr>
          <w:color w:val="000000"/>
        </w:rPr>
      </w:pPr>
      <w:r>
        <w:rPr>
          <w:color w:val="000000"/>
        </w:rPr>
        <w:t>7</w:t>
      </w:r>
      <w:r>
        <w:rPr>
          <w:color w:val="000000"/>
        </w:rPr>
        <w:t xml:space="preserve">. Lietuvos Respublikos statistikos įstatymas (Žin., 1993, Nr. </w:t>
      </w:r>
      <w:hyperlink r:id="rId36" w:tgtFrame="_blank" w:history="1">
        <w:r>
          <w:rPr>
            <w:color w:val="0000FF" w:themeColor="hyperlink"/>
            <w:u w:val="single"/>
          </w:rPr>
          <w:t>54-1048</w:t>
        </w:r>
      </w:hyperlink>
      <w:r>
        <w:rPr>
          <w:color w:val="000000"/>
        </w:rPr>
        <w:t>; 1999, Nr. 114-3299).</w:t>
      </w:r>
    </w:p>
    <w:p w14:paraId="2B99B128" w14:textId="77777777" w:rsidR="0081172A" w:rsidRDefault="006B1DC0">
      <w:pPr>
        <w:widowControl w:val="0"/>
        <w:suppressAutoHyphens/>
        <w:ind w:firstLine="567"/>
        <w:jc w:val="both"/>
        <w:rPr>
          <w:color w:val="000000"/>
        </w:rPr>
      </w:pPr>
      <w:r>
        <w:rPr>
          <w:color w:val="000000"/>
        </w:rPr>
        <w:t>8</w:t>
      </w:r>
      <w:r>
        <w:rPr>
          <w:color w:val="000000"/>
        </w:rPr>
        <w:t xml:space="preserve">. Lietuvos Respublikos nacionalinės teismų administracijos įstatymas (Žin., 2002, Nr. </w:t>
      </w:r>
      <w:hyperlink r:id="rId37" w:tgtFrame="_blank" w:history="1">
        <w:r>
          <w:rPr>
            <w:color w:val="0000FF" w:themeColor="hyperlink"/>
            <w:u w:val="single"/>
          </w:rPr>
          <w:t>31-1130</w:t>
        </w:r>
      </w:hyperlink>
      <w:r>
        <w:rPr>
          <w:color w:val="000000"/>
        </w:rPr>
        <w:t>; 2008, Nr.</w:t>
      </w:r>
      <w:hyperlink r:id="rId38" w:tgtFrame="_blank" w:history="1">
        <w:r>
          <w:rPr>
            <w:color w:val="0000FF" w:themeColor="hyperlink"/>
            <w:u w:val="single"/>
          </w:rPr>
          <w:t>87-3472</w:t>
        </w:r>
      </w:hyperlink>
      <w:r>
        <w:rPr>
          <w:color w:val="000000"/>
        </w:rPr>
        <w:t>).</w:t>
      </w:r>
    </w:p>
    <w:p w14:paraId="2B99B129" w14:textId="77777777" w:rsidR="0081172A" w:rsidRDefault="006B1DC0">
      <w:pPr>
        <w:widowControl w:val="0"/>
        <w:suppressAutoHyphens/>
        <w:ind w:firstLine="567"/>
        <w:jc w:val="both"/>
        <w:rPr>
          <w:color w:val="000000"/>
          <w:spacing w:val="-4"/>
        </w:rPr>
      </w:pPr>
      <w:r>
        <w:rPr>
          <w:color w:val="000000"/>
          <w:spacing w:val="-4"/>
        </w:rPr>
        <w:t>9</w:t>
      </w:r>
      <w:r>
        <w:rPr>
          <w:color w:val="000000"/>
          <w:spacing w:val="-4"/>
        </w:rPr>
        <w:t xml:space="preserve">. Lietuvos Respublikos sveikatos sistemos įstatymas (Žin., 1994, Nr. </w:t>
      </w:r>
      <w:hyperlink r:id="rId39" w:tgtFrame="_blank" w:history="1">
        <w:r>
          <w:rPr>
            <w:color w:val="0000FF" w:themeColor="hyperlink"/>
            <w:spacing w:val="-4"/>
            <w:u w:val="single"/>
          </w:rPr>
          <w:t>63-1231</w:t>
        </w:r>
      </w:hyperlink>
      <w:r>
        <w:rPr>
          <w:color w:val="000000"/>
          <w:spacing w:val="-4"/>
        </w:rPr>
        <w:t>; 1998, N</w:t>
      </w:r>
      <w:r>
        <w:rPr>
          <w:color w:val="000000"/>
          <w:spacing w:val="-4"/>
        </w:rPr>
        <w:t xml:space="preserve">r. </w:t>
      </w:r>
      <w:hyperlink r:id="rId40" w:tgtFrame="_blank" w:history="1">
        <w:r>
          <w:rPr>
            <w:color w:val="0000FF" w:themeColor="hyperlink"/>
            <w:spacing w:val="-4"/>
            <w:u w:val="single"/>
          </w:rPr>
          <w:t>112-3099</w:t>
        </w:r>
      </w:hyperlink>
      <w:r>
        <w:rPr>
          <w:color w:val="000000"/>
          <w:spacing w:val="-4"/>
        </w:rPr>
        <w:t>).</w:t>
      </w:r>
    </w:p>
    <w:p w14:paraId="2B99B12A" w14:textId="77777777" w:rsidR="0081172A" w:rsidRDefault="006B1DC0">
      <w:pPr>
        <w:widowControl w:val="0"/>
        <w:suppressAutoHyphens/>
        <w:ind w:firstLine="567"/>
        <w:jc w:val="both"/>
        <w:rPr>
          <w:color w:val="000000"/>
        </w:rPr>
      </w:pPr>
      <w:r>
        <w:rPr>
          <w:color w:val="000000"/>
        </w:rPr>
        <w:t>10</w:t>
      </w:r>
      <w:r>
        <w:rPr>
          <w:color w:val="000000"/>
        </w:rPr>
        <w:t xml:space="preserve">. Lietuvos Respublikos miškų įstatymas (Žin., 1994, Nr. </w:t>
      </w:r>
      <w:hyperlink r:id="rId41" w:tgtFrame="_blank" w:history="1">
        <w:r>
          <w:rPr>
            <w:color w:val="0000FF" w:themeColor="hyperlink"/>
            <w:u w:val="single"/>
          </w:rPr>
          <w:t>96-1872</w:t>
        </w:r>
      </w:hyperlink>
      <w:r>
        <w:rPr>
          <w:color w:val="000000"/>
        </w:rPr>
        <w:t xml:space="preserve">; 2001, Nr. </w:t>
      </w:r>
      <w:hyperlink r:id="rId42" w:tgtFrame="_blank" w:history="1">
        <w:r>
          <w:rPr>
            <w:color w:val="0000FF" w:themeColor="hyperlink"/>
            <w:u w:val="single"/>
          </w:rPr>
          <w:t>35-1161</w:t>
        </w:r>
      </w:hyperlink>
      <w:r>
        <w:rPr>
          <w:color w:val="000000"/>
        </w:rPr>
        <w:t>).</w:t>
      </w:r>
    </w:p>
    <w:p w14:paraId="2B99B12B" w14:textId="77777777" w:rsidR="0081172A" w:rsidRDefault="006B1DC0">
      <w:pPr>
        <w:widowControl w:val="0"/>
        <w:suppressAutoHyphens/>
        <w:ind w:firstLine="567"/>
        <w:jc w:val="both"/>
        <w:rPr>
          <w:color w:val="000000"/>
          <w:spacing w:val="-1"/>
        </w:rPr>
      </w:pPr>
      <w:r>
        <w:rPr>
          <w:color w:val="000000"/>
        </w:rPr>
        <w:t>1</w:t>
      </w:r>
      <w:r>
        <w:rPr>
          <w:color w:val="000000"/>
          <w:spacing w:val="-1"/>
        </w:rPr>
        <w:t>1</w:t>
      </w:r>
      <w:r>
        <w:rPr>
          <w:color w:val="000000"/>
          <w:spacing w:val="-1"/>
        </w:rPr>
        <w:t xml:space="preserve">. Lietuvos Respublikos Lietuvos banko įstatymas (Žin., 1994, Nr. </w:t>
      </w:r>
      <w:hyperlink r:id="rId43" w:tgtFrame="_blank" w:history="1">
        <w:r>
          <w:rPr>
            <w:color w:val="0000FF" w:themeColor="hyperlink"/>
            <w:spacing w:val="-1"/>
            <w:u w:val="single"/>
          </w:rPr>
          <w:t>99-1957</w:t>
        </w:r>
      </w:hyperlink>
      <w:r>
        <w:rPr>
          <w:color w:val="000000"/>
          <w:spacing w:val="-1"/>
        </w:rPr>
        <w:t xml:space="preserve">; 2001, Nr. </w:t>
      </w:r>
      <w:hyperlink r:id="rId44" w:tgtFrame="_blank" w:history="1">
        <w:r>
          <w:rPr>
            <w:color w:val="0000FF" w:themeColor="hyperlink"/>
            <w:spacing w:val="-1"/>
            <w:u w:val="single"/>
          </w:rPr>
          <w:t>28-890</w:t>
        </w:r>
      </w:hyperlink>
      <w:r>
        <w:rPr>
          <w:color w:val="000000"/>
          <w:spacing w:val="-1"/>
        </w:rPr>
        <w:t>).</w:t>
      </w:r>
    </w:p>
    <w:p w14:paraId="2B99B12C" w14:textId="77777777" w:rsidR="0081172A" w:rsidRDefault="006B1DC0">
      <w:pPr>
        <w:widowControl w:val="0"/>
        <w:suppressAutoHyphens/>
        <w:ind w:firstLine="567"/>
        <w:jc w:val="both"/>
        <w:rPr>
          <w:color w:val="000000"/>
        </w:rPr>
      </w:pPr>
      <w:r>
        <w:rPr>
          <w:color w:val="000000"/>
        </w:rPr>
        <w:t>12</w:t>
      </w:r>
      <w:r>
        <w:rPr>
          <w:color w:val="000000"/>
        </w:rPr>
        <w:t xml:space="preserve">. Lietuvos Respublikos tauriųjų metalų ir brangakmenių valstybinės priežiūros įstatymas (Žin., 1995, Nr. </w:t>
      </w:r>
      <w:hyperlink r:id="rId45" w:tgtFrame="_blank" w:history="1">
        <w:r>
          <w:rPr>
            <w:color w:val="0000FF" w:themeColor="hyperlink"/>
            <w:u w:val="single"/>
          </w:rPr>
          <w:t>61-1528</w:t>
        </w:r>
      </w:hyperlink>
      <w:r>
        <w:rPr>
          <w:color w:val="000000"/>
        </w:rPr>
        <w:t>).</w:t>
      </w:r>
    </w:p>
    <w:p w14:paraId="2B99B12D" w14:textId="77777777" w:rsidR="0081172A" w:rsidRDefault="006B1DC0">
      <w:pPr>
        <w:widowControl w:val="0"/>
        <w:suppressAutoHyphens/>
        <w:ind w:firstLine="567"/>
        <w:jc w:val="both"/>
        <w:rPr>
          <w:color w:val="000000"/>
          <w:spacing w:val="-2"/>
        </w:rPr>
      </w:pPr>
      <w:r>
        <w:rPr>
          <w:color w:val="000000"/>
          <w:spacing w:val="-2"/>
        </w:rPr>
        <w:t>13</w:t>
      </w:r>
      <w:r>
        <w:rPr>
          <w:color w:val="000000"/>
          <w:spacing w:val="-2"/>
        </w:rPr>
        <w:t xml:space="preserve">. Lietuvos Respublikos žemės gelmių įstatymas (Žin., 1995, Nr. </w:t>
      </w:r>
      <w:hyperlink r:id="rId46" w:tgtFrame="_blank" w:history="1">
        <w:r>
          <w:rPr>
            <w:color w:val="0000FF" w:themeColor="hyperlink"/>
            <w:spacing w:val="-2"/>
            <w:u w:val="single"/>
          </w:rPr>
          <w:t>63-1582</w:t>
        </w:r>
      </w:hyperlink>
      <w:r>
        <w:rPr>
          <w:color w:val="000000"/>
          <w:spacing w:val="-2"/>
        </w:rPr>
        <w:t xml:space="preserve">; 2001, Nr. </w:t>
      </w:r>
      <w:hyperlink r:id="rId47" w:tgtFrame="_blank" w:history="1">
        <w:r>
          <w:rPr>
            <w:color w:val="0000FF" w:themeColor="hyperlink"/>
            <w:spacing w:val="-2"/>
            <w:u w:val="single"/>
          </w:rPr>
          <w:t>35-1164</w:t>
        </w:r>
      </w:hyperlink>
      <w:r>
        <w:rPr>
          <w:color w:val="000000"/>
          <w:spacing w:val="-2"/>
        </w:rPr>
        <w:t>).</w:t>
      </w:r>
    </w:p>
    <w:p w14:paraId="2B99B12E" w14:textId="77777777" w:rsidR="0081172A" w:rsidRDefault="006B1DC0">
      <w:pPr>
        <w:widowControl w:val="0"/>
        <w:suppressAutoHyphens/>
        <w:ind w:firstLine="567"/>
        <w:jc w:val="both"/>
        <w:rPr>
          <w:color w:val="000000"/>
          <w:spacing w:val="-2"/>
        </w:rPr>
      </w:pPr>
      <w:r>
        <w:rPr>
          <w:color w:val="000000"/>
          <w:spacing w:val="-2"/>
        </w:rPr>
        <w:t>14</w:t>
      </w:r>
      <w:r>
        <w:rPr>
          <w:color w:val="000000"/>
          <w:spacing w:val="-2"/>
        </w:rPr>
        <w:t xml:space="preserve">. Lietuvos Respublikos religinių bendruomenių ir bendrijų įstatymas (Žin., 1995, Nr. </w:t>
      </w:r>
      <w:hyperlink r:id="rId48" w:tgtFrame="_blank" w:history="1">
        <w:r>
          <w:rPr>
            <w:color w:val="0000FF" w:themeColor="hyperlink"/>
            <w:spacing w:val="-2"/>
            <w:u w:val="single"/>
          </w:rPr>
          <w:t>89-1985</w:t>
        </w:r>
      </w:hyperlink>
      <w:r>
        <w:rPr>
          <w:color w:val="000000"/>
          <w:spacing w:val="-2"/>
        </w:rPr>
        <w:t>).</w:t>
      </w:r>
    </w:p>
    <w:p w14:paraId="2B99B12F" w14:textId="77777777" w:rsidR="0081172A" w:rsidRDefault="006B1DC0">
      <w:pPr>
        <w:widowControl w:val="0"/>
        <w:suppressAutoHyphens/>
        <w:ind w:firstLine="567"/>
        <w:jc w:val="both"/>
        <w:rPr>
          <w:color w:val="000000"/>
          <w:spacing w:val="-4"/>
        </w:rPr>
      </w:pPr>
      <w:r>
        <w:rPr>
          <w:color w:val="000000"/>
          <w:spacing w:val="-4"/>
        </w:rPr>
        <w:t>15</w:t>
      </w:r>
      <w:r>
        <w:rPr>
          <w:color w:val="000000"/>
          <w:spacing w:val="-4"/>
        </w:rPr>
        <w:t xml:space="preserve">. Lietuvos Respublikos augalų apsaugos įstatymas (Žin., 1995, Nr. </w:t>
      </w:r>
      <w:hyperlink r:id="rId49" w:tgtFrame="_blank" w:history="1">
        <w:r>
          <w:rPr>
            <w:color w:val="0000FF" w:themeColor="hyperlink"/>
            <w:spacing w:val="-4"/>
            <w:u w:val="single"/>
          </w:rPr>
          <w:t>90-2013</w:t>
        </w:r>
      </w:hyperlink>
      <w:r>
        <w:rPr>
          <w:color w:val="000000"/>
          <w:spacing w:val="-4"/>
        </w:rPr>
        <w:t>; 2003, Nr. 102-4583).</w:t>
      </w:r>
    </w:p>
    <w:p w14:paraId="2B99B130" w14:textId="77777777" w:rsidR="0081172A" w:rsidRDefault="006B1DC0">
      <w:pPr>
        <w:widowControl w:val="0"/>
        <w:suppressAutoHyphens/>
        <w:ind w:firstLine="567"/>
        <w:jc w:val="both"/>
        <w:rPr>
          <w:color w:val="000000"/>
          <w:spacing w:val="-4"/>
        </w:rPr>
      </w:pPr>
      <w:r>
        <w:rPr>
          <w:color w:val="000000"/>
          <w:spacing w:val="-4"/>
        </w:rPr>
        <w:t>16</w:t>
      </w:r>
      <w:r>
        <w:rPr>
          <w:color w:val="000000"/>
          <w:spacing w:val="-4"/>
        </w:rPr>
        <w:t xml:space="preserve">. Lietuvos Respublikos kūno kultūros ir sporto įstatymas (Žin., 1996, Nr. </w:t>
      </w:r>
      <w:hyperlink r:id="rId50" w:tgtFrame="_blank" w:history="1">
        <w:r>
          <w:rPr>
            <w:color w:val="0000FF" w:themeColor="hyperlink"/>
            <w:spacing w:val="-4"/>
            <w:u w:val="single"/>
          </w:rPr>
          <w:t>9-215</w:t>
        </w:r>
      </w:hyperlink>
      <w:r>
        <w:rPr>
          <w:color w:val="000000"/>
          <w:spacing w:val="-4"/>
        </w:rPr>
        <w:t xml:space="preserve">; 2008, Nr. </w:t>
      </w:r>
      <w:hyperlink r:id="rId51" w:tgtFrame="_blank" w:history="1">
        <w:r>
          <w:rPr>
            <w:color w:val="0000FF" w:themeColor="hyperlink"/>
            <w:spacing w:val="-4"/>
            <w:u w:val="single"/>
          </w:rPr>
          <w:t>47-1752</w:t>
        </w:r>
      </w:hyperlink>
      <w:r>
        <w:rPr>
          <w:color w:val="000000"/>
          <w:spacing w:val="-4"/>
        </w:rPr>
        <w:t>).</w:t>
      </w:r>
    </w:p>
    <w:p w14:paraId="2B99B131" w14:textId="77777777" w:rsidR="0081172A" w:rsidRDefault="006B1DC0">
      <w:pPr>
        <w:widowControl w:val="0"/>
        <w:suppressAutoHyphens/>
        <w:ind w:firstLine="567"/>
        <w:jc w:val="both"/>
        <w:rPr>
          <w:color w:val="000000"/>
        </w:rPr>
      </w:pPr>
      <w:r>
        <w:rPr>
          <w:color w:val="000000"/>
        </w:rPr>
        <w:t>17</w:t>
      </w:r>
      <w:r>
        <w:rPr>
          <w:color w:val="000000"/>
        </w:rPr>
        <w:t xml:space="preserve">. Lietuvos Respublikos žmogaus mirties nustatymo ir kritinių būklių įstatymas (Žin., 1997, Nr. </w:t>
      </w:r>
      <w:hyperlink r:id="rId52" w:tgtFrame="_blank" w:history="1">
        <w:r>
          <w:rPr>
            <w:color w:val="0000FF" w:themeColor="hyperlink"/>
            <w:u w:val="single"/>
          </w:rPr>
          <w:t>30-712</w:t>
        </w:r>
      </w:hyperlink>
      <w:r>
        <w:rPr>
          <w:color w:val="000000"/>
        </w:rPr>
        <w:t xml:space="preserve">; 2002, Nr. </w:t>
      </w:r>
      <w:hyperlink r:id="rId53" w:tgtFrame="_blank" w:history="1">
        <w:r>
          <w:rPr>
            <w:color w:val="0000FF" w:themeColor="hyperlink"/>
            <w:u w:val="single"/>
          </w:rPr>
          <w:t>43-1601</w:t>
        </w:r>
      </w:hyperlink>
      <w:r>
        <w:rPr>
          <w:color w:val="000000"/>
        </w:rPr>
        <w:t>).</w:t>
      </w:r>
    </w:p>
    <w:p w14:paraId="2B99B132" w14:textId="77777777" w:rsidR="0081172A" w:rsidRDefault="006B1DC0">
      <w:pPr>
        <w:widowControl w:val="0"/>
        <w:suppressAutoHyphens/>
        <w:ind w:firstLine="567"/>
        <w:jc w:val="both"/>
        <w:rPr>
          <w:color w:val="000000"/>
        </w:rPr>
      </w:pPr>
      <w:r>
        <w:rPr>
          <w:color w:val="000000"/>
        </w:rPr>
        <w:t>18</w:t>
      </w:r>
      <w:r>
        <w:rPr>
          <w:color w:val="000000"/>
        </w:rPr>
        <w:t xml:space="preserve">. Lietuvos Respublikos sveikatos priežiūros įstaigų įstatymas (Žin., 1996, Nr. </w:t>
      </w:r>
      <w:hyperlink r:id="rId54" w:tgtFrame="_blank" w:history="1">
        <w:r>
          <w:rPr>
            <w:color w:val="0000FF" w:themeColor="hyperlink"/>
            <w:u w:val="single"/>
          </w:rPr>
          <w:t>66-1572</w:t>
        </w:r>
      </w:hyperlink>
      <w:r>
        <w:rPr>
          <w:color w:val="000000"/>
        </w:rPr>
        <w:t xml:space="preserve">; 1998, Nr. </w:t>
      </w:r>
      <w:hyperlink r:id="rId55" w:tgtFrame="_blank" w:history="1">
        <w:r>
          <w:rPr>
            <w:color w:val="0000FF" w:themeColor="hyperlink"/>
            <w:u w:val="single"/>
          </w:rPr>
          <w:t>109-2995</w:t>
        </w:r>
      </w:hyperlink>
      <w:r>
        <w:rPr>
          <w:color w:val="000000"/>
        </w:rPr>
        <w:t>).</w:t>
      </w:r>
    </w:p>
    <w:p w14:paraId="2B99B133" w14:textId="77777777" w:rsidR="0081172A" w:rsidRDefault="006B1DC0">
      <w:pPr>
        <w:widowControl w:val="0"/>
        <w:suppressAutoHyphens/>
        <w:ind w:firstLine="567"/>
        <w:jc w:val="both"/>
        <w:rPr>
          <w:color w:val="000000"/>
        </w:rPr>
      </w:pPr>
      <w:r>
        <w:rPr>
          <w:color w:val="000000"/>
        </w:rPr>
        <w:t>19</w:t>
      </w:r>
      <w:r>
        <w:rPr>
          <w:color w:val="000000"/>
        </w:rPr>
        <w:t xml:space="preserve">. Lietuvos Respublikos valstybės skolos įstatymas (Žin., 1996, Nr. </w:t>
      </w:r>
      <w:hyperlink r:id="rId56" w:tgtFrame="_blank" w:history="1">
        <w:r>
          <w:rPr>
            <w:color w:val="0000FF" w:themeColor="hyperlink"/>
            <w:u w:val="single"/>
          </w:rPr>
          <w:t>86-2045</w:t>
        </w:r>
      </w:hyperlink>
      <w:r>
        <w:rPr>
          <w:color w:val="000000"/>
        </w:rPr>
        <w:t>; 2005, N</w:t>
      </w:r>
      <w:r>
        <w:rPr>
          <w:color w:val="000000"/>
        </w:rPr>
        <w:t xml:space="preserve">r. </w:t>
      </w:r>
      <w:hyperlink r:id="rId57" w:tgtFrame="_blank" w:history="1">
        <w:r>
          <w:rPr>
            <w:color w:val="0000FF" w:themeColor="hyperlink"/>
            <w:u w:val="single"/>
          </w:rPr>
          <w:t>83-3041</w:t>
        </w:r>
      </w:hyperlink>
      <w:r>
        <w:rPr>
          <w:color w:val="000000"/>
        </w:rPr>
        <w:t>).</w:t>
      </w:r>
    </w:p>
    <w:p w14:paraId="2B99B134" w14:textId="77777777" w:rsidR="0081172A" w:rsidRDefault="006B1DC0">
      <w:pPr>
        <w:widowControl w:val="0"/>
        <w:suppressAutoHyphens/>
        <w:ind w:firstLine="567"/>
        <w:jc w:val="both"/>
        <w:rPr>
          <w:color w:val="000000"/>
        </w:rPr>
      </w:pPr>
      <w:r>
        <w:rPr>
          <w:color w:val="000000"/>
        </w:rPr>
        <w:t>20</w:t>
      </w:r>
      <w:r>
        <w:rPr>
          <w:color w:val="000000"/>
        </w:rPr>
        <w:t xml:space="preserve">. Lietuvos Respublikos žmonių užkrečiamųjų ligų profilaktikos ir kontrolės įstatymas (Žin., 1996, Nr. </w:t>
      </w:r>
      <w:hyperlink r:id="rId58" w:tgtFrame="_blank" w:history="1">
        <w:r>
          <w:rPr>
            <w:color w:val="0000FF" w:themeColor="hyperlink"/>
            <w:u w:val="single"/>
          </w:rPr>
          <w:t>104-2363</w:t>
        </w:r>
      </w:hyperlink>
      <w:r>
        <w:rPr>
          <w:color w:val="000000"/>
        </w:rPr>
        <w:t xml:space="preserve">; 2001, Nr. </w:t>
      </w:r>
      <w:hyperlink r:id="rId59" w:tgtFrame="_blank" w:history="1">
        <w:r>
          <w:rPr>
            <w:color w:val="0000FF" w:themeColor="hyperlink"/>
            <w:u w:val="single"/>
          </w:rPr>
          <w:t>112-4069</w:t>
        </w:r>
      </w:hyperlink>
      <w:r>
        <w:rPr>
          <w:color w:val="000000"/>
        </w:rPr>
        <w:t>).</w:t>
      </w:r>
    </w:p>
    <w:p w14:paraId="2B99B135" w14:textId="77777777" w:rsidR="0081172A" w:rsidRDefault="006B1DC0">
      <w:pPr>
        <w:widowControl w:val="0"/>
        <w:suppressAutoHyphens/>
        <w:ind w:firstLine="567"/>
        <w:jc w:val="both"/>
        <w:rPr>
          <w:color w:val="000000"/>
        </w:rPr>
      </w:pPr>
      <w:r>
        <w:rPr>
          <w:color w:val="000000"/>
        </w:rPr>
        <w:t>21</w:t>
      </w:r>
      <w:r>
        <w:rPr>
          <w:color w:val="000000"/>
        </w:rPr>
        <w:t xml:space="preserve">. Lietuvos Respublikos piliečių nuosavybės teisių į išlikusį nekilnojamąjį turtą </w:t>
      </w:r>
      <w:r>
        <w:rPr>
          <w:color w:val="000000"/>
        </w:rPr>
        <w:lastRenderedPageBreak/>
        <w:t xml:space="preserve">atkūrimo įstatymas (Žin., 1997, Nr. </w:t>
      </w:r>
      <w:hyperlink r:id="rId60" w:tgtFrame="_blank" w:history="1">
        <w:r>
          <w:rPr>
            <w:color w:val="0000FF" w:themeColor="hyperlink"/>
            <w:u w:val="single"/>
          </w:rPr>
          <w:t>65-1558</w:t>
        </w:r>
      </w:hyperlink>
      <w:r>
        <w:rPr>
          <w:color w:val="000000"/>
        </w:rPr>
        <w:t>).</w:t>
      </w:r>
    </w:p>
    <w:p w14:paraId="2B99B136" w14:textId="77777777" w:rsidR="0081172A" w:rsidRDefault="006B1DC0">
      <w:pPr>
        <w:widowControl w:val="0"/>
        <w:suppressAutoHyphens/>
        <w:ind w:firstLine="567"/>
        <w:jc w:val="both"/>
        <w:rPr>
          <w:color w:val="000000"/>
        </w:rPr>
      </w:pPr>
      <w:r>
        <w:rPr>
          <w:color w:val="000000"/>
        </w:rPr>
        <w:t>22</w:t>
      </w:r>
      <w:r>
        <w:rPr>
          <w:color w:val="000000"/>
        </w:rPr>
        <w:t xml:space="preserve">. Lietuvos Respublikos Tarptautinės darbo organizacijos konvencijų ratifikavimo įstatymas (Žin., 1997, Nr. </w:t>
      </w:r>
      <w:hyperlink r:id="rId61" w:tgtFrame="_blank" w:history="1">
        <w:r>
          <w:rPr>
            <w:color w:val="0000FF" w:themeColor="hyperlink"/>
            <w:u w:val="single"/>
          </w:rPr>
          <w:t>95-2380</w:t>
        </w:r>
      </w:hyperlink>
      <w:r>
        <w:rPr>
          <w:color w:val="000000"/>
        </w:rPr>
        <w:t>).</w:t>
      </w:r>
    </w:p>
    <w:p w14:paraId="2B99B137" w14:textId="77777777" w:rsidR="0081172A" w:rsidRDefault="006B1DC0">
      <w:pPr>
        <w:widowControl w:val="0"/>
        <w:suppressAutoHyphens/>
        <w:ind w:firstLine="567"/>
        <w:jc w:val="both"/>
        <w:rPr>
          <w:color w:val="000000"/>
        </w:rPr>
      </w:pPr>
      <w:r>
        <w:rPr>
          <w:color w:val="000000"/>
        </w:rPr>
        <w:t>23</w:t>
      </w:r>
      <w:r>
        <w:rPr>
          <w:color w:val="000000"/>
        </w:rPr>
        <w:t xml:space="preserve">. Lietuvos Respublikos profesinio mokymo įstatymas (Žin., 1997, Nr. </w:t>
      </w:r>
      <w:hyperlink r:id="rId62" w:tgtFrame="_blank" w:history="1">
        <w:r>
          <w:rPr>
            <w:color w:val="0000FF" w:themeColor="hyperlink"/>
            <w:u w:val="single"/>
          </w:rPr>
          <w:t>98-2478</w:t>
        </w:r>
      </w:hyperlink>
      <w:r>
        <w:rPr>
          <w:color w:val="000000"/>
        </w:rPr>
        <w:t xml:space="preserve">; 2007, Nr. </w:t>
      </w:r>
      <w:hyperlink r:id="rId63" w:tgtFrame="_blank" w:history="1">
        <w:r>
          <w:rPr>
            <w:color w:val="0000FF" w:themeColor="hyperlink"/>
            <w:u w:val="single"/>
          </w:rPr>
          <w:t>43-1627</w:t>
        </w:r>
      </w:hyperlink>
      <w:r>
        <w:rPr>
          <w:color w:val="000000"/>
        </w:rPr>
        <w:t>).</w:t>
      </w:r>
    </w:p>
    <w:p w14:paraId="2B99B138" w14:textId="77777777" w:rsidR="0081172A" w:rsidRDefault="006B1DC0">
      <w:pPr>
        <w:widowControl w:val="0"/>
        <w:suppressAutoHyphens/>
        <w:ind w:firstLine="567"/>
        <w:jc w:val="both"/>
        <w:rPr>
          <w:color w:val="000000"/>
        </w:rPr>
      </w:pPr>
      <w:r>
        <w:rPr>
          <w:color w:val="000000"/>
        </w:rPr>
        <w:t>24</w:t>
      </w:r>
      <w:r>
        <w:rPr>
          <w:color w:val="000000"/>
        </w:rPr>
        <w:t xml:space="preserve">. Lietuvos Respublikos turizmo įstatymas (Žin., 1998, Nr. </w:t>
      </w:r>
      <w:hyperlink r:id="rId64" w:tgtFrame="_blank" w:history="1">
        <w:r>
          <w:rPr>
            <w:color w:val="0000FF" w:themeColor="hyperlink"/>
            <w:u w:val="single"/>
          </w:rPr>
          <w:t>32-852</w:t>
        </w:r>
      </w:hyperlink>
      <w:r>
        <w:rPr>
          <w:color w:val="000000"/>
        </w:rPr>
        <w:t xml:space="preserve">; 2002, Nr. </w:t>
      </w:r>
      <w:hyperlink r:id="rId65" w:tgtFrame="_blank" w:history="1">
        <w:r>
          <w:rPr>
            <w:color w:val="0000FF" w:themeColor="hyperlink"/>
            <w:u w:val="single"/>
          </w:rPr>
          <w:t>123-5507</w:t>
        </w:r>
      </w:hyperlink>
      <w:r>
        <w:rPr>
          <w:color w:val="000000"/>
        </w:rPr>
        <w:t>).</w:t>
      </w:r>
    </w:p>
    <w:p w14:paraId="2B99B139" w14:textId="77777777" w:rsidR="0081172A" w:rsidRDefault="006B1DC0">
      <w:pPr>
        <w:widowControl w:val="0"/>
        <w:suppressAutoHyphens/>
        <w:ind w:firstLine="567"/>
        <w:jc w:val="both"/>
        <w:rPr>
          <w:color w:val="000000"/>
        </w:rPr>
      </w:pPr>
      <w:r>
        <w:rPr>
          <w:color w:val="000000"/>
        </w:rPr>
        <w:t>25</w:t>
      </w:r>
      <w:r>
        <w:rPr>
          <w:color w:val="000000"/>
        </w:rPr>
        <w:t xml:space="preserve">. Lietuvos Respublikos valstybės ir savivaldybių turto valdymo, naudojimo ir disponavimo juo įstatymas (Žin., 1998, Nr. </w:t>
      </w:r>
      <w:hyperlink r:id="rId66" w:tgtFrame="_blank" w:history="1">
        <w:r>
          <w:rPr>
            <w:color w:val="0000FF" w:themeColor="hyperlink"/>
            <w:u w:val="single"/>
          </w:rPr>
          <w:t>54-1492</w:t>
        </w:r>
      </w:hyperlink>
      <w:r>
        <w:rPr>
          <w:color w:val="000000"/>
        </w:rPr>
        <w:t xml:space="preserve">; 2002, Nr. </w:t>
      </w:r>
      <w:hyperlink r:id="rId67" w:tgtFrame="_blank" w:history="1">
        <w:r>
          <w:rPr>
            <w:color w:val="0000FF" w:themeColor="hyperlink"/>
            <w:u w:val="single"/>
          </w:rPr>
          <w:t>60-2412</w:t>
        </w:r>
      </w:hyperlink>
      <w:r>
        <w:rPr>
          <w:color w:val="000000"/>
        </w:rPr>
        <w:t>).</w:t>
      </w:r>
    </w:p>
    <w:p w14:paraId="2B99B13A" w14:textId="77777777" w:rsidR="0081172A" w:rsidRDefault="006B1DC0">
      <w:pPr>
        <w:widowControl w:val="0"/>
        <w:suppressAutoHyphens/>
        <w:ind w:firstLine="567"/>
        <w:jc w:val="both"/>
        <w:rPr>
          <w:color w:val="000000"/>
        </w:rPr>
      </w:pPr>
      <w:r>
        <w:rPr>
          <w:color w:val="000000"/>
        </w:rPr>
        <w:t>26</w:t>
      </w:r>
      <w:r>
        <w:rPr>
          <w:color w:val="000000"/>
        </w:rPr>
        <w:t xml:space="preserve">. Lietuvos Respublikos pašto įstatymas (Žin., 1999, Nr. </w:t>
      </w:r>
      <w:hyperlink r:id="rId68" w:tgtFrame="_blank" w:history="1">
        <w:r>
          <w:rPr>
            <w:color w:val="0000FF" w:themeColor="hyperlink"/>
            <w:u w:val="single"/>
          </w:rPr>
          <w:t>36-1070</w:t>
        </w:r>
      </w:hyperlink>
      <w:r>
        <w:rPr>
          <w:color w:val="000000"/>
        </w:rPr>
        <w:t>; 2004,</w:t>
      </w:r>
      <w:r>
        <w:rPr>
          <w:color w:val="000000"/>
        </w:rPr>
        <w:t xml:space="preserve"> Nr. </w:t>
      </w:r>
      <w:hyperlink r:id="rId69" w:tgtFrame="_blank" w:history="1">
        <w:r>
          <w:rPr>
            <w:color w:val="0000FF" w:themeColor="hyperlink"/>
            <w:u w:val="single"/>
          </w:rPr>
          <w:t>60-2125</w:t>
        </w:r>
      </w:hyperlink>
      <w:r>
        <w:rPr>
          <w:color w:val="000000"/>
        </w:rPr>
        <w:t>).</w:t>
      </w:r>
    </w:p>
    <w:p w14:paraId="2B99B13B" w14:textId="77777777" w:rsidR="0081172A" w:rsidRDefault="006B1DC0">
      <w:pPr>
        <w:widowControl w:val="0"/>
        <w:suppressAutoHyphens/>
        <w:ind w:firstLine="567"/>
        <w:jc w:val="both"/>
        <w:rPr>
          <w:color w:val="000000"/>
        </w:rPr>
      </w:pPr>
      <w:r>
        <w:rPr>
          <w:color w:val="000000"/>
        </w:rPr>
        <w:t>27</w:t>
      </w:r>
      <w:r>
        <w:rPr>
          <w:color w:val="000000"/>
        </w:rPr>
        <w:t xml:space="preserve">. Lietuvos Respublikos papildomo savanoriško pensijų kaupimo įstatymas (Žin., 1999, Nr. </w:t>
      </w:r>
      <w:hyperlink r:id="rId70" w:tgtFrame="_blank" w:history="1">
        <w:r>
          <w:rPr>
            <w:color w:val="0000FF" w:themeColor="hyperlink"/>
            <w:u w:val="single"/>
          </w:rPr>
          <w:t>55-1765</w:t>
        </w:r>
      </w:hyperlink>
      <w:r>
        <w:rPr>
          <w:color w:val="000000"/>
        </w:rPr>
        <w:t xml:space="preserve">; 2003, Nr. </w:t>
      </w:r>
      <w:hyperlink r:id="rId71" w:tgtFrame="_blank" w:history="1">
        <w:r>
          <w:rPr>
            <w:color w:val="0000FF" w:themeColor="hyperlink"/>
            <w:u w:val="single"/>
          </w:rPr>
          <w:t>75-3473</w:t>
        </w:r>
      </w:hyperlink>
      <w:r>
        <w:rPr>
          <w:color w:val="000000"/>
        </w:rPr>
        <w:t>).</w:t>
      </w:r>
    </w:p>
    <w:p w14:paraId="2B99B13C" w14:textId="77777777" w:rsidR="0081172A" w:rsidRDefault="006B1DC0">
      <w:pPr>
        <w:widowControl w:val="0"/>
        <w:suppressAutoHyphens/>
        <w:ind w:firstLine="567"/>
        <w:jc w:val="both"/>
        <w:rPr>
          <w:color w:val="000000"/>
        </w:rPr>
      </w:pPr>
      <w:r>
        <w:rPr>
          <w:color w:val="000000"/>
        </w:rPr>
        <w:t>28</w:t>
      </w:r>
      <w:r>
        <w:rPr>
          <w:color w:val="000000"/>
        </w:rPr>
        <w:t xml:space="preserve">. Lietuvos Respublikos laukinės augalijos įstatymas (Žin., 1999, Nr. </w:t>
      </w:r>
      <w:hyperlink r:id="rId72" w:tgtFrame="_blank" w:history="1">
        <w:r>
          <w:rPr>
            <w:color w:val="0000FF" w:themeColor="hyperlink"/>
            <w:u w:val="single"/>
          </w:rPr>
          <w:t>60-1944</w:t>
        </w:r>
      </w:hyperlink>
      <w:r>
        <w:rPr>
          <w:color w:val="000000"/>
        </w:rPr>
        <w:t>).</w:t>
      </w:r>
    </w:p>
    <w:p w14:paraId="2B99B13D" w14:textId="77777777" w:rsidR="0081172A" w:rsidRDefault="006B1DC0">
      <w:pPr>
        <w:widowControl w:val="0"/>
        <w:suppressAutoHyphens/>
        <w:ind w:firstLine="567"/>
        <w:jc w:val="both"/>
        <w:rPr>
          <w:color w:val="000000"/>
        </w:rPr>
      </w:pPr>
      <w:r>
        <w:rPr>
          <w:color w:val="000000"/>
        </w:rPr>
        <w:t>29</w:t>
      </w:r>
      <w:r>
        <w:rPr>
          <w:color w:val="000000"/>
        </w:rPr>
        <w:t xml:space="preserve">. Lietuvos Respublikos mokslo ir studijų įstatymas (Žin., 2009, Nr. </w:t>
      </w:r>
      <w:hyperlink r:id="rId73" w:tgtFrame="_blank" w:history="1">
        <w:r>
          <w:rPr>
            <w:color w:val="0000FF" w:themeColor="hyperlink"/>
            <w:u w:val="single"/>
          </w:rPr>
          <w:t>54-2140</w:t>
        </w:r>
      </w:hyperlink>
      <w:r>
        <w:rPr>
          <w:color w:val="000000"/>
        </w:rPr>
        <w:t>).</w:t>
      </w:r>
    </w:p>
    <w:p w14:paraId="2B99B13E" w14:textId="77777777" w:rsidR="0081172A" w:rsidRDefault="006B1DC0">
      <w:pPr>
        <w:widowControl w:val="0"/>
        <w:suppressAutoHyphens/>
        <w:ind w:firstLine="567"/>
        <w:jc w:val="both"/>
        <w:rPr>
          <w:color w:val="000000"/>
        </w:rPr>
      </w:pPr>
      <w:r>
        <w:rPr>
          <w:color w:val="000000"/>
        </w:rPr>
        <w:t>30</w:t>
      </w:r>
      <w:r>
        <w:rPr>
          <w:color w:val="000000"/>
        </w:rPr>
        <w:t>. Lietuvos Respublikos cheminių medžiagų ir preparatų įstaty</w:t>
      </w:r>
      <w:r>
        <w:rPr>
          <w:color w:val="000000"/>
        </w:rPr>
        <w:t xml:space="preserve">mas (Žin., 2000, Nr. </w:t>
      </w:r>
      <w:hyperlink r:id="rId74" w:tgtFrame="_blank" w:history="1">
        <w:r>
          <w:rPr>
            <w:color w:val="0000FF" w:themeColor="hyperlink"/>
            <w:u w:val="single"/>
          </w:rPr>
          <w:t>36-987</w:t>
        </w:r>
      </w:hyperlink>
      <w:r>
        <w:rPr>
          <w:color w:val="000000"/>
        </w:rPr>
        <w:t xml:space="preserve">; 2008, Nr. </w:t>
      </w:r>
      <w:hyperlink r:id="rId75" w:tgtFrame="_blank" w:history="1">
        <w:r>
          <w:rPr>
            <w:color w:val="0000FF" w:themeColor="hyperlink"/>
            <w:u w:val="single"/>
          </w:rPr>
          <w:t>76-3000</w:t>
        </w:r>
      </w:hyperlink>
      <w:r>
        <w:rPr>
          <w:color w:val="000000"/>
        </w:rPr>
        <w:t>).</w:t>
      </w:r>
    </w:p>
    <w:p w14:paraId="2B99B13F" w14:textId="77777777" w:rsidR="0081172A" w:rsidRDefault="006B1DC0">
      <w:pPr>
        <w:widowControl w:val="0"/>
        <w:suppressAutoHyphens/>
        <w:ind w:firstLine="567"/>
        <w:jc w:val="both"/>
        <w:rPr>
          <w:color w:val="000000"/>
        </w:rPr>
      </w:pPr>
      <w:r>
        <w:rPr>
          <w:color w:val="000000"/>
        </w:rPr>
        <w:t>31</w:t>
      </w:r>
      <w:r>
        <w:rPr>
          <w:color w:val="000000"/>
        </w:rPr>
        <w:t>. Lietuvos Respublikos žuvininkystės įstaty</w:t>
      </w:r>
      <w:r>
        <w:rPr>
          <w:color w:val="000000"/>
        </w:rPr>
        <w:t xml:space="preserve">mas (Žin., 2000, Nr. </w:t>
      </w:r>
      <w:hyperlink r:id="rId76" w:tgtFrame="_blank" w:history="1">
        <w:r>
          <w:rPr>
            <w:color w:val="0000FF" w:themeColor="hyperlink"/>
            <w:u w:val="single"/>
          </w:rPr>
          <w:t>56-1648</w:t>
        </w:r>
      </w:hyperlink>
      <w:r>
        <w:rPr>
          <w:color w:val="000000"/>
        </w:rPr>
        <w:t xml:space="preserve">; 2004, Nr. </w:t>
      </w:r>
      <w:hyperlink r:id="rId77" w:tgtFrame="_blank" w:history="1">
        <w:r>
          <w:rPr>
            <w:color w:val="0000FF" w:themeColor="hyperlink"/>
            <w:u w:val="single"/>
          </w:rPr>
          <w:t>73-2527</w:t>
        </w:r>
      </w:hyperlink>
      <w:r>
        <w:rPr>
          <w:color w:val="000000"/>
        </w:rPr>
        <w:t>).</w:t>
      </w:r>
    </w:p>
    <w:p w14:paraId="2B99B140" w14:textId="77777777" w:rsidR="0081172A" w:rsidRDefault="006B1DC0">
      <w:pPr>
        <w:widowControl w:val="0"/>
        <w:suppressAutoHyphens/>
        <w:ind w:firstLine="567"/>
        <w:jc w:val="both"/>
        <w:rPr>
          <w:color w:val="000000"/>
        </w:rPr>
      </w:pPr>
      <w:r>
        <w:rPr>
          <w:color w:val="000000"/>
        </w:rPr>
        <w:t>32</w:t>
      </w:r>
      <w:r>
        <w:rPr>
          <w:color w:val="000000"/>
        </w:rPr>
        <w:t xml:space="preserve">. Lietuvos Respublikos biokuro, biodegalų ir bioalyvų įstatymas (Žin., 2000, Nr. </w:t>
      </w:r>
      <w:hyperlink r:id="rId78" w:tgtFrame="_blank" w:history="1">
        <w:r>
          <w:rPr>
            <w:color w:val="0000FF" w:themeColor="hyperlink"/>
            <w:u w:val="single"/>
          </w:rPr>
          <w:t>64-1940</w:t>
        </w:r>
      </w:hyperlink>
      <w:r>
        <w:rPr>
          <w:color w:val="000000"/>
        </w:rPr>
        <w:t>; 2004, Nr. 28-870).</w:t>
      </w:r>
    </w:p>
    <w:p w14:paraId="2B99B141" w14:textId="77777777" w:rsidR="0081172A" w:rsidRDefault="006B1DC0">
      <w:pPr>
        <w:widowControl w:val="0"/>
        <w:suppressAutoHyphens/>
        <w:ind w:firstLine="567"/>
        <w:jc w:val="both"/>
        <w:rPr>
          <w:color w:val="000000"/>
        </w:rPr>
      </w:pPr>
      <w:r>
        <w:rPr>
          <w:color w:val="000000"/>
        </w:rPr>
        <w:t>33</w:t>
      </w:r>
      <w:r>
        <w:rPr>
          <w:color w:val="000000"/>
        </w:rPr>
        <w:t xml:space="preserve">. Lietuvos Respublikos įmonių bankroto įstatymas (Žin., 2001, </w:t>
      </w:r>
      <w:r>
        <w:rPr>
          <w:color w:val="000000"/>
        </w:rPr>
        <w:t xml:space="preserve">Nr. </w:t>
      </w:r>
      <w:hyperlink r:id="rId79" w:tgtFrame="_blank" w:history="1">
        <w:r>
          <w:rPr>
            <w:color w:val="0000FF" w:themeColor="hyperlink"/>
            <w:u w:val="single"/>
          </w:rPr>
          <w:t>31-1010</w:t>
        </w:r>
      </w:hyperlink>
      <w:r>
        <w:rPr>
          <w:color w:val="000000"/>
        </w:rPr>
        <w:t>).</w:t>
      </w:r>
    </w:p>
    <w:p w14:paraId="2B99B142" w14:textId="77777777" w:rsidR="0081172A" w:rsidRDefault="006B1DC0">
      <w:pPr>
        <w:widowControl w:val="0"/>
        <w:suppressAutoHyphens/>
        <w:ind w:firstLine="567"/>
        <w:jc w:val="both"/>
        <w:rPr>
          <w:color w:val="000000"/>
        </w:rPr>
      </w:pPr>
      <w:r>
        <w:rPr>
          <w:color w:val="000000"/>
        </w:rPr>
        <w:t>34</w:t>
      </w:r>
      <w:r>
        <w:rPr>
          <w:color w:val="000000"/>
        </w:rPr>
        <w:t xml:space="preserve">. Lietuvos Respublikos įmonių restruktūrizavimo įstatymas (Žin., 2001, Nr. </w:t>
      </w:r>
      <w:hyperlink r:id="rId80" w:tgtFrame="_blank" w:history="1">
        <w:r>
          <w:rPr>
            <w:color w:val="0000FF" w:themeColor="hyperlink"/>
            <w:u w:val="single"/>
          </w:rPr>
          <w:t>31-</w:t>
        </w:r>
        <w:r>
          <w:rPr>
            <w:color w:val="0000FF" w:themeColor="hyperlink"/>
            <w:u w:val="single"/>
          </w:rPr>
          <w:t>1012</w:t>
        </w:r>
      </w:hyperlink>
      <w:r>
        <w:rPr>
          <w:color w:val="000000"/>
        </w:rPr>
        <w:t xml:space="preserve">; 2010, Nr. </w:t>
      </w:r>
      <w:hyperlink r:id="rId81" w:tgtFrame="_blank" w:history="1">
        <w:r>
          <w:rPr>
            <w:color w:val="0000FF" w:themeColor="hyperlink"/>
            <w:u w:val="single"/>
          </w:rPr>
          <w:t>86-4529</w:t>
        </w:r>
      </w:hyperlink>
      <w:r>
        <w:rPr>
          <w:color w:val="000000"/>
        </w:rPr>
        <w:t>).</w:t>
      </w:r>
    </w:p>
    <w:p w14:paraId="2B99B143" w14:textId="77777777" w:rsidR="0081172A" w:rsidRDefault="006B1DC0">
      <w:pPr>
        <w:widowControl w:val="0"/>
        <w:suppressAutoHyphens/>
        <w:ind w:firstLine="567"/>
        <w:jc w:val="both"/>
        <w:rPr>
          <w:color w:val="000000"/>
        </w:rPr>
      </w:pPr>
      <w:r>
        <w:rPr>
          <w:color w:val="000000"/>
        </w:rPr>
        <w:t>35</w:t>
      </w:r>
      <w:r>
        <w:rPr>
          <w:color w:val="000000"/>
        </w:rPr>
        <w:t xml:space="preserve">. Lietuvos Respublikos netauriųjų metalų laužo ir atliekų supirkimo įstatymas (Žin., 2001, Nr. </w:t>
      </w:r>
      <w:hyperlink r:id="rId82" w:tgtFrame="_blank" w:history="1">
        <w:r>
          <w:rPr>
            <w:color w:val="0000FF" w:themeColor="hyperlink"/>
            <w:u w:val="single"/>
          </w:rPr>
          <w:t>93-3257</w:t>
        </w:r>
      </w:hyperlink>
      <w:r>
        <w:rPr>
          <w:color w:val="000000"/>
        </w:rPr>
        <w:t>; 2010, Nr.72-3612).</w:t>
      </w:r>
    </w:p>
    <w:p w14:paraId="2B99B144" w14:textId="77777777" w:rsidR="0081172A" w:rsidRDefault="006B1DC0">
      <w:pPr>
        <w:widowControl w:val="0"/>
        <w:suppressAutoHyphens/>
        <w:ind w:firstLine="567"/>
        <w:jc w:val="both"/>
        <w:rPr>
          <w:color w:val="000000"/>
        </w:rPr>
      </w:pPr>
      <w:r>
        <w:rPr>
          <w:color w:val="000000"/>
        </w:rPr>
        <w:t>36</w:t>
      </w:r>
      <w:r>
        <w:rPr>
          <w:color w:val="000000"/>
        </w:rPr>
        <w:t xml:space="preserve">. Lietuvos Respublikos pavojingų krovinių vežimo automobilių, geležinkelių ir vidaus vandenų transportu įstatymas (Žin., 2001, Nr. </w:t>
      </w:r>
      <w:hyperlink r:id="rId83" w:tgtFrame="_blank" w:history="1">
        <w:r>
          <w:rPr>
            <w:color w:val="0000FF" w:themeColor="hyperlink"/>
            <w:u w:val="single"/>
          </w:rPr>
          <w:t>111-4022</w:t>
        </w:r>
      </w:hyperlink>
      <w:r>
        <w:rPr>
          <w:color w:val="000000"/>
        </w:rPr>
        <w:t>).</w:t>
      </w:r>
    </w:p>
    <w:p w14:paraId="2B99B145" w14:textId="77777777" w:rsidR="0081172A" w:rsidRDefault="006B1DC0">
      <w:pPr>
        <w:widowControl w:val="0"/>
        <w:suppressAutoHyphens/>
        <w:ind w:firstLine="567"/>
        <w:jc w:val="both"/>
        <w:rPr>
          <w:color w:val="000000"/>
        </w:rPr>
      </w:pPr>
      <w:r>
        <w:rPr>
          <w:color w:val="000000"/>
        </w:rPr>
        <w:t>37</w:t>
      </w:r>
      <w:r>
        <w:rPr>
          <w:color w:val="000000"/>
        </w:rPr>
        <w:t xml:space="preserve">. Lietuvos Respublikos naftos produktų ir naftos valstybės atsargų įstatymas (Žin., 2002, Nr. </w:t>
      </w:r>
      <w:hyperlink r:id="rId84" w:tgtFrame="_blank" w:history="1">
        <w:r>
          <w:rPr>
            <w:color w:val="0000FF" w:themeColor="hyperlink"/>
            <w:u w:val="single"/>
          </w:rPr>
          <w:t>72-3008</w:t>
        </w:r>
      </w:hyperlink>
      <w:r>
        <w:rPr>
          <w:color w:val="000000"/>
        </w:rPr>
        <w:t>).</w:t>
      </w:r>
    </w:p>
    <w:p w14:paraId="2B99B146" w14:textId="77777777" w:rsidR="0081172A" w:rsidRDefault="006B1DC0">
      <w:pPr>
        <w:widowControl w:val="0"/>
        <w:suppressAutoHyphens/>
        <w:ind w:firstLine="567"/>
        <w:jc w:val="both"/>
        <w:rPr>
          <w:color w:val="000000"/>
        </w:rPr>
      </w:pPr>
      <w:r>
        <w:rPr>
          <w:color w:val="000000"/>
        </w:rPr>
        <w:t>38</w:t>
      </w:r>
      <w:r>
        <w:rPr>
          <w:color w:val="000000"/>
        </w:rPr>
        <w:t>. Lietuvos Respublikos žemės ūkio</w:t>
      </w:r>
      <w:r>
        <w:rPr>
          <w:color w:val="000000"/>
        </w:rPr>
        <w:t xml:space="preserve">, maisto ūkio ir kaimo plėtros įstatymas (Žin., 2002, Nr. </w:t>
      </w:r>
      <w:hyperlink r:id="rId85" w:tgtFrame="_blank" w:history="1">
        <w:r>
          <w:rPr>
            <w:color w:val="0000FF" w:themeColor="hyperlink"/>
            <w:u w:val="single"/>
          </w:rPr>
          <w:t>72-3009</w:t>
        </w:r>
      </w:hyperlink>
      <w:r>
        <w:rPr>
          <w:color w:val="000000"/>
        </w:rPr>
        <w:t xml:space="preserve">; 2008, Nr. </w:t>
      </w:r>
      <w:hyperlink r:id="rId86" w:tgtFrame="_blank" w:history="1">
        <w:r>
          <w:rPr>
            <w:color w:val="0000FF" w:themeColor="hyperlink"/>
            <w:u w:val="single"/>
          </w:rPr>
          <w:t>81-3174</w:t>
        </w:r>
      </w:hyperlink>
      <w:r>
        <w:rPr>
          <w:color w:val="000000"/>
        </w:rPr>
        <w:t>).</w:t>
      </w:r>
    </w:p>
    <w:p w14:paraId="2B99B147" w14:textId="77777777" w:rsidR="0081172A" w:rsidRDefault="006B1DC0">
      <w:pPr>
        <w:widowControl w:val="0"/>
        <w:suppressAutoHyphens/>
        <w:ind w:firstLine="567"/>
        <w:jc w:val="both"/>
        <w:rPr>
          <w:color w:val="000000"/>
        </w:rPr>
      </w:pPr>
      <w:r>
        <w:rPr>
          <w:color w:val="000000"/>
        </w:rPr>
        <w:t>39</w:t>
      </w:r>
      <w:r>
        <w:rPr>
          <w:color w:val="000000"/>
        </w:rPr>
        <w:t xml:space="preserve">. Lietuvos Respublikos visuomenės sveikatos stebėsenos (monitoringo) įstatymas (Žin., 2002, Nr. </w:t>
      </w:r>
      <w:hyperlink r:id="rId87" w:tgtFrame="_blank" w:history="1">
        <w:r>
          <w:rPr>
            <w:color w:val="0000FF" w:themeColor="hyperlink"/>
            <w:u w:val="single"/>
          </w:rPr>
          <w:t>72-3022</w:t>
        </w:r>
      </w:hyperlink>
      <w:r>
        <w:rPr>
          <w:color w:val="000000"/>
        </w:rPr>
        <w:t>).</w:t>
      </w:r>
    </w:p>
    <w:p w14:paraId="2B99B148" w14:textId="77777777" w:rsidR="0081172A" w:rsidRDefault="006B1DC0">
      <w:pPr>
        <w:widowControl w:val="0"/>
        <w:suppressAutoHyphens/>
        <w:ind w:firstLine="567"/>
        <w:jc w:val="both"/>
        <w:rPr>
          <w:color w:val="000000"/>
        </w:rPr>
      </w:pPr>
      <w:r>
        <w:rPr>
          <w:color w:val="000000"/>
        </w:rPr>
        <w:t>40</w:t>
      </w:r>
      <w:r>
        <w:rPr>
          <w:color w:val="000000"/>
        </w:rPr>
        <w:t>. Lietuvos Respublikos priešgaisrinės saugos įstatymas (Žin., 200</w:t>
      </w:r>
      <w:r>
        <w:rPr>
          <w:color w:val="000000"/>
        </w:rPr>
        <w:t xml:space="preserve">2, Nr. </w:t>
      </w:r>
      <w:hyperlink r:id="rId88" w:tgtFrame="_blank" w:history="1">
        <w:r>
          <w:rPr>
            <w:color w:val="0000FF" w:themeColor="hyperlink"/>
            <w:u w:val="single"/>
          </w:rPr>
          <w:t>123-5518</w:t>
        </w:r>
      </w:hyperlink>
      <w:r>
        <w:rPr>
          <w:color w:val="000000"/>
        </w:rPr>
        <w:t>).</w:t>
      </w:r>
    </w:p>
    <w:p w14:paraId="2B99B149" w14:textId="77777777" w:rsidR="0081172A" w:rsidRDefault="006B1DC0">
      <w:pPr>
        <w:widowControl w:val="0"/>
        <w:suppressAutoHyphens/>
        <w:ind w:firstLine="567"/>
        <w:jc w:val="both"/>
        <w:rPr>
          <w:color w:val="000000"/>
        </w:rPr>
      </w:pPr>
      <w:r>
        <w:rPr>
          <w:color w:val="000000"/>
        </w:rPr>
        <w:t>41</w:t>
      </w:r>
      <w:r>
        <w:rPr>
          <w:color w:val="000000"/>
        </w:rPr>
        <w:t xml:space="preserve">. Lietuvos Respublikos darbuotojų saugos ir sveikatos įstatymas (Žin., 2003, Nr. </w:t>
      </w:r>
      <w:hyperlink r:id="rId89" w:tgtFrame="_blank" w:history="1">
        <w:r>
          <w:rPr>
            <w:color w:val="0000FF" w:themeColor="hyperlink"/>
            <w:u w:val="single"/>
          </w:rPr>
          <w:t>70-3170</w:t>
        </w:r>
      </w:hyperlink>
      <w:r>
        <w:rPr>
          <w:color w:val="000000"/>
        </w:rPr>
        <w:t>).</w:t>
      </w:r>
    </w:p>
    <w:p w14:paraId="2B99B14A" w14:textId="77777777" w:rsidR="0081172A" w:rsidRDefault="006B1DC0">
      <w:pPr>
        <w:widowControl w:val="0"/>
        <w:suppressAutoHyphens/>
        <w:ind w:firstLine="567"/>
        <w:jc w:val="both"/>
        <w:rPr>
          <w:color w:val="000000"/>
        </w:rPr>
      </w:pPr>
      <w:r>
        <w:rPr>
          <w:color w:val="000000"/>
        </w:rPr>
        <w:t>42</w:t>
      </w:r>
      <w:r>
        <w:rPr>
          <w:color w:val="000000"/>
        </w:rPr>
        <w:t xml:space="preserve">. Lietuvos Respublikos kolektyvinio investavimo subjektų įstatymas (Žin., 2003, Nr. </w:t>
      </w:r>
      <w:hyperlink r:id="rId90" w:tgtFrame="_blank" w:history="1">
        <w:r>
          <w:rPr>
            <w:color w:val="0000FF" w:themeColor="hyperlink"/>
            <w:u w:val="single"/>
          </w:rPr>
          <w:t>74-3424</w:t>
        </w:r>
      </w:hyperlink>
      <w:r>
        <w:rPr>
          <w:color w:val="000000"/>
        </w:rPr>
        <w:t xml:space="preserve">; 2007, Nr. </w:t>
      </w:r>
      <w:hyperlink r:id="rId91" w:tgtFrame="_blank" w:history="1">
        <w:r>
          <w:rPr>
            <w:color w:val="0000FF" w:themeColor="hyperlink"/>
            <w:u w:val="single"/>
          </w:rPr>
          <w:t>117-4772</w:t>
        </w:r>
      </w:hyperlink>
      <w:r>
        <w:rPr>
          <w:color w:val="000000"/>
        </w:rPr>
        <w:t>).</w:t>
      </w:r>
    </w:p>
    <w:p w14:paraId="2B99B14B" w14:textId="77777777" w:rsidR="0081172A" w:rsidRDefault="006B1DC0">
      <w:pPr>
        <w:widowControl w:val="0"/>
        <w:suppressAutoHyphens/>
        <w:ind w:firstLine="567"/>
        <w:jc w:val="both"/>
        <w:rPr>
          <w:color w:val="000000"/>
        </w:rPr>
      </w:pPr>
      <w:r>
        <w:rPr>
          <w:color w:val="000000"/>
        </w:rPr>
        <w:t>43</w:t>
      </w:r>
      <w:r>
        <w:rPr>
          <w:color w:val="000000"/>
        </w:rPr>
        <w:t>. Lietuvos Respublikos pensijų kaupimo įstatymas (Žin, 2003, Nr. 75-3472).</w:t>
      </w:r>
    </w:p>
    <w:p w14:paraId="2B99B14C" w14:textId="77777777" w:rsidR="0081172A" w:rsidRDefault="006B1DC0">
      <w:pPr>
        <w:widowControl w:val="0"/>
        <w:suppressAutoHyphens/>
        <w:ind w:firstLine="567"/>
        <w:jc w:val="both"/>
        <w:rPr>
          <w:color w:val="000000"/>
        </w:rPr>
      </w:pPr>
      <w:r>
        <w:rPr>
          <w:color w:val="000000"/>
        </w:rPr>
        <w:t>44</w:t>
      </w:r>
      <w:r>
        <w:rPr>
          <w:color w:val="000000"/>
        </w:rPr>
        <w:t xml:space="preserve">. Lietuvos Respublikos draudimo įstatymas (Žin., 2003, Nr. </w:t>
      </w:r>
      <w:hyperlink r:id="rId92" w:tgtFrame="_blank" w:history="1">
        <w:r>
          <w:rPr>
            <w:color w:val="0000FF" w:themeColor="hyperlink"/>
            <w:u w:val="single"/>
          </w:rPr>
          <w:t>94-4246</w:t>
        </w:r>
      </w:hyperlink>
      <w:r>
        <w:rPr>
          <w:color w:val="000000"/>
        </w:rPr>
        <w:t>).</w:t>
      </w:r>
    </w:p>
    <w:p w14:paraId="2B99B14D" w14:textId="77777777" w:rsidR="0081172A" w:rsidRDefault="006B1DC0">
      <w:pPr>
        <w:widowControl w:val="0"/>
        <w:suppressAutoHyphens/>
        <w:ind w:firstLine="567"/>
        <w:jc w:val="both"/>
        <w:rPr>
          <w:color w:val="000000"/>
        </w:rPr>
      </w:pPr>
      <w:r>
        <w:rPr>
          <w:color w:val="000000"/>
        </w:rPr>
        <w:t>45</w:t>
      </w:r>
      <w:r>
        <w:rPr>
          <w:color w:val="000000"/>
        </w:rPr>
        <w:t xml:space="preserve">. Lietuvos Respublikos elektroninių ryšių įstatymas (Žin., 2004, Nr. </w:t>
      </w:r>
      <w:hyperlink r:id="rId93" w:tgtFrame="_blank" w:history="1">
        <w:r>
          <w:rPr>
            <w:color w:val="0000FF" w:themeColor="hyperlink"/>
            <w:u w:val="single"/>
          </w:rPr>
          <w:t>69-2382</w:t>
        </w:r>
      </w:hyperlink>
      <w:r>
        <w:rPr>
          <w:color w:val="000000"/>
        </w:rPr>
        <w:t>).</w:t>
      </w:r>
    </w:p>
    <w:p w14:paraId="2B99B14E" w14:textId="77777777" w:rsidR="0081172A" w:rsidRDefault="006B1DC0">
      <w:pPr>
        <w:widowControl w:val="0"/>
        <w:suppressAutoHyphens/>
        <w:ind w:firstLine="567"/>
        <w:jc w:val="both"/>
        <w:rPr>
          <w:color w:val="000000"/>
        </w:rPr>
      </w:pPr>
      <w:r>
        <w:rPr>
          <w:color w:val="000000"/>
        </w:rPr>
        <w:t>46</w:t>
      </w:r>
      <w:r>
        <w:rPr>
          <w:color w:val="000000"/>
        </w:rPr>
        <w:t xml:space="preserve">. Lietuvos Respublikos muitinės įstatymas (Žin., 2004, Nr. </w:t>
      </w:r>
      <w:hyperlink r:id="rId94" w:tgtFrame="_blank" w:history="1">
        <w:r>
          <w:rPr>
            <w:color w:val="0000FF" w:themeColor="hyperlink"/>
            <w:u w:val="single"/>
          </w:rPr>
          <w:t>73-2517</w:t>
        </w:r>
      </w:hyperlink>
      <w:r>
        <w:rPr>
          <w:color w:val="000000"/>
        </w:rPr>
        <w:t>).</w:t>
      </w:r>
    </w:p>
    <w:p w14:paraId="2B99B14F" w14:textId="77777777" w:rsidR="0081172A" w:rsidRDefault="006B1DC0">
      <w:pPr>
        <w:widowControl w:val="0"/>
        <w:suppressAutoHyphens/>
        <w:ind w:firstLine="567"/>
        <w:jc w:val="both"/>
        <w:rPr>
          <w:color w:val="000000"/>
        </w:rPr>
      </w:pPr>
      <w:r>
        <w:rPr>
          <w:color w:val="000000"/>
        </w:rPr>
        <w:t>47</w:t>
      </w:r>
      <w:r>
        <w:rPr>
          <w:color w:val="000000"/>
        </w:rPr>
        <w:t xml:space="preserve">. Lietuvos Respublikos vertybinių popierių įstatymas (Žin., 2007, Nr. </w:t>
      </w:r>
      <w:hyperlink r:id="rId95" w:tgtFrame="_blank" w:history="1">
        <w:r>
          <w:rPr>
            <w:color w:val="0000FF" w:themeColor="hyperlink"/>
            <w:u w:val="single"/>
          </w:rPr>
          <w:t>17-626</w:t>
        </w:r>
      </w:hyperlink>
      <w:r>
        <w:rPr>
          <w:color w:val="000000"/>
        </w:rPr>
        <w:t>).</w:t>
      </w:r>
    </w:p>
    <w:p w14:paraId="2B99B150" w14:textId="77777777" w:rsidR="0081172A" w:rsidRDefault="006B1DC0">
      <w:pPr>
        <w:widowControl w:val="0"/>
        <w:suppressAutoHyphens/>
        <w:ind w:firstLine="567"/>
        <w:jc w:val="both"/>
        <w:rPr>
          <w:color w:val="000000"/>
        </w:rPr>
      </w:pPr>
      <w:r>
        <w:rPr>
          <w:color w:val="000000"/>
        </w:rPr>
        <w:t>48</w:t>
      </w:r>
      <w:r>
        <w:rPr>
          <w:color w:val="000000"/>
        </w:rPr>
        <w:t xml:space="preserve">. Lietuvos Respublikos finansinių priemonių rinkų įstatymas (Žin., 2007, Nr. </w:t>
      </w:r>
      <w:hyperlink r:id="rId96" w:tgtFrame="_blank" w:history="1">
        <w:r>
          <w:rPr>
            <w:color w:val="0000FF" w:themeColor="hyperlink"/>
            <w:u w:val="single"/>
          </w:rPr>
          <w:t>17-627</w:t>
        </w:r>
      </w:hyperlink>
      <w:r>
        <w:rPr>
          <w:color w:val="000000"/>
        </w:rPr>
        <w:t>).</w:t>
      </w:r>
    </w:p>
    <w:p w14:paraId="2B99B151" w14:textId="77777777" w:rsidR="0081172A" w:rsidRDefault="006B1DC0">
      <w:pPr>
        <w:widowControl w:val="0"/>
        <w:suppressAutoHyphens/>
        <w:ind w:firstLine="567"/>
        <w:jc w:val="both"/>
        <w:rPr>
          <w:color w:val="000000"/>
        </w:rPr>
      </w:pPr>
      <w:r>
        <w:rPr>
          <w:color w:val="000000"/>
        </w:rPr>
        <w:t>49</w:t>
      </w:r>
      <w:r>
        <w:rPr>
          <w:color w:val="000000"/>
        </w:rPr>
        <w:t xml:space="preserve">. Lietuvos Respublikos želdynų įstatymas (Žin., 2007, Nr. </w:t>
      </w:r>
      <w:hyperlink r:id="rId97" w:tgtFrame="_blank" w:history="1">
        <w:r>
          <w:rPr>
            <w:color w:val="0000FF" w:themeColor="hyperlink"/>
            <w:u w:val="single"/>
          </w:rPr>
          <w:t>80-3215</w:t>
        </w:r>
      </w:hyperlink>
      <w:r>
        <w:rPr>
          <w:color w:val="000000"/>
        </w:rPr>
        <w:t>).</w:t>
      </w:r>
    </w:p>
    <w:p w14:paraId="2B99B152" w14:textId="77777777" w:rsidR="0081172A" w:rsidRDefault="006B1DC0">
      <w:pPr>
        <w:widowControl w:val="0"/>
        <w:suppressAutoHyphens/>
        <w:jc w:val="center"/>
        <w:rPr>
          <w:b/>
          <w:bCs/>
          <w:color w:val="000000"/>
        </w:rPr>
      </w:pPr>
    </w:p>
    <w:p w14:paraId="2B99B153" w14:textId="77777777" w:rsidR="0081172A" w:rsidRDefault="006B1DC0">
      <w:pPr>
        <w:widowControl w:val="0"/>
        <w:suppressAutoHyphens/>
        <w:jc w:val="center"/>
        <w:rPr>
          <w:b/>
          <w:bCs/>
          <w:color w:val="000000"/>
        </w:rPr>
      </w:pPr>
      <w:r>
        <w:rPr>
          <w:b/>
          <w:bCs/>
          <w:color w:val="000000"/>
        </w:rPr>
        <w:t>II</w:t>
      </w:r>
      <w:r>
        <w:rPr>
          <w:b/>
          <w:bCs/>
          <w:color w:val="000000"/>
        </w:rPr>
        <w:t xml:space="preserve">. NUTARIMAI </w:t>
      </w:r>
    </w:p>
    <w:p w14:paraId="2B99B154" w14:textId="77777777" w:rsidR="0081172A" w:rsidRDefault="006B1DC0">
      <w:pPr>
        <w:widowControl w:val="0"/>
        <w:suppressAutoHyphens/>
        <w:jc w:val="center"/>
        <w:rPr>
          <w:b/>
          <w:bCs/>
          <w:color w:val="000000"/>
        </w:rPr>
      </w:pPr>
      <w:r>
        <w:rPr>
          <w:b/>
          <w:bCs/>
          <w:color w:val="000000"/>
        </w:rPr>
        <w:t>(Santrumpa – LRV-NUT-; LB-NUT-)</w:t>
      </w:r>
    </w:p>
    <w:p w14:paraId="2B99B155" w14:textId="77777777" w:rsidR="0081172A" w:rsidRDefault="0081172A">
      <w:pPr>
        <w:widowControl w:val="0"/>
        <w:suppressAutoHyphens/>
        <w:jc w:val="center"/>
        <w:rPr>
          <w:b/>
          <w:bCs/>
          <w:color w:val="000000"/>
        </w:rPr>
      </w:pPr>
    </w:p>
    <w:p w14:paraId="2B99B156" w14:textId="77777777" w:rsidR="0081172A" w:rsidRDefault="006B1DC0">
      <w:pPr>
        <w:widowControl w:val="0"/>
        <w:suppressAutoHyphens/>
        <w:ind w:firstLine="567"/>
        <w:jc w:val="both"/>
        <w:rPr>
          <w:color w:val="000000"/>
        </w:rPr>
      </w:pPr>
      <w:r>
        <w:rPr>
          <w:color w:val="000000"/>
        </w:rPr>
        <w:t>1</w:t>
      </w:r>
      <w:r>
        <w:rPr>
          <w:color w:val="000000"/>
        </w:rPr>
        <w:t>. Lietuvos Respublikos Vyriausybės 1994 m.</w:t>
      </w:r>
      <w:r>
        <w:rPr>
          <w:color w:val="000000"/>
        </w:rPr>
        <w:t xml:space="preserve"> lapkričio 30 d. nutarimas Nr. 1198 „Dėl profesinių ligų sąrašo ir Lietuvos Respublikos profesinių ligų valstybės registro bei jo nuostatų“ (Žin., 1994, Nr. </w:t>
      </w:r>
      <w:hyperlink r:id="rId98" w:tgtFrame="_blank" w:history="1">
        <w:r>
          <w:rPr>
            <w:color w:val="0000FF" w:themeColor="hyperlink"/>
            <w:u w:val="single"/>
          </w:rPr>
          <w:t>94-1845</w:t>
        </w:r>
      </w:hyperlink>
      <w:r>
        <w:rPr>
          <w:color w:val="000000"/>
        </w:rPr>
        <w:t>).</w:t>
      </w:r>
    </w:p>
    <w:p w14:paraId="2B99B157" w14:textId="77777777" w:rsidR="0081172A" w:rsidRDefault="006B1DC0">
      <w:pPr>
        <w:widowControl w:val="0"/>
        <w:suppressAutoHyphens/>
        <w:ind w:firstLine="567"/>
        <w:jc w:val="both"/>
        <w:rPr>
          <w:color w:val="000000"/>
        </w:rPr>
      </w:pPr>
      <w:r>
        <w:rPr>
          <w:color w:val="000000"/>
        </w:rPr>
        <w:t>2</w:t>
      </w:r>
      <w:r>
        <w:rPr>
          <w:color w:val="000000"/>
        </w:rPr>
        <w:t>. Lie</w:t>
      </w:r>
      <w:r>
        <w:rPr>
          <w:color w:val="000000"/>
        </w:rPr>
        <w:t xml:space="preserve">tuvos Respublikos Vyriausybės 1995 m. spalio 5 d. nutarimas Nr. 1309 „Dėl namų ūkių pajamų ir išlaidų tyrimo“ (Žin., 1995, Nr. </w:t>
      </w:r>
      <w:hyperlink r:id="rId99" w:tgtFrame="_blank" w:history="1">
        <w:r>
          <w:rPr>
            <w:color w:val="0000FF" w:themeColor="hyperlink"/>
            <w:u w:val="single"/>
          </w:rPr>
          <w:t>83-1891</w:t>
        </w:r>
      </w:hyperlink>
      <w:r>
        <w:rPr>
          <w:color w:val="000000"/>
        </w:rPr>
        <w:t>).</w:t>
      </w:r>
    </w:p>
    <w:p w14:paraId="2B99B158" w14:textId="77777777" w:rsidR="0081172A" w:rsidRDefault="006B1DC0">
      <w:pPr>
        <w:widowControl w:val="0"/>
        <w:suppressAutoHyphens/>
        <w:ind w:firstLine="567"/>
        <w:jc w:val="both"/>
        <w:rPr>
          <w:color w:val="000000"/>
        </w:rPr>
      </w:pPr>
      <w:r>
        <w:rPr>
          <w:color w:val="000000"/>
        </w:rPr>
        <w:t>3</w:t>
      </w:r>
      <w:r>
        <w:rPr>
          <w:color w:val="000000"/>
        </w:rPr>
        <w:t xml:space="preserve">. Lietuvos Respublikos Vyriausybės </w:t>
      </w:r>
      <w:r>
        <w:rPr>
          <w:color w:val="000000"/>
        </w:rPr>
        <w:t xml:space="preserve">1996 m. lapkričio 22 d. nutarimas Nr. 1389 „Dėl dokumentų privalomųjų egzempliorių skaičiaus ir jų perdavimo bibliotekoms“ (Žin., 1996, Nr. </w:t>
      </w:r>
      <w:hyperlink r:id="rId100" w:tgtFrame="_blank" w:history="1">
        <w:r>
          <w:rPr>
            <w:color w:val="0000FF" w:themeColor="hyperlink"/>
            <w:u w:val="single"/>
          </w:rPr>
          <w:t>115-2679</w:t>
        </w:r>
      </w:hyperlink>
      <w:r>
        <w:rPr>
          <w:color w:val="000000"/>
        </w:rPr>
        <w:t>; 2006, Nr. 136-5171).</w:t>
      </w:r>
    </w:p>
    <w:p w14:paraId="2B99B159" w14:textId="77777777" w:rsidR="0081172A" w:rsidRDefault="006B1DC0">
      <w:pPr>
        <w:widowControl w:val="0"/>
        <w:suppressAutoHyphens/>
        <w:ind w:firstLine="567"/>
        <w:jc w:val="both"/>
        <w:rPr>
          <w:color w:val="000000"/>
        </w:rPr>
      </w:pPr>
      <w:r>
        <w:rPr>
          <w:color w:val="000000"/>
        </w:rPr>
        <w:t>4</w:t>
      </w:r>
      <w:r>
        <w:rPr>
          <w:color w:val="000000"/>
        </w:rPr>
        <w:t>.</w:t>
      </w:r>
      <w:r>
        <w:rPr>
          <w:color w:val="000000"/>
        </w:rPr>
        <w:t xml:space="preserve"> Lietuvos Respublikos Vyriausybės 1997 m. birželio 2 d. nutarimas Nr. 537 „Dėl Tarptautinio valiutos fondo duomenų platinimo specialiųjų standartų taikymo Lietuvoje“ (Žin., 1997, Nr. </w:t>
      </w:r>
      <w:hyperlink r:id="rId101" w:tgtFrame="_blank" w:history="1">
        <w:r>
          <w:rPr>
            <w:color w:val="0000FF" w:themeColor="hyperlink"/>
            <w:u w:val="single"/>
          </w:rPr>
          <w:t>50-1197</w:t>
        </w:r>
      </w:hyperlink>
      <w:r>
        <w:rPr>
          <w:color w:val="000000"/>
        </w:rPr>
        <w:t>).</w:t>
      </w:r>
    </w:p>
    <w:p w14:paraId="2B99B15A" w14:textId="77777777" w:rsidR="0081172A" w:rsidRDefault="006B1DC0">
      <w:pPr>
        <w:widowControl w:val="0"/>
        <w:suppressAutoHyphens/>
        <w:ind w:firstLine="567"/>
        <w:jc w:val="both"/>
        <w:rPr>
          <w:color w:val="000000"/>
        </w:rPr>
      </w:pPr>
      <w:r>
        <w:rPr>
          <w:color w:val="000000"/>
        </w:rPr>
        <w:t>5</w:t>
      </w:r>
      <w:r>
        <w:rPr>
          <w:color w:val="000000"/>
        </w:rPr>
        <w:t xml:space="preserve">. Lietuvos Respublikos Vyriausybės 1998 m. vasario 6 d. nutarimas Nr. 152 „Dėl Privatizavimo fondo lėšų naudojimo ir apskaitos taisyklių patvirtinimo“ (Žin., 1998, Nr. </w:t>
      </w:r>
      <w:hyperlink r:id="rId102" w:tgtFrame="_blank" w:history="1">
        <w:r>
          <w:rPr>
            <w:color w:val="0000FF" w:themeColor="hyperlink"/>
            <w:u w:val="single"/>
          </w:rPr>
          <w:t>15-350</w:t>
        </w:r>
      </w:hyperlink>
      <w:r>
        <w:rPr>
          <w:color w:val="000000"/>
        </w:rPr>
        <w:t xml:space="preserve">; 2000, Nr. </w:t>
      </w:r>
      <w:hyperlink r:id="rId103" w:tgtFrame="_blank" w:history="1">
        <w:r>
          <w:rPr>
            <w:color w:val="0000FF" w:themeColor="hyperlink"/>
            <w:u w:val="single"/>
          </w:rPr>
          <w:t>54-1582</w:t>
        </w:r>
      </w:hyperlink>
      <w:r>
        <w:rPr>
          <w:color w:val="000000"/>
        </w:rPr>
        <w:t>).</w:t>
      </w:r>
    </w:p>
    <w:p w14:paraId="2B99B15B" w14:textId="77777777" w:rsidR="0081172A" w:rsidRDefault="006B1DC0">
      <w:pPr>
        <w:widowControl w:val="0"/>
        <w:suppressAutoHyphens/>
        <w:ind w:firstLine="567"/>
        <w:jc w:val="both"/>
        <w:rPr>
          <w:color w:val="000000"/>
        </w:rPr>
      </w:pPr>
      <w:r>
        <w:rPr>
          <w:color w:val="000000"/>
        </w:rPr>
        <w:t>6</w:t>
      </w:r>
      <w:r>
        <w:rPr>
          <w:color w:val="000000"/>
        </w:rPr>
        <w:t xml:space="preserve">. Lietuvos Respublikos Vyriausybės 1998 m. kovo 13 d. nutarimas Nr. 300 „Dėl Valstybinės tuberkuliozės profilaktikos ir kontrolės programos“ (Žin., 1998, Nr. </w:t>
      </w:r>
      <w:hyperlink r:id="rId104" w:tgtFrame="_blank" w:history="1">
        <w:r>
          <w:rPr>
            <w:color w:val="0000FF" w:themeColor="hyperlink"/>
            <w:u w:val="single"/>
          </w:rPr>
          <w:t>26-692</w:t>
        </w:r>
      </w:hyperlink>
      <w:r>
        <w:rPr>
          <w:color w:val="000000"/>
        </w:rPr>
        <w:t>).</w:t>
      </w:r>
    </w:p>
    <w:p w14:paraId="2B99B15C" w14:textId="77777777" w:rsidR="0081172A" w:rsidRDefault="006B1DC0">
      <w:pPr>
        <w:widowControl w:val="0"/>
        <w:suppressAutoHyphens/>
        <w:ind w:firstLine="567"/>
        <w:jc w:val="both"/>
        <w:rPr>
          <w:color w:val="000000"/>
        </w:rPr>
      </w:pPr>
      <w:r>
        <w:rPr>
          <w:color w:val="000000"/>
        </w:rPr>
        <w:t>7</w:t>
      </w:r>
      <w:r>
        <w:rPr>
          <w:color w:val="000000"/>
        </w:rPr>
        <w:t>. Lie</w:t>
      </w:r>
      <w:r>
        <w:rPr>
          <w:color w:val="000000"/>
        </w:rPr>
        <w:t xml:space="preserve">tuvos Respublikos Vyriausybės 1998 m. kovo 17 d. nutarimas Nr. 312 „Dėl Gyvenamųjų patalpų apskaitos ir statistinės atskaitomybės tvarkos aprašo patvirtinimo“ (Žin., 1998, Nr. </w:t>
      </w:r>
      <w:hyperlink r:id="rId105" w:tgtFrame="_blank" w:history="1">
        <w:r>
          <w:rPr>
            <w:color w:val="0000FF" w:themeColor="hyperlink"/>
            <w:u w:val="single"/>
          </w:rPr>
          <w:t>2</w:t>
        </w:r>
        <w:r>
          <w:rPr>
            <w:color w:val="0000FF" w:themeColor="hyperlink"/>
            <w:u w:val="single"/>
          </w:rPr>
          <w:t>8-742</w:t>
        </w:r>
      </w:hyperlink>
      <w:r>
        <w:rPr>
          <w:color w:val="000000"/>
        </w:rPr>
        <w:t>).</w:t>
      </w:r>
    </w:p>
    <w:p w14:paraId="2B99B15D" w14:textId="77777777" w:rsidR="0081172A" w:rsidRDefault="006B1DC0">
      <w:pPr>
        <w:widowControl w:val="0"/>
        <w:suppressAutoHyphens/>
        <w:ind w:firstLine="567"/>
        <w:jc w:val="both"/>
        <w:rPr>
          <w:color w:val="000000"/>
        </w:rPr>
      </w:pPr>
      <w:r>
        <w:rPr>
          <w:color w:val="000000"/>
        </w:rPr>
        <w:t>8</w:t>
      </w:r>
      <w:r>
        <w:rPr>
          <w:color w:val="000000"/>
        </w:rPr>
        <w:t xml:space="preserve">. Lietuvos Respublikos Vyriausybės 1998 m. liepos 13 d. nutarimas Nr. 870 „Dėl Valstybės turto perdavimo savivaldybių nuosavybėn tvarkos aprašo patvirtinimo“ (Žin., 1998, Nr. </w:t>
      </w:r>
      <w:hyperlink r:id="rId106" w:tgtFrame="_blank" w:history="1">
        <w:r>
          <w:rPr>
            <w:color w:val="0000FF" w:themeColor="hyperlink"/>
            <w:u w:val="single"/>
          </w:rPr>
          <w:t>64-1849</w:t>
        </w:r>
      </w:hyperlink>
      <w:r>
        <w:rPr>
          <w:color w:val="000000"/>
        </w:rPr>
        <w:t>).</w:t>
      </w:r>
    </w:p>
    <w:p w14:paraId="2B99B15E" w14:textId="77777777" w:rsidR="0081172A" w:rsidRDefault="006B1DC0">
      <w:pPr>
        <w:widowControl w:val="0"/>
        <w:suppressAutoHyphens/>
        <w:ind w:firstLine="567"/>
        <w:jc w:val="both"/>
        <w:rPr>
          <w:color w:val="000000"/>
        </w:rPr>
      </w:pPr>
      <w:r>
        <w:rPr>
          <w:color w:val="000000"/>
        </w:rPr>
        <w:t>9</w:t>
      </w:r>
      <w:r>
        <w:rPr>
          <w:color w:val="000000"/>
        </w:rPr>
        <w:t xml:space="preserve">. Lietuvos Respublikos Vyriausybės 1998 m. liepos 30 d. nutarimas Nr. 954 „Dėl Valstybės tabako kontrolės programos patvirtinimo“ (Žin., 1998, Nr. </w:t>
      </w:r>
      <w:hyperlink r:id="rId107" w:tgtFrame="_blank" w:history="1">
        <w:r>
          <w:rPr>
            <w:color w:val="0000FF" w:themeColor="hyperlink"/>
            <w:u w:val="single"/>
          </w:rPr>
          <w:t>69-2</w:t>
        </w:r>
        <w:r>
          <w:rPr>
            <w:color w:val="0000FF" w:themeColor="hyperlink"/>
            <w:u w:val="single"/>
          </w:rPr>
          <w:t>010</w:t>
        </w:r>
      </w:hyperlink>
      <w:r>
        <w:rPr>
          <w:color w:val="000000"/>
        </w:rPr>
        <w:t>).</w:t>
      </w:r>
    </w:p>
    <w:p w14:paraId="2B99B15F" w14:textId="77777777" w:rsidR="0081172A" w:rsidRDefault="006B1DC0">
      <w:pPr>
        <w:widowControl w:val="0"/>
        <w:suppressAutoHyphens/>
        <w:ind w:firstLine="567"/>
        <w:jc w:val="both"/>
        <w:rPr>
          <w:color w:val="000000"/>
        </w:rPr>
      </w:pPr>
      <w:r>
        <w:rPr>
          <w:color w:val="000000"/>
        </w:rPr>
        <w:t>10</w:t>
      </w:r>
      <w:r>
        <w:rPr>
          <w:color w:val="000000"/>
        </w:rPr>
        <w:t xml:space="preserve">. Lietuvos Respublikos Vyriausybės 1999 m. vasario 25 d. nutarimas Nr. 212 „Dėl Valstybės alkoholio kontrolės programos patvirtinimo“ (Žin., 1999, Nr. </w:t>
      </w:r>
      <w:hyperlink r:id="rId108" w:tgtFrame="_blank" w:history="1">
        <w:r>
          <w:rPr>
            <w:color w:val="0000FF" w:themeColor="hyperlink"/>
            <w:u w:val="single"/>
          </w:rPr>
          <w:t>21-603</w:t>
        </w:r>
      </w:hyperlink>
      <w:r>
        <w:rPr>
          <w:color w:val="000000"/>
        </w:rPr>
        <w:t>).</w:t>
      </w:r>
    </w:p>
    <w:p w14:paraId="2B99B160" w14:textId="77777777" w:rsidR="0081172A" w:rsidRDefault="006B1DC0">
      <w:pPr>
        <w:widowControl w:val="0"/>
        <w:suppressAutoHyphens/>
        <w:ind w:firstLine="567"/>
        <w:jc w:val="both"/>
        <w:rPr>
          <w:color w:val="000000"/>
        </w:rPr>
      </w:pPr>
      <w:r>
        <w:rPr>
          <w:color w:val="000000"/>
        </w:rPr>
        <w:t>11</w:t>
      </w:r>
      <w:r>
        <w:rPr>
          <w:color w:val="000000"/>
        </w:rPr>
        <w:t xml:space="preserve">. Lietuvos Respublikos Vyriausybės 2001 m. sausio 22 d. nutarimas Nr. 67 „Dėl Alkoholio produktų gamybos licencijavimo taisyklių patvirtinimo“ (Žin., 2001, Nr. </w:t>
      </w:r>
      <w:hyperlink r:id="rId109" w:tgtFrame="_blank" w:history="1">
        <w:r>
          <w:rPr>
            <w:color w:val="0000FF" w:themeColor="hyperlink"/>
            <w:u w:val="single"/>
          </w:rPr>
          <w:t>8-230</w:t>
        </w:r>
      </w:hyperlink>
      <w:r>
        <w:rPr>
          <w:color w:val="000000"/>
        </w:rPr>
        <w:t>; 2004, Nr.</w:t>
      </w:r>
      <w:r>
        <w:rPr>
          <w:color w:val="000000"/>
        </w:rPr>
        <w:t xml:space="preserve"> 104-3847).</w:t>
      </w:r>
    </w:p>
    <w:p w14:paraId="2B99B161" w14:textId="77777777" w:rsidR="0081172A" w:rsidRDefault="006B1DC0">
      <w:pPr>
        <w:widowControl w:val="0"/>
        <w:suppressAutoHyphens/>
        <w:ind w:firstLine="567"/>
        <w:jc w:val="both"/>
        <w:rPr>
          <w:color w:val="000000"/>
        </w:rPr>
      </w:pPr>
      <w:r>
        <w:rPr>
          <w:color w:val="000000"/>
        </w:rPr>
        <w:t>12</w:t>
      </w:r>
      <w:r>
        <w:rPr>
          <w:color w:val="000000"/>
        </w:rPr>
        <w:t xml:space="preserve">. Lietuvos Respublikos Vyriausybės 2001 m. balandžio 13 d. nutarimas Nr. 409 „Dėl darbo užmokesčio statistinės informacijos rinkimo, apdorojimo ir skelbimo kas ketvirtį“ (Žin., 2001, Nr. </w:t>
      </w:r>
      <w:hyperlink r:id="rId110" w:tgtFrame="_blank" w:history="1">
        <w:r>
          <w:rPr>
            <w:color w:val="0000FF" w:themeColor="hyperlink"/>
            <w:u w:val="single"/>
          </w:rPr>
          <w:t>33-1100</w:t>
        </w:r>
      </w:hyperlink>
      <w:r>
        <w:rPr>
          <w:color w:val="000000"/>
        </w:rPr>
        <w:t>).</w:t>
      </w:r>
    </w:p>
    <w:p w14:paraId="2B99B162" w14:textId="77777777" w:rsidR="0081172A" w:rsidRDefault="006B1DC0">
      <w:pPr>
        <w:widowControl w:val="0"/>
        <w:suppressAutoHyphens/>
        <w:ind w:firstLine="567"/>
        <w:jc w:val="both"/>
        <w:rPr>
          <w:color w:val="000000"/>
        </w:rPr>
      </w:pPr>
      <w:r>
        <w:rPr>
          <w:color w:val="000000"/>
        </w:rPr>
        <w:t>13</w:t>
      </w:r>
      <w:r>
        <w:rPr>
          <w:color w:val="000000"/>
        </w:rPr>
        <w:t xml:space="preserve">. Lietuvos Respublikos Vyriausybės 2001 m. balandžio 18 d. nutarimas Nr. 435 „Dėl žemės ūkio produkcijos gamintojų veiklos rezultatų tyrimų ir ūkių apskaitos duomenų tinklo kūrimo“ (Žin., 2001, Nr. </w:t>
      </w:r>
      <w:hyperlink r:id="rId111" w:tgtFrame="_blank" w:history="1">
        <w:r>
          <w:rPr>
            <w:color w:val="0000FF" w:themeColor="hyperlink"/>
            <w:u w:val="single"/>
          </w:rPr>
          <w:t>35-1185</w:t>
        </w:r>
      </w:hyperlink>
      <w:r>
        <w:rPr>
          <w:color w:val="000000"/>
        </w:rPr>
        <w:t>).</w:t>
      </w:r>
    </w:p>
    <w:p w14:paraId="2B99B163" w14:textId="77777777" w:rsidR="0081172A" w:rsidRDefault="006B1DC0">
      <w:pPr>
        <w:widowControl w:val="0"/>
        <w:suppressAutoHyphens/>
        <w:ind w:firstLine="567"/>
        <w:jc w:val="both"/>
        <w:rPr>
          <w:color w:val="000000"/>
        </w:rPr>
      </w:pPr>
      <w:r>
        <w:rPr>
          <w:color w:val="000000"/>
        </w:rPr>
        <w:t>14</w:t>
      </w:r>
      <w:r>
        <w:rPr>
          <w:color w:val="000000"/>
        </w:rPr>
        <w:t>. Lietuvos Respublikos Vyriausybės 2001 m. balandžio 20 d. nutarimas Nr. 452 „Dėl Saugos ir sveikatos darbe teisės aktų, įgyvendinant Lietuvos Respublikos darbuotojų saugos ir sveikatos įstatymą, rengimo plano patvirtinimo ir kai kurių teisės aktų pripažin</w:t>
      </w:r>
      <w:r>
        <w:rPr>
          <w:color w:val="000000"/>
        </w:rPr>
        <w:t xml:space="preserve">imo netekusiais galios“ (Žin., 2001, Nr. </w:t>
      </w:r>
      <w:hyperlink r:id="rId112" w:tgtFrame="_blank" w:history="1">
        <w:r>
          <w:rPr>
            <w:color w:val="0000FF" w:themeColor="hyperlink"/>
            <w:u w:val="single"/>
          </w:rPr>
          <w:t>35-1196</w:t>
        </w:r>
      </w:hyperlink>
      <w:r>
        <w:rPr>
          <w:color w:val="000000"/>
        </w:rPr>
        <w:t>).</w:t>
      </w:r>
    </w:p>
    <w:p w14:paraId="2B99B164" w14:textId="77777777" w:rsidR="0081172A" w:rsidRDefault="006B1DC0">
      <w:pPr>
        <w:widowControl w:val="0"/>
        <w:suppressAutoHyphens/>
        <w:ind w:firstLine="567"/>
        <w:jc w:val="both"/>
        <w:rPr>
          <w:color w:val="000000"/>
        </w:rPr>
      </w:pPr>
      <w:r>
        <w:rPr>
          <w:color w:val="000000"/>
        </w:rPr>
        <w:t>15</w:t>
      </w:r>
      <w:r>
        <w:rPr>
          <w:color w:val="000000"/>
        </w:rPr>
        <w:t>. Lietuvos Respublikos Vyriausybės 2001 m. gegužės 16 d. nutarimas Nr. 569 „Dėl Europos nacionalinių sąskaitų sistemos d</w:t>
      </w:r>
      <w:r>
        <w:rPr>
          <w:color w:val="000000"/>
        </w:rPr>
        <w:t xml:space="preserve">iegimo“ (Žin., 2001, Nr. </w:t>
      </w:r>
      <w:hyperlink r:id="rId113" w:tgtFrame="_blank" w:history="1">
        <w:r>
          <w:rPr>
            <w:color w:val="0000FF" w:themeColor="hyperlink"/>
            <w:u w:val="single"/>
          </w:rPr>
          <w:t>43-1515</w:t>
        </w:r>
      </w:hyperlink>
      <w:r>
        <w:rPr>
          <w:color w:val="000000"/>
        </w:rPr>
        <w:t>).</w:t>
      </w:r>
    </w:p>
    <w:p w14:paraId="2B99B165" w14:textId="77777777" w:rsidR="0081172A" w:rsidRDefault="006B1DC0">
      <w:pPr>
        <w:widowControl w:val="0"/>
        <w:suppressAutoHyphens/>
        <w:ind w:firstLine="567"/>
        <w:jc w:val="both"/>
        <w:rPr>
          <w:color w:val="000000"/>
        </w:rPr>
      </w:pPr>
      <w:r>
        <w:rPr>
          <w:color w:val="000000"/>
        </w:rPr>
        <w:t>16</w:t>
      </w:r>
      <w:r>
        <w:rPr>
          <w:color w:val="000000"/>
        </w:rPr>
        <w:t>. Lietuvos Respublikos Vyriausybės 2001 m. liepos 3 d. nutarimas Nr. 831 „Dėl Valstybės institucijų įgaliotų asmenų atstovavimo įmonių b</w:t>
      </w:r>
      <w:r>
        <w:rPr>
          <w:color w:val="000000"/>
        </w:rPr>
        <w:t xml:space="preserve">ankroto ir restruktūrizavimo procesuose tvarkos aprašo, Bankrutuojančios ar bankrutavusios įmonės turto pardavimo iš varžytinių tvarkos aprašo patvirtinimo“ (Žin., 2001, Nr. </w:t>
      </w:r>
      <w:hyperlink r:id="rId114" w:tgtFrame="_blank" w:history="1">
        <w:r>
          <w:rPr>
            <w:color w:val="0000FF" w:themeColor="hyperlink"/>
            <w:u w:val="single"/>
          </w:rPr>
          <w:t>58-</w:t>
        </w:r>
        <w:r>
          <w:rPr>
            <w:color w:val="0000FF" w:themeColor="hyperlink"/>
            <w:u w:val="single"/>
          </w:rPr>
          <w:t>2090</w:t>
        </w:r>
      </w:hyperlink>
      <w:r>
        <w:rPr>
          <w:color w:val="000000"/>
        </w:rPr>
        <w:t xml:space="preserve">; 2010, Nr. </w:t>
      </w:r>
      <w:hyperlink r:id="rId115" w:tgtFrame="_blank" w:history="1">
        <w:r>
          <w:rPr>
            <w:color w:val="0000FF" w:themeColor="hyperlink"/>
            <w:u w:val="single"/>
          </w:rPr>
          <w:t>118-6007</w:t>
        </w:r>
      </w:hyperlink>
      <w:r>
        <w:rPr>
          <w:color w:val="000000"/>
        </w:rPr>
        <w:t>).</w:t>
      </w:r>
    </w:p>
    <w:p w14:paraId="2B99B166" w14:textId="77777777" w:rsidR="0081172A" w:rsidRDefault="006B1DC0">
      <w:pPr>
        <w:widowControl w:val="0"/>
        <w:suppressAutoHyphens/>
        <w:ind w:firstLine="567"/>
        <w:jc w:val="both"/>
        <w:rPr>
          <w:color w:val="000000"/>
        </w:rPr>
      </w:pPr>
      <w:r>
        <w:rPr>
          <w:color w:val="000000"/>
        </w:rPr>
        <w:t>17</w:t>
      </w:r>
      <w:r>
        <w:rPr>
          <w:color w:val="000000"/>
        </w:rPr>
        <w:t xml:space="preserve">. Lietuvos Respublikos Vyriausybės 2001 m. spalio 17 d. nutarimas Nr. 1226 „Dėl valstybei ir savivaldybėms nuosavybės teise priklausančio turto ataskaitų rengimo ir teikimo“ (Žin., 2001, Nr. </w:t>
      </w:r>
      <w:hyperlink r:id="rId116" w:tgtFrame="_blank" w:history="1">
        <w:r>
          <w:rPr>
            <w:color w:val="0000FF" w:themeColor="hyperlink"/>
            <w:u w:val="single"/>
          </w:rPr>
          <w:t>89-3132</w:t>
        </w:r>
      </w:hyperlink>
      <w:r>
        <w:rPr>
          <w:color w:val="000000"/>
        </w:rPr>
        <w:t xml:space="preserve">; 2008, Nr. </w:t>
      </w:r>
      <w:hyperlink r:id="rId117" w:tgtFrame="_blank" w:history="1">
        <w:r>
          <w:rPr>
            <w:color w:val="0000FF" w:themeColor="hyperlink"/>
            <w:u w:val="single"/>
          </w:rPr>
          <w:t>59-2225</w:t>
        </w:r>
      </w:hyperlink>
      <w:r>
        <w:rPr>
          <w:color w:val="000000"/>
        </w:rPr>
        <w:t>).</w:t>
      </w:r>
    </w:p>
    <w:p w14:paraId="2B99B167" w14:textId="77777777" w:rsidR="0081172A" w:rsidRDefault="006B1DC0">
      <w:pPr>
        <w:widowControl w:val="0"/>
        <w:suppressAutoHyphens/>
        <w:ind w:firstLine="567"/>
        <w:jc w:val="both"/>
        <w:rPr>
          <w:color w:val="000000"/>
        </w:rPr>
      </w:pPr>
      <w:r>
        <w:rPr>
          <w:color w:val="000000"/>
        </w:rPr>
        <w:t>18</w:t>
      </w:r>
      <w:r>
        <w:rPr>
          <w:color w:val="000000"/>
        </w:rPr>
        <w:t>. Lietuvos Respublikos Vyriausybės 2002 m. gegužės 20 d. nutarimas Nr. 693 „Dėl įgaliojimų suteikimo įgyvendinant Lietuvos Respu</w:t>
      </w:r>
      <w:r>
        <w:rPr>
          <w:color w:val="000000"/>
        </w:rPr>
        <w:t xml:space="preserve">blikos labdaros ir paramos įstatymą“ (Žin., 2002, Nr. </w:t>
      </w:r>
      <w:hyperlink r:id="rId118" w:tgtFrame="_blank" w:history="1">
        <w:r>
          <w:rPr>
            <w:color w:val="0000FF" w:themeColor="hyperlink"/>
            <w:u w:val="single"/>
          </w:rPr>
          <w:t>52-2003</w:t>
        </w:r>
      </w:hyperlink>
      <w:r>
        <w:rPr>
          <w:color w:val="000000"/>
        </w:rPr>
        <w:t>).</w:t>
      </w:r>
    </w:p>
    <w:p w14:paraId="2B99B168" w14:textId="77777777" w:rsidR="0081172A" w:rsidRDefault="006B1DC0">
      <w:pPr>
        <w:widowControl w:val="0"/>
        <w:suppressAutoHyphens/>
        <w:ind w:firstLine="567"/>
        <w:jc w:val="both"/>
        <w:rPr>
          <w:color w:val="000000"/>
        </w:rPr>
      </w:pPr>
      <w:r>
        <w:rPr>
          <w:color w:val="000000"/>
        </w:rPr>
        <w:t>19</w:t>
      </w:r>
      <w:r>
        <w:rPr>
          <w:color w:val="000000"/>
        </w:rPr>
        <w:t>. Lietuvos Respublikos Vyriausybės 2002 m. gegužės 21 d. nutarimas Nr. 702 „Dėl Statistikos departamento pr</w:t>
      </w:r>
      <w:r>
        <w:rPr>
          <w:color w:val="000000"/>
        </w:rPr>
        <w:t xml:space="preserve">ie Lietuvos Respublikos Vyriausybės funkcijų“ (Žin., 2002, Nr. </w:t>
      </w:r>
      <w:hyperlink r:id="rId119" w:tgtFrame="_blank" w:history="1">
        <w:r>
          <w:rPr>
            <w:color w:val="0000FF" w:themeColor="hyperlink"/>
            <w:u w:val="single"/>
          </w:rPr>
          <w:t>52-2012</w:t>
        </w:r>
      </w:hyperlink>
      <w:r>
        <w:rPr>
          <w:color w:val="000000"/>
        </w:rPr>
        <w:t>).</w:t>
      </w:r>
    </w:p>
    <w:p w14:paraId="2B99B169" w14:textId="77777777" w:rsidR="0081172A" w:rsidRDefault="006B1DC0">
      <w:pPr>
        <w:widowControl w:val="0"/>
        <w:suppressAutoHyphens/>
        <w:ind w:firstLine="567"/>
        <w:jc w:val="both"/>
        <w:rPr>
          <w:color w:val="000000"/>
        </w:rPr>
      </w:pPr>
      <w:r>
        <w:rPr>
          <w:color w:val="000000"/>
        </w:rPr>
        <w:t>20</w:t>
      </w:r>
      <w:r>
        <w:rPr>
          <w:color w:val="000000"/>
        </w:rPr>
        <w:t xml:space="preserve">. Lietuvos Respublikos Vyriausybės 2002 m. birželio 7 d. nutarimas Nr. 850 „Dėl </w:t>
      </w:r>
      <w:r>
        <w:rPr>
          <w:color w:val="000000"/>
        </w:rPr>
        <w:lastRenderedPageBreak/>
        <w:t>Nacionalinės neįga</w:t>
      </w:r>
      <w:r>
        <w:rPr>
          <w:color w:val="000000"/>
        </w:rPr>
        <w:t xml:space="preserve">liųjų socialinės integracijos 2010–2012 metų programos patvirtinimo“ (Žin., 2002, Nr. </w:t>
      </w:r>
      <w:hyperlink r:id="rId120" w:tgtFrame="_blank" w:history="1">
        <w:r>
          <w:rPr>
            <w:color w:val="0000FF" w:themeColor="hyperlink"/>
            <w:u w:val="single"/>
          </w:rPr>
          <w:t>57-2335</w:t>
        </w:r>
      </w:hyperlink>
      <w:r>
        <w:rPr>
          <w:color w:val="000000"/>
        </w:rPr>
        <w:t>; 2010, Nr.</w:t>
      </w:r>
      <w:hyperlink r:id="rId121" w:tgtFrame="_blank" w:history="1">
        <w:r>
          <w:rPr>
            <w:color w:val="0000FF" w:themeColor="hyperlink"/>
            <w:u w:val="single"/>
          </w:rPr>
          <w:t>29-1345</w:t>
        </w:r>
      </w:hyperlink>
      <w:r>
        <w:rPr>
          <w:color w:val="000000"/>
        </w:rPr>
        <w:t>).</w:t>
      </w:r>
    </w:p>
    <w:p w14:paraId="2B99B16A" w14:textId="77777777" w:rsidR="0081172A" w:rsidRDefault="006B1DC0">
      <w:pPr>
        <w:widowControl w:val="0"/>
        <w:suppressAutoHyphens/>
        <w:ind w:firstLine="567"/>
        <w:jc w:val="both"/>
        <w:rPr>
          <w:color w:val="000000"/>
        </w:rPr>
      </w:pPr>
      <w:r>
        <w:rPr>
          <w:color w:val="000000"/>
        </w:rPr>
        <w:t>21</w:t>
      </w:r>
      <w:r>
        <w:rPr>
          <w:color w:val="000000"/>
        </w:rPr>
        <w:t xml:space="preserve">. Lietuvos Respublikos Vyriausybės 2002 m. liepos 10 d. nutarimas Nr. 1086 „Dėl užsienio prekybos ir pridėtinės vertės mokesčio duomenų rinkimo tvarkos“ (Žin., 2002, Nr. </w:t>
      </w:r>
      <w:hyperlink r:id="rId122" w:tgtFrame="_blank" w:history="1">
        <w:r>
          <w:rPr>
            <w:color w:val="0000FF" w:themeColor="hyperlink"/>
            <w:u w:val="single"/>
          </w:rPr>
          <w:t>72-3034</w:t>
        </w:r>
      </w:hyperlink>
      <w:r>
        <w:rPr>
          <w:color w:val="000000"/>
        </w:rPr>
        <w:t>).</w:t>
      </w:r>
    </w:p>
    <w:p w14:paraId="2B99B16B" w14:textId="77777777" w:rsidR="0081172A" w:rsidRDefault="006B1DC0">
      <w:pPr>
        <w:widowControl w:val="0"/>
        <w:suppressAutoHyphens/>
        <w:ind w:firstLine="567"/>
        <w:jc w:val="both"/>
        <w:rPr>
          <w:color w:val="000000"/>
        </w:rPr>
      </w:pPr>
      <w:r>
        <w:rPr>
          <w:color w:val="000000"/>
        </w:rPr>
        <w:t>22</w:t>
      </w:r>
      <w:r>
        <w:rPr>
          <w:color w:val="000000"/>
        </w:rPr>
        <w:t>. Lietuvos Respublikos Vyriausybės 2002 m. spalio 3 d. nutarimas Nr. 1551 „Dėl Lietuvos Respublikos naftos produktų ir naftos valstybės atsargų įstatymo nuostatų į</w:t>
      </w:r>
      <w:r>
        <w:rPr>
          <w:color w:val="000000"/>
        </w:rPr>
        <w:t xml:space="preserve">gyvendinimo“ (Žin., 2002, Nr. </w:t>
      </w:r>
      <w:hyperlink r:id="rId123" w:tgtFrame="_blank" w:history="1">
        <w:r>
          <w:rPr>
            <w:color w:val="0000FF" w:themeColor="hyperlink"/>
            <w:u w:val="single"/>
          </w:rPr>
          <w:t>97-4271</w:t>
        </w:r>
      </w:hyperlink>
      <w:r>
        <w:rPr>
          <w:color w:val="000000"/>
        </w:rPr>
        <w:t>; 2009, Nr. 70-2848).</w:t>
      </w:r>
    </w:p>
    <w:p w14:paraId="2B99B16C" w14:textId="77777777" w:rsidR="0081172A" w:rsidRDefault="006B1DC0">
      <w:pPr>
        <w:widowControl w:val="0"/>
        <w:suppressAutoHyphens/>
        <w:ind w:firstLine="567"/>
        <w:jc w:val="both"/>
        <w:rPr>
          <w:color w:val="000000"/>
        </w:rPr>
      </w:pPr>
      <w:r>
        <w:rPr>
          <w:color w:val="000000"/>
        </w:rPr>
        <w:t>23</w:t>
      </w:r>
      <w:r>
        <w:rPr>
          <w:color w:val="000000"/>
        </w:rPr>
        <w:t>. Lietuvos Respublikos Vyriausybės 2002 m. gruodžio 5 d. nutarimas Nr. 1901 „Dėl Naftos produktų ir naftos valst</w:t>
      </w:r>
      <w:r>
        <w:rPr>
          <w:color w:val="000000"/>
        </w:rPr>
        <w:t>ybės atsargų sudarymo, tvarkymo, kaupimo ir kontrolės taisyklių bei minimalių naftos produktų kiekių patvirtinimo“ (Žin., 2002, Nr. 117- 5255).</w:t>
      </w:r>
    </w:p>
    <w:p w14:paraId="2B99B16D" w14:textId="77777777" w:rsidR="0081172A" w:rsidRDefault="006B1DC0">
      <w:pPr>
        <w:widowControl w:val="0"/>
        <w:suppressAutoHyphens/>
        <w:ind w:firstLine="567"/>
        <w:jc w:val="both"/>
        <w:rPr>
          <w:color w:val="000000"/>
        </w:rPr>
      </w:pPr>
      <w:r>
        <w:rPr>
          <w:color w:val="000000"/>
        </w:rPr>
        <w:t>24</w:t>
      </w:r>
      <w:r>
        <w:rPr>
          <w:color w:val="000000"/>
        </w:rPr>
        <w:t>. Lietuvos banko valdybos 2003 m. gegužės 8 d. nutarimas Nr. 46 „Dėl pinigų finansinių institucijų balanso</w:t>
      </w:r>
      <w:r>
        <w:rPr>
          <w:color w:val="000000"/>
        </w:rPr>
        <w:t xml:space="preserve"> statistinės atskaitomybės“ (Žin., 2003, Nr. </w:t>
      </w:r>
      <w:hyperlink r:id="rId124" w:tgtFrame="_blank" w:history="1">
        <w:r>
          <w:rPr>
            <w:color w:val="0000FF" w:themeColor="hyperlink"/>
            <w:u w:val="single"/>
          </w:rPr>
          <w:t>50-2252</w:t>
        </w:r>
      </w:hyperlink>
      <w:r>
        <w:rPr>
          <w:color w:val="000000"/>
        </w:rPr>
        <w:t>; 2009, Nr. 155-7014).</w:t>
      </w:r>
    </w:p>
    <w:p w14:paraId="2B99B16E" w14:textId="77777777" w:rsidR="0081172A" w:rsidRDefault="006B1DC0">
      <w:pPr>
        <w:widowControl w:val="0"/>
        <w:suppressAutoHyphens/>
        <w:ind w:firstLine="567"/>
        <w:jc w:val="both"/>
        <w:rPr>
          <w:color w:val="000000"/>
        </w:rPr>
      </w:pPr>
      <w:r>
        <w:rPr>
          <w:color w:val="000000"/>
        </w:rPr>
        <w:t>25</w:t>
      </w:r>
      <w:r>
        <w:rPr>
          <w:color w:val="000000"/>
        </w:rPr>
        <w:t>. Lietuvos Respublikos Vyriausybės 2003 m. spalio 3 d. nutarimas Nr. 1218 „Dėl Atsakomybės už Eu</w:t>
      </w:r>
      <w:r>
        <w:rPr>
          <w:color w:val="000000"/>
        </w:rPr>
        <w:t xml:space="preserve">ropos Bendrijų nuosavus išteklius paskirstymo valstybės institucijoms ir įstaigoms patvirtinimo“ (Žin., 2003, Nr. </w:t>
      </w:r>
      <w:hyperlink r:id="rId125" w:tgtFrame="_blank" w:history="1">
        <w:r>
          <w:rPr>
            <w:color w:val="0000FF" w:themeColor="hyperlink"/>
            <w:u w:val="single"/>
          </w:rPr>
          <w:t>94-4253</w:t>
        </w:r>
      </w:hyperlink>
      <w:r>
        <w:rPr>
          <w:color w:val="000000"/>
        </w:rPr>
        <w:t>).</w:t>
      </w:r>
    </w:p>
    <w:p w14:paraId="2B99B16F" w14:textId="77777777" w:rsidR="0081172A" w:rsidRDefault="006B1DC0">
      <w:pPr>
        <w:widowControl w:val="0"/>
        <w:suppressAutoHyphens/>
        <w:ind w:firstLine="567"/>
        <w:jc w:val="both"/>
        <w:rPr>
          <w:color w:val="000000"/>
        </w:rPr>
      </w:pPr>
      <w:r>
        <w:rPr>
          <w:color w:val="000000"/>
        </w:rPr>
        <w:t>26</w:t>
      </w:r>
      <w:r>
        <w:rPr>
          <w:color w:val="000000"/>
        </w:rPr>
        <w:t>. Lietuvos banko valdybos 2003 m. gruodžio 11 d</w:t>
      </w:r>
      <w:r>
        <w:rPr>
          <w:color w:val="000000"/>
        </w:rPr>
        <w:t xml:space="preserve">. nutarimas Nr. 125 „Dėl statistinių ataskaitų formų patvirtinimo“ (Žin., 2003, Nr. </w:t>
      </w:r>
      <w:hyperlink r:id="rId126" w:tgtFrame="_blank" w:history="1">
        <w:r>
          <w:rPr>
            <w:color w:val="0000FF" w:themeColor="hyperlink"/>
            <w:u w:val="single"/>
          </w:rPr>
          <w:t>121-5512</w:t>
        </w:r>
      </w:hyperlink>
      <w:r>
        <w:rPr>
          <w:color w:val="000000"/>
        </w:rPr>
        <w:t>).</w:t>
      </w:r>
    </w:p>
    <w:p w14:paraId="2B99B170" w14:textId="77777777" w:rsidR="0081172A" w:rsidRDefault="006B1DC0">
      <w:pPr>
        <w:widowControl w:val="0"/>
        <w:suppressAutoHyphens/>
        <w:ind w:firstLine="567"/>
        <w:jc w:val="both"/>
        <w:rPr>
          <w:color w:val="000000"/>
        </w:rPr>
      </w:pPr>
      <w:r>
        <w:rPr>
          <w:color w:val="000000"/>
        </w:rPr>
        <w:t>27</w:t>
      </w:r>
      <w:r>
        <w:rPr>
          <w:color w:val="000000"/>
        </w:rPr>
        <w:t>. Lietuvos banko valdybos 2003 m. gruodžio 24 d. nutarimas Nr. 139 „Dėl Pini</w:t>
      </w:r>
      <w:r>
        <w:rPr>
          <w:color w:val="000000"/>
        </w:rPr>
        <w:t xml:space="preserve">gų finansinių institucijų paskolų ir indėlių palūkanų normų statistinės atskaitomybės“ (Žin., 2004, Nr. </w:t>
      </w:r>
      <w:hyperlink r:id="rId127" w:tgtFrame="_blank" w:history="1">
        <w:r>
          <w:rPr>
            <w:color w:val="0000FF" w:themeColor="hyperlink"/>
            <w:u w:val="single"/>
          </w:rPr>
          <w:t>7-176</w:t>
        </w:r>
      </w:hyperlink>
      <w:r>
        <w:rPr>
          <w:color w:val="000000"/>
        </w:rPr>
        <w:t>; 2009, Nr. 155-7015).</w:t>
      </w:r>
    </w:p>
    <w:p w14:paraId="2B99B171" w14:textId="77777777" w:rsidR="0081172A" w:rsidRDefault="006B1DC0">
      <w:pPr>
        <w:widowControl w:val="0"/>
        <w:suppressAutoHyphens/>
        <w:ind w:firstLine="567"/>
        <w:jc w:val="both"/>
        <w:rPr>
          <w:color w:val="000000"/>
        </w:rPr>
      </w:pPr>
      <w:r>
        <w:rPr>
          <w:color w:val="000000"/>
        </w:rPr>
        <w:t>28</w:t>
      </w:r>
      <w:r>
        <w:rPr>
          <w:color w:val="000000"/>
        </w:rPr>
        <w:t>. Lietuvos Respublikos Vyriausybės 2004</w:t>
      </w:r>
      <w:r>
        <w:rPr>
          <w:color w:val="000000"/>
        </w:rPr>
        <w:t xml:space="preserve"> m. sausio 13 d. nutarimas Nr. 30 „Dėl Lietuvos Respublikos pensijų kaupimo įstatymo, Lietuvos Respublikos profesinių pensijų kaupimo įstatymo ir Lietuvos Respublikos papildomo savanoriško pensijų kaupimo įstatymo įgyvendinimo“ (Žin., 2004, Nr. </w:t>
      </w:r>
      <w:hyperlink r:id="rId128" w:tgtFrame="_blank" w:history="1">
        <w:r>
          <w:rPr>
            <w:color w:val="0000FF" w:themeColor="hyperlink"/>
            <w:u w:val="single"/>
          </w:rPr>
          <w:t>9-233</w:t>
        </w:r>
      </w:hyperlink>
      <w:r>
        <w:rPr>
          <w:color w:val="000000"/>
        </w:rPr>
        <w:t xml:space="preserve">; 2010, Nr. </w:t>
      </w:r>
      <w:hyperlink r:id="rId129" w:tgtFrame="_blank" w:history="1">
        <w:r>
          <w:rPr>
            <w:color w:val="0000FF" w:themeColor="hyperlink"/>
            <w:u w:val="single"/>
          </w:rPr>
          <w:t>137-7037</w:t>
        </w:r>
      </w:hyperlink>
      <w:r>
        <w:rPr>
          <w:color w:val="000000"/>
        </w:rPr>
        <w:t>).</w:t>
      </w:r>
    </w:p>
    <w:p w14:paraId="2B99B172" w14:textId="77777777" w:rsidR="0081172A" w:rsidRDefault="006B1DC0">
      <w:pPr>
        <w:widowControl w:val="0"/>
        <w:suppressAutoHyphens/>
        <w:ind w:firstLine="567"/>
        <w:jc w:val="both"/>
        <w:rPr>
          <w:color w:val="000000"/>
        </w:rPr>
      </w:pPr>
      <w:r>
        <w:rPr>
          <w:color w:val="000000"/>
        </w:rPr>
        <w:t>29</w:t>
      </w:r>
      <w:r>
        <w:rPr>
          <w:color w:val="000000"/>
        </w:rPr>
        <w:t>. Lietuvos Respublikos Vyriausybės 2004 m. balandžio 7 d. nutarimas Nr. 388</w:t>
      </w:r>
      <w:r>
        <w:rPr>
          <w:color w:val="000000"/>
        </w:rPr>
        <w:t xml:space="preserve"> „Dėl Ataskaitų, susijusių su Europos Sąjungos aplinkos sektoriaus teisės aktų įgyvendinimu, teikimo Europos Komisijai ir Europos cheminių medžiagų agentūrai tvarkos patvirtinimo ir informacijos, kurios reikia ataskaitoms Europos aplinkos agentūrai parengt</w:t>
      </w:r>
      <w:r>
        <w:rPr>
          <w:color w:val="000000"/>
        </w:rPr>
        <w:t xml:space="preserve">i, teikimo“ (Žin., 2004, Nr. </w:t>
      </w:r>
      <w:hyperlink r:id="rId130" w:tgtFrame="_blank" w:history="1">
        <w:r>
          <w:rPr>
            <w:color w:val="0000FF" w:themeColor="hyperlink"/>
            <w:u w:val="single"/>
          </w:rPr>
          <w:t>53-1804</w:t>
        </w:r>
      </w:hyperlink>
      <w:r>
        <w:rPr>
          <w:color w:val="000000"/>
        </w:rPr>
        <w:t xml:space="preserve">; 2010, Nr. </w:t>
      </w:r>
      <w:hyperlink r:id="rId131" w:tgtFrame="_blank" w:history="1">
        <w:r>
          <w:rPr>
            <w:color w:val="0000FF" w:themeColor="hyperlink"/>
            <w:u w:val="single"/>
          </w:rPr>
          <w:t>130-6632</w:t>
        </w:r>
      </w:hyperlink>
      <w:r>
        <w:rPr>
          <w:color w:val="000000"/>
        </w:rPr>
        <w:t>).</w:t>
      </w:r>
    </w:p>
    <w:p w14:paraId="2B99B173" w14:textId="77777777" w:rsidR="0081172A" w:rsidRDefault="006B1DC0">
      <w:pPr>
        <w:widowControl w:val="0"/>
        <w:suppressAutoHyphens/>
        <w:ind w:firstLine="567"/>
        <w:jc w:val="both"/>
        <w:rPr>
          <w:color w:val="000000"/>
        </w:rPr>
      </w:pPr>
      <w:r>
        <w:rPr>
          <w:color w:val="000000"/>
        </w:rPr>
        <w:t>30</w:t>
      </w:r>
      <w:r>
        <w:rPr>
          <w:color w:val="000000"/>
        </w:rPr>
        <w:t xml:space="preserve">. Lietuvos Respublikos Vyriausybės 2004 m. balandžio 28 d. nutarimas Nr. 487 „Dėl Profesinių ligų tyrimo ir apskaitos nuostatų patvirtinimo“ (Žin., 2004, Nr. </w:t>
      </w:r>
      <w:hyperlink r:id="rId132" w:tgtFrame="_blank" w:history="1">
        <w:r>
          <w:rPr>
            <w:color w:val="0000FF" w:themeColor="hyperlink"/>
            <w:u w:val="single"/>
          </w:rPr>
          <w:t>69-2398</w:t>
        </w:r>
      </w:hyperlink>
      <w:r>
        <w:rPr>
          <w:color w:val="000000"/>
        </w:rPr>
        <w:t>).</w:t>
      </w:r>
    </w:p>
    <w:p w14:paraId="2B99B174" w14:textId="77777777" w:rsidR="0081172A" w:rsidRDefault="006B1DC0">
      <w:pPr>
        <w:widowControl w:val="0"/>
        <w:suppressAutoHyphens/>
        <w:ind w:firstLine="567"/>
        <w:jc w:val="both"/>
        <w:rPr>
          <w:color w:val="000000"/>
        </w:rPr>
      </w:pPr>
      <w:r>
        <w:rPr>
          <w:color w:val="000000"/>
        </w:rPr>
        <w:t>31</w:t>
      </w:r>
      <w:r>
        <w:rPr>
          <w:color w:val="000000"/>
        </w:rPr>
        <w:t>. L</w:t>
      </w:r>
      <w:r>
        <w:rPr>
          <w:color w:val="000000"/>
        </w:rPr>
        <w:t xml:space="preserve">ietuvos banko valdybos 2004 m. gegužės 6 d. nutarimas Nr. 65 „Dėl Poveikio priemonių už statistinės informacijos pateikimo pažeidimus taikymo taisyklių patvirtinimo“ (Žin., 2004, Nr. </w:t>
      </w:r>
      <w:hyperlink r:id="rId133" w:tgtFrame="_blank" w:history="1">
        <w:r>
          <w:rPr>
            <w:color w:val="0000FF" w:themeColor="hyperlink"/>
            <w:u w:val="single"/>
          </w:rPr>
          <w:t>80-2885</w:t>
        </w:r>
      </w:hyperlink>
      <w:r>
        <w:rPr>
          <w:color w:val="000000"/>
        </w:rPr>
        <w:t>).</w:t>
      </w:r>
    </w:p>
    <w:p w14:paraId="2B99B175" w14:textId="77777777" w:rsidR="0081172A" w:rsidRDefault="006B1DC0">
      <w:pPr>
        <w:widowControl w:val="0"/>
        <w:suppressAutoHyphens/>
        <w:ind w:firstLine="567"/>
        <w:jc w:val="both"/>
        <w:rPr>
          <w:color w:val="000000"/>
        </w:rPr>
      </w:pPr>
      <w:r>
        <w:rPr>
          <w:color w:val="000000"/>
        </w:rPr>
        <w:t>32</w:t>
      </w:r>
      <w:r>
        <w:rPr>
          <w:color w:val="000000"/>
        </w:rPr>
        <w:t xml:space="preserve">. Lietuvos Respublikos Vyriausybės 2004 m. gegužės 27 d. nutarimas Nr. 648 „Dėl Lietuvos Respublikos biokuro, biodegalų ir bioalyvų įstatymo įgyvendinimo“ (Žin., 2004, Nr. </w:t>
      </w:r>
      <w:hyperlink r:id="rId134" w:tgtFrame="_blank" w:history="1">
        <w:r>
          <w:rPr>
            <w:color w:val="0000FF" w:themeColor="hyperlink"/>
            <w:u w:val="single"/>
          </w:rPr>
          <w:t>87-3174</w:t>
        </w:r>
      </w:hyperlink>
      <w:r>
        <w:rPr>
          <w:color w:val="000000"/>
        </w:rPr>
        <w:t>).</w:t>
      </w:r>
    </w:p>
    <w:p w14:paraId="2B99B176" w14:textId="77777777" w:rsidR="0081172A" w:rsidRDefault="006B1DC0">
      <w:pPr>
        <w:widowControl w:val="0"/>
        <w:suppressAutoHyphens/>
        <w:ind w:firstLine="567"/>
        <w:jc w:val="both"/>
        <w:rPr>
          <w:color w:val="000000"/>
        </w:rPr>
      </w:pPr>
      <w:r>
        <w:rPr>
          <w:color w:val="000000"/>
        </w:rPr>
        <w:t>33</w:t>
      </w:r>
      <w:r>
        <w:rPr>
          <w:color w:val="000000"/>
        </w:rPr>
        <w:t xml:space="preserve">. Lietuvos Respublikos Vyriausybės 2004 m. birželio 8 d. nutarimas Nr. 695 „Dėl statistinės informacijos apie vaikus rodiklių sąrašo patvirtinimo“ (Žin., 2004, Nr. </w:t>
      </w:r>
      <w:hyperlink r:id="rId135" w:tgtFrame="_blank" w:history="1">
        <w:r>
          <w:rPr>
            <w:color w:val="0000FF" w:themeColor="hyperlink"/>
            <w:u w:val="single"/>
          </w:rPr>
          <w:t>92-3364</w:t>
        </w:r>
      </w:hyperlink>
      <w:r>
        <w:rPr>
          <w:color w:val="000000"/>
        </w:rPr>
        <w:t>).</w:t>
      </w:r>
    </w:p>
    <w:p w14:paraId="2B99B177" w14:textId="77777777" w:rsidR="0081172A" w:rsidRDefault="006B1DC0">
      <w:pPr>
        <w:widowControl w:val="0"/>
        <w:suppressAutoHyphens/>
        <w:ind w:firstLine="567"/>
        <w:jc w:val="both"/>
        <w:rPr>
          <w:color w:val="000000"/>
        </w:rPr>
      </w:pPr>
      <w:r>
        <w:rPr>
          <w:color w:val="000000"/>
        </w:rPr>
        <w:t>34</w:t>
      </w:r>
      <w:r>
        <w:rPr>
          <w:color w:val="000000"/>
        </w:rPr>
        <w:t xml:space="preserve">. Lietuvos Respublikos Vyriausybės 2004 m. rugpjūčio 19 d. nutarimas Nr. 997 „Dėl Tabako gaminių vartojimo, jo daromos žalos sveikatai ir ūkiui stebėsenos (monitoringo) taisyklių patvirtinimo“ (Žin., 2004, Nr. </w:t>
      </w:r>
      <w:hyperlink r:id="rId136" w:tgtFrame="_blank" w:history="1">
        <w:r>
          <w:rPr>
            <w:color w:val="0000FF" w:themeColor="hyperlink"/>
            <w:u w:val="single"/>
          </w:rPr>
          <w:t>131-4705</w:t>
        </w:r>
      </w:hyperlink>
      <w:r>
        <w:rPr>
          <w:color w:val="000000"/>
        </w:rPr>
        <w:t>).</w:t>
      </w:r>
    </w:p>
    <w:p w14:paraId="2B99B178" w14:textId="77777777" w:rsidR="0081172A" w:rsidRDefault="006B1DC0">
      <w:pPr>
        <w:widowControl w:val="0"/>
        <w:suppressAutoHyphens/>
        <w:ind w:firstLine="567"/>
        <w:jc w:val="both"/>
        <w:rPr>
          <w:color w:val="000000"/>
        </w:rPr>
      </w:pPr>
      <w:r>
        <w:rPr>
          <w:color w:val="000000"/>
        </w:rPr>
        <w:t>35</w:t>
      </w:r>
      <w:r>
        <w:rPr>
          <w:color w:val="000000"/>
        </w:rPr>
        <w:t>. Lietuvos Respublikos Vyriausybės 2004 m. rugsėjo 6 d. nutarimas Nr. 1135 „Dėl Alkoholio vartojimo, jo daromos ekonominės žalos sveikatai ir ūkiui stebėsenos (monitoring</w:t>
      </w:r>
      <w:r>
        <w:rPr>
          <w:color w:val="000000"/>
        </w:rPr>
        <w:t xml:space="preserve">o) taisyklių patvirtinimo“ (Žin., 2004, Nr. </w:t>
      </w:r>
      <w:hyperlink r:id="rId137" w:tgtFrame="_blank" w:history="1">
        <w:r>
          <w:rPr>
            <w:color w:val="0000FF" w:themeColor="hyperlink"/>
            <w:u w:val="single"/>
          </w:rPr>
          <w:t>137-4986</w:t>
        </w:r>
      </w:hyperlink>
      <w:r>
        <w:rPr>
          <w:color w:val="000000"/>
        </w:rPr>
        <w:t>).</w:t>
      </w:r>
    </w:p>
    <w:p w14:paraId="2B99B179" w14:textId="77777777" w:rsidR="0081172A" w:rsidRDefault="006B1DC0">
      <w:pPr>
        <w:widowControl w:val="0"/>
        <w:suppressAutoHyphens/>
        <w:ind w:firstLine="567"/>
        <w:jc w:val="both"/>
        <w:rPr>
          <w:color w:val="000000"/>
        </w:rPr>
      </w:pPr>
      <w:r>
        <w:rPr>
          <w:color w:val="000000"/>
        </w:rPr>
        <w:t>36</w:t>
      </w:r>
      <w:r>
        <w:rPr>
          <w:color w:val="000000"/>
        </w:rPr>
        <w:t>. Lietuvos Respublikos Vyriausybės 2004 m. spalio 21 d. nutarimas Nr. 1318 „Dėl Lietuvos Respublikos jūrų laivų regi</w:t>
      </w:r>
      <w:r>
        <w:rPr>
          <w:color w:val="000000"/>
        </w:rPr>
        <w:t xml:space="preserve">stro“ (Žin., 2004, Nr. </w:t>
      </w:r>
      <w:hyperlink r:id="rId138" w:tgtFrame="_blank" w:history="1">
        <w:r>
          <w:rPr>
            <w:color w:val="0000FF" w:themeColor="hyperlink"/>
            <w:u w:val="single"/>
          </w:rPr>
          <w:t>156-5703</w:t>
        </w:r>
      </w:hyperlink>
      <w:r>
        <w:rPr>
          <w:color w:val="000000"/>
        </w:rPr>
        <w:t>).</w:t>
      </w:r>
    </w:p>
    <w:p w14:paraId="2B99B17A" w14:textId="77777777" w:rsidR="0081172A" w:rsidRDefault="006B1DC0">
      <w:pPr>
        <w:widowControl w:val="0"/>
        <w:suppressAutoHyphens/>
        <w:ind w:firstLine="567"/>
        <w:jc w:val="both"/>
        <w:rPr>
          <w:color w:val="000000"/>
        </w:rPr>
      </w:pPr>
      <w:r>
        <w:rPr>
          <w:color w:val="000000"/>
        </w:rPr>
        <w:t>37</w:t>
      </w:r>
      <w:r>
        <w:rPr>
          <w:color w:val="000000"/>
        </w:rPr>
        <w:t>. Lietuvos Respublikos Vyriausybės 2005 m. gegužės 30 d. nutarimas Nr. 592 „Dėl Euro įvedimo Lietuvos Respublikoje koordinavimo komisijos</w:t>
      </w:r>
      <w:r>
        <w:rPr>
          <w:color w:val="000000"/>
        </w:rPr>
        <w:t xml:space="preserve"> sudarymo“ (Žin., 2005, Nr. </w:t>
      </w:r>
      <w:hyperlink r:id="rId139" w:tgtFrame="_blank" w:history="1">
        <w:r>
          <w:rPr>
            <w:color w:val="0000FF" w:themeColor="hyperlink"/>
            <w:u w:val="single"/>
          </w:rPr>
          <w:t>69-2471</w:t>
        </w:r>
      </w:hyperlink>
      <w:r>
        <w:rPr>
          <w:color w:val="000000"/>
        </w:rPr>
        <w:t>; 2007, Nr. 1-20).</w:t>
      </w:r>
    </w:p>
    <w:p w14:paraId="2B99B17B" w14:textId="77777777" w:rsidR="0081172A" w:rsidRDefault="006B1DC0">
      <w:pPr>
        <w:widowControl w:val="0"/>
        <w:suppressAutoHyphens/>
        <w:ind w:firstLine="567"/>
        <w:jc w:val="both"/>
        <w:rPr>
          <w:color w:val="000000"/>
        </w:rPr>
      </w:pPr>
      <w:r>
        <w:rPr>
          <w:color w:val="000000"/>
        </w:rPr>
        <w:t>38</w:t>
      </w:r>
      <w:r>
        <w:rPr>
          <w:color w:val="000000"/>
        </w:rPr>
        <w:t xml:space="preserve">. Lietuvos Respublikos Vyriausybės 2005 m. birželio 8 d. nutarimas Nr. 625 „Dėl Lietuvos informacinės visuomenės plėtros strategijos patvirtinimo“ (Žin., 2005, Nr. </w:t>
      </w:r>
      <w:hyperlink r:id="rId140" w:tgtFrame="_blank" w:history="1">
        <w:r>
          <w:rPr>
            <w:color w:val="0000FF" w:themeColor="hyperlink"/>
            <w:u w:val="single"/>
          </w:rPr>
          <w:t>73-2649</w:t>
        </w:r>
      </w:hyperlink>
      <w:r>
        <w:rPr>
          <w:color w:val="000000"/>
        </w:rPr>
        <w:t>).</w:t>
      </w:r>
    </w:p>
    <w:p w14:paraId="2B99B17C" w14:textId="77777777" w:rsidR="0081172A" w:rsidRDefault="006B1DC0">
      <w:pPr>
        <w:widowControl w:val="0"/>
        <w:suppressAutoHyphens/>
        <w:ind w:firstLine="567"/>
        <w:jc w:val="both"/>
        <w:rPr>
          <w:color w:val="000000"/>
        </w:rPr>
      </w:pPr>
      <w:r>
        <w:rPr>
          <w:color w:val="000000"/>
        </w:rPr>
        <w:t>3</w:t>
      </w:r>
      <w:r>
        <w:rPr>
          <w:color w:val="000000"/>
        </w:rPr>
        <w:t>9</w:t>
      </w:r>
      <w:r>
        <w:rPr>
          <w:color w:val="000000"/>
        </w:rPr>
        <w:t>. Lietuvos Respublikos Vyriausybės 2005 m. rugsėjo 20 d. nutarimas Nr. 1031 „Dėl Pažymėjimų, suteikiančių teisę įmonėms dalyvauti vyno kilmės etilo alkoholio, skirto bioetanolio, kuris bus naudojamas Europos Sąjungos degalų sektoriuje, gamybai, pardavim</w:t>
      </w:r>
      <w:r>
        <w:rPr>
          <w:color w:val="000000"/>
        </w:rPr>
        <w:t xml:space="preserve">o konkursuose, išdavimo taisyklių patvirtinimo“ (Žin., 2005, Nr. </w:t>
      </w:r>
      <w:hyperlink r:id="rId141" w:tgtFrame="_blank" w:history="1">
        <w:r>
          <w:rPr>
            <w:color w:val="0000FF" w:themeColor="hyperlink"/>
            <w:u w:val="single"/>
          </w:rPr>
          <w:t>113-4129</w:t>
        </w:r>
      </w:hyperlink>
      <w:r>
        <w:rPr>
          <w:color w:val="000000"/>
        </w:rPr>
        <w:t>).</w:t>
      </w:r>
    </w:p>
    <w:p w14:paraId="2B99B17D" w14:textId="77777777" w:rsidR="0081172A" w:rsidRDefault="006B1DC0">
      <w:pPr>
        <w:widowControl w:val="0"/>
        <w:suppressAutoHyphens/>
        <w:ind w:firstLine="567"/>
        <w:jc w:val="both"/>
        <w:rPr>
          <w:color w:val="000000"/>
        </w:rPr>
      </w:pPr>
      <w:r>
        <w:rPr>
          <w:color w:val="000000"/>
        </w:rPr>
        <w:t>40</w:t>
      </w:r>
      <w:r>
        <w:rPr>
          <w:color w:val="000000"/>
        </w:rPr>
        <w:t>. Lietuvos Respublikos Vyriausybės 2005 m. rugsėjo 29 d. nutarimas Nr. 1050 „Dėl Nacionalinio e</w:t>
      </w:r>
      <w:r>
        <w:rPr>
          <w:color w:val="000000"/>
        </w:rPr>
        <w:t xml:space="preserve">uro įvedimo plano bei Lietuvos visuomenės informavimo apie euro įvedimą ir komunikacijos strategijos patvirtinimo (Žin., 2005, Nr. </w:t>
      </w:r>
      <w:hyperlink r:id="rId142" w:tgtFrame="_blank" w:history="1">
        <w:r>
          <w:rPr>
            <w:color w:val="0000FF" w:themeColor="hyperlink"/>
            <w:u w:val="single"/>
          </w:rPr>
          <w:t>117-4235</w:t>
        </w:r>
      </w:hyperlink>
      <w:r>
        <w:rPr>
          <w:color w:val="000000"/>
        </w:rPr>
        <w:t>; 2007, Nr. 49-1898).</w:t>
      </w:r>
    </w:p>
    <w:p w14:paraId="2B99B17E" w14:textId="77777777" w:rsidR="0081172A" w:rsidRDefault="006B1DC0">
      <w:pPr>
        <w:widowControl w:val="0"/>
        <w:suppressAutoHyphens/>
        <w:ind w:firstLine="567"/>
        <w:jc w:val="both"/>
        <w:rPr>
          <w:color w:val="000000"/>
        </w:rPr>
      </w:pPr>
      <w:r>
        <w:rPr>
          <w:color w:val="000000"/>
        </w:rPr>
        <w:t>41</w:t>
      </w:r>
      <w:r>
        <w:rPr>
          <w:color w:val="000000"/>
        </w:rPr>
        <w:t>. Lietuvos</w:t>
      </w:r>
      <w:r>
        <w:rPr>
          <w:color w:val="000000"/>
        </w:rPr>
        <w:t xml:space="preserve"> banko valdybos 2005 m. rugsėjo 29 d. nutarimas Nr. 139 „Dėl mokėjimo priemonių statistinės atskaitomybės“ (Žin., 2005, Nr. </w:t>
      </w:r>
      <w:hyperlink r:id="rId143" w:tgtFrame="_blank" w:history="1">
        <w:r>
          <w:rPr>
            <w:color w:val="0000FF" w:themeColor="hyperlink"/>
            <w:u w:val="single"/>
          </w:rPr>
          <w:t>119-4326</w:t>
        </w:r>
      </w:hyperlink>
      <w:r>
        <w:rPr>
          <w:color w:val="000000"/>
        </w:rPr>
        <w:t>).</w:t>
      </w:r>
    </w:p>
    <w:p w14:paraId="2B99B17F" w14:textId="77777777" w:rsidR="0081172A" w:rsidRDefault="006B1DC0">
      <w:pPr>
        <w:widowControl w:val="0"/>
        <w:suppressAutoHyphens/>
        <w:ind w:firstLine="567"/>
        <w:jc w:val="both"/>
        <w:rPr>
          <w:color w:val="000000"/>
        </w:rPr>
      </w:pPr>
      <w:r>
        <w:rPr>
          <w:color w:val="000000"/>
        </w:rPr>
        <w:t>42</w:t>
      </w:r>
      <w:r>
        <w:rPr>
          <w:color w:val="000000"/>
        </w:rPr>
        <w:t>. Lietuvos Respublikos Vyriausybės 2</w:t>
      </w:r>
      <w:r>
        <w:rPr>
          <w:color w:val="000000"/>
        </w:rPr>
        <w:t xml:space="preserve">006 m. lapkričio 15 d. nutarimas Nr. 1132 „Dėl Socialinių paslaugų planavimo metodikos patvirtinimo“ (Žin., 2006, Nr. </w:t>
      </w:r>
      <w:hyperlink r:id="rId144" w:tgtFrame="_blank" w:history="1">
        <w:r>
          <w:rPr>
            <w:color w:val="0000FF" w:themeColor="hyperlink"/>
            <w:u w:val="single"/>
          </w:rPr>
          <w:t>124-4705</w:t>
        </w:r>
      </w:hyperlink>
      <w:r>
        <w:rPr>
          <w:color w:val="000000"/>
        </w:rPr>
        <w:t>).</w:t>
      </w:r>
    </w:p>
    <w:p w14:paraId="2B99B180" w14:textId="77777777" w:rsidR="0081172A" w:rsidRDefault="006B1DC0">
      <w:pPr>
        <w:widowControl w:val="0"/>
        <w:suppressAutoHyphens/>
        <w:ind w:firstLine="567"/>
        <w:jc w:val="both"/>
        <w:rPr>
          <w:color w:val="000000"/>
        </w:rPr>
      </w:pPr>
      <w:r>
        <w:rPr>
          <w:color w:val="000000"/>
        </w:rPr>
        <w:t>43</w:t>
      </w:r>
      <w:r>
        <w:rPr>
          <w:color w:val="000000"/>
        </w:rPr>
        <w:t>. Lietuvos Respublikos Vyriausybės 2009 m.</w:t>
      </w:r>
      <w:r>
        <w:rPr>
          <w:color w:val="000000"/>
        </w:rPr>
        <w:t xml:space="preserve"> rugpjūčio 19 d. nutarimas Nr. 853 „Dėl Valstybinės smurto prieš moteris mažinimo strategijos įgyvendinimo priemonių 2010–2012 metų plano patvirtinimo“ (Žin., 2009, Nr. </w:t>
      </w:r>
      <w:hyperlink r:id="rId145" w:tgtFrame="_blank" w:history="1">
        <w:r>
          <w:rPr>
            <w:color w:val="0000FF" w:themeColor="hyperlink"/>
            <w:u w:val="single"/>
          </w:rPr>
          <w:t>101-4216</w:t>
        </w:r>
      </w:hyperlink>
      <w:r>
        <w:rPr>
          <w:color w:val="000000"/>
        </w:rPr>
        <w:t>).</w:t>
      </w:r>
    </w:p>
    <w:p w14:paraId="2B99B181" w14:textId="77777777" w:rsidR="0081172A" w:rsidRDefault="006B1DC0">
      <w:pPr>
        <w:widowControl w:val="0"/>
        <w:suppressAutoHyphens/>
        <w:ind w:firstLine="567"/>
        <w:jc w:val="both"/>
        <w:rPr>
          <w:color w:val="000000"/>
        </w:rPr>
      </w:pPr>
      <w:r>
        <w:rPr>
          <w:color w:val="000000"/>
        </w:rPr>
        <w:t>44</w:t>
      </w:r>
      <w:r>
        <w:rPr>
          <w:color w:val="000000"/>
        </w:rPr>
        <w:t xml:space="preserve">. Lietuvos Respublikos Vyriausybės 2007 m. rugpjūčio 29 d. nutarimas Nr. 944 „Dėl Nacionalinės turizmo plėtros 2010–2013 metų programos patvirtinimo“ (Žin., 2007, Nr. </w:t>
      </w:r>
      <w:hyperlink r:id="rId146" w:tgtFrame="_blank" w:history="1">
        <w:r>
          <w:rPr>
            <w:color w:val="0000FF" w:themeColor="hyperlink"/>
            <w:u w:val="single"/>
          </w:rPr>
          <w:t>9</w:t>
        </w:r>
        <w:r>
          <w:rPr>
            <w:color w:val="0000FF" w:themeColor="hyperlink"/>
            <w:u w:val="single"/>
          </w:rPr>
          <w:t>7-3939</w:t>
        </w:r>
      </w:hyperlink>
      <w:r>
        <w:rPr>
          <w:color w:val="000000"/>
        </w:rPr>
        <w:t xml:space="preserve">; 2010, Nr. </w:t>
      </w:r>
      <w:hyperlink r:id="rId147" w:tgtFrame="_blank" w:history="1">
        <w:r>
          <w:rPr>
            <w:color w:val="0000FF" w:themeColor="hyperlink"/>
            <w:u w:val="single"/>
          </w:rPr>
          <w:t>88-4636</w:t>
        </w:r>
      </w:hyperlink>
      <w:r>
        <w:rPr>
          <w:color w:val="000000"/>
        </w:rPr>
        <w:t>).</w:t>
      </w:r>
    </w:p>
    <w:p w14:paraId="2B99B182" w14:textId="77777777" w:rsidR="0081172A" w:rsidRDefault="006B1DC0">
      <w:pPr>
        <w:widowControl w:val="0"/>
        <w:suppressAutoHyphens/>
        <w:ind w:firstLine="567"/>
        <w:jc w:val="both"/>
        <w:rPr>
          <w:color w:val="000000"/>
        </w:rPr>
      </w:pPr>
      <w:r>
        <w:rPr>
          <w:color w:val="000000"/>
        </w:rPr>
        <w:t>45</w:t>
      </w:r>
      <w:r>
        <w:rPr>
          <w:color w:val="000000"/>
        </w:rPr>
        <w:t>. Lietuvos banko valdybos 2008 m. balandžio 29 d. nutarimas Nr. 75 „Dėl statistinių ataskaitų formų patvirtinimo ir Lietuvos banko valdybos 2003 m. gruodžio 11 d. nutarimo Nr. 125 „Dėl statistinių ataskaitų formų patvirtinimo“ 1.1 ir 1.2 papunkčių pripažin</w:t>
      </w:r>
      <w:r>
        <w:rPr>
          <w:color w:val="000000"/>
        </w:rPr>
        <w:t xml:space="preserve">imo netekusiais galios“ (Žin., 2008, Nr. </w:t>
      </w:r>
      <w:hyperlink r:id="rId148" w:tgtFrame="_blank" w:history="1">
        <w:r>
          <w:rPr>
            <w:color w:val="0000FF" w:themeColor="hyperlink"/>
            <w:u w:val="single"/>
          </w:rPr>
          <w:t>53-1999</w:t>
        </w:r>
      </w:hyperlink>
      <w:r>
        <w:rPr>
          <w:color w:val="000000"/>
        </w:rPr>
        <w:t>).</w:t>
      </w:r>
    </w:p>
    <w:p w14:paraId="2B99B183" w14:textId="77777777" w:rsidR="0081172A" w:rsidRDefault="006B1DC0">
      <w:pPr>
        <w:widowControl w:val="0"/>
        <w:suppressAutoHyphens/>
        <w:ind w:firstLine="567"/>
        <w:jc w:val="both"/>
        <w:rPr>
          <w:color w:val="000000"/>
        </w:rPr>
      </w:pPr>
      <w:r>
        <w:rPr>
          <w:color w:val="000000"/>
        </w:rPr>
        <w:t>46</w:t>
      </w:r>
      <w:r>
        <w:rPr>
          <w:color w:val="000000"/>
        </w:rPr>
        <w:t>. Lietuvos banko valdybos 2008 m. liepos 24 d. nutarimas Nr. 116 „Dėl tarpbankinio skolinimo ir skolinimosi bei užsienio</w:t>
      </w:r>
      <w:r>
        <w:rPr>
          <w:color w:val="000000"/>
        </w:rPr>
        <w:t xml:space="preserve"> valiutos rinkos statistinės atskaitomybės“ (Žin., 2008, Nr. </w:t>
      </w:r>
      <w:hyperlink r:id="rId149" w:tgtFrame="_blank" w:history="1">
        <w:r>
          <w:rPr>
            <w:color w:val="0000FF" w:themeColor="hyperlink"/>
            <w:u w:val="single"/>
          </w:rPr>
          <w:t>87-3515</w:t>
        </w:r>
      </w:hyperlink>
      <w:r>
        <w:rPr>
          <w:color w:val="000000"/>
        </w:rPr>
        <w:t>).</w:t>
      </w:r>
    </w:p>
    <w:p w14:paraId="2B99B184" w14:textId="77777777" w:rsidR="0081172A" w:rsidRDefault="006B1DC0">
      <w:pPr>
        <w:widowControl w:val="0"/>
        <w:suppressAutoHyphens/>
        <w:ind w:firstLine="567"/>
        <w:jc w:val="both"/>
        <w:rPr>
          <w:color w:val="000000"/>
        </w:rPr>
      </w:pPr>
      <w:r>
        <w:rPr>
          <w:color w:val="000000"/>
        </w:rPr>
        <w:t>47</w:t>
      </w:r>
      <w:r>
        <w:rPr>
          <w:color w:val="000000"/>
        </w:rPr>
        <w:t xml:space="preserve">. Lietuvos banko valdybos 2008 m. rugpjūčio 20 d. nutarimas Nr. 127 „Dėl kolektyvinio investavimo subjektų statistinės atskaitomybės“ (Žin., 2008, Nr. </w:t>
      </w:r>
      <w:hyperlink r:id="rId150" w:tgtFrame="_blank" w:history="1">
        <w:r>
          <w:rPr>
            <w:color w:val="0000FF" w:themeColor="hyperlink"/>
            <w:u w:val="single"/>
          </w:rPr>
          <w:t>98-3826</w:t>
        </w:r>
      </w:hyperlink>
      <w:r>
        <w:rPr>
          <w:color w:val="000000"/>
        </w:rPr>
        <w:t>).</w:t>
      </w:r>
    </w:p>
    <w:p w14:paraId="2B99B185" w14:textId="77777777" w:rsidR="0081172A" w:rsidRDefault="006B1DC0">
      <w:pPr>
        <w:widowControl w:val="0"/>
        <w:suppressAutoHyphens/>
        <w:ind w:firstLine="567"/>
        <w:jc w:val="both"/>
        <w:rPr>
          <w:color w:val="000000"/>
        </w:rPr>
      </w:pPr>
      <w:r>
        <w:rPr>
          <w:color w:val="000000"/>
        </w:rPr>
        <w:t>48</w:t>
      </w:r>
      <w:r>
        <w:rPr>
          <w:color w:val="000000"/>
        </w:rPr>
        <w:t>. Lietuvos</w:t>
      </w:r>
      <w:r>
        <w:rPr>
          <w:color w:val="000000"/>
        </w:rPr>
        <w:t xml:space="preserve"> Respublikos Vyriausybės 2008 m. rugsėjo 24 d. nutarimas Nr. 957 „Dėl Ekonominės migracijos procesų ir užsienio lietuvių būklės stebėsenos, analizės ir prognozavimo tvarkos aprašo patvirtinimo (Žin., 2008, Nr.</w:t>
      </w:r>
      <w:hyperlink r:id="rId151" w:tgtFrame="_blank" w:history="1">
        <w:r>
          <w:rPr>
            <w:color w:val="0000FF" w:themeColor="hyperlink"/>
            <w:u w:val="single"/>
          </w:rPr>
          <w:t>114-4363</w:t>
        </w:r>
      </w:hyperlink>
      <w:r>
        <w:rPr>
          <w:color w:val="000000"/>
        </w:rPr>
        <w:t>).</w:t>
      </w:r>
    </w:p>
    <w:p w14:paraId="2B99B186" w14:textId="77777777" w:rsidR="0081172A" w:rsidRDefault="006B1DC0">
      <w:pPr>
        <w:widowControl w:val="0"/>
        <w:suppressAutoHyphens/>
        <w:ind w:firstLine="567"/>
        <w:jc w:val="both"/>
        <w:rPr>
          <w:color w:val="000000"/>
        </w:rPr>
      </w:pPr>
      <w:r>
        <w:rPr>
          <w:color w:val="000000"/>
        </w:rPr>
        <w:t>49</w:t>
      </w:r>
      <w:r>
        <w:rPr>
          <w:color w:val="000000"/>
        </w:rPr>
        <w:t xml:space="preserve">. Lietuvos Respublikos Vyriausybės 2008 m. spalio 1 d. nutarimas Nr. 1047 „Dėl Nacionalinės Lisabonos strategijos įgyvendinimo 2008-2010 metų programos patvirtinimo“ (Žin., 2008, Nr. </w:t>
      </w:r>
      <w:hyperlink r:id="rId152" w:tgtFrame="_blank" w:history="1">
        <w:r>
          <w:rPr>
            <w:color w:val="0000FF" w:themeColor="hyperlink"/>
            <w:u w:val="single"/>
          </w:rPr>
          <w:t>124-4718</w:t>
        </w:r>
      </w:hyperlink>
      <w:r>
        <w:rPr>
          <w:color w:val="000000"/>
        </w:rPr>
        <w:t>).</w:t>
      </w:r>
    </w:p>
    <w:p w14:paraId="2B99B187" w14:textId="77777777" w:rsidR="0081172A" w:rsidRDefault="006B1DC0">
      <w:pPr>
        <w:widowControl w:val="0"/>
        <w:suppressAutoHyphens/>
        <w:ind w:firstLine="567"/>
        <w:jc w:val="both"/>
        <w:rPr>
          <w:color w:val="000000"/>
        </w:rPr>
      </w:pPr>
      <w:r>
        <w:rPr>
          <w:color w:val="000000"/>
        </w:rPr>
        <w:t>50</w:t>
      </w:r>
      <w:r>
        <w:rPr>
          <w:color w:val="000000"/>
        </w:rPr>
        <w:t>. Lietuvos Respublikos Vyriausybės 2008 m. spalio 14 d. nutarimas Nr. 1017 „Dėl 2007 m. liepos 11 d. Europos Parlamento ir Tarybos reglamento (EB) Nr. 862/2007 dėl Bendrijos migracijos</w:t>
      </w:r>
      <w:r>
        <w:rPr>
          <w:color w:val="000000"/>
        </w:rPr>
        <w:t xml:space="preserve"> statistikos ir tarptautinės apsaugos statistikos ir panaikinančio Tarybos reglamentą (EEB) Nr. 311/76 dėl statistinių duomenų rinkimo apie darbuotojus užsieniečius nuostatų įgyvendinimo“ (Žin., 2008, Nr. </w:t>
      </w:r>
      <w:hyperlink r:id="rId153" w:tgtFrame="_blank" w:history="1">
        <w:r>
          <w:rPr>
            <w:color w:val="0000FF" w:themeColor="hyperlink"/>
            <w:u w:val="single"/>
          </w:rPr>
          <w:t>121-4594</w:t>
        </w:r>
      </w:hyperlink>
      <w:r>
        <w:rPr>
          <w:color w:val="000000"/>
        </w:rPr>
        <w:t>).</w:t>
      </w:r>
    </w:p>
    <w:p w14:paraId="2B99B188" w14:textId="77777777" w:rsidR="0081172A" w:rsidRDefault="006B1DC0">
      <w:pPr>
        <w:widowControl w:val="0"/>
        <w:suppressAutoHyphens/>
        <w:ind w:firstLine="567"/>
        <w:jc w:val="both"/>
        <w:rPr>
          <w:color w:val="000000"/>
        </w:rPr>
      </w:pPr>
      <w:r>
        <w:rPr>
          <w:color w:val="000000"/>
        </w:rPr>
        <w:t>51</w:t>
      </w:r>
      <w:r>
        <w:rPr>
          <w:color w:val="000000"/>
        </w:rPr>
        <w:t xml:space="preserve">. Lietuvos Respublikos Vyriausybės 2009 m. balandžio 15 d. nutarimas Nr. 317 „Dėl Nacionalinės antidiskriminacinės 2009–2011 metų programos patvirtinimo“ (Žin., 2009, Nr. </w:t>
      </w:r>
      <w:hyperlink r:id="rId154" w:tgtFrame="_blank" w:history="1">
        <w:r>
          <w:rPr>
            <w:color w:val="0000FF" w:themeColor="hyperlink"/>
            <w:u w:val="single"/>
          </w:rPr>
          <w:t>49-1964</w:t>
        </w:r>
      </w:hyperlink>
      <w:r>
        <w:rPr>
          <w:color w:val="000000"/>
        </w:rPr>
        <w:t>).</w:t>
      </w:r>
    </w:p>
    <w:p w14:paraId="2B99B189" w14:textId="77777777" w:rsidR="0081172A" w:rsidRDefault="006B1DC0">
      <w:pPr>
        <w:widowControl w:val="0"/>
        <w:suppressAutoHyphens/>
        <w:ind w:firstLine="567"/>
        <w:jc w:val="both"/>
        <w:rPr>
          <w:color w:val="000000"/>
        </w:rPr>
      </w:pPr>
      <w:r>
        <w:rPr>
          <w:color w:val="000000"/>
        </w:rPr>
        <w:t>52</w:t>
      </w:r>
      <w:r>
        <w:rPr>
          <w:color w:val="000000"/>
        </w:rPr>
        <w:t xml:space="preserve">. Lietuvos Respublikos Vyriausybės 2009 m. gegužės 27 d. nutarimas Nr. 516 „Dėl Lietuvos Respublikos 2010 metų visuotinio žemės ūkio surašymo“ (Žin., 2009, Nr. </w:t>
      </w:r>
      <w:hyperlink r:id="rId155" w:tgtFrame="_blank" w:history="1">
        <w:r>
          <w:rPr>
            <w:color w:val="0000FF" w:themeColor="hyperlink"/>
            <w:u w:val="single"/>
          </w:rPr>
          <w:t>67-2700</w:t>
        </w:r>
      </w:hyperlink>
      <w:r>
        <w:rPr>
          <w:color w:val="000000"/>
        </w:rPr>
        <w:t>).</w:t>
      </w:r>
    </w:p>
    <w:p w14:paraId="2B99B18A" w14:textId="77777777" w:rsidR="0081172A" w:rsidRDefault="006B1DC0">
      <w:pPr>
        <w:widowControl w:val="0"/>
        <w:suppressAutoHyphens/>
        <w:ind w:firstLine="567"/>
        <w:jc w:val="both"/>
        <w:rPr>
          <w:color w:val="000000"/>
        </w:rPr>
      </w:pPr>
      <w:r>
        <w:rPr>
          <w:color w:val="000000"/>
        </w:rPr>
        <w:t>53</w:t>
      </w:r>
      <w:r>
        <w:rPr>
          <w:color w:val="000000"/>
        </w:rPr>
        <w:t xml:space="preserve">. Lietuvos Respublikos Vyriausybės 2009 m. liepos 8 d. nutarimas Nr. 709 „Dėl Mirties atvejų ir jų priežasčių valstybės registro įsteigimo ir jo nuostatų patvirtinimo“ (Žin., 2009, Nr. </w:t>
      </w:r>
      <w:hyperlink r:id="rId156" w:tgtFrame="_blank" w:history="1">
        <w:r>
          <w:rPr>
            <w:color w:val="0000FF" w:themeColor="hyperlink"/>
            <w:u w:val="single"/>
          </w:rPr>
          <w:t>84-3517</w:t>
        </w:r>
      </w:hyperlink>
      <w:r>
        <w:rPr>
          <w:color w:val="000000"/>
        </w:rPr>
        <w:t>).</w:t>
      </w:r>
    </w:p>
    <w:p w14:paraId="2B99B18B" w14:textId="77777777" w:rsidR="0081172A" w:rsidRDefault="006B1DC0">
      <w:pPr>
        <w:widowControl w:val="0"/>
        <w:suppressAutoHyphens/>
        <w:ind w:firstLine="567"/>
        <w:jc w:val="both"/>
        <w:rPr>
          <w:color w:val="000000"/>
        </w:rPr>
      </w:pPr>
      <w:r>
        <w:rPr>
          <w:color w:val="000000"/>
        </w:rPr>
        <w:t>54</w:t>
      </w:r>
      <w:r>
        <w:rPr>
          <w:color w:val="000000"/>
        </w:rPr>
        <w:t>. Lietuvos banko valdybos 2009 m. gruodžio 24 d. nutarimas Nr. 241 „Dėl statistinės informacijos ir duomenų, reikalingų sudarant Lietuvos Respublikos mokėjimų balansą ir tarptaut</w:t>
      </w:r>
      <w:r>
        <w:rPr>
          <w:color w:val="000000"/>
        </w:rPr>
        <w:t xml:space="preserve">inių investicijų balansą, pateikimo Lietuvos bankui tvarkos patvirtinimo“ (Žin., 2009, Nr. </w:t>
      </w:r>
      <w:hyperlink r:id="rId157" w:tgtFrame="_blank" w:history="1">
        <w:r>
          <w:rPr>
            <w:color w:val="0000FF" w:themeColor="hyperlink"/>
            <w:u w:val="single"/>
          </w:rPr>
          <w:t>155-7016</w:t>
        </w:r>
      </w:hyperlink>
      <w:r>
        <w:rPr>
          <w:color w:val="000000"/>
        </w:rPr>
        <w:t>).</w:t>
      </w:r>
    </w:p>
    <w:p w14:paraId="2B99B18C" w14:textId="77777777" w:rsidR="0081172A" w:rsidRDefault="006B1DC0">
      <w:pPr>
        <w:widowControl w:val="0"/>
        <w:suppressAutoHyphens/>
        <w:ind w:firstLine="567"/>
        <w:jc w:val="both"/>
        <w:rPr>
          <w:color w:val="000000"/>
        </w:rPr>
      </w:pPr>
      <w:r>
        <w:rPr>
          <w:color w:val="000000"/>
        </w:rPr>
        <w:t>55</w:t>
      </w:r>
      <w:r>
        <w:rPr>
          <w:color w:val="000000"/>
        </w:rPr>
        <w:t>. Lietuvos Respublikos Vyriausybės 2010 m. sausio 20 d. nutarimas Nr.</w:t>
      </w:r>
      <w:r>
        <w:rPr>
          <w:color w:val="000000"/>
        </w:rPr>
        <w:t xml:space="preserve"> 80 „Dėl </w:t>
      </w:r>
      <w:r>
        <w:rPr>
          <w:color w:val="000000"/>
        </w:rPr>
        <w:lastRenderedPageBreak/>
        <w:t xml:space="preserve">Lietuvos Respublikos 2011 metų visuotinio gyventojų ir būstų surašymo“ (Žin., 2010, Nr. </w:t>
      </w:r>
      <w:hyperlink r:id="rId158" w:tgtFrame="_blank" w:history="1">
        <w:r>
          <w:rPr>
            <w:color w:val="0000FF" w:themeColor="hyperlink"/>
            <w:u w:val="single"/>
          </w:rPr>
          <w:t>11-535</w:t>
        </w:r>
      </w:hyperlink>
      <w:r>
        <w:rPr>
          <w:color w:val="000000"/>
        </w:rPr>
        <w:t>).</w:t>
      </w:r>
    </w:p>
    <w:p w14:paraId="2B99B18D" w14:textId="77777777" w:rsidR="0081172A" w:rsidRDefault="006B1DC0">
      <w:pPr>
        <w:widowControl w:val="0"/>
        <w:suppressAutoHyphens/>
        <w:ind w:firstLine="567"/>
        <w:jc w:val="both"/>
        <w:rPr>
          <w:color w:val="000000"/>
        </w:rPr>
      </w:pPr>
      <w:r>
        <w:rPr>
          <w:color w:val="000000"/>
        </w:rPr>
        <w:t>56</w:t>
      </w:r>
      <w:r>
        <w:rPr>
          <w:color w:val="000000"/>
        </w:rPr>
        <w:t>. Lietuvos Respublikos Vyriausybės 2010 m. kovo 17 d. nutarimas Nr. 291 „Dėl Kūno kultūros ir sporto departamento prie Lietuvos Respublikos vidaus reikalų ministerijos statuso pakeitimo ir Kūno kultūros ir sporto departamento prie Lietuvos Respublikos Vyri</w:t>
      </w:r>
      <w:r>
        <w:rPr>
          <w:color w:val="000000"/>
        </w:rPr>
        <w:t xml:space="preserve">ausybės nuostatų patvirtinimo“ (Žin., 2010, Nr. </w:t>
      </w:r>
      <w:hyperlink r:id="rId159" w:tgtFrame="_blank" w:history="1">
        <w:r>
          <w:rPr>
            <w:color w:val="0000FF" w:themeColor="hyperlink"/>
            <w:u w:val="single"/>
          </w:rPr>
          <w:t>33-1568</w:t>
        </w:r>
      </w:hyperlink>
      <w:r>
        <w:rPr>
          <w:color w:val="000000"/>
        </w:rPr>
        <w:t>).</w:t>
      </w:r>
    </w:p>
    <w:p w14:paraId="2B99B18E" w14:textId="77777777" w:rsidR="0081172A" w:rsidRDefault="006B1DC0">
      <w:pPr>
        <w:widowControl w:val="0"/>
        <w:suppressAutoHyphens/>
        <w:ind w:firstLine="567"/>
        <w:jc w:val="both"/>
        <w:rPr>
          <w:color w:val="000000"/>
        </w:rPr>
      </w:pPr>
      <w:r>
        <w:rPr>
          <w:color w:val="000000"/>
        </w:rPr>
        <w:t>57</w:t>
      </w:r>
      <w:r>
        <w:rPr>
          <w:color w:val="000000"/>
        </w:rPr>
        <w:t>. Lietuvos banko valdybos 2010 m. balandžio 15 d. nutarimas Nr. 03-30 „Dėl mokėjimo priemonių statistinės atskait</w:t>
      </w:r>
      <w:r>
        <w:rPr>
          <w:color w:val="000000"/>
        </w:rPr>
        <w:t xml:space="preserve">omybės“ (Žin., 2010, Nr. </w:t>
      </w:r>
      <w:hyperlink r:id="rId160" w:tgtFrame="_blank" w:history="1">
        <w:r>
          <w:rPr>
            <w:color w:val="0000FF" w:themeColor="hyperlink"/>
            <w:u w:val="single"/>
          </w:rPr>
          <w:t>46-2244</w:t>
        </w:r>
      </w:hyperlink>
      <w:r>
        <w:rPr>
          <w:color w:val="000000"/>
        </w:rPr>
        <w:t>).</w:t>
      </w:r>
    </w:p>
    <w:p w14:paraId="2B99B18F" w14:textId="77777777" w:rsidR="0081172A" w:rsidRDefault="006B1DC0">
      <w:pPr>
        <w:widowControl w:val="0"/>
        <w:suppressAutoHyphens/>
        <w:ind w:firstLine="567"/>
        <w:jc w:val="both"/>
        <w:rPr>
          <w:color w:val="000000"/>
        </w:rPr>
      </w:pPr>
      <w:r>
        <w:rPr>
          <w:color w:val="000000"/>
        </w:rPr>
        <w:t>58</w:t>
      </w:r>
      <w:r>
        <w:rPr>
          <w:color w:val="000000"/>
        </w:rPr>
        <w:t>. Lietuvos Respublikos Vyriausybės 2010 m. gegužės 4 d. nutarimas Nr. 530 „Dėl Valstybinės moterų ir vyrių lygių galimybių 2010–2014 met</w:t>
      </w:r>
      <w:r>
        <w:rPr>
          <w:color w:val="000000"/>
        </w:rPr>
        <w:t>ų programos patvirtinimo“ (Žin., 2010, Nr.</w:t>
      </w:r>
      <w:hyperlink r:id="rId161" w:tgtFrame="_blank" w:history="1">
        <w:r>
          <w:rPr>
            <w:color w:val="0000FF" w:themeColor="hyperlink"/>
            <w:u w:val="single"/>
          </w:rPr>
          <w:t>56-2757</w:t>
        </w:r>
      </w:hyperlink>
      <w:r>
        <w:rPr>
          <w:color w:val="000000"/>
        </w:rPr>
        <w:t>).</w:t>
      </w:r>
    </w:p>
    <w:p w14:paraId="2B99B190" w14:textId="77777777" w:rsidR="0081172A" w:rsidRDefault="006B1DC0">
      <w:pPr>
        <w:widowControl w:val="0"/>
        <w:suppressAutoHyphens/>
        <w:ind w:firstLine="567"/>
        <w:jc w:val="both"/>
        <w:rPr>
          <w:color w:val="000000"/>
        </w:rPr>
      </w:pPr>
      <w:r>
        <w:rPr>
          <w:color w:val="000000"/>
        </w:rPr>
        <w:t>59</w:t>
      </w:r>
      <w:r>
        <w:rPr>
          <w:color w:val="000000"/>
        </w:rPr>
        <w:t>. Lietuvos Respublikos Vyriausybės 2010 m. rugsėjo 15 d. nutarimas Nr. 1314 „Dėl Ataskaitos apie pažangą skatinant ir n</w:t>
      </w:r>
      <w:r>
        <w:rPr>
          <w:color w:val="000000"/>
        </w:rPr>
        <w:t>audojant atsinaujinančius energijos išteklius teikimo Europos Komisijai tvarkos aprašo patvirtinimo“ (Žin., 2010, Nr.</w:t>
      </w:r>
      <w:hyperlink r:id="rId162" w:tgtFrame="_blank" w:history="1">
        <w:r>
          <w:rPr>
            <w:color w:val="0000FF" w:themeColor="hyperlink"/>
            <w:u w:val="single"/>
          </w:rPr>
          <w:t>113-5757</w:t>
        </w:r>
      </w:hyperlink>
      <w:r>
        <w:rPr>
          <w:color w:val="000000"/>
        </w:rPr>
        <w:t>).</w:t>
      </w:r>
    </w:p>
    <w:p w14:paraId="2B99B191" w14:textId="77777777" w:rsidR="0081172A" w:rsidRDefault="006B1DC0">
      <w:pPr>
        <w:widowControl w:val="0"/>
        <w:suppressAutoHyphens/>
        <w:jc w:val="center"/>
        <w:rPr>
          <w:b/>
          <w:bCs/>
          <w:color w:val="000000"/>
        </w:rPr>
      </w:pPr>
    </w:p>
    <w:p w14:paraId="2B99B192" w14:textId="77777777" w:rsidR="0081172A" w:rsidRDefault="006B1DC0">
      <w:pPr>
        <w:widowControl w:val="0"/>
        <w:suppressAutoHyphens/>
        <w:jc w:val="center"/>
        <w:rPr>
          <w:b/>
          <w:bCs/>
          <w:color w:val="000000"/>
        </w:rPr>
      </w:pPr>
      <w:r>
        <w:rPr>
          <w:b/>
          <w:bCs/>
          <w:color w:val="000000"/>
        </w:rPr>
        <w:t>III</w:t>
      </w:r>
      <w:r>
        <w:rPr>
          <w:b/>
          <w:bCs/>
          <w:color w:val="000000"/>
        </w:rPr>
        <w:t>. MINISTERIJŲ, DEPARTAMENTŲ TEISĖS AKTA</w:t>
      </w:r>
      <w:r>
        <w:rPr>
          <w:b/>
          <w:bCs/>
          <w:color w:val="000000"/>
        </w:rPr>
        <w:t xml:space="preserve">I </w:t>
      </w:r>
    </w:p>
    <w:p w14:paraId="2B99B193" w14:textId="77777777" w:rsidR="0081172A" w:rsidRDefault="006B1DC0">
      <w:pPr>
        <w:widowControl w:val="0"/>
        <w:suppressAutoHyphens/>
        <w:jc w:val="center"/>
        <w:rPr>
          <w:b/>
          <w:bCs/>
          <w:color w:val="000000"/>
        </w:rPr>
      </w:pPr>
      <w:r>
        <w:rPr>
          <w:b/>
          <w:bCs/>
          <w:color w:val="000000"/>
        </w:rPr>
        <w:t>(Santrumpa – MIN-DEP-TA-)</w:t>
      </w:r>
    </w:p>
    <w:p w14:paraId="2B99B194" w14:textId="77777777" w:rsidR="0081172A" w:rsidRDefault="0081172A">
      <w:pPr>
        <w:widowControl w:val="0"/>
        <w:suppressAutoHyphens/>
        <w:jc w:val="center"/>
        <w:rPr>
          <w:b/>
          <w:bCs/>
          <w:color w:val="000000"/>
        </w:rPr>
      </w:pPr>
    </w:p>
    <w:p w14:paraId="2B99B195" w14:textId="77777777" w:rsidR="0081172A" w:rsidRDefault="006B1DC0">
      <w:pPr>
        <w:widowControl w:val="0"/>
        <w:suppressAutoHyphens/>
        <w:ind w:firstLine="567"/>
        <w:jc w:val="both"/>
        <w:rPr>
          <w:color w:val="000000"/>
        </w:rPr>
      </w:pPr>
      <w:r>
        <w:rPr>
          <w:color w:val="000000"/>
        </w:rPr>
        <w:t>1</w:t>
      </w:r>
      <w:r>
        <w:rPr>
          <w:color w:val="000000"/>
        </w:rPr>
        <w:t xml:space="preserve">. Lietuvos Respublikos aplinkos ministro 1999 m. liepos 14 d. įsakymas Nr. 217 „Dėl Atliekų tvarkymo taisyklių patvirtinimo“ (Žin., 1999, Nr. </w:t>
      </w:r>
      <w:hyperlink r:id="rId163" w:tgtFrame="_blank" w:history="1">
        <w:r>
          <w:rPr>
            <w:color w:val="0000FF" w:themeColor="hyperlink"/>
            <w:u w:val="single"/>
          </w:rPr>
          <w:t>63-2065</w:t>
        </w:r>
      </w:hyperlink>
      <w:r>
        <w:rPr>
          <w:color w:val="000000"/>
        </w:rPr>
        <w:t>).</w:t>
      </w:r>
    </w:p>
    <w:p w14:paraId="2B99B196" w14:textId="77777777" w:rsidR="0081172A" w:rsidRDefault="006B1DC0">
      <w:pPr>
        <w:widowControl w:val="0"/>
        <w:suppressAutoHyphens/>
        <w:ind w:firstLine="567"/>
        <w:jc w:val="both"/>
        <w:rPr>
          <w:color w:val="000000"/>
        </w:rPr>
      </w:pPr>
      <w:r>
        <w:rPr>
          <w:color w:val="000000"/>
        </w:rPr>
        <w:t>2</w:t>
      </w:r>
      <w:r>
        <w:rPr>
          <w:color w:val="000000"/>
        </w:rPr>
        <w:t xml:space="preserve">. Lietuvos Respublikos aplinkos ministro 1999 m. gruodžio 20 d. įsakymas Nr. 408 „Dėl teršalų išmetimo į aplinką apskaitos tvarkos patvirtinimo“ (Žin., 2000, Nr. </w:t>
      </w:r>
      <w:hyperlink r:id="rId164" w:tgtFrame="_blank" w:history="1">
        <w:r>
          <w:rPr>
            <w:color w:val="0000FF" w:themeColor="hyperlink"/>
            <w:u w:val="single"/>
          </w:rPr>
          <w:t>8-213</w:t>
        </w:r>
      </w:hyperlink>
      <w:r>
        <w:rPr>
          <w:color w:val="000000"/>
        </w:rPr>
        <w:t>).</w:t>
      </w:r>
    </w:p>
    <w:p w14:paraId="2B99B197" w14:textId="77777777" w:rsidR="0081172A" w:rsidRDefault="006B1DC0">
      <w:pPr>
        <w:widowControl w:val="0"/>
        <w:suppressAutoHyphens/>
        <w:ind w:firstLine="567"/>
        <w:jc w:val="both"/>
        <w:rPr>
          <w:color w:val="000000"/>
        </w:rPr>
      </w:pPr>
      <w:r>
        <w:rPr>
          <w:color w:val="000000"/>
        </w:rPr>
        <w:t>3</w:t>
      </w:r>
      <w:r>
        <w:rPr>
          <w:color w:val="000000"/>
        </w:rPr>
        <w:t xml:space="preserve">. Lietuvos Respublikos aplinkos ministro 2000 m. kovo 24 d. įsakymas Nr. 107 „Dėl Laukinės augalijos išteklių naudojimo statistinių duomenų teikimo tvarkos patvirtinimo (Žin., 2000, Nr. </w:t>
      </w:r>
      <w:hyperlink r:id="rId165" w:tgtFrame="_blank" w:history="1">
        <w:r>
          <w:rPr>
            <w:color w:val="0000FF" w:themeColor="hyperlink"/>
            <w:u w:val="single"/>
          </w:rPr>
          <w:t>27-747</w:t>
        </w:r>
      </w:hyperlink>
      <w:r>
        <w:rPr>
          <w:color w:val="000000"/>
        </w:rPr>
        <w:t>).</w:t>
      </w:r>
    </w:p>
    <w:p w14:paraId="2B99B198" w14:textId="77777777" w:rsidR="0081172A" w:rsidRDefault="006B1DC0">
      <w:pPr>
        <w:widowControl w:val="0"/>
        <w:suppressAutoHyphens/>
        <w:ind w:firstLine="567"/>
        <w:jc w:val="both"/>
        <w:rPr>
          <w:color w:val="000000"/>
        </w:rPr>
      </w:pPr>
      <w:r>
        <w:rPr>
          <w:color w:val="000000"/>
        </w:rPr>
        <w:t>4</w:t>
      </w:r>
      <w:r>
        <w:rPr>
          <w:color w:val="000000"/>
        </w:rPr>
        <w:t>. Lietuvos Respublikos aplinkos ministro 2001 m. liepos 2 d. įsakymas Nr. 352 „Dėl Valstybinės miškų inventorizacijos, valstybinės miškų apskaitos, miškotvarkos proj</w:t>
      </w:r>
      <w:r>
        <w:rPr>
          <w:color w:val="000000"/>
        </w:rPr>
        <w:t xml:space="preserve">ektų rengimo, derinimo ir tvirtinimo, miškotvarkos duomenų centralizuoto kaupimo, tvarkymo ir pateikimo miškų savininkams bei valdytojams tvarkos patvirtinimo“ (Žin., 2001, Nr. </w:t>
      </w:r>
      <w:hyperlink r:id="rId166" w:tgtFrame="_blank" w:history="1">
        <w:r>
          <w:rPr>
            <w:color w:val="0000FF" w:themeColor="hyperlink"/>
            <w:u w:val="single"/>
          </w:rPr>
          <w:t>63-2301</w:t>
        </w:r>
      </w:hyperlink>
      <w:r>
        <w:rPr>
          <w:color w:val="000000"/>
        </w:rPr>
        <w:t>).</w:t>
      </w:r>
    </w:p>
    <w:p w14:paraId="2B99B199" w14:textId="77777777" w:rsidR="0081172A" w:rsidRDefault="006B1DC0">
      <w:pPr>
        <w:widowControl w:val="0"/>
        <w:suppressAutoHyphens/>
        <w:ind w:firstLine="567"/>
        <w:jc w:val="both"/>
        <w:rPr>
          <w:color w:val="000000"/>
        </w:rPr>
      </w:pPr>
      <w:r>
        <w:rPr>
          <w:color w:val="000000"/>
        </w:rPr>
        <w:t>5</w:t>
      </w:r>
      <w:r>
        <w:rPr>
          <w:color w:val="000000"/>
        </w:rPr>
        <w:t xml:space="preserve">. Lietuvos Respublikos aplinkos ministro 2003 m. rugsėjo 25 d. įsakymas Nr. 468 „Dėl sieros dioksido, azoto oksidų, lakiųjų organinių junginių ir amoniako nacionalinių limitų patvirtinimo“ (Žin., 2003, Nr. </w:t>
      </w:r>
      <w:hyperlink r:id="rId167" w:tgtFrame="_blank" w:history="1">
        <w:r>
          <w:rPr>
            <w:color w:val="0000FF" w:themeColor="hyperlink"/>
            <w:u w:val="single"/>
          </w:rPr>
          <w:t>99-4465</w:t>
        </w:r>
      </w:hyperlink>
      <w:r>
        <w:rPr>
          <w:color w:val="000000"/>
        </w:rPr>
        <w:t>).</w:t>
      </w:r>
    </w:p>
    <w:p w14:paraId="2B99B19A" w14:textId="77777777" w:rsidR="0081172A" w:rsidRDefault="006B1DC0">
      <w:pPr>
        <w:widowControl w:val="0"/>
        <w:suppressAutoHyphens/>
        <w:ind w:firstLine="567"/>
        <w:jc w:val="both"/>
        <w:rPr>
          <w:color w:val="000000"/>
        </w:rPr>
      </w:pPr>
      <w:r>
        <w:rPr>
          <w:color w:val="000000"/>
        </w:rPr>
        <w:t>6</w:t>
      </w:r>
      <w:r>
        <w:rPr>
          <w:color w:val="000000"/>
        </w:rPr>
        <w:t>. Lietuvos Respublikos aplinkos ministro 2004 m. gruodžio 17 d. įsakymas Nr. D1-657 „Dėl Pirminės atliekų apskaitos ataskaitos ir atliekų apskaitos ataskaitos duomenų surinkimo, apdorojimo ir atask</w:t>
      </w:r>
      <w:r>
        <w:rPr>
          <w:color w:val="000000"/>
        </w:rPr>
        <w:t xml:space="preserve">aitų rengimo tvarkos aprašo patvirtinimo“ (Žin., 2004, Nr. </w:t>
      </w:r>
      <w:hyperlink r:id="rId168" w:tgtFrame="_blank" w:history="1">
        <w:r>
          <w:rPr>
            <w:color w:val="0000FF" w:themeColor="hyperlink"/>
            <w:u w:val="single"/>
          </w:rPr>
          <w:t>184-6809</w:t>
        </w:r>
      </w:hyperlink>
      <w:r>
        <w:rPr>
          <w:color w:val="000000"/>
        </w:rPr>
        <w:t>).</w:t>
      </w:r>
    </w:p>
    <w:p w14:paraId="2B99B19B" w14:textId="77777777" w:rsidR="0081172A" w:rsidRDefault="006B1DC0">
      <w:pPr>
        <w:widowControl w:val="0"/>
        <w:suppressAutoHyphens/>
        <w:ind w:firstLine="567"/>
        <w:jc w:val="both"/>
        <w:rPr>
          <w:color w:val="000000"/>
        </w:rPr>
      </w:pPr>
      <w:r>
        <w:rPr>
          <w:color w:val="000000"/>
        </w:rPr>
        <w:t>7</w:t>
      </w:r>
      <w:r>
        <w:rPr>
          <w:color w:val="000000"/>
        </w:rPr>
        <w:t>. Lietuvos geologijos tarnybos prie Lietuvos Respublikos aplinkos ministerijos direktoriaus 2000 m. ru</w:t>
      </w:r>
      <w:r>
        <w:rPr>
          <w:color w:val="000000"/>
        </w:rPr>
        <w:t xml:space="preserve">gpjūčio 23 d. įsakymas Nr. 23 „Dėl žinybinių statistinių ataskaitų tvirtinimo“ (Žin., 2000, Nr. </w:t>
      </w:r>
      <w:hyperlink r:id="rId169" w:tgtFrame="_blank" w:history="1">
        <w:r>
          <w:rPr>
            <w:color w:val="0000FF" w:themeColor="hyperlink"/>
            <w:u w:val="single"/>
          </w:rPr>
          <w:t>72-2248</w:t>
        </w:r>
      </w:hyperlink>
      <w:r>
        <w:rPr>
          <w:color w:val="000000"/>
        </w:rPr>
        <w:t>).</w:t>
      </w:r>
    </w:p>
    <w:p w14:paraId="2B99B19C" w14:textId="77777777" w:rsidR="0081172A" w:rsidRDefault="006B1DC0">
      <w:pPr>
        <w:widowControl w:val="0"/>
        <w:suppressAutoHyphens/>
        <w:ind w:firstLine="567"/>
        <w:jc w:val="both"/>
        <w:rPr>
          <w:color w:val="000000"/>
        </w:rPr>
      </w:pPr>
      <w:r>
        <w:rPr>
          <w:color w:val="000000"/>
        </w:rPr>
        <w:t>8</w:t>
      </w:r>
      <w:r>
        <w:rPr>
          <w:color w:val="000000"/>
        </w:rPr>
        <w:t xml:space="preserve">. Lietuvos geologijos tarnybos prie Lietuvos Respublikos aplinkos </w:t>
      </w:r>
      <w:r>
        <w:rPr>
          <w:color w:val="000000"/>
        </w:rPr>
        <w:t xml:space="preserve">ministerijos direktoriaus 2003 m. vasario 3 d. įsakymas Nr. 1-06 „Dėl Pavojingų medžiagų išleidimo į požeminį vandenį inventorizavimo ir informacijos rinkimo tvarkos patvirtinimo“ (Žin., 2003, Nr. </w:t>
      </w:r>
      <w:hyperlink r:id="rId170" w:tgtFrame="_blank" w:history="1">
        <w:r>
          <w:rPr>
            <w:color w:val="0000FF" w:themeColor="hyperlink"/>
            <w:u w:val="single"/>
          </w:rPr>
          <w:t>17-770</w:t>
        </w:r>
      </w:hyperlink>
      <w:r>
        <w:rPr>
          <w:color w:val="000000"/>
        </w:rPr>
        <w:t>).</w:t>
      </w:r>
    </w:p>
    <w:p w14:paraId="2B99B19D" w14:textId="77777777" w:rsidR="0081172A" w:rsidRDefault="006B1DC0">
      <w:pPr>
        <w:widowControl w:val="0"/>
        <w:suppressAutoHyphens/>
        <w:ind w:firstLine="567"/>
        <w:jc w:val="both"/>
        <w:rPr>
          <w:color w:val="000000"/>
        </w:rPr>
      </w:pPr>
      <w:r>
        <w:rPr>
          <w:color w:val="000000"/>
        </w:rPr>
        <w:t>9</w:t>
      </w:r>
      <w:r>
        <w:rPr>
          <w:color w:val="000000"/>
        </w:rPr>
        <w:t xml:space="preserve">. Lietuvos geologijos tarnybos prie Lietuvos Respublikos aplinkos ministerijos direktoriaus 2003 m. vasario 19 d. įsakymas Nr. 1-10 „Dėl Požeminio vandens gavybos ketvirtinės ataskaitos 1-PV patvirtinimo“ (Žin., 2003, Nr. </w:t>
      </w:r>
      <w:hyperlink r:id="rId171" w:tgtFrame="_blank" w:history="1">
        <w:r>
          <w:rPr>
            <w:color w:val="0000FF" w:themeColor="hyperlink"/>
            <w:u w:val="single"/>
          </w:rPr>
          <w:t>19-849</w:t>
        </w:r>
      </w:hyperlink>
      <w:r>
        <w:rPr>
          <w:color w:val="000000"/>
        </w:rPr>
        <w:t>).</w:t>
      </w:r>
    </w:p>
    <w:p w14:paraId="2B99B19E" w14:textId="77777777" w:rsidR="0081172A" w:rsidRDefault="006B1DC0">
      <w:pPr>
        <w:widowControl w:val="0"/>
        <w:suppressAutoHyphens/>
        <w:ind w:firstLine="567"/>
        <w:jc w:val="both"/>
        <w:rPr>
          <w:color w:val="000000"/>
        </w:rPr>
      </w:pPr>
      <w:r>
        <w:rPr>
          <w:color w:val="000000"/>
        </w:rPr>
        <w:t>10</w:t>
      </w:r>
      <w:r>
        <w:rPr>
          <w:color w:val="000000"/>
        </w:rPr>
        <w:t>. Lietuvos geologijos tarnybos prie Lietuvos Respublikos aplinkos ministerijos direktoriaus 2003 m. rugpjūčio 14 d. įsakymas Nr. 1-44 „Dėl statistinės ketvirtinės</w:t>
      </w:r>
      <w:r>
        <w:rPr>
          <w:color w:val="000000"/>
        </w:rPr>
        <w:t xml:space="preserve"> ataskaitos formos 1-NF tvirtinimo“ (Žin., 2003, Nr. </w:t>
      </w:r>
      <w:hyperlink r:id="rId172" w:tgtFrame="_blank" w:history="1">
        <w:r>
          <w:rPr>
            <w:color w:val="0000FF" w:themeColor="hyperlink"/>
            <w:u w:val="single"/>
          </w:rPr>
          <w:t>82-3770</w:t>
        </w:r>
      </w:hyperlink>
      <w:r>
        <w:rPr>
          <w:color w:val="000000"/>
        </w:rPr>
        <w:t>).</w:t>
      </w:r>
    </w:p>
    <w:p w14:paraId="2B99B19F" w14:textId="77777777" w:rsidR="0081172A" w:rsidRDefault="006B1DC0">
      <w:pPr>
        <w:widowControl w:val="0"/>
        <w:suppressAutoHyphens/>
        <w:ind w:firstLine="567"/>
        <w:jc w:val="both"/>
        <w:rPr>
          <w:color w:val="000000"/>
        </w:rPr>
      </w:pPr>
      <w:r>
        <w:rPr>
          <w:color w:val="000000"/>
        </w:rPr>
        <w:t>11</w:t>
      </w:r>
      <w:r>
        <w:rPr>
          <w:color w:val="000000"/>
        </w:rPr>
        <w:t>. Lietuvos Respublikos finansų ministro 2000 m. spalio 3 d. įsakymas Nr. 252 „Dėl lėšų, esančių gyventojų sa</w:t>
      </w:r>
      <w:r>
        <w:rPr>
          <w:color w:val="000000"/>
        </w:rPr>
        <w:t>ntaupų atkūrimo sąskaitoje, buhalterinės apskaitos tvarkos patvirtinimo“.</w:t>
      </w:r>
    </w:p>
    <w:p w14:paraId="2B99B1A0" w14:textId="77777777" w:rsidR="0081172A" w:rsidRDefault="006B1DC0">
      <w:pPr>
        <w:widowControl w:val="0"/>
        <w:suppressAutoHyphens/>
        <w:ind w:firstLine="567"/>
        <w:jc w:val="both"/>
        <w:rPr>
          <w:color w:val="000000"/>
        </w:rPr>
      </w:pPr>
      <w:r>
        <w:rPr>
          <w:color w:val="000000"/>
        </w:rPr>
        <w:t>12</w:t>
      </w:r>
      <w:r>
        <w:rPr>
          <w:color w:val="000000"/>
        </w:rPr>
        <w:t xml:space="preserve">. Lietuvos Respublikos finansų ministro 2003 m. sausio 23 d. įsakymas Nr. 1K-016 „Dėl Privatizavimo fondo ir Rezervinio (stabilizavimo) fondo atskaitomybės formų patvirtinimo“ </w:t>
      </w:r>
      <w:r>
        <w:rPr>
          <w:color w:val="000000"/>
        </w:rPr>
        <w:t xml:space="preserve">(Žin., 2003, Nr. </w:t>
      </w:r>
      <w:hyperlink r:id="rId173" w:tgtFrame="_blank" w:history="1">
        <w:r>
          <w:rPr>
            <w:color w:val="0000FF" w:themeColor="hyperlink"/>
            <w:u w:val="single"/>
          </w:rPr>
          <w:t>10-369</w:t>
        </w:r>
      </w:hyperlink>
      <w:r>
        <w:rPr>
          <w:color w:val="000000"/>
        </w:rPr>
        <w:t>).</w:t>
      </w:r>
    </w:p>
    <w:p w14:paraId="2B99B1A1" w14:textId="77777777" w:rsidR="0081172A" w:rsidRDefault="006B1DC0">
      <w:pPr>
        <w:widowControl w:val="0"/>
        <w:suppressAutoHyphens/>
        <w:ind w:firstLine="567"/>
        <w:jc w:val="both"/>
        <w:rPr>
          <w:color w:val="000000"/>
        </w:rPr>
      </w:pPr>
      <w:r>
        <w:rPr>
          <w:color w:val="000000"/>
        </w:rPr>
        <w:t>13</w:t>
      </w:r>
      <w:r>
        <w:rPr>
          <w:color w:val="000000"/>
        </w:rPr>
        <w:t xml:space="preserve">. Lietuvos Respublikos finansų ministro 2003 m. kovo 5 d. įsakymas Nr. 1K-060 „Dėl Analitinio darbo organizavimo ir nacionalinio biudžeto pajamų surinkimo ataskaitų pateikimo taisyklių patvirtinimo“ (Žin., 2003, Nr. </w:t>
      </w:r>
      <w:hyperlink r:id="rId174" w:tgtFrame="_blank" w:history="1">
        <w:r>
          <w:rPr>
            <w:color w:val="0000FF" w:themeColor="hyperlink"/>
            <w:u w:val="single"/>
          </w:rPr>
          <w:t>51-2283</w:t>
        </w:r>
      </w:hyperlink>
      <w:r>
        <w:rPr>
          <w:color w:val="000000"/>
        </w:rPr>
        <w:t>).</w:t>
      </w:r>
    </w:p>
    <w:p w14:paraId="2B99B1A2" w14:textId="77777777" w:rsidR="0081172A" w:rsidRDefault="006B1DC0">
      <w:pPr>
        <w:widowControl w:val="0"/>
        <w:suppressAutoHyphens/>
        <w:ind w:firstLine="567"/>
        <w:jc w:val="both"/>
        <w:rPr>
          <w:color w:val="000000"/>
        </w:rPr>
      </w:pPr>
      <w:r>
        <w:rPr>
          <w:color w:val="000000"/>
        </w:rPr>
        <w:t>14</w:t>
      </w:r>
      <w:r>
        <w:rPr>
          <w:color w:val="000000"/>
        </w:rPr>
        <w:t xml:space="preserve">. Lietuvos Respublikos finansų ministro 2004 m. kovo 12 d. įsakymas Nr. 1K-084 „Dėl Europos Bendrijų nuosavų išteklių administravimo darbo procedūrų vadovo patvirtinimo“ (Žin., 2004, Nr. </w:t>
      </w:r>
      <w:hyperlink r:id="rId175" w:tgtFrame="_blank" w:history="1">
        <w:r>
          <w:rPr>
            <w:color w:val="0000FF" w:themeColor="hyperlink"/>
            <w:u w:val="single"/>
          </w:rPr>
          <w:t>40-1310</w:t>
        </w:r>
      </w:hyperlink>
      <w:r>
        <w:rPr>
          <w:color w:val="000000"/>
        </w:rPr>
        <w:t>).</w:t>
      </w:r>
    </w:p>
    <w:p w14:paraId="2B99B1A3" w14:textId="77777777" w:rsidR="0081172A" w:rsidRDefault="006B1DC0">
      <w:pPr>
        <w:widowControl w:val="0"/>
        <w:suppressAutoHyphens/>
        <w:ind w:firstLine="567"/>
        <w:jc w:val="both"/>
        <w:rPr>
          <w:color w:val="000000"/>
        </w:rPr>
      </w:pPr>
      <w:r>
        <w:rPr>
          <w:color w:val="000000"/>
        </w:rPr>
        <w:t>15</w:t>
      </w:r>
      <w:r>
        <w:rPr>
          <w:color w:val="000000"/>
        </w:rPr>
        <w:t>. Lietuvos Respublikos finansų ministro 2004 m. kovo 17 d. įsakymas Nr. 1K-086 „Dėl Lietuvos Respublikos Vyriausybės ir valstybės socialinės apsaugos fondų sektoriui priskiria</w:t>
      </w:r>
      <w:r>
        <w:rPr>
          <w:color w:val="000000"/>
        </w:rPr>
        <w:t xml:space="preserve">mų subjektų skolinantis prisiimtų įsipareigojimų apskaitos taisyklių patvirtinimo“ (Žin., 2004, Nr. </w:t>
      </w:r>
      <w:hyperlink r:id="rId176" w:tgtFrame="_blank" w:history="1">
        <w:r>
          <w:rPr>
            <w:color w:val="0000FF" w:themeColor="hyperlink"/>
            <w:u w:val="single"/>
          </w:rPr>
          <w:t>42-1398</w:t>
        </w:r>
      </w:hyperlink>
      <w:r>
        <w:rPr>
          <w:color w:val="000000"/>
        </w:rPr>
        <w:t>; 2006, Nr. 38-1367).</w:t>
      </w:r>
    </w:p>
    <w:p w14:paraId="2B99B1A4" w14:textId="77777777" w:rsidR="0081172A" w:rsidRDefault="006B1DC0">
      <w:pPr>
        <w:widowControl w:val="0"/>
        <w:suppressAutoHyphens/>
        <w:ind w:firstLine="567"/>
        <w:jc w:val="both"/>
        <w:rPr>
          <w:color w:val="000000"/>
        </w:rPr>
      </w:pPr>
      <w:r>
        <w:rPr>
          <w:color w:val="000000"/>
        </w:rPr>
        <w:t>16</w:t>
      </w:r>
      <w:r>
        <w:rPr>
          <w:color w:val="000000"/>
        </w:rPr>
        <w:t>. Lietuvos Respublikos finansų ministro 20</w:t>
      </w:r>
      <w:r>
        <w:rPr>
          <w:color w:val="000000"/>
        </w:rPr>
        <w:t xml:space="preserve">04 m. gegužės 14 d. įsakymas Nr. 1K-189 „Dėl Valstybės skolos apskaičiavimo taisyklių patvirtinimo“ (Žin., 2004, Nr. </w:t>
      </w:r>
      <w:hyperlink r:id="rId177" w:tgtFrame="_blank" w:history="1">
        <w:r>
          <w:rPr>
            <w:color w:val="0000FF" w:themeColor="hyperlink"/>
            <w:u w:val="single"/>
          </w:rPr>
          <w:t>82-2972</w:t>
        </w:r>
      </w:hyperlink>
      <w:r>
        <w:rPr>
          <w:color w:val="000000"/>
        </w:rPr>
        <w:t>; 2006, Nr. 72-2722).</w:t>
      </w:r>
    </w:p>
    <w:p w14:paraId="2B99B1A5" w14:textId="77777777" w:rsidR="0081172A" w:rsidRDefault="006B1DC0">
      <w:pPr>
        <w:widowControl w:val="0"/>
        <w:suppressAutoHyphens/>
        <w:ind w:firstLine="567"/>
        <w:jc w:val="both"/>
        <w:rPr>
          <w:color w:val="000000"/>
        </w:rPr>
      </w:pPr>
      <w:r>
        <w:rPr>
          <w:color w:val="000000"/>
        </w:rPr>
        <w:t>17</w:t>
      </w:r>
      <w:r>
        <w:rPr>
          <w:color w:val="000000"/>
        </w:rPr>
        <w:t>. Lietuvos Respublikos fi</w:t>
      </w:r>
      <w:r>
        <w:rPr>
          <w:color w:val="000000"/>
        </w:rPr>
        <w:t>nansų ministro 2004 m. liepos 23 d. įsakymas Nr. 1K-278 „Dėl Paskolų, suteiktų iš valstybės vardu pasiskolintų lėšų, skolų, nurašytų paskolų ir skolų, nurašytų delspinigių ir valiutų kursų skirtumo bei revizuojamų paskolų ir skolų, valstybės garantijų kred</w:t>
      </w:r>
      <w:r>
        <w:rPr>
          <w:color w:val="000000"/>
        </w:rPr>
        <w:t xml:space="preserve">itoriams žiniaraščių sudarymo ir ataskaitų dėl suteiktų valstybės garantijų pildymo taisyklių patvirtinimo“ (Žin., 2004, Nr. </w:t>
      </w:r>
      <w:hyperlink r:id="rId178" w:tgtFrame="_blank" w:history="1">
        <w:r>
          <w:rPr>
            <w:color w:val="0000FF" w:themeColor="hyperlink"/>
            <w:u w:val="single"/>
          </w:rPr>
          <w:t>117-4384</w:t>
        </w:r>
      </w:hyperlink>
      <w:r>
        <w:rPr>
          <w:color w:val="000000"/>
        </w:rPr>
        <w:t xml:space="preserve">; 2005, Nr. </w:t>
      </w:r>
      <w:hyperlink r:id="rId179" w:tgtFrame="_blank" w:history="1">
        <w:r>
          <w:rPr>
            <w:color w:val="0000FF" w:themeColor="hyperlink"/>
            <w:u w:val="single"/>
          </w:rPr>
          <w:t>107-3948</w:t>
        </w:r>
      </w:hyperlink>
      <w:r>
        <w:rPr>
          <w:color w:val="000000"/>
        </w:rPr>
        <w:t xml:space="preserve">; 2010, Nr. </w:t>
      </w:r>
      <w:hyperlink r:id="rId180" w:tgtFrame="_blank" w:history="1">
        <w:r>
          <w:rPr>
            <w:color w:val="0000FF" w:themeColor="hyperlink"/>
            <w:u w:val="single"/>
          </w:rPr>
          <w:t>20-936</w:t>
        </w:r>
      </w:hyperlink>
      <w:r>
        <w:rPr>
          <w:color w:val="000000"/>
        </w:rPr>
        <w:t>).</w:t>
      </w:r>
    </w:p>
    <w:p w14:paraId="2B99B1A6" w14:textId="77777777" w:rsidR="0081172A" w:rsidRDefault="006B1DC0">
      <w:pPr>
        <w:widowControl w:val="0"/>
        <w:suppressAutoHyphens/>
        <w:ind w:firstLine="567"/>
        <w:jc w:val="both"/>
        <w:rPr>
          <w:color w:val="000000"/>
        </w:rPr>
      </w:pPr>
      <w:r>
        <w:rPr>
          <w:color w:val="000000"/>
        </w:rPr>
        <w:t>18</w:t>
      </w:r>
      <w:r>
        <w:rPr>
          <w:color w:val="000000"/>
        </w:rPr>
        <w:t>. Lietuvos Respublikos finansų ministro 2004 m. lapkričio 15 d. įsakymas Nr. 1K-367 „Dėl kredit</w:t>
      </w:r>
      <w:r>
        <w:rPr>
          <w:color w:val="000000"/>
        </w:rPr>
        <w:t xml:space="preserve">orinio ir debitorinio įsiskolinimo apskaitos taisyklių patvirtinimo“ (Žin., 2004, Nr. </w:t>
      </w:r>
      <w:hyperlink r:id="rId181" w:tgtFrame="_blank" w:history="1">
        <w:r>
          <w:rPr>
            <w:color w:val="0000FF" w:themeColor="hyperlink"/>
            <w:u w:val="single"/>
          </w:rPr>
          <w:t>168-6198</w:t>
        </w:r>
      </w:hyperlink>
      <w:r>
        <w:rPr>
          <w:color w:val="000000"/>
        </w:rPr>
        <w:t>).</w:t>
      </w:r>
    </w:p>
    <w:p w14:paraId="2B99B1A7" w14:textId="77777777" w:rsidR="0081172A" w:rsidRDefault="006B1DC0">
      <w:pPr>
        <w:widowControl w:val="0"/>
        <w:suppressAutoHyphens/>
        <w:ind w:firstLine="567"/>
        <w:jc w:val="both"/>
        <w:rPr>
          <w:color w:val="000000"/>
        </w:rPr>
      </w:pPr>
      <w:r>
        <w:rPr>
          <w:color w:val="000000"/>
        </w:rPr>
        <w:t>19</w:t>
      </w:r>
      <w:r>
        <w:rPr>
          <w:color w:val="000000"/>
        </w:rPr>
        <w:t>. Lietuvos Respublikos finansų ministro 2004 m. gruodžio 29 d. įsakymas Nr</w:t>
      </w:r>
      <w:r>
        <w:rPr>
          <w:color w:val="000000"/>
        </w:rPr>
        <w:t xml:space="preserve">. 1K-413 „Dėl Valstybės ir savivaldybių biudžetų vykdymo, biudžetinių įstaigų ir kitų subjektų programų sąmatų vykdymo ataskaitų sudarymo taisyklių ir formų patvirtinimo“ (Žin., 2005, Nr. </w:t>
      </w:r>
      <w:hyperlink r:id="rId182" w:tgtFrame="_blank" w:history="1">
        <w:r>
          <w:rPr>
            <w:color w:val="0000FF" w:themeColor="hyperlink"/>
            <w:u w:val="single"/>
          </w:rPr>
          <w:t>2-21</w:t>
        </w:r>
      </w:hyperlink>
      <w:r>
        <w:rPr>
          <w:color w:val="000000"/>
        </w:rPr>
        <w:t>).</w:t>
      </w:r>
    </w:p>
    <w:p w14:paraId="2B99B1A8" w14:textId="77777777" w:rsidR="0081172A" w:rsidRDefault="006B1DC0">
      <w:pPr>
        <w:widowControl w:val="0"/>
        <w:suppressAutoHyphens/>
        <w:ind w:firstLine="567"/>
        <w:jc w:val="both"/>
        <w:rPr>
          <w:color w:val="000000"/>
        </w:rPr>
      </w:pPr>
      <w:r>
        <w:rPr>
          <w:color w:val="000000"/>
        </w:rPr>
        <w:t>20</w:t>
      </w:r>
      <w:r>
        <w:rPr>
          <w:color w:val="000000"/>
        </w:rPr>
        <w:t xml:space="preserve">. Lietuvos Respublikos kultūros ministro 2003 m. sausio 30 d. įsakymas Nr. 47 „Dėl muziejų veiklos metinės statistinės ataskaitos formos patvirtinimo“ (Žin., 2003, Nr. </w:t>
      </w:r>
      <w:hyperlink r:id="rId183" w:tgtFrame="_blank" w:history="1">
        <w:r>
          <w:rPr>
            <w:color w:val="0000FF" w:themeColor="hyperlink"/>
            <w:u w:val="single"/>
          </w:rPr>
          <w:t>17-741</w:t>
        </w:r>
      </w:hyperlink>
      <w:r>
        <w:rPr>
          <w:color w:val="000000"/>
        </w:rPr>
        <w:t>).</w:t>
      </w:r>
    </w:p>
    <w:p w14:paraId="2B99B1A9" w14:textId="77777777" w:rsidR="0081172A" w:rsidRDefault="006B1DC0">
      <w:pPr>
        <w:widowControl w:val="0"/>
        <w:suppressAutoHyphens/>
        <w:ind w:firstLine="567"/>
        <w:jc w:val="both"/>
        <w:rPr>
          <w:color w:val="000000"/>
        </w:rPr>
      </w:pPr>
      <w:r>
        <w:rPr>
          <w:color w:val="000000"/>
        </w:rPr>
        <w:t>21</w:t>
      </w:r>
      <w:r>
        <w:rPr>
          <w:color w:val="000000"/>
        </w:rPr>
        <w:t xml:space="preserve">. Lietuvos Respublikos kultūros ministro 2003 m. balandžio 14 d. įsakymas Nr. 136 „Dėl teatrų ir koncertinių organizacijų statistinių ataskaitų formų patvirtinimo“ (Žin., 2003, Nr. </w:t>
      </w:r>
      <w:hyperlink r:id="rId184" w:tgtFrame="_blank" w:history="1">
        <w:r>
          <w:rPr>
            <w:color w:val="0000FF" w:themeColor="hyperlink"/>
            <w:u w:val="single"/>
          </w:rPr>
          <w:t>40-1867</w:t>
        </w:r>
      </w:hyperlink>
      <w:r>
        <w:rPr>
          <w:color w:val="000000"/>
        </w:rPr>
        <w:t>).</w:t>
      </w:r>
    </w:p>
    <w:p w14:paraId="2B99B1AA" w14:textId="77777777" w:rsidR="0081172A" w:rsidRDefault="006B1DC0">
      <w:pPr>
        <w:widowControl w:val="0"/>
        <w:suppressAutoHyphens/>
        <w:ind w:firstLine="567"/>
        <w:jc w:val="both"/>
        <w:rPr>
          <w:color w:val="000000"/>
        </w:rPr>
      </w:pPr>
      <w:r>
        <w:rPr>
          <w:color w:val="000000"/>
        </w:rPr>
        <w:t>22</w:t>
      </w:r>
      <w:r>
        <w:rPr>
          <w:color w:val="000000"/>
        </w:rPr>
        <w:t xml:space="preserve">. Lietuvos Respublikos kultūros ministro 2006 m. sausio 12 d. įsakymas Nr. ĮV-7 „Dėl kultūros centrų statistinių duomenų pateikimo“ (Žin., 2006, Nr. </w:t>
      </w:r>
      <w:hyperlink r:id="rId185" w:tgtFrame="_blank" w:history="1">
        <w:r>
          <w:rPr>
            <w:color w:val="0000FF" w:themeColor="hyperlink"/>
            <w:u w:val="single"/>
          </w:rPr>
          <w:t>10-393</w:t>
        </w:r>
      </w:hyperlink>
      <w:r>
        <w:rPr>
          <w:color w:val="000000"/>
        </w:rPr>
        <w:t xml:space="preserve">; 2010, Nr. </w:t>
      </w:r>
      <w:hyperlink r:id="rId186" w:tgtFrame="_blank" w:history="1">
        <w:r>
          <w:rPr>
            <w:color w:val="0000FF" w:themeColor="hyperlink"/>
            <w:u w:val="single"/>
          </w:rPr>
          <w:t>70-3484</w:t>
        </w:r>
      </w:hyperlink>
      <w:r>
        <w:rPr>
          <w:color w:val="000000"/>
        </w:rPr>
        <w:t>).</w:t>
      </w:r>
    </w:p>
    <w:p w14:paraId="2B99B1AB" w14:textId="77777777" w:rsidR="0081172A" w:rsidRDefault="006B1DC0">
      <w:pPr>
        <w:widowControl w:val="0"/>
        <w:suppressAutoHyphens/>
        <w:ind w:firstLine="567"/>
        <w:jc w:val="both"/>
        <w:rPr>
          <w:color w:val="000000"/>
        </w:rPr>
      </w:pPr>
      <w:r>
        <w:rPr>
          <w:color w:val="000000"/>
        </w:rPr>
        <w:t>23</w:t>
      </w:r>
      <w:r>
        <w:rPr>
          <w:color w:val="000000"/>
        </w:rPr>
        <w:t>. Lietuvos Respublikos kultūros ministro 2006 m. gruodžio 22 d. įsakymas Nr. Į</w:t>
      </w:r>
      <w:r>
        <w:rPr>
          <w:color w:val="000000"/>
        </w:rPr>
        <w:t xml:space="preserve">V-695 „Dėl bibliotekų veiklos statistinių ataskaitų formų patvirtinimo“ (Žin., 2007, Nr. </w:t>
      </w:r>
      <w:hyperlink r:id="rId187" w:tgtFrame="_blank" w:history="1">
        <w:r>
          <w:rPr>
            <w:color w:val="0000FF" w:themeColor="hyperlink"/>
            <w:u w:val="single"/>
          </w:rPr>
          <w:t>1-30</w:t>
        </w:r>
      </w:hyperlink>
      <w:r>
        <w:rPr>
          <w:color w:val="000000"/>
        </w:rPr>
        <w:t>).</w:t>
      </w:r>
    </w:p>
    <w:p w14:paraId="2B99B1AC" w14:textId="77777777" w:rsidR="0081172A" w:rsidRDefault="006B1DC0">
      <w:pPr>
        <w:widowControl w:val="0"/>
        <w:suppressAutoHyphens/>
        <w:ind w:firstLine="567"/>
        <w:jc w:val="both"/>
        <w:rPr>
          <w:color w:val="000000"/>
        </w:rPr>
      </w:pPr>
      <w:r>
        <w:rPr>
          <w:color w:val="000000"/>
        </w:rPr>
        <w:t>24</w:t>
      </w:r>
      <w:r>
        <w:rPr>
          <w:color w:val="000000"/>
        </w:rPr>
        <w:t>. Lietuvos Respublikos socialinės apsaugos ir darbo ministro 2007 m. kovo 2</w:t>
      </w:r>
      <w:r>
        <w:rPr>
          <w:color w:val="000000"/>
        </w:rPr>
        <w:t>7 d. įsakymas Nr. A1-85 „Dėl Darbo biržos statistinių ataskaitų formų patvirtinimo“.</w:t>
      </w:r>
    </w:p>
    <w:p w14:paraId="2B99B1AD" w14:textId="77777777" w:rsidR="0081172A" w:rsidRDefault="006B1DC0">
      <w:pPr>
        <w:widowControl w:val="0"/>
        <w:suppressAutoHyphens/>
        <w:ind w:firstLine="567"/>
        <w:jc w:val="both"/>
        <w:rPr>
          <w:color w:val="000000"/>
        </w:rPr>
      </w:pPr>
      <w:r>
        <w:rPr>
          <w:color w:val="000000"/>
        </w:rPr>
        <w:t>25</w:t>
      </w:r>
      <w:r>
        <w:rPr>
          <w:color w:val="000000"/>
        </w:rPr>
        <w:t>. Kalėjimų departamento prie Lietuvos Respublikos teisingumo ministerijos direktoriaus 2007 m. gruodžio 4 d. įsakymas Nr.V-353 „Dėl Kalėjimų departamentui prie Lietu</w:t>
      </w:r>
      <w:r>
        <w:rPr>
          <w:color w:val="000000"/>
        </w:rPr>
        <w:t>vos Respublikos teisingumo ministerijos pavaldžių įstaigų ir valstybės įmonių veiklos ataskaitų formų ir šių ataskaitų pateikimo tvarkos patvirtinimo“.</w:t>
      </w:r>
    </w:p>
    <w:p w14:paraId="2B99B1AE" w14:textId="77777777" w:rsidR="0081172A" w:rsidRDefault="006B1DC0">
      <w:pPr>
        <w:widowControl w:val="0"/>
        <w:suppressAutoHyphens/>
        <w:ind w:firstLine="567"/>
        <w:jc w:val="both"/>
        <w:rPr>
          <w:color w:val="000000"/>
        </w:rPr>
      </w:pPr>
      <w:r>
        <w:rPr>
          <w:color w:val="000000"/>
        </w:rPr>
        <w:t>26</w:t>
      </w:r>
      <w:r>
        <w:rPr>
          <w:color w:val="000000"/>
        </w:rPr>
        <w:t>. Lietuvos Respublikos vidaus reikalų ministro 2006 m. sausio 26 d. įsakymas Nr. 1V-36 „Dėl Nusika</w:t>
      </w:r>
      <w:r>
        <w:rPr>
          <w:color w:val="000000"/>
        </w:rPr>
        <w:t xml:space="preserve">lstamų veikų žinybinio registro“ (Žin., 2006, Nr. </w:t>
      </w:r>
      <w:hyperlink r:id="rId188" w:tgtFrame="_blank" w:history="1">
        <w:r>
          <w:rPr>
            <w:color w:val="0000FF" w:themeColor="hyperlink"/>
            <w:u w:val="single"/>
          </w:rPr>
          <w:t>15-537</w:t>
        </w:r>
      </w:hyperlink>
      <w:r>
        <w:rPr>
          <w:color w:val="000000"/>
        </w:rPr>
        <w:t>).</w:t>
      </w:r>
    </w:p>
    <w:p w14:paraId="2B99B1AF" w14:textId="77777777" w:rsidR="0081172A" w:rsidRDefault="006B1DC0">
      <w:pPr>
        <w:widowControl w:val="0"/>
        <w:suppressAutoHyphens/>
        <w:ind w:firstLine="567"/>
        <w:jc w:val="both"/>
        <w:rPr>
          <w:color w:val="000000"/>
        </w:rPr>
      </w:pPr>
      <w:r>
        <w:rPr>
          <w:color w:val="000000"/>
        </w:rPr>
        <w:t>27</w:t>
      </w:r>
      <w:r>
        <w:rPr>
          <w:color w:val="000000"/>
        </w:rPr>
        <w:t>. Lietuvos Respublikos vidaus reikalų ministro 2006 m. birželio 20 d. įsakymas Nr. 1V-232 „Dėl Ieškomų asmenų, n</w:t>
      </w:r>
      <w:r>
        <w:rPr>
          <w:color w:val="000000"/>
        </w:rPr>
        <w:t xml:space="preserve">eatpažintų lavonų ir nežinomų bejėgių asmenų žinybinio registro“ (Žin., 2006, Nr. </w:t>
      </w:r>
      <w:hyperlink r:id="rId189" w:tgtFrame="_blank" w:history="1">
        <w:r>
          <w:rPr>
            <w:color w:val="0000FF" w:themeColor="hyperlink"/>
            <w:u w:val="single"/>
          </w:rPr>
          <w:t>71-2652</w:t>
        </w:r>
      </w:hyperlink>
      <w:r>
        <w:rPr>
          <w:color w:val="000000"/>
        </w:rPr>
        <w:t>).</w:t>
      </w:r>
    </w:p>
    <w:p w14:paraId="2B99B1B0" w14:textId="77777777" w:rsidR="0081172A" w:rsidRDefault="006B1DC0">
      <w:pPr>
        <w:widowControl w:val="0"/>
        <w:suppressAutoHyphens/>
        <w:ind w:firstLine="567"/>
        <w:jc w:val="both"/>
        <w:rPr>
          <w:color w:val="000000"/>
        </w:rPr>
      </w:pPr>
      <w:r>
        <w:rPr>
          <w:color w:val="000000"/>
        </w:rPr>
        <w:t>28</w:t>
      </w:r>
      <w:r>
        <w:rPr>
          <w:color w:val="000000"/>
        </w:rPr>
        <w:t>. Priešgaisrinės apsaugos ir gelbėjimo departamento prie Lietuvos Respublikos v</w:t>
      </w:r>
      <w:r>
        <w:rPr>
          <w:color w:val="000000"/>
        </w:rPr>
        <w:t xml:space="preserve">idaus reikalų ministerijos direktoriaus 2007 m. lapkričio 12 d. įsakymas Nr. 1-338 „Dėl </w:t>
      </w:r>
      <w:r>
        <w:rPr>
          <w:color w:val="000000"/>
        </w:rPr>
        <w:lastRenderedPageBreak/>
        <w:t>Priešgaisrinių gelbėjimo pajėgų išvykčių apskaitos taisyklių, Priešgaisrinių gelbėjimo pajėgų išvykties apskaitos kortelės formos ir Informacijos apie incidentus, ekstr</w:t>
      </w:r>
      <w:r>
        <w:rPr>
          <w:color w:val="000000"/>
        </w:rPr>
        <w:t xml:space="preserve">emaliuosius įvykius ar ekstremaliąsias situacijas perdavimo tvarkos aprašo patvirtinimo“ (Žin., 2007, Nr. </w:t>
      </w:r>
      <w:hyperlink r:id="rId190" w:tgtFrame="_blank" w:history="1">
        <w:r>
          <w:rPr>
            <w:color w:val="0000FF" w:themeColor="hyperlink"/>
            <w:u w:val="single"/>
          </w:rPr>
          <w:t>118-4855</w:t>
        </w:r>
      </w:hyperlink>
      <w:r>
        <w:rPr>
          <w:color w:val="000000"/>
        </w:rPr>
        <w:t xml:space="preserve">; 2009, Nr. 11-438; 2010, Nr. </w:t>
      </w:r>
      <w:hyperlink r:id="rId191" w:tgtFrame="_blank" w:history="1">
        <w:r>
          <w:rPr>
            <w:color w:val="0000FF" w:themeColor="hyperlink"/>
            <w:u w:val="single"/>
          </w:rPr>
          <w:t>130-6680</w:t>
        </w:r>
      </w:hyperlink>
      <w:r>
        <w:rPr>
          <w:color w:val="000000"/>
        </w:rPr>
        <w:t>).</w:t>
      </w:r>
    </w:p>
    <w:p w14:paraId="2B99B1B1" w14:textId="77777777" w:rsidR="0081172A" w:rsidRDefault="006B1DC0">
      <w:pPr>
        <w:widowControl w:val="0"/>
        <w:suppressAutoHyphens/>
        <w:ind w:firstLine="567"/>
        <w:jc w:val="both"/>
        <w:rPr>
          <w:color w:val="000000"/>
        </w:rPr>
      </w:pPr>
      <w:r>
        <w:rPr>
          <w:color w:val="000000"/>
        </w:rPr>
        <w:t>29</w:t>
      </w:r>
      <w:r>
        <w:rPr>
          <w:color w:val="000000"/>
        </w:rPr>
        <w:t>. Lietuvos Respublikos žemės ūkio ministro 2001 m. balandžio 27 d. įsakymas Nr. 132 „Dėl Lietuvos žemės ūkio produkcijos gamintojų ūkinės-finansinės veiklos rezultatų tyrimo taisyklių patvirtin</w:t>
      </w:r>
      <w:r>
        <w:rPr>
          <w:color w:val="000000"/>
        </w:rPr>
        <w:t xml:space="preserve">imo“ (Žin., 2006, Nr. </w:t>
      </w:r>
      <w:hyperlink r:id="rId192" w:tgtFrame="_blank" w:history="1">
        <w:r>
          <w:rPr>
            <w:color w:val="0000FF" w:themeColor="hyperlink"/>
            <w:u w:val="single"/>
          </w:rPr>
          <w:t>42-1529</w:t>
        </w:r>
      </w:hyperlink>
      <w:r>
        <w:rPr>
          <w:color w:val="000000"/>
        </w:rPr>
        <w:t>).</w:t>
      </w:r>
    </w:p>
    <w:p w14:paraId="2B99B1B2" w14:textId="77777777" w:rsidR="0081172A" w:rsidRDefault="006B1DC0">
      <w:pPr>
        <w:widowControl w:val="0"/>
        <w:suppressAutoHyphens/>
        <w:ind w:firstLine="567"/>
        <w:jc w:val="both"/>
        <w:rPr>
          <w:color w:val="000000"/>
        </w:rPr>
      </w:pPr>
      <w:r>
        <w:rPr>
          <w:color w:val="000000"/>
        </w:rPr>
        <w:t>30</w:t>
      </w:r>
      <w:r>
        <w:rPr>
          <w:color w:val="000000"/>
        </w:rPr>
        <w:t>. Lietuvos Respublikos žemės ūkio ministro 2003 m. spalio 29 d. įsakymas Nr. 3D-460 „Dėl funkcijų paskirstymo“.</w:t>
      </w:r>
    </w:p>
    <w:p w14:paraId="2B99B1B3" w14:textId="77777777" w:rsidR="0081172A" w:rsidRDefault="006B1DC0">
      <w:pPr>
        <w:widowControl w:val="0"/>
        <w:suppressAutoHyphens/>
        <w:ind w:firstLine="567"/>
        <w:jc w:val="both"/>
        <w:rPr>
          <w:color w:val="000000"/>
        </w:rPr>
      </w:pPr>
      <w:r>
        <w:rPr>
          <w:color w:val="000000"/>
        </w:rPr>
        <w:t>31</w:t>
      </w:r>
      <w:r>
        <w:rPr>
          <w:color w:val="000000"/>
        </w:rPr>
        <w:t xml:space="preserve">. Lietuvos Respublikos žemės ūkio ministro 2004 m. kovo 24 d. įsakymas Nr. 3D-118 „Dėl Prekybos analogiškais augalų apsaugos produktais taisyklių patvirtinimo“ (Žin., 2004, Nr. </w:t>
      </w:r>
      <w:hyperlink r:id="rId193" w:tgtFrame="_blank" w:history="1">
        <w:r>
          <w:rPr>
            <w:color w:val="0000FF" w:themeColor="hyperlink"/>
            <w:u w:val="single"/>
          </w:rPr>
          <w:t>50-1655</w:t>
        </w:r>
      </w:hyperlink>
      <w:r>
        <w:rPr>
          <w:color w:val="000000"/>
        </w:rPr>
        <w:t xml:space="preserve">; 2010, Nr. </w:t>
      </w:r>
      <w:hyperlink r:id="rId194" w:tgtFrame="_blank" w:history="1">
        <w:r>
          <w:rPr>
            <w:color w:val="0000FF" w:themeColor="hyperlink"/>
            <w:u w:val="single"/>
          </w:rPr>
          <w:t>77-3983</w:t>
        </w:r>
      </w:hyperlink>
      <w:r>
        <w:rPr>
          <w:color w:val="000000"/>
        </w:rPr>
        <w:t>).</w:t>
      </w:r>
    </w:p>
    <w:p w14:paraId="2B99B1B4" w14:textId="77777777" w:rsidR="0081172A" w:rsidRDefault="006B1DC0">
      <w:pPr>
        <w:widowControl w:val="0"/>
        <w:suppressAutoHyphens/>
        <w:ind w:firstLine="567"/>
        <w:jc w:val="both"/>
        <w:rPr>
          <w:color w:val="000000"/>
        </w:rPr>
      </w:pPr>
      <w:r>
        <w:rPr>
          <w:color w:val="000000"/>
        </w:rPr>
        <w:t>32</w:t>
      </w:r>
      <w:r>
        <w:rPr>
          <w:color w:val="000000"/>
        </w:rPr>
        <w:t>. Lietuvos Respublikos žemės ūkio ministro 2004 m. balandžio 8 d. įsakymas Nr. 3D-156 „Dėl Lietuvos žemės ūkio ir maisto produktų rinkos infor</w:t>
      </w:r>
      <w:r>
        <w:rPr>
          <w:color w:val="000000"/>
        </w:rPr>
        <w:t xml:space="preserve">macinės sistemos nuostatų patvirtinimo“ (Žin., 2004, Nr. </w:t>
      </w:r>
      <w:hyperlink r:id="rId195" w:tgtFrame="_blank" w:history="1">
        <w:r>
          <w:rPr>
            <w:color w:val="0000FF" w:themeColor="hyperlink"/>
            <w:u w:val="single"/>
          </w:rPr>
          <w:t>54-1867</w:t>
        </w:r>
      </w:hyperlink>
      <w:r>
        <w:rPr>
          <w:color w:val="000000"/>
        </w:rPr>
        <w:t>).</w:t>
      </w:r>
    </w:p>
    <w:p w14:paraId="2B99B1B5" w14:textId="77777777" w:rsidR="0081172A" w:rsidRDefault="006B1DC0">
      <w:pPr>
        <w:widowControl w:val="0"/>
        <w:suppressAutoHyphens/>
        <w:ind w:firstLine="567"/>
        <w:jc w:val="both"/>
        <w:rPr>
          <w:color w:val="000000"/>
        </w:rPr>
      </w:pPr>
      <w:r>
        <w:rPr>
          <w:color w:val="000000"/>
        </w:rPr>
        <w:t>33</w:t>
      </w:r>
      <w:r>
        <w:rPr>
          <w:color w:val="000000"/>
        </w:rPr>
        <w:t>. Lietuvos Respublikos žemės ūkio ministro 2004 m. liepos 1 d. įsakymas Nr. 3D-385 „Dėl Informacijos alk</w:t>
      </w:r>
      <w:r>
        <w:rPr>
          <w:color w:val="000000"/>
        </w:rPr>
        <w:t xml:space="preserve">oholio sektoriuje teikimo taisyklių patvirtinimo“ (Žin., 2004, Nr. </w:t>
      </w:r>
      <w:hyperlink r:id="rId196" w:tgtFrame="_blank" w:history="1">
        <w:r>
          <w:rPr>
            <w:color w:val="0000FF" w:themeColor="hyperlink"/>
            <w:u w:val="single"/>
          </w:rPr>
          <w:t>105-3915</w:t>
        </w:r>
      </w:hyperlink>
      <w:r>
        <w:rPr>
          <w:color w:val="000000"/>
        </w:rPr>
        <w:t xml:space="preserve">; 2009, Nr. </w:t>
      </w:r>
      <w:hyperlink r:id="rId197" w:tgtFrame="_blank" w:history="1">
        <w:r>
          <w:rPr>
            <w:color w:val="0000FF" w:themeColor="hyperlink"/>
            <w:u w:val="single"/>
          </w:rPr>
          <w:t>99-4175</w:t>
        </w:r>
      </w:hyperlink>
      <w:r>
        <w:rPr>
          <w:color w:val="000000"/>
        </w:rPr>
        <w:t>).</w:t>
      </w:r>
    </w:p>
    <w:p w14:paraId="2B99B1B6" w14:textId="77777777" w:rsidR="0081172A" w:rsidRDefault="006B1DC0">
      <w:pPr>
        <w:widowControl w:val="0"/>
        <w:suppressAutoHyphens/>
        <w:ind w:firstLine="567"/>
        <w:jc w:val="both"/>
        <w:rPr>
          <w:color w:val="000000"/>
        </w:rPr>
      </w:pPr>
      <w:r>
        <w:rPr>
          <w:color w:val="000000"/>
        </w:rPr>
        <w:t>34</w:t>
      </w:r>
      <w:r>
        <w:rPr>
          <w:color w:val="000000"/>
        </w:rPr>
        <w:t xml:space="preserve">. Lietuvos Respublikos žemės ūkio ministro 2005 m. vasario 1 d. įsakymas Nr. 3D-52 „Dėl Intervencinių žuvininkystės produktų rinkos reguliavimo priemonių taikymo taisyklių patvirtinimo“ (Žin., 2005, Nr. </w:t>
      </w:r>
      <w:hyperlink r:id="rId198" w:tgtFrame="_blank" w:history="1">
        <w:r>
          <w:rPr>
            <w:color w:val="0000FF" w:themeColor="hyperlink"/>
            <w:u w:val="single"/>
          </w:rPr>
          <w:t>17-551</w:t>
        </w:r>
      </w:hyperlink>
      <w:r>
        <w:rPr>
          <w:color w:val="000000"/>
        </w:rPr>
        <w:t>).</w:t>
      </w:r>
    </w:p>
    <w:p w14:paraId="2B99B1B7" w14:textId="77777777" w:rsidR="0081172A" w:rsidRDefault="006B1DC0">
      <w:pPr>
        <w:widowControl w:val="0"/>
        <w:suppressAutoHyphens/>
        <w:ind w:firstLine="567"/>
        <w:jc w:val="both"/>
        <w:rPr>
          <w:color w:val="000000"/>
        </w:rPr>
      </w:pPr>
      <w:r>
        <w:rPr>
          <w:color w:val="000000"/>
        </w:rPr>
        <w:t>35</w:t>
      </w:r>
      <w:r>
        <w:rPr>
          <w:color w:val="000000"/>
        </w:rPr>
        <w:t xml:space="preserve">. Lietuvos Respublikos žemės ūkio ministro 2005 m. gruodžio 19 d. įsakymas Nr. 3D-586 „Dėl oficialiosios statistikos formų patvirtinimo žemės ūkio įmonėms“ (Žin., 2005, Nr. </w:t>
      </w:r>
      <w:hyperlink r:id="rId199" w:tgtFrame="_blank" w:history="1">
        <w:r>
          <w:rPr>
            <w:color w:val="0000FF" w:themeColor="hyperlink"/>
            <w:u w:val="single"/>
          </w:rPr>
          <w:t>150-5491</w:t>
        </w:r>
      </w:hyperlink>
      <w:r>
        <w:rPr>
          <w:color w:val="000000"/>
        </w:rPr>
        <w:t>).</w:t>
      </w:r>
    </w:p>
    <w:p w14:paraId="2B99B1B8" w14:textId="77777777" w:rsidR="0081172A" w:rsidRDefault="006B1DC0">
      <w:pPr>
        <w:widowControl w:val="0"/>
        <w:suppressAutoHyphens/>
        <w:ind w:firstLine="567"/>
        <w:jc w:val="both"/>
        <w:rPr>
          <w:color w:val="000000"/>
        </w:rPr>
      </w:pPr>
      <w:r>
        <w:rPr>
          <w:color w:val="000000"/>
        </w:rPr>
        <w:t>36</w:t>
      </w:r>
      <w:r>
        <w:rPr>
          <w:color w:val="000000"/>
        </w:rPr>
        <w:t xml:space="preserve">. Lietuvos Respublikos žemės ūkio ministro 2006 m. gruodžio 29 d. įsakymas Nr. 3D-512 „Dėl duomenų apie grūdus ir aliejinių augalų sėklas teikimo“ (Žin., 2007, Nr. </w:t>
      </w:r>
      <w:hyperlink r:id="rId200" w:tgtFrame="_blank" w:history="1">
        <w:r>
          <w:rPr>
            <w:color w:val="0000FF" w:themeColor="hyperlink"/>
            <w:u w:val="single"/>
          </w:rPr>
          <w:t>2-88</w:t>
        </w:r>
      </w:hyperlink>
      <w:r>
        <w:rPr>
          <w:color w:val="000000"/>
        </w:rPr>
        <w:t>).</w:t>
      </w:r>
    </w:p>
    <w:p w14:paraId="2B99B1B9" w14:textId="77777777" w:rsidR="0081172A" w:rsidRDefault="006B1DC0">
      <w:pPr>
        <w:widowControl w:val="0"/>
        <w:suppressAutoHyphens/>
        <w:ind w:firstLine="567"/>
        <w:jc w:val="both"/>
        <w:rPr>
          <w:color w:val="000000"/>
        </w:rPr>
      </w:pPr>
      <w:r>
        <w:rPr>
          <w:color w:val="000000"/>
        </w:rPr>
        <w:t>37</w:t>
      </w:r>
      <w:r>
        <w:rPr>
          <w:color w:val="000000"/>
        </w:rPr>
        <w:t xml:space="preserve">. Lietuvos Respublikos žemės ūkio ministro 2010 m. rugpjūčio 4 d. įsakymas Nr. 3D-707 „Dėl Žuvininkystės statistinių duomenų teikimo taisyklių patvirtinimo“ (Žin., 2010, Nr. </w:t>
      </w:r>
      <w:hyperlink r:id="rId201" w:tgtFrame="_blank" w:history="1">
        <w:r>
          <w:rPr>
            <w:color w:val="0000FF" w:themeColor="hyperlink"/>
            <w:u w:val="single"/>
          </w:rPr>
          <w:t>95-4981</w:t>
        </w:r>
      </w:hyperlink>
      <w:r>
        <w:rPr>
          <w:color w:val="000000"/>
        </w:rPr>
        <w:t>).</w:t>
      </w:r>
    </w:p>
    <w:p w14:paraId="2B99B1BA" w14:textId="77777777" w:rsidR="0081172A" w:rsidRDefault="006B1DC0">
      <w:pPr>
        <w:widowControl w:val="0"/>
        <w:suppressAutoHyphens/>
        <w:ind w:firstLine="567"/>
        <w:jc w:val="both"/>
        <w:rPr>
          <w:color w:val="000000"/>
        </w:rPr>
      </w:pPr>
      <w:r>
        <w:rPr>
          <w:color w:val="000000"/>
        </w:rPr>
        <w:t>38</w:t>
      </w:r>
      <w:r>
        <w:rPr>
          <w:color w:val="000000"/>
        </w:rPr>
        <w:t xml:space="preserve">. Lietuvos Respublikos žemės ūkio ministro 2008 m. sausio 23 d. įsakymas Nr. 3D-39 „Dėl duomenų apie bulves, daržoves, pievagrybius, vaisius ir uogas teikimo“ (Žin., 2008, Nr. </w:t>
      </w:r>
      <w:hyperlink r:id="rId202" w:tgtFrame="_blank" w:history="1">
        <w:r>
          <w:rPr>
            <w:color w:val="0000FF" w:themeColor="hyperlink"/>
            <w:u w:val="single"/>
          </w:rPr>
          <w:t>1</w:t>
        </w:r>
        <w:r>
          <w:rPr>
            <w:color w:val="0000FF" w:themeColor="hyperlink"/>
            <w:u w:val="single"/>
          </w:rPr>
          <w:t>3-448</w:t>
        </w:r>
      </w:hyperlink>
      <w:r>
        <w:rPr>
          <w:color w:val="000000"/>
        </w:rPr>
        <w:t>).</w:t>
      </w:r>
    </w:p>
    <w:p w14:paraId="2B99B1BB" w14:textId="77777777" w:rsidR="0081172A" w:rsidRDefault="006B1DC0">
      <w:pPr>
        <w:widowControl w:val="0"/>
        <w:suppressAutoHyphens/>
        <w:ind w:firstLine="567"/>
        <w:jc w:val="both"/>
        <w:rPr>
          <w:color w:val="000000"/>
        </w:rPr>
      </w:pPr>
      <w:r>
        <w:rPr>
          <w:color w:val="000000"/>
        </w:rPr>
        <w:t>39</w:t>
      </w:r>
      <w:r>
        <w:rPr>
          <w:color w:val="000000"/>
        </w:rPr>
        <w:t xml:space="preserve">. Lietuvos Respublikos žemės ūkio ministro 2009 m. birželio 5 d. įsakymas Nr. 3D-416 „Dėl duomenų apie pieną ir pieno gaminius teikimo taisyklių patvirtinimo“ (Žin., 2009, Nr. </w:t>
      </w:r>
      <w:hyperlink r:id="rId203" w:tgtFrame="_blank" w:history="1">
        <w:r>
          <w:rPr>
            <w:color w:val="0000FF" w:themeColor="hyperlink"/>
            <w:u w:val="single"/>
          </w:rPr>
          <w:t>71-2908</w:t>
        </w:r>
      </w:hyperlink>
      <w:r>
        <w:rPr>
          <w:color w:val="000000"/>
        </w:rPr>
        <w:t>).</w:t>
      </w:r>
    </w:p>
    <w:p w14:paraId="2B99B1BC" w14:textId="77777777" w:rsidR="0081172A" w:rsidRDefault="006B1DC0">
      <w:pPr>
        <w:widowControl w:val="0"/>
        <w:suppressAutoHyphens/>
        <w:ind w:firstLine="567"/>
        <w:jc w:val="both"/>
        <w:rPr>
          <w:color w:val="000000"/>
        </w:rPr>
      </w:pPr>
      <w:r>
        <w:rPr>
          <w:color w:val="000000"/>
        </w:rPr>
        <w:t>40</w:t>
      </w:r>
      <w:r>
        <w:rPr>
          <w:color w:val="000000"/>
        </w:rPr>
        <w:t>. Lietuvos Respublikos žemės ūkio ministro 2008 m. sausio 28 d. įsakymas Nr. 3D-49 „Dėl Duomenų apie augalų dauginamąją medžiagą teikimo taisyklių patvirtinimo ir kai kurių Lietuvos Respublikos žemės ūkio ministro įsakymų pripa</w:t>
      </w:r>
      <w:r>
        <w:rPr>
          <w:color w:val="000000"/>
        </w:rPr>
        <w:t xml:space="preserve">žinimo netekusiais galios“ (Žin., 2008, Nr. </w:t>
      </w:r>
      <w:hyperlink r:id="rId204" w:tgtFrame="_blank" w:history="1">
        <w:r>
          <w:rPr>
            <w:color w:val="0000FF" w:themeColor="hyperlink"/>
            <w:u w:val="single"/>
          </w:rPr>
          <w:t>14-491</w:t>
        </w:r>
      </w:hyperlink>
      <w:r>
        <w:rPr>
          <w:color w:val="000000"/>
        </w:rPr>
        <w:t>).</w:t>
      </w:r>
    </w:p>
    <w:p w14:paraId="2B99B1BD" w14:textId="77777777" w:rsidR="0081172A" w:rsidRDefault="006B1DC0">
      <w:pPr>
        <w:widowControl w:val="0"/>
        <w:suppressAutoHyphens/>
        <w:ind w:firstLine="567"/>
        <w:jc w:val="both"/>
        <w:rPr>
          <w:color w:val="000000"/>
        </w:rPr>
      </w:pPr>
      <w:r>
        <w:rPr>
          <w:color w:val="000000"/>
        </w:rPr>
        <w:t>41</w:t>
      </w:r>
      <w:r>
        <w:rPr>
          <w:color w:val="000000"/>
        </w:rPr>
        <w:t>. Lietuvos Respublikos žemės ūkio ministro 2010 m. kovo 19 d. įsakymas Nr. 3D-246 „Dėl Duomenų apie mėsos gamybą, kiau</w:t>
      </w:r>
      <w:r>
        <w:rPr>
          <w:color w:val="000000"/>
        </w:rPr>
        <w:t xml:space="preserve">šinių gavybą ir prekybą šiais produktais teikimo taisyklių patvirtinimo“ (Žin., 2010, Nr. </w:t>
      </w:r>
      <w:hyperlink r:id="rId205" w:tgtFrame="_blank" w:history="1">
        <w:r>
          <w:rPr>
            <w:color w:val="0000FF" w:themeColor="hyperlink"/>
            <w:u w:val="single"/>
          </w:rPr>
          <w:t>35-1671</w:t>
        </w:r>
      </w:hyperlink>
      <w:r>
        <w:rPr>
          <w:color w:val="000000"/>
        </w:rPr>
        <w:t>).</w:t>
      </w:r>
    </w:p>
    <w:p w14:paraId="2B99B1BE" w14:textId="77777777" w:rsidR="0081172A" w:rsidRDefault="006B1DC0">
      <w:pPr>
        <w:widowControl w:val="0"/>
        <w:suppressAutoHyphens/>
        <w:ind w:firstLine="567"/>
        <w:jc w:val="both"/>
        <w:rPr>
          <w:color w:val="000000"/>
        </w:rPr>
      </w:pPr>
      <w:r>
        <w:rPr>
          <w:color w:val="000000"/>
        </w:rPr>
        <w:t>42</w:t>
      </w:r>
      <w:r>
        <w:rPr>
          <w:color w:val="000000"/>
        </w:rPr>
        <w:t>. Lietuvos Respublikos žemės ūkio ministro 2009 m. vasario 12 d. įsakym</w:t>
      </w:r>
      <w:r>
        <w:rPr>
          <w:color w:val="000000"/>
        </w:rPr>
        <w:t xml:space="preserve">as Nr. 3D-90 „Dėl Duomenų apie baltojo cukraus gamybą, prekybą ir cukrinių runkelių supirkimą teikimo taisyklių patvirtinimo“ (Žin., 2009, Nr. </w:t>
      </w:r>
      <w:hyperlink r:id="rId206" w:tgtFrame="_blank" w:history="1">
        <w:r>
          <w:rPr>
            <w:color w:val="0000FF" w:themeColor="hyperlink"/>
            <w:u w:val="single"/>
          </w:rPr>
          <w:t>19-774</w:t>
        </w:r>
      </w:hyperlink>
      <w:r>
        <w:rPr>
          <w:color w:val="000000"/>
        </w:rPr>
        <w:t>).</w:t>
      </w:r>
    </w:p>
    <w:p w14:paraId="2B99B1BF" w14:textId="77777777" w:rsidR="0081172A" w:rsidRDefault="006B1DC0">
      <w:pPr>
        <w:widowControl w:val="0"/>
        <w:suppressAutoHyphens/>
        <w:ind w:firstLine="567"/>
        <w:jc w:val="both"/>
        <w:rPr>
          <w:color w:val="000000"/>
        </w:rPr>
      </w:pPr>
      <w:r>
        <w:rPr>
          <w:color w:val="000000"/>
        </w:rPr>
        <w:t>43</w:t>
      </w:r>
      <w:r>
        <w:rPr>
          <w:color w:val="000000"/>
        </w:rPr>
        <w:t>. Lietuvos Respubli</w:t>
      </w:r>
      <w:r>
        <w:rPr>
          <w:color w:val="000000"/>
        </w:rPr>
        <w:t xml:space="preserve">kos aplinkos ministro 2001 m. gruodžio 12 d. įsakymo Nr. 596 „Dėl aplinkos oro kokybės vertinimo“ (Žin., 2001, Nr. </w:t>
      </w:r>
      <w:hyperlink r:id="rId207" w:tgtFrame="_blank" w:history="1">
        <w:r>
          <w:rPr>
            <w:color w:val="0000FF" w:themeColor="hyperlink"/>
            <w:u w:val="single"/>
          </w:rPr>
          <w:t>106-3828</w:t>
        </w:r>
      </w:hyperlink>
      <w:r>
        <w:rPr>
          <w:color w:val="000000"/>
        </w:rPr>
        <w:t>).</w:t>
      </w:r>
    </w:p>
    <w:p w14:paraId="2B99B1C0" w14:textId="77777777" w:rsidR="0081172A" w:rsidRDefault="006B1DC0">
      <w:pPr>
        <w:widowControl w:val="0"/>
        <w:suppressAutoHyphens/>
        <w:ind w:firstLine="567"/>
        <w:jc w:val="both"/>
        <w:rPr>
          <w:color w:val="000000"/>
        </w:rPr>
      </w:pPr>
      <w:r>
        <w:rPr>
          <w:color w:val="000000"/>
        </w:rPr>
        <w:t>44</w:t>
      </w:r>
      <w:r>
        <w:rPr>
          <w:color w:val="000000"/>
        </w:rPr>
        <w:t>. Lietuvos Respublikos draudimo priežiūros ko</w:t>
      </w:r>
      <w:r>
        <w:rPr>
          <w:color w:val="000000"/>
        </w:rPr>
        <w:t xml:space="preserve">misijos 2004 m. vasario 3 d. nutarimas Nr. N-7 „Dėl draudimo įmonių finansinės atskaitomybės“ (Žin., 2004, Nr. </w:t>
      </w:r>
      <w:hyperlink r:id="rId208" w:tgtFrame="_blank" w:history="1">
        <w:r>
          <w:rPr>
            <w:color w:val="0000FF" w:themeColor="hyperlink"/>
            <w:u w:val="single"/>
          </w:rPr>
          <w:t>29-951</w:t>
        </w:r>
      </w:hyperlink>
      <w:r>
        <w:rPr>
          <w:color w:val="000000"/>
        </w:rPr>
        <w:t xml:space="preserve">; 2010, Nr. </w:t>
      </w:r>
      <w:hyperlink r:id="rId209" w:tgtFrame="_blank" w:history="1">
        <w:r>
          <w:rPr>
            <w:color w:val="0000FF" w:themeColor="hyperlink"/>
            <w:u w:val="single"/>
          </w:rPr>
          <w:t>96-5023</w:t>
        </w:r>
      </w:hyperlink>
      <w:r>
        <w:rPr>
          <w:color w:val="000000"/>
        </w:rPr>
        <w:t>).</w:t>
      </w:r>
    </w:p>
    <w:p w14:paraId="2B99B1C1" w14:textId="77777777" w:rsidR="0081172A" w:rsidRDefault="006B1DC0">
      <w:pPr>
        <w:widowControl w:val="0"/>
        <w:suppressAutoHyphens/>
        <w:ind w:firstLine="567"/>
        <w:jc w:val="both"/>
        <w:rPr>
          <w:color w:val="000000"/>
          <w:spacing w:val="-2"/>
        </w:rPr>
      </w:pPr>
      <w:r>
        <w:rPr>
          <w:color w:val="000000"/>
          <w:spacing w:val="-2"/>
        </w:rPr>
        <w:t>45</w:t>
      </w:r>
      <w:r>
        <w:rPr>
          <w:color w:val="000000"/>
          <w:spacing w:val="-2"/>
        </w:rPr>
        <w:t xml:space="preserve">. Lietuvos Respublikos draudimo priežiūros komisijos 2004 m. rugsėjo 14 d. nutarimas Nr. N-108 „Dėl draudimo įmonės lėšų investavimo ataskaitų patvirtinimo“ (Žin., 2004, Nr. </w:t>
      </w:r>
      <w:hyperlink r:id="rId210" w:tgtFrame="_blank" w:history="1">
        <w:r>
          <w:rPr>
            <w:color w:val="0000FF" w:themeColor="hyperlink"/>
            <w:spacing w:val="-2"/>
            <w:u w:val="single"/>
          </w:rPr>
          <w:t>140-</w:t>
        </w:r>
        <w:r>
          <w:rPr>
            <w:color w:val="0000FF" w:themeColor="hyperlink"/>
            <w:spacing w:val="-2"/>
            <w:u w:val="single"/>
          </w:rPr>
          <w:lastRenderedPageBreak/>
          <w:t>5153</w:t>
        </w:r>
      </w:hyperlink>
      <w:r>
        <w:rPr>
          <w:color w:val="000000"/>
          <w:spacing w:val="-2"/>
        </w:rPr>
        <w:t xml:space="preserve">; 2010, Nr. </w:t>
      </w:r>
      <w:hyperlink r:id="rId211" w:tgtFrame="_blank" w:history="1">
        <w:r>
          <w:rPr>
            <w:color w:val="0000FF" w:themeColor="hyperlink"/>
            <w:spacing w:val="-2"/>
            <w:u w:val="single"/>
          </w:rPr>
          <w:t>96-5021</w:t>
        </w:r>
      </w:hyperlink>
      <w:r>
        <w:rPr>
          <w:color w:val="000000"/>
          <w:spacing w:val="-2"/>
        </w:rPr>
        <w:t>).</w:t>
      </w:r>
    </w:p>
    <w:p w14:paraId="2B99B1C2" w14:textId="77777777" w:rsidR="0081172A" w:rsidRDefault="006B1DC0">
      <w:pPr>
        <w:widowControl w:val="0"/>
        <w:suppressAutoHyphens/>
        <w:ind w:firstLine="567"/>
        <w:jc w:val="both"/>
        <w:rPr>
          <w:color w:val="000000"/>
        </w:rPr>
      </w:pPr>
      <w:r>
        <w:rPr>
          <w:color w:val="000000"/>
        </w:rPr>
        <w:t>46</w:t>
      </w:r>
      <w:r>
        <w:rPr>
          <w:color w:val="000000"/>
        </w:rPr>
        <w:t>. Lietuvos Respublikos draudimo priežiūros komisijos 2004 m. bir</w:t>
      </w:r>
      <w:r>
        <w:rPr>
          <w:color w:val="000000"/>
        </w:rPr>
        <w:t xml:space="preserve">želio 1 d. nutarimas Nr. N-79 „Dėl Draudimo brokerių įmonių finansinių ataskaitų teikimo Lietuvos Respublikos draudimo priežiūros komisijai tvarkos patvirtinimo“ (Žin., 2004, Nr. </w:t>
      </w:r>
      <w:hyperlink r:id="rId212" w:tgtFrame="_blank" w:history="1">
        <w:r>
          <w:rPr>
            <w:color w:val="0000FF" w:themeColor="hyperlink"/>
            <w:u w:val="single"/>
          </w:rPr>
          <w:t>90-3347</w:t>
        </w:r>
      </w:hyperlink>
      <w:r>
        <w:rPr>
          <w:color w:val="000000"/>
        </w:rPr>
        <w:t>).</w:t>
      </w:r>
    </w:p>
    <w:p w14:paraId="2B99B1C3" w14:textId="77777777" w:rsidR="0081172A" w:rsidRDefault="006B1DC0">
      <w:pPr>
        <w:widowControl w:val="0"/>
        <w:suppressAutoHyphens/>
        <w:ind w:firstLine="567"/>
        <w:jc w:val="both"/>
        <w:rPr>
          <w:color w:val="000000"/>
        </w:rPr>
      </w:pPr>
      <w:r>
        <w:rPr>
          <w:color w:val="000000"/>
        </w:rPr>
        <w:t>47</w:t>
      </w:r>
      <w:r>
        <w:rPr>
          <w:color w:val="000000"/>
        </w:rPr>
        <w:t>. Lietuvos Respublikos draudimo priežiūros komisijos 2004 m. gruodžio 14 d. nutarimas Nr. N-169 „Dėl draudimo brokerių įmonių statistinių apyskaitų formų ir Draudimo brokerių įmonių statistinių apyskaitų pildymo tvarkos patvirtinimo“ (Žin</w:t>
      </w:r>
      <w:r>
        <w:rPr>
          <w:color w:val="000000"/>
        </w:rPr>
        <w:t xml:space="preserve">., 2004, Nr. </w:t>
      </w:r>
      <w:hyperlink r:id="rId213" w:tgtFrame="_blank" w:history="1">
        <w:r>
          <w:rPr>
            <w:color w:val="0000FF" w:themeColor="hyperlink"/>
            <w:u w:val="single"/>
          </w:rPr>
          <w:t>182-6768</w:t>
        </w:r>
      </w:hyperlink>
      <w:r>
        <w:rPr>
          <w:color w:val="000000"/>
        </w:rPr>
        <w:t>).</w:t>
      </w:r>
    </w:p>
    <w:p w14:paraId="2B99B1C4" w14:textId="77777777" w:rsidR="0081172A" w:rsidRDefault="006B1DC0">
      <w:pPr>
        <w:widowControl w:val="0"/>
        <w:suppressAutoHyphens/>
        <w:ind w:firstLine="567"/>
        <w:jc w:val="both"/>
        <w:rPr>
          <w:color w:val="000000"/>
        </w:rPr>
      </w:pPr>
      <w:r>
        <w:rPr>
          <w:color w:val="000000"/>
        </w:rPr>
        <w:t>48</w:t>
      </w:r>
      <w:r>
        <w:rPr>
          <w:color w:val="000000"/>
        </w:rPr>
        <w:t>. Lietuvos Respublikos draudimo priežiūros komisijos 2006 m. gruodžio 12 d. nutarimas Nr. N-108 „Dėl Privalomojo draudimo veiklos statistinės apysk</w:t>
      </w:r>
      <w:r>
        <w:rPr>
          <w:color w:val="000000"/>
        </w:rPr>
        <w:t xml:space="preserve">aitos ir Privalomojo draudimo veiklos statistinės apyskaitos pildymo tvarkos aprašo patvirtinimo“ (Žin., 2006, Nr. </w:t>
      </w:r>
      <w:hyperlink r:id="rId214" w:tgtFrame="_blank" w:history="1">
        <w:r>
          <w:rPr>
            <w:color w:val="0000FF" w:themeColor="hyperlink"/>
            <w:u w:val="single"/>
          </w:rPr>
          <w:t>137-5264</w:t>
        </w:r>
      </w:hyperlink>
      <w:r>
        <w:rPr>
          <w:color w:val="000000"/>
        </w:rPr>
        <w:t>).</w:t>
      </w:r>
    </w:p>
    <w:p w14:paraId="2B99B1C5" w14:textId="77777777" w:rsidR="0081172A" w:rsidRDefault="006B1DC0">
      <w:pPr>
        <w:widowControl w:val="0"/>
        <w:suppressAutoHyphens/>
        <w:ind w:firstLine="567"/>
        <w:jc w:val="both"/>
        <w:rPr>
          <w:color w:val="000000"/>
          <w:spacing w:val="-1"/>
        </w:rPr>
      </w:pPr>
      <w:r>
        <w:rPr>
          <w:color w:val="000000"/>
          <w:spacing w:val="-1"/>
        </w:rPr>
        <w:t>49</w:t>
      </w:r>
      <w:r>
        <w:rPr>
          <w:color w:val="000000"/>
          <w:spacing w:val="-1"/>
        </w:rPr>
        <w:t>. Lietuvos Respublikos draudimo priežiūros ko</w:t>
      </w:r>
      <w:r>
        <w:rPr>
          <w:color w:val="000000"/>
          <w:spacing w:val="-1"/>
        </w:rPr>
        <w:t xml:space="preserve">misijos 2008 m. kovo 4 d. nutarimas Nr. N-23 „Dėl Draudimo veiklos Lietuvos Respublikoje statistinės apyskaitos patvirtinimo“ (Žin., 2008, Nr. </w:t>
      </w:r>
      <w:hyperlink r:id="rId215" w:tgtFrame="_blank" w:history="1">
        <w:r>
          <w:rPr>
            <w:color w:val="0000FF" w:themeColor="hyperlink"/>
            <w:spacing w:val="-1"/>
            <w:u w:val="single"/>
          </w:rPr>
          <w:t>29-1054</w:t>
        </w:r>
      </w:hyperlink>
      <w:r>
        <w:rPr>
          <w:color w:val="000000"/>
          <w:spacing w:val="-1"/>
        </w:rPr>
        <w:t>).</w:t>
      </w:r>
    </w:p>
    <w:p w14:paraId="2B99B1C6" w14:textId="77777777" w:rsidR="0081172A" w:rsidRDefault="006B1DC0">
      <w:pPr>
        <w:widowControl w:val="0"/>
        <w:suppressAutoHyphens/>
        <w:ind w:firstLine="567"/>
        <w:jc w:val="both"/>
        <w:rPr>
          <w:color w:val="000000"/>
        </w:rPr>
      </w:pPr>
      <w:r>
        <w:rPr>
          <w:color w:val="000000"/>
        </w:rPr>
        <w:t>50</w:t>
      </w:r>
      <w:r>
        <w:rPr>
          <w:color w:val="000000"/>
        </w:rPr>
        <w:t>. Lietuvos banko v</w:t>
      </w:r>
      <w:r>
        <w:rPr>
          <w:color w:val="000000"/>
        </w:rPr>
        <w:t xml:space="preserve">aldybos pirmininko 2010 m. vasario 25 d. įsakymas Nr. V 2010/(1.7-0202)-02-42 „Dėl duomenų, reikalingų sudarant Lietuvos Respublikos mokėjimų balansą, tarptautinių investicijų balansą ir apskaičiuojant oficialiąsias tarptautines atsargas, teikimo Lietuvos </w:t>
      </w:r>
      <w:r>
        <w:rPr>
          <w:color w:val="000000"/>
        </w:rPr>
        <w:t>banke tvarkos patvirtinimo“.</w:t>
      </w:r>
    </w:p>
    <w:p w14:paraId="2B99B1C7" w14:textId="77777777" w:rsidR="0081172A" w:rsidRDefault="006B1DC0">
      <w:pPr>
        <w:widowControl w:val="0"/>
        <w:suppressAutoHyphens/>
        <w:ind w:firstLine="567"/>
        <w:jc w:val="both"/>
        <w:rPr>
          <w:color w:val="000000"/>
        </w:rPr>
      </w:pPr>
      <w:r>
        <w:rPr>
          <w:color w:val="000000"/>
        </w:rPr>
        <w:t>51</w:t>
      </w:r>
      <w:r>
        <w:rPr>
          <w:color w:val="000000"/>
        </w:rPr>
        <w:t>. Lietuvos Respublikos švietimo ir mokslo ministro 2007 m. rugpjūčio 17 d. įsakymas Nr. ISAK-1663 „Dėl žinybinės statistikos“.</w:t>
      </w:r>
    </w:p>
    <w:p w14:paraId="2B99B1C8" w14:textId="77777777" w:rsidR="0081172A" w:rsidRDefault="006B1DC0">
      <w:pPr>
        <w:widowControl w:val="0"/>
        <w:suppressAutoHyphens/>
        <w:ind w:firstLine="567"/>
        <w:jc w:val="both"/>
        <w:rPr>
          <w:color w:val="000000"/>
        </w:rPr>
      </w:pPr>
      <w:r>
        <w:rPr>
          <w:color w:val="000000"/>
        </w:rPr>
        <w:t>52</w:t>
      </w:r>
      <w:r>
        <w:rPr>
          <w:color w:val="000000"/>
        </w:rPr>
        <w:t>. Lietuvos Respublikos teisingumo ministro 2006 m. kovo 27 d. įsakymas Nr. 1R-100 „Dėl L</w:t>
      </w:r>
      <w:r>
        <w:rPr>
          <w:color w:val="000000"/>
        </w:rPr>
        <w:t xml:space="preserve">ietuvos Respublikos valstybinio patentų biuro nuostatų patvirtinimo“ (Žin., 2006, Nr. </w:t>
      </w:r>
      <w:hyperlink r:id="rId216" w:tgtFrame="_blank" w:history="1">
        <w:r>
          <w:rPr>
            <w:color w:val="0000FF" w:themeColor="hyperlink"/>
            <w:u w:val="single"/>
          </w:rPr>
          <w:t>35-1266</w:t>
        </w:r>
      </w:hyperlink>
      <w:r>
        <w:rPr>
          <w:color w:val="000000"/>
        </w:rPr>
        <w:t>).</w:t>
      </w:r>
    </w:p>
    <w:p w14:paraId="2B99B1C9" w14:textId="77777777" w:rsidR="0081172A" w:rsidRDefault="006B1DC0">
      <w:pPr>
        <w:widowControl w:val="0"/>
        <w:suppressAutoHyphens/>
        <w:ind w:firstLine="567"/>
        <w:jc w:val="both"/>
        <w:rPr>
          <w:color w:val="000000"/>
        </w:rPr>
      </w:pPr>
      <w:r>
        <w:rPr>
          <w:color w:val="000000"/>
        </w:rPr>
        <w:t>53</w:t>
      </w:r>
      <w:r>
        <w:rPr>
          <w:color w:val="000000"/>
        </w:rPr>
        <w:t>. Lietuvos Respublikos finansų ministro ir Statistikos departamento prie Lietuvos Respublikos Vyriausybės generalinio direktoriaus 2007 m. gruodžio 21 d. įsakymas Nr. 1K-386/DĮ-300 „Dėl Valdžios sektoriaus deficito ir skolos statistinės informacijos teikim</w:t>
      </w:r>
      <w:r>
        <w:rPr>
          <w:color w:val="000000"/>
        </w:rPr>
        <w:t xml:space="preserve">o grafiko patvirtinimo“ (Žin., 2007, Nr. </w:t>
      </w:r>
      <w:hyperlink r:id="rId217" w:tgtFrame="_blank" w:history="1">
        <w:r>
          <w:rPr>
            <w:color w:val="0000FF" w:themeColor="hyperlink"/>
            <w:u w:val="single"/>
          </w:rPr>
          <w:t>138-5697</w:t>
        </w:r>
      </w:hyperlink>
      <w:r>
        <w:rPr>
          <w:color w:val="000000"/>
        </w:rPr>
        <w:t>).</w:t>
      </w:r>
    </w:p>
    <w:p w14:paraId="2B99B1CA" w14:textId="77777777" w:rsidR="0081172A" w:rsidRDefault="006B1DC0">
      <w:pPr>
        <w:widowControl w:val="0"/>
        <w:suppressAutoHyphens/>
        <w:ind w:firstLine="567"/>
        <w:jc w:val="both"/>
        <w:rPr>
          <w:color w:val="000000"/>
        </w:rPr>
      </w:pPr>
      <w:r>
        <w:rPr>
          <w:color w:val="000000"/>
        </w:rPr>
        <w:t>54</w:t>
      </w:r>
      <w:r>
        <w:rPr>
          <w:color w:val="000000"/>
        </w:rPr>
        <w:t>. Lietuvos Respublikos socialinės apsaugos ir darbo ministro 2005 m. liepos 14 d. įsakymas Nr. A1-207 „Dėl Duomenų apie</w:t>
      </w:r>
      <w:r>
        <w:rPr>
          <w:color w:val="000000"/>
        </w:rPr>
        <w:t xml:space="preserve"> savivaldybės administracijos mokamas valstybines šalpos išmokas statistinių ataskaitų formų ir jų pildymo tvarkos aprašo patvirtinimo“ (Žin., 2005, Nr. </w:t>
      </w:r>
      <w:hyperlink r:id="rId218" w:tgtFrame="_blank" w:history="1">
        <w:r>
          <w:rPr>
            <w:color w:val="0000FF" w:themeColor="hyperlink"/>
            <w:u w:val="single"/>
          </w:rPr>
          <w:t>90-3390</w:t>
        </w:r>
      </w:hyperlink>
      <w:r>
        <w:rPr>
          <w:color w:val="000000"/>
        </w:rPr>
        <w:t>).</w:t>
      </w:r>
    </w:p>
    <w:p w14:paraId="2B99B1CB" w14:textId="77777777" w:rsidR="0081172A" w:rsidRDefault="006B1DC0">
      <w:pPr>
        <w:widowControl w:val="0"/>
        <w:suppressAutoHyphens/>
        <w:ind w:firstLine="567"/>
        <w:jc w:val="both"/>
        <w:rPr>
          <w:color w:val="000000"/>
        </w:rPr>
      </w:pPr>
      <w:r>
        <w:rPr>
          <w:color w:val="000000"/>
        </w:rPr>
        <w:t>55</w:t>
      </w:r>
      <w:r>
        <w:rPr>
          <w:color w:val="000000"/>
        </w:rPr>
        <w:t>. Lietuv</w:t>
      </w:r>
      <w:r>
        <w:rPr>
          <w:color w:val="000000"/>
        </w:rPr>
        <w:t>os Respublikos socialinės apsaugos ir darbo ministro 2008 m. lapkričio 26 d. įsakymas Nr. A1-383 „Dėl duomenų apie savivaldybių administracijoms valstybinėms šalpos išmokoms bei išmokoms vaikams administruoti skirtų lėšų panaudojimą ataskaitų formų ir jų p</w:t>
      </w:r>
      <w:r>
        <w:rPr>
          <w:color w:val="000000"/>
        </w:rPr>
        <w:t xml:space="preserve">ildymo tvarkos aprašo patvirtinimo“ (Žin., 2008, Nr. </w:t>
      </w:r>
      <w:hyperlink r:id="rId219" w:tgtFrame="_blank" w:history="1">
        <w:r>
          <w:rPr>
            <w:color w:val="0000FF" w:themeColor="hyperlink"/>
            <w:u w:val="single"/>
          </w:rPr>
          <w:t>142-5662</w:t>
        </w:r>
      </w:hyperlink>
      <w:r>
        <w:rPr>
          <w:color w:val="000000"/>
        </w:rPr>
        <w:t xml:space="preserve">; 2009, Nr. </w:t>
      </w:r>
      <w:hyperlink r:id="rId220" w:tgtFrame="_blank" w:history="1">
        <w:r>
          <w:rPr>
            <w:color w:val="0000FF" w:themeColor="hyperlink"/>
            <w:u w:val="single"/>
          </w:rPr>
          <w:t>42-1634</w:t>
        </w:r>
      </w:hyperlink>
      <w:r>
        <w:rPr>
          <w:color w:val="000000"/>
        </w:rPr>
        <w:t>).</w:t>
      </w:r>
    </w:p>
    <w:p w14:paraId="2B99B1CC" w14:textId="77777777" w:rsidR="0081172A" w:rsidRDefault="006B1DC0">
      <w:pPr>
        <w:widowControl w:val="0"/>
        <w:suppressAutoHyphens/>
        <w:ind w:firstLine="567"/>
        <w:jc w:val="both"/>
        <w:rPr>
          <w:color w:val="000000"/>
        </w:rPr>
      </w:pPr>
      <w:r>
        <w:rPr>
          <w:color w:val="000000"/>
        </w:rPr>
        <w:t>56</w:t>
      </w:r>
      <w:r>
        <w:rPr>
          <w:color w:val="000000"/>
        </w:rPr>
        <w:t>. Lietuvo</w:t>
      </w:r>
      <w:r>
        <w:rPr>
          <w:color w:val="000000"/>
        </w:rPr>
        <w:t>s Respublikos socialinės apsaugos ir darbo ministro 2009 m. birželio 9 d. įsakymas Nr. A1-381 „Dėl Duomenų apie valstybinėms (perduotoms savivaldybėms) funkcijoms atlikti skirtų lėšų panaudojimą teikimo Lietuvos Respublikos socialinės apsaugos ir darbo min</w:t>
      </w:r>
      <w:r>
        <w:rPr>
          <w:color w:val="000000"/>
        </w:rPr>
        <w:t xml:space="preserve">isterijai tvarkos aprašo patvirtinimo“ (Žin., 2009, Nr. </w:t>
      </w:r>
      <w:hyperlink r:id="rId221" w:tgtFrame="_blank" w:history="1">
        <w:r>
          <w:rPr>
            <w:color w:val="0000FF" w:themeColor="hyperlink"/>
            <w:u w:val="single"/>
          </w:rPr>
          <w:t>70-2874</w:t>
        </w:r>
      </w:hyperlink>
      <w:r>
        <w:rPr>
          <w:color w:val="000000"/>
        </w:rPr>
        <w:t>).</w:t>
      </w:r>
    </w:p>
    <w:p w14:paraId="2B99B1CD" w14:textId="77777777" w:rsidR="0081172A" w:rsidRDefault="006B1DC0">
      <w:pPr>
        <w:widowControl w:val="0"/>
        <w:suppressAutoHyphens/>
        <w:ind w:firstLine="567"/>
        <w:jc w:val="both"/>
        <w:rPr>
          <w:color w:val="000000"/>
        </w:rPr>
      </w:pPr>
      <w:r>
        <w:rPr>
          <w:color w:val="000000"/>
        </w:rPr>
        <w:t>57</w:t>
      </w:r>
      <w:r>
        <w:rPr>
          <w:color w:val="000000"/>
        </w:rPr>
        <w:t>. Lietuvos Respublikos socialinės apsaugos ir darbo ministro 2009 m. birželio 12 d. įsakymas Nr. A1-386 „</w:t>
      </w:r>
      <w:r>
        <w:rPr>
          <w:color w:val="000000"/>
        </w:rPr>
        <w:t xml:space="preserve">Dėl Savivaldybės teritorijoje gyvenančioms šeimoms ir asmenims išmokėtų išmokų vaikams ketvirtinės ataskaitos formos ir jos pildymo tvarkos aprašo patvirtinimo“ (Žin., 2009, Nr. </w:t>
      </w:r>
      <w:hyperlink r:id="rId222" w:tgtFrame="_blank" w:history="1">
        <w:r>
          <w:rPr>
            <w:color w:val="0000FF" w:themeColor="hyperlink"/>
            <w:u w:val="single"/>
          </w:rPr>
          <w:t>73-2995</w:t>
        </w:r>
      </w:hyperlink>
      <w:r>
        <w:rPr>
          <w:color w:val="000000"/>
        </w:rPr>
        <w:t>).</w:t>
      </w:r>
    </w:p>
    <w:p w14:paraId="2B99B1CE" w14:textId="77777777" w:rsidR="0081172A" w:rsidRDefault="006B1DC0">
      <w:pPr>
        <w:widowControl w:val="0"/>
        <w:suppressAutoHyphens/>
        <w:ind w:firstLine="567"/>
        <w:jc w:val="both"/>
        <w:rPr>
          <w:color w:val="000000"/>
        </w:rPr>
      </w:pPr>
      <w:r>
        <w:rPr>
          <w:color w:val="000000"/>
        </w:rPr>
        <w:t>58</w:t>
      </w:r>
      <w:r>
        <w:rPr>
          <w:color w:val="000000"/>
        </w:rPr>
        <w:t xml:space="preserve">. Lietuvos Respublikos žemės ūkio ministro 2010 m. vasario 1 d. įsakymas Nr. 3D-66 „Dėl duomenų apie mineralinių trąšų didmeninę prekybą teikimo taisyklių patvirtinimo“ (Žin., 2010, Nr. </w:t>
      </w:r>
      <w:hyperlink r:id="rId223" w:tgtFrame="_blank" w:history="1">
        <w:r>
          <w:rPr>
            <w:color w:val="0000FF" w:themeColor="hyperlink"/>
            <w:u w:val="single"/>
          </w:rPr>
          <w:t>16-770</w:t>
        </w:r>
      </w:hyperlink>
      <w:r>
        <w:rPr>
          <w:color w:val="000000"/>
        </w:rPr>
        <w:t xml:space="preserve"> )</w:t>
      </w:r>
    </w:p>
    <w:p w14:paraId="2B99B1CF" w14:textId="77777777" w:rsidR="0081172A" w:rsidRDefault="006B1DC0">
      <w:pPr>
        <w:widowControl w:val="0"/>
        <w:suppressAutoHyphens/>
        <w:ind w:firstLine="567"/>
        <w:jc w:val="both"/>
        <w:rPr>
          <w:color w:val="000000"/>
        </w:rPr>
      </w:pPr>
      <w:r>
        <w:rPr>
          <w:color w:val="000000"/>
        </w:rPr>
        <w:t>59</w:t>
      </w:r>
      <w:r>
        <w:rPr>
          <w:color w:val="000000"/>
        </w:rPr>
        <w:t xml:space="preserve">. Lietuvos Respublikos aplinkos ministro 2010 m. balandžio 6 d. įsakymas Nr. D1-279 „Dėl aplinkos ministro 2001 m. gruodžio 12 d. įsakymo Nr. 596 „Dėl aplinkos oro kokybės vertinimo“ pakeitimo“ (Žin., 2010, Nr. </w:t>
      </w:r>
      <w:hyperlink r:id="rId224" w:tgtFrame="_blank" w:history="1">
        <w:r>
          <w:rPr>
            <w:color w:val="0000FF" w:themeColor="hyperlink"/>
            <w:u w:val="single"/>
          </w:rPr>
          <w:t>42-2042</w:t>
        </w:r>
      </w:hyperlink>
      <w:r>
        <w:rPr>
          <w:color w:val="000000"/>
        </w:rPr>
        <w:t>).</w:t>
      </w:r>
    </w:p>
    <w:p w14:paraId="2B99B1D0" w14:textId="77777777" w:rsidR="0081172A" w:rsidRDefault="006B1DC0">
      <w:pPr>
        <w:widowControl w:val="0"/>
        <w:suppressAutoHyphens/>
        <w:jc w:val="center"/>
        <w:rPr>
          <w:b/>
          <w:bCs/>
          <w:color w:val="000000"/>
        </w:rPr>
      </w:pPr>
    </w:p>
    <w:p w14:paraId="2B99B1D1" w14:textId="77777777" w:rsidR="0081172A" w:rsidRDefault="006B1DC0">
      <w:pPr>
        <w:keepNext/>
        <w:suppressAutoHyphens/>
        <w:jc w:val="center"/>
        <w:rPr>
          <w:b/>
          <w:bCs/>
          <w:color w:val="000000"/>
        </w:rPr>
      </w:pPr>
      <w:r>
        <w:rPr>
          <w:b/>
          <w:bCs/>
          <w:color w:val="000000"/>
        </w:rPr>
        <w:t>IV</w:t>
      </w:r>
      <w:r>
        <w:rPr>
          <w:b/>
          <w:bCs/>
          <w:color w:val="000000"/>
        </w:rPr>
        <w:t xml:space="preserve">. EUROPOS PARLAMENTO IR TARYBOS REGLAMENTAI </w:t>
      </w:r>
    </w:p>
    <w:p w14:paraId="2B99B1D2" w14:textId="77777777" w:rsidR="0081172A" w:rsidRDefault="006B1DC0">
      <w:pPr>
        <w:keepNext/>
        <w:suppressAutoHyphens/>
        <w:jc w:val="center"/>
        <w:rPr>
          <w:b/>
          <w:bCs/>
          <w:color w:val="000000"/>
        </w:rPr>
      </w:pPr>
      <w:r>
        <w:rPr>
          <w:b/>
          <w:bCs/>
          <w:color w:val="000000"/>
        </w:rPr>
        <w:t>(Santrumpa – EPT-REG-)</w:t>
      </w:r>
    </w:p>
    <w:p w14:paraId="2B99B1D3" w14:textId="77777777" w:rsidR="0081172A" w:rsidRDefault="0081172A">
      <w:pPr>
        <w:widowControl w:val="0"/>
        <w:suppressAutoHyphens/>
        <w:jc w:val="center"/>
        <w:rPr>
          <w:b/>
          <w:bCs/>
          <w:color w:val="000000"/>
        </w:rPr>
      </w:pPr>
    </w:p>
    <w:p w14:paraId="2B99B1D4" w14:textId="77777777" w:rsidR="0081172A" w:rsidRDefault="006B1DC0">
      <w:pPr>
        <w:widowControl w:val="0"/>
        <w:suppressAutoHyphens/>
        <w:ind w:firstLine="567"/>
        <w:jc w:val="both"/>
        <w:rPr>
          <w:color w:val="000000"/>
          <w:spacing w:val="-2"/>
        </w:rPr>
      </w:pPr>
      <w:r>
        <w:rPr>
          <w:color w:val="000000"/>
          <w:spacing w:val="-2"/>
        </w:rPr>
        <w:t>1</w:t>
      </w:r>
      <w:r>
        <w:rPr>
          <w:color w:val="000000"/>
          <w:spacing w:val="-2"/>
        </w:rPr>
        <w:t xml:space="preserve">. 2002 m. birželio 10 d. Europos Parlamento ir Tarybos reglamentas (EB) Nr. 1221/2002 </w:t>
      </w:r>
      <w:r>
        <w:rPr>
          <w:color w:val="000000"/>
          <w:spacing w:val="-2"/>
        </w:rPr>
        <w:t>dėl valdžios sektoriaus ketvirtinių nefinansinių sąskaitų (OL 2004 m. specialusis leidimas, 10 skyrius, 3 tomas, p. 97).</w:t>
      </w:r>
    </w:p>
    <w:p w14:paraId="2B99B1D5" w14:textId="77777777" w:rsidR="0081172A" w:rsidRDefault="006B1DC0">
      <w:pPr>
        <w:widowControl w:val="0"/>
        <w:suppressAutoHyphens/>
        <w:ind w:firstLine="567"/>
        <w:jc w:val="both"/>
        <w:rPr>
          <w:color w:val="000000"/>
        </w:rPr>
      </w:pPr>
      <w:r>
        <w:rPr>
          <w:color w:val="000000"/>
        </w:rPr>
        <w:t>2</w:t>
      </w:r>
      <w:r>
        <w:rPr>
          <w:color w:val="000000"/>
        </w:rPr>
        <w:t>. 2002 m. lapkričio 25 d. Europos Parlamento ir Tarybos reglamentas (EB) Nr. 2150/2002 dėl atliekų statistikos (OL 2004 m. special</w:t>
      </w:r>
      <w:r>
        <w:rPr>
          <w:color w:val="000000"/>
        </w:rPr>
        <w:t>usis leidimas, 15 skyrius, 7 tomas, p. 257) su paskutiniais pakeitimais, padarytais 2010 m. rugsėjo 27 d. Komisijos reglamentu (ES) Nr. 849/2010 (OL 2010 L 253, p. 2).</w:t>
      </w:r>
    </w:p>
    <w:p w14:paraId="2B99B1D6" w14:textId="77777777" w:rsidR="0081172A" w:rsidRDefault="006B1DC0">
      <w:pPr>
        <w:widowControl w:val="0"/>
        <w:suppressAutoHyphens/>
        <w:ind w:firstLine="567"/>
        <w:jc w:val="both"/>
        <w:rPr>
          <w:color w:val="000000"/>
        </w:rPr>
      </w:pPr>
      <w:r>
        <w:rPr>
          <w:color w:val="000000"/>
        </w:rPr>
        <w:t>3</w:t>
      </w:r>
      <w:r>
        <w:rPr>
          <w:color w:val="000000"/>
        </w:rPr>
        <w:t>. 2002 m. gruodžio 16 d. Europos Parlamento ir Tarybos reglamentas (EB) Nr. 91/2003</w:t>
      </w:r>
      <w:r>
        <w:rPr>
          <w:color w:val="000000"/>
        </w:rPr>
        <w:t xml:space="preserve"> dėl geležinkelių transporto statistikos (OL 2004 m. specialusis leidimas, 7 skyrius, 7 tomas, p. 207) su paskutiniais pakeitimais, padarytais 2007 m. lapkričio 7 d. Komisijos reglamentu (EB) Nr. 1304/2007 (OL 2007 L 290, p. 14).</w:t>
      </w:r>
    </w:p>
    <w:p w14:paraId="2B99B1D7" w14:textId="77777777" w:rsidR="0081172A" w:rsidRDefault="006B1DC0">
      <w:pPr>
        <w:widowControl w:val="0"/>
        <w:suppressAutoHyphens/>
        <w:ind w:firstLine="567"/>
        <w:jc w:val="both"/>
        <w:rPr>
          <w:color w:val="000000"/>
        </w:rPr>
      </w:pPr>
      <w:r>
        <w:rPr>
          <w:color w:val="000000"/>
        </w:rPr>
        <w:t>4</w:t>
      </w:r>
      <w:r>
        <w:rPr>
          <w:color w:val="000000"/>
        </w:rPr>
        <w:t xml:space="preserve">. 2003 m. vasario 27 </w:t>
      </w:r>
      <w:r>
        <w:rPr>
          <w:color w:val="000000"/>
        </w:rPr>
        <w:t>d. Europos Parlamento ir Tarybos reglamentas (EB) Nr. 437/2003 dėl statistinių ataskaitų apie keleivių, krovinių ir pašto vežimą oro transportu (OL 2004 m. specialusis leidimas, 7 skyrius, 7 tomas, p. 223) su paskutiniais pakeitimais, padarytais 2003 m. li</w:t>
      </w:r>
      <w:r>
        <w:rPr>
          <w:color w:val="000000"/>
        </w:rPr>
        <w:t>epos 31 d. Komisijos reglamentu (EB) Nr. 1358/2003 (OL 2004 m. specialusis leidimas, 7 skyrius, 7 tomas, p. 355).</w:t>
      </w:r>
    </w:p>
    <w:p w14:paraId="2B99B1D8" w14:textId="77777777" w:rsidR="0081172A" w:rsidRDefault="006B1DC0">
      <w:pPr>
        <w:widowControl w:val="0"/>
        <w:suppressAutoHyphens/>
        <w:ind w:firstLine="567"/>
        <w:jc w:val="both"/>
        <w:rPr>
          <w:color w:val="000000"/>
        </w:rPr>
      </w:pPr>
      <w:r>
        <w:rPr>
          <w:color w:val="000000"/>
        </w:rPr>
        <w:t>5</w:t>
      </w:r>
      <w:r>
        <w:rPr>
          <w:color w:val="000000"/>
        </w:rPr>
        <w:t>. 2003 m. vasario 27 d. Europos Parlamento ir Tarybos reglamentas (EB) Nr. 450/2003 dėl darbo kaštų indekso (OL 2004 m. specialusis leidi</w:t>
      </w:r>
      <w:r>
        <w:rPr>
          <w:color w:val="000000"/>
        </w:rPr>
        <w:t>mas, 5 skyrius, 4 tomas, p. 307) su paskutiniais pakeitimais, padarytais 2006 m. gruodžio 20 d. Europos Parlamento ir Tarybos reglamentu (EB) Nr. 1893/2006 (OL 2006 L 393, p. 1).</w:t>
      </w:r>
    </w:p>
    <w:p w14:paraId="2B99B1D9" w14:textId="77777777" w:rsidR="0081172A" w:rsidRDefault="006B1DC0">
      <w:pPr>
        <w:widowControl w:val="0"/>
        <w:suppressAutoHyphens/>
        <w:ind w:firstLine="567"/>
        <w:jc w:val="both"/>
        <w:rPr>
          <w:color w:val="000000"/>
        </w:rPr>
      </w:pPr>
      <w:r>
        <w:rPr>
          <w:color w:val="000000"/>
        </w:rPr>
        <w:t>6</w:t>
      </w:r>
      <w:r>
        <w:rPr>
          <w:color w:val="000000"/>
        </w:rPr>
        <w:t xml:space="preserve">. 2003 m. birželio 16 d. Europos Parlamento ir Tarybos reglamentas (EB) </w:t>
      </w:r>
      <w:r>
        <w:rPr>
          <w:color w:val="000000"/>
        </w:rPr>
        <w:t>Nr. 1177/2003 dėl Bendrijos statistikos apie pajamas ir gyvenimo sąlygas (ES-SPGS) (OL 2004 m. specialusis leidimas, 16 skyrius, 1 tomas, p. 207) su paskutiniais pakeitimais, padarytais 2005 m. rugsėjo 7 d. Europos Parlamento ir Tarybos reglamentu (EB) Nr.</w:t>
      </w:r>
      <w:r>
        <w:rPr>
          <w:color w:val="000000"/>
        </w:rPr>
        <w:t xml:space="preserve"> 1553/2005 (OL 2005 L 255, p. 6).</w:t>
      </w:r>
    </w:p>
    <w:p w14:paraId="2B99B1DA" w14:textId="77777777" w:rsidR="0081172A" w:rsidRDefault="006B1DC0">
      <w:pPr>
        <w:widowControl w:val="0"/>
        <w:suppressAutoHyphens/>
        <w:ind w:firstLine="567"/>
        <w:jc w:val="both"/>
        <w:rPr>
          <w:color w:val="000000"/>
        </w:rPr>
      </w:pPr>
      <w:r>
        <w:rPr>
          <w:color w:val="000000"/>
        </w:rPr>
        <w:t>7</w:t>
      </w:r>
      <w:r>
        <w:rPr>
          <w:color w:val="000000"/>
        </w:rPr>
        <w:t>. 2003 m. gruodžio 5 d. Europos Parlamento ir Tarybos reglamentas (EB) Nr. 138/2004 dėl žemės ūkio ekonominių sąskaitų Bendrijoje (OL 2004 m. specialusis leidimas, 3 skyrius, 42 tomas, p. 290) su paskutiniais pakeitim</w:t>
      </w:r>
      <w:r>
        <w:rPr>
          <w:color w:val="000000"/>
        </w:rPr>
        <w:t>ais, padarytais 2008 m. kovo 7 d. Komisijos reglamentu (EB) Nr. 212/2008 (OL 2008 L 65, p. 5).</w:t>
      </w:r>
    </w:p>
    <w:p w14:paraId="2B99B1DB" w14:textId="77777777" w:rsidR="0081172A" w:rsidRDefault="006B1DC0">
      <w:pPr>
        <w:widowControl w:val="0"/>
        <w:suppressAutoHyphens/>
        <w:ind w:firstLine="567"/>
        <w:jc w:val="both"/>
        <w:rPr>
          <w:color w:val="000000"/>
        </w:rPr>
      </w:pPr>
      <w:r>
        <w:rPr>
          <w:color w:val="000000"/>
        </w:rPr>
        <w:t>8</w:t>
      </w:r>
      <w:r>
        <w:rPr>
          <w:color w:val="000000"/>
        </w:rPr>
        <w:t>. 2004 m. kovo 10 d. Europos Parlamento ir Tarybos reglamentas (EB) Nr. 501/2004 dėl valdžios sektoriaus ketvirtinių finansinių sąskaitų (OL 2004 m. special</w:t>
      </w:r>
      <w:r>
        <w:rPr>
          <w:color w:val="000000"/>
        </w:rPr>
        <w:t>usis leidimas, 10 skyrius, 5 tomas, p. 3).</w:t>
      </w:r>
    </w:p>
    <w:p w14:paraId="2B99B1DC" w14:textId="77777777" w:rsidR="0081172A" w:rsidRDefault="006B1DC0">
      <w:pPr>
        <w:widowControl w:val="0"/>
        <w:suppressAutoHyphens/>
        <w:ind w:firstLine="567"/>
        <w:jc w:val="both"/>
        <w:rPr>
          <w:color w:val="000000"/>
        </w:rPr>
      </w:pPr>
      <w:r>
        <w:rPr>
          <w:color w:val="000000"/>
        </w:rPr>
        <w:t>9</w:t>
      </w:r>
      <w:r>
        <w:rPr>
          <w:color w:val="000000"/>
        </w:rPr>
        <w:t>. 2004 m. kovo 31 d. Europos Parlamento ir Tarybos reglamentas (EB) Nr. 638/2004 dėl prekybos prekėmis tarp valstybių narių Bendrijos statistinių duomenų, panaikinantis Tarybos reglamentą (EEB) Nr. 3330/91 (O</w:t>
      </w:r>
      <w:r>
        <w:rPr>
          <w:color w:val="000000"/>
        </w:rPr>
        <w:t>L 2004 m. specialusis leidimas, 2 skyrius, 16 tomas, p. 64) su paskutiniais pakeitimais, padarytais 2009 m. kovo 11 d. Europos Parlamento ir Tarybos reglamentu (EB) Nr. 222/2009 (OL 2009 L 87, p. 160).</w:t>
      </w:r>
    </w:p>
    <w:p w14:paraId="2B99B1DD" w14:textId="77777777" w:rsidR="0081172A" w:rsidRDefault="006B1DC0">
      <w:pPr>
        <w:widowControl w:val="0"/>
        <w:suppressAutoHyphens/>
        <w:ind w:firstLine="567"/>
        <w:jc w:val="both"/>
        <w:rPr>
          <w:color w:val="000000"/>
        </w:rPr>
      </w:pPr>
      <w:r>
        <w:rPr>
          <w:color w:val="000000"/>
        </w:rPr>
        <w:t>10</w:t>
      </w:r>
      <w:r>
        <w:rPr>
          <w:color w:val="000000"/>
        </w:rPr>
        <w:t xml:space="preserve">. 2004 m. balandžio 21 d. Europos Parlamento ir </w:t>
      </w:r>
      <w:r>
        <w:rPr>
          <w:color w:val="000000"/>
        </w:rPr>
        <w:t>Tarybos reglamentas (EB) Nr. 808/2004 dėl informacinės visuomenės Bendrijos statistikos (OL 2004 m. specialusis leidimas, 16 skyrius, 2 tomas, p. 49) su paskutiniais pakeitimais, padarytais 2009 m. rugsėjo 16 d. Europos Parlamento ir Tarybos reglamentu (EB</w:t>
      </w:r>
      <w:r>
        <w:rPr>
          <w:color w:val="000000"/>
        </w:rPr>
        <w:t>) Nr. 1006/2009 (OL 2009 L 286, p. 31).</w:t>
      </w:r>
    </w:p>
    <w:p w14:paraId="2B99B1DE" w14:textId="77777777" w:rsidR="0081172A" w:rsidRDefault="006B1DC0">
      <w:pPr>
        <w:widowControl w:val="0"/>
        <w:suppressAutoHyphens/>
        <w:ind w:firstLine="567"/>
        <w:jc w:val="both"/>
        <w:rPr>
          <w:color w:val="000000"/>
        </w:rPr>
      </w:pPr>
      <w:r>
        <w:rPr>
          <w:color w:val="000000"/>
        </w:rPr>
        <w:t>11</w:t>
      </w:r>
      <w:r>
        <w:rPr>
          <w:color w:val="000000"/>
        </w:rPr>
        <w:t>. 2005 m. sausio 12 d. Europos Parlamento ir Tarybos reglamentas (EB) Nr. 184/2005 dėl mokėjimų balanso, tarptautinės prekybos paslaugomis ir tiesioginių užsienio investicijų Bendrijos statistikos (OL 2005 L 35</w:t>
      </w:r>
      <w:r>
        <w:rPr>
          <w:color w:val="000000"/>
        </w:rPr>
        <w:t>, p. 23) su paskutiniais pakeitimais, padarytais 2009 m. rugpjūčio 5 d. Komisijos reglamentu (EB) Nr. 707/2009 (OL 2009 L 204, p. 3).</w:t>
      </w:r>
    </w:p>
    <w:p w14:paraId="2B99B1DF" w14:textId="77777777" w:rsidR="0081172A" w:rsidRDefault="006B1DC0">
      <w:pPr>
        <w:widowControl w:val="0"/>
        <w:suppressAutoHyphens/>
        <w:ind w:firstLine="567"/>
        <w:jc w:val="both"/>
        <w:rPr>
          <w:color w:val="000000"/>
        </w:rPr>
      </w:pPr>
      <w:r>
        <w:rPr>
          <w:color w:val="000000"/>
        </w:rPr>
        <w:t>12</w:t>
      </w:r>
      <w:r>
        <w:rPr>
          <w:color w:val="000000"/>
        </w:rPr>
        <w:t>. 2005 m. liepos 6 d. Europos Parlamento ir Tarybos reglamentas (EB) Nr. 1161/2005 dėl ketvirtinių nefinansinių sąsk</w:t>
      </w:r>
      <w:r>
        <w:rPr>
          <w:color w:val="000000"/>
        </w:rPr>
        <w:t>aitų rengimo pagal institucinius sektorius (OL 2005 L 191, p. 22).</w:t>
      </w:r>
    </w:p>
    <w:p w14:paraId="2B99B1E0" w14:textId="77777777" w:rsidR="0081172A" w:rsidRDefault="006B1DC0">
      <w:pPr>
        <w:widowControl w:val="0"/>
        <w:suppressAutoHyphens/>
        <w:ind w:firstLine="567"/>
        <w:jc w:val="both"/>
        <w:rPr>
          <w:color w:val="000000"/>
        </w:rPr>
      </w:pPr>
      <w:r>
        <w:rPr>
          <w:color w:val="000000"/>
        </w:rPr>
        <w:t>13</w:t>
      </w:r>
      <w:r>
        <w:rPr>
          <w:color w:val="000000"/>
        </w:rPr>
        <w:t xml:space="preserve">. 2005 m. rugsėjo 7 d. Europos Parlamento ir Tarybos reglamentas (EB) Nr. </w:t>
      </w:r>
      <w:r>
        <w:rPr>
          <w:color w:val="000000"/>
        </w:rPr>
        <w:lastRenderedPageBreak/>
        <w:t>1552/2005 dėl su profesiniu mokymu įmonėse susijusios statistikos (OL 2005 L 255, p. 1).</w:t>
      </w:r>
    </w:p>
    <w:p w14:paraId="2B99B1E1" w14:textId="77777777" w:rsidR="0081172A" w:rsidRDefault="006B1DC0">
      <w:pPr>
        <w:widowControl w:val="0"/>
        <w:suppressAutoHyphens/>
        <w:ind w:firstLine="567"/>
        <w:jc w:val="both"/>
        <w:rPr>
          <w:color w:val="000000"/>
        </w:rPr>
      </w:pPr>
      <w:r>
        <w:rPr>
          <w:color w:val="000000"/>
        </w:rPr>
        <w:t>14</w:t>
      </w:r>
      <w:r>
        <w:rPr>
          <w:color w:val="000000"/>
        </w:rPr>
        <w:t>. 2006 m. gruo</w:t>
      </w:r>
      <w:r>
        <w:rPr>
          <w:color w:val="000000"/>
        </w:rPr>
        <w:t>džio 18 d. Europos Parlamento ir Tarybos reglamentas (EB) Nr. 1921/2006 dėl statistinių duomenų apie valstybėse narėse iškrautus žuvininkystės produktus teikimo ir panaikinantis Tarybos reglamentą (EEB) Nr. 1382/91 (OL 2006 L 403, p. 1).</w:t>
      </w:r>
    </w:p>
    <w:p w14:paraId="2B99B1E2" w14:textId="77777777" w:rsidR="0081172A" w:rsidRDefault="006B1DC0">
      <w:pPr>
        <w:widowControl w:val="0"/>
        <w:suppressAutoHyphens/>
        <w:ind w:firstLine="567"/>
        <w:jc w:val="both"/>
        <w:rPr>
          <w:color w:val="000000"/>
        </w:rPr>
      </w:pPr>
      <w:r>
        <w:rPr>
          <w:color w:val="000000"/>
        </w:rPr>
        <w:t>15</w:t>
      </w:r>
      <w:r>
        <w:rPr>
          <w:color w:val="000000"/>
        </w:rPr>
        <w:t>. 2006 m. gr</w:t>
      </w:r>
      <w:r>
        <w:rPr>
          <w:color w:val="000000"/>
        </w:rPr>
        <w:t>uodžio 20 d. Europos Parlamento ir Tarybos reglamentas (EB) Nr. 1893/2006, nustatantis statistinį ekonominės veiklos rūšių klasifikatorių NACE 2 red. ir iš dalies keičiantis Tarybos reglamentą (EEB) Nr. 3037/90 bei tam tikrus EB reglamentus dėl konkrečių s</w:t>
      </w:r>
      <w:r>
        <w:rPr>
          <w:color w:val="000000"/>
        </w:rPr>
        <w:t>tatistikos sričių (OL 2006 L 393, p. 1).</w:t>
      </w:r>
    </w:p>
    <w:p w14:paraId="2B99B1E3" w14:textId="77777777" w:rsidR="0081172A" w:rsidRDefault="006B1DC0">
      <w:pPr>
        <w:widowControl w:val="0"/>
        <w:suppressAutoHyphens/>
        <w:ind w:firstLine="567"/>
        <w:jc w:val="both"/>
        <w:rPr>
          <w:color w:val="000000"/>
        </w:rPr>
      </w:pPr>
      <w:r>
        <w:rPr>
          <w:color w:val="000000"/>
        </w:rPr>
        <w:t>16</w:t>
      </w:r>
      <w:r>
        <w:rPr>
          <w:color w:val="000000"/>
        </w:rPr>
        <w:t>. 2007 m. balandžio 25 d. Europos Parlamento ir Tarybos reglamentas (EB) Nr. 458/2007 dėl Europos integruotos socialinės apsaugos statistikos sistemos (ESSPROS) (OL 2007 L 113, p. 3).</w:t>
      </w:r>
    </w:p>
    <w:p w14:paraId="2B99B1E4" w14:textId="77777777" w:rsidR="0081172A" w:rsidRDefault="006B1DC0">
      <w:pPr>
        <w:widowControl w:val="0"/>
        <w:suppressAutoHyphens/>
        <w:ind w:firstLine="567"/>
        <w:jc w:val="both"/>
        <w:rPr>
          <w:color w:val="000000"/>
        </w:rPr>
      </w:pPr>
      <w:r>
        <w:rPr>
          <w:color w:val="000000"/>
        </w:rPr>
        <w:t>17</w:t>
      </w:r>
      <w:r>
        <w:rPr>
          <w:color w:val="000000"/>
        </w:rPr>
        <w:t xml:space="preserve">. 2007 m. birželio </w:t>
      </w:r>
      <w:r>
        <w:rPr>
          <w:color w:val="000000"/>
        </w:rPr>
        <w:t>20 d. Europos Parlamento ir Tarybos reglamentas (EB) Nr. 716/2007 dėl Bendrijos statistikos apie su užsieniu susijusių įmonių struktūrą ir veiklą (OL 2007 L 171, p. 17).</w:t>
      </w:r>
    </w:p>
    <w:p w14:paraId="2B99B1E5" w14:textId="77777777" w:rsidR="0081172A" w:rsidRDefault="006B1DC0">
      <w:pPr>
        <w:widowControl w:val="0"/>
        <w:suppressAutoHyphens/>
        <w:ind w:firstLine="567"/>
        <w:jc w:val="both"/>
        <w:rPr>
          <w:color w:val="000000"/>
        </w:rPr>
      </w:pPr>
      <w:r>
        <w:rPr>
          <w:color w:val="000000"/>
        </w:rPr>
        <w:t>18</w:t>
      </w:r>
      <w:r>
        <w:rPr>
          <w:color w:val="000000"/>
        </w:rPr>
        <w:t>. 2007 m. liepos 11 d. Europos Parlamento ir Tarybos reglamentas (EB) Nr. 862/20</w:t>
      </w:r>
      <w:r>
        <w:rPr>
          <w:color w:val="000000"/>
        </w:rPr>
        <w:t>07 dėl Bendrijos migracijos statistikos ir tarptautinės apsaugos statistikos ir panaikinantis Tarybos reglamentą (EEB) Nr. 311/76 dėl statistinių duomenų rinkimo apie darbuotojus užsieniečius (OL 2007 L 199, p. 23).</w:t>
      </w:r>
    </w:p>
    <w:p w14:paraId="2B99B1E6" w14:textId="77777777" w:rsidR="0081172A" w:rsidRDefault="006B1DC0">
      <w:pPr>
        <w:widowControl w:val="0"/>
        <w:suppressAutoHyphens/>
        <w:ind w:firstLine="567"/>
        <w:jc w:val="both"/>
        <w:rPr>
          <w:color w:val="000000"/>
        </w:rPr>
      </w:pPr>
      <w:r>
        <w:rPr>
          <w:color w:val="000000"/>
        </w:rPr>
        <w:t>19</w:t>
      </w:r>
      <w:r>
        <w:rPr>
          <w:color w:val="000000"/>
        </w:rPr>
        <w:t>. 2007 m. gruodžio 11 d. Europos P</w:t>
      </w:r>
      <w:r>
        <w:rPr>
          <w:color w:val="000000"/>
        </w:rPr>
        <w:t>arlamento ir Tarybos reglamentas (EB) Nr. 1445/2007 dėl bendrųjų pagrindinės informacijos apie perkamosios galios paritetus teikimo ir jų apskaičiavimo bei sklaidos taisyklių nustatymo (OL 2007 L 336, p. 1).</w:t>
      </w:r>
    </w:p>
    <w:p w14:paraId="2B99B1E7" w14:textId="77777777" w:rsidR="0081172A" w:rsidRDefault="006B1DC0">
      <w:pPr>
        <w:widowControl w:val="0"/>
        <w:suppressAutoHyphens/>
        <w:ind w:firstLine="567"/>
        <w:jc w:val="both"/>
        <w:rPr>
          <w:color w:val="000000"/>
        </w:rPr>
      </w:pPr>
      <w:r>
        <w:rPr>
          <w:color w:val="000000"/>
        </w:rPr>
        <w:t>20</w:t>
      </w:r>
      <w:r>
        <w:rPr>
          <w:color w:val="000000"/>
        </w:rPr>
        <w:t>. 2008 m. vasario 20 d. Europos Parlamento</w:t>
      </w:r>
      <w:r>
        <w:rPr>
          <w:color w:val="000000"/>
        </w:rPr>
        <w:t xml:space="preserve"> ir Tarybos reglamentas (EB) Nr. 177/2008, nustatantis bendrą verslo registrų sistemą statistikos tikslais ir panaikinantis Tarybos reglamentą (EEB) Nr. 2186/93 (OL 2008 L 61, p. 6).</w:t>
      </w:r>
    </w:p>
    <w:p w14:paraId="2B99B1E8" w14:textId="77777777" w:rsidR="0081172A" w:rsidRDefault="006B1DC0">
      <w:pPr>
        <w:widowControl w:val="0"/>
        <w:suppressAutoHyphens/>
        <w:ind w:firstLine="567"/>
        <w:jc w:val="both"/>
        <w:rPr>
          <w:color w:val="000000"/>
        </w:rPr>
      </w:pPr>
      <w:r>
        <w:rPr>
          <w:color w:val="000000"/>
        </w:rPr>
        <w:t>21</w:t>
      </w:r>
      <w:r>
        <w:rPr>
          <w:color w:val="000000"/>
        </w:rPr>
        <w:t>. 2008 m. kovo 11 d. Europos Parlamento ir Tarybos reglamentas (EB)</w:t>
      </w:r>
      <w:r>
        <w:rPr>
          <w:color w:val="000000"/>
        </w:rPr>
        <w:t xml:space="preserve"> Nr. 295/2008 dėl verslo struktūros statistikos (nauja redakcija) (OL 2008 L 97, p. 13).</w:t>
      </w:r>
    </w:p>
    <w:p w14:paraId="2B99B1E9" w14:textId="77777777" w:rsidR="0081172A" w:rsidRDefault="006B1DC0">
      <w:pPr>
        <w:widowControl w:val="0"/>
        <w:suppressAutoHyphens/>
        <w:ind w:firstLine="567"/>
        <w:jc w:val="both"/>
        <w:rPr>
          <w:color w:val="000000"/>
        </w:rPr>
      </w:pPr>
      <w:r>
        <w:rPr>
          <w:color w:val="000000"/>
        </w:rPr>
        <w:t>22</w:t>
      </w:r>
      <w:r>
        <w:rPr>
          <w:color w:val="000000"/>
        </w:rPr>
        <w:t xml:space="preserve">. 2008 m. balandžio 23 d. Europos Parlamento ir Tarybos reglamentas (EB) Nr. 452/2008 dėl švietimo ir mokymosi visą gyvenimą statistikos rengimo ir plėtotės (OL </w:t>
      </w:r>
      <w:r>
        <w:rPr>
          <w:color w:val="000000"/>
        </w:rPr>
        <w:t>2008 L 145, p. 227).</w:t>
      </w:r>
    </w:p>
    <w:p w14:paraId="2B99B1EA" w14:textId="77777777" w:rsidR="0081172A" w:rsidRDefault="006B1DC0">
      <w:pPr>
        <w:widowControl w:val="0"/>
        <w:suppressAutoHyphens/>
        <w:ind w:firstLine="567"/>
        <w:jc w:val="both"/>
        <w:rPr>
          <w:color w:val="000000"/>
        </w:rPr>
      </w:pPr>
      <w:r>
        <w:rPr>
          <w:color w:val="000000"/>
        </w:rPr>
        <w:t>23</w:t>
      </w:r>
      <w:r>
        <w:rPr>
          <w:color w:val="000000"/>
        </w:rPr>
        <w:t>. 2008 m. balandžio 23 d. Europos Parlamento ir Tarybos reglamentas (EB) Nr. 453/2008 dėl Bendrijos ketvirtinės statistikos apie laisvas darbo vietas (OL 2008 L 145, p. 234).</w:t>
      </w:r>
    </w:p>
    <w:p w14:paraId="2B99B1EB" w14:textId="77777777" w:rsidR="0081172A" w:rsidRDefault="006B1DC0">
      <w:pPr>
        <w:widowControl w:val="0"/>
        <w:suppressAutoHyphens/>
        <w:ind w:firstLine="567"/>
        <w:jc w:val="both"/>
        <w:rPr>
          <w:color w:val="000000"/>
        </w:rPr>
      </w:pPr>
      <w:r>
        <w:rPr>
          <w:color w:val="000000"/>
        </w:rPr>
        <w:t>24</w:t>
      </w:r>
      <w:r>
        <w:rPr>
          <w:color w:val="000000"/>
        </w:rPr>
        <w:t>. 2008 m. liepos 9 d. Europos Parlamento ir Tary</w:t>
      </w:r>
      <w:r>
        <w:rPr>
          <w:color w:val="000000"/>
        </w:rPr>
        <w:t>bos reglamentas (EB) Nr. 762/2008 dėl valstybių narių akvakultūros statistikos pateikimo ir panaikinantis Tarybos reglamentą (EB) Nr. 788/96 (OL 2008 L 218, p. 1)</w:t>
      </w:r>
    </w:p>
    <w:p w14:paraId="2B99B1EC" w14:textId="77777777" w:rsidR="0081172A" w:rsidRDefault="006B1DC0">
      <w:pPr>
        <w:widowControl w:val="0"/>
        <w:suppressAutoHyphens/>
        <w:ind w:firstLine="567"/>
        <w:jc w:val="both"/>
        <w:rPr>
          <w:color w:val="000000"/>
        </w:rPr>
      </w:pPr>
      <w:r>
        <w:rPr>
          <w:color w:val="000000"/>
        </w:rPr>
        <w:t>25</w:t>
      </w:r>
      <w:r>
        <w:rPr>
          <w:color w:val="000000"/>
        </w:rPr>
        <w:t>. 2008 m. liepos 9 d. Europos Parlamento ir Tarybos reglamentas (EB) Nr. 763/2008 dėl g</w:t>
      </w:r>
      <w:r>
        <w:rPr>
          <w:color w:val="000000"/>
        </w:rPr>
        <w:t>yventojų ir būstų surašymų (OL 2008 L 218, p. 14).</w:t>
      </w:r>
    </w:p>
    <w:p w14:paraId="2B99B1ED" w14:textId="77777777" w:rsidR="0081172A" w:rsidRDefault="006B1DC0">
      <w:pPr>
        <w:widowControl w:val="0"/>
        <w:suppressAutoHyphens/>
        <w:ind w:firstLine="567"/>
        <w:jc w:val="both"/>
        <w:rPr>
          <w:color w:val="000000"/>
        </w:rPr>
      </w:pPr>
      <w:r>
        <w:rPr>
          <w:color w:val="000000"/>
        </w:rPr>
        <w:t>26</w:t>
      </w:r>
      <w:r>
        <w:rPr>
          <w:color w:val="000000"/>
        </w:rPr>
        <w:t>. 2008 m. spalio 22 d. Europos Parlamento ir Tarybos reglamentas (EB) Nr. 1099/2008 dėl energetikos statistikos (OL 2008 L 304, p. 1) su paskutiniais pakeitimais, padarytais 2010 m. rugsėjo 20 d. Kom</w:t>
      </w:r>
      <w:r>
        <w:rPr>
          <w:color w:val="000000"/>
        </w:rPr>
        <w:t>isijos reglamentu (ES) Nr. 844/2010 (OL 2010 L 258, p. 1).</w:t>
      </w:r>
    </w:p>
    <w:p w14:paraId="2B99B1EE" w14:textId="77777777" w:rsidR="0081172A" w:rsidRDefault="006B1DC0">
      <w:pPr>
        <w:widowControl w:val="0"/>
        <w:suppressAutoHyphens/>
        <w:ind w:firstLine="567"/>
        <w:jc w:val="both"/>
        <w:rPr>
          <w:color w:val="000000"/>
        </w:rPr>
      </w:pPr>
      <w:r>
        <w:rPr>
          <w:color w:val="000000"/>
        </w:rPr>
        <w:t>27</w:t>
      </w:r>
      <w:r>
        <w:rPr>
          <w:color w:val="000000"/>
        </w:rPr>
        <w:t>. 2008 m. lapkričio 19 d. Europos Parlamento ir Tarybos reglamentas (EB) Nr. 1165/2008 dėl gyvulių ir mėsos statistikos, panaikinantis Tarybos direktyvas 93/23/EEB, 93/24/EEB ir 93/25/EEB (OL</w:t>
      </w:r>
      <w:r>
        <w:rPr>
          <w:color w:val="000000"/>
        </w:rPr>
        <w:t xml:space="preserve"> 2008 L 321, p. 1).</w:t>
      </w:r>
    </w:p>
    <w:p w14:paraId="2B99B1EF" w14:textId="77777777" w:rsidR="0081172A" w:rsidRDefault="006B1DC0">
      <w:pPr>
        <w:widowControl w:val="0"/>
        <w:suppressAutoHyphens/>
        <w:ind w:firstLine="567"/>
        <w:jc w:val="both"/>
        <w:rPr>
          <w:color w:val="000000"/>
        </w:rPr>
      </w:pPr>
      <w:r>
        <w:rPr>
          <w:color w:val="000000"/>
        </w:rPr>
        <w:t>28</w:t>
      </w:r>
      <w:r>
        <w:rPr>
          <w:color w:val="000000"/>
        </w:rPr>
        <w:t>. 2008 m. lapkričio 19 d. Europos Parlamento ir Tarybos reglamentas (EB) Nr. 1166/2008 dėl ūkių struktūros tyrimų bei žemės ūkio gamybos metodų tyrimo, panaikinantis Tarybos reglamentą (EEB) Nr. 571/88 (OL 2008 L 321, p. 14).</w:t>
      </w:r>
    </w:p>
    <w:p w14:paraId="2B99B1F0" w14:textId="77777777" w:rsidR="0081172A" w:rsidRDefault="006B1DC0">
      <w:pPr>
        <w:widowControl w:val="0"/>
        <w:suppressAutoHyphens/>
        <w:ind w:firstLine="567"/>
        <w:jc w:val="both"/>
        <w:rPr>
          <w:color w:val="000000"/>
        </w:rPr>
      </w:pPr>
      <w:r>
        <w:rPr>
          <w:color w:val="000000"/>
        </w:rPr>
        <w:t>29</w:t>
      </w:r>
      <w:r>
        <w:rPr>
          <w:color w:val="000000"/>
        </w:rPr>
        <w:t>. 2008 m. gruodžio 16 d. Europos Parlamento ir Tarybos reglamentas (EB) Nr. 1338/2008 dėl Bendrijos statistikos apie visuomenės sveikatą ir sveikatą bei saugą darbe (OL 2008 L 354, p. 70).</w:t>
      </w:r>
    </w:p>
    <w:p w14:paraId="2B99B1F1" w14:textId="77777777" w:rsidR="0081172A" w:rsidRDefault="006B1DC0">
      <w:pPr>
        <w:widowControl w:val="0"/>
        <w:suppressAutoHyphens/>
        <w:ind w:firstLine="567"/>
        <w:jc w:val="both"/>
        <w:rPr>
          <w:color w:val="000000"/>
        </w:rPr>
      </w:pPr>
      <w:r>
        <w:rPr>
          <w:color w:val="000000"/>
        </w:rPr>
        <w:t>30</w:t>
      </w:r>
      <w:r>
        <w:rPr>
          <w:color w:val="000000"/>
        </w:rPr>
        <w:t>. 2009 m. kovo 11 d. Europos Parlamento ir Tarybos Reglamen</w:t>
      </w:r>
      <w:r>
        <w:rPr>
          <w:color w:val="000000"/>
        </w:rPr>
        <w:t xml:space="preserve">tas (EB) Nr. 216/2009 dėl tam tikruose ne Šiaurės Atlanto rajonuose žvejojančių valstybių narių statistikos duomenų </w:t>
      </w:r>
      <w:r>
        <w:rPr>
          <w:color w:val="000000"/>
        </w:rPr>
        <w:lastRenderedPageBreak/>
        <w:t>pateikimo apie nominalius sugavimus (nauja redakcija) (OL 2009 L 87, p. 1).</w:t>
      </w:r>
    </w:p>
    <w:p w14:paraId="2B99B1F2" w14:textId="77777777" w:rsidR="0081172A" w:rsidRDefault="006B1DC0">
      <w:pPr>
        <w:widowControl w:val="0"/>
        <w:suppressAutoHyphens/>
        <w:ind w:firstLine="567"/>
        <w:jc w:val="both"/>
        <w:rPr>
          <w:color w:val="000000"/>
        </w:rPr>
      </w:pPr>
      <w:r>
        <w:rPr>
          <w:color w:val="000000"/>
        </w:rPr>
        <w:t>31</w:t>
      </w:r>
      <w:r>
        <w:rPr>
          <w:color w:val="000000"/>
        </w:rPr>
        <w:t>. 2009 m. kovo 11 d. Europos Parlamento ir Tarybos reglame</w:t>
      </w:r>
      <w:r>
        <w:rPr>
          <w:color w:val="000000"/>
        </w:rPr>
        <w:t>ntas (EB) Nr. 217/2009 dėl Šiaurės Vakarų Atlante žvejojančių valstybių narių statistinių duomenų apie sugavimus ir žvejybą pateikimo (nauja redakcija) (OL 2009 L 87, p. 42).</w:t>
      </w:r>
    </w:p>
    <w:p w14:paraId="2B99B1F3" w14:textId="77777777" w:rsidR="0081172A" w:rsidRDefault="006B1DC0">
      <w:pPr>
        <w:widowControl w:val="0"/>
        <w:suppressAutoHyphens/>
        <w:ind w:firstLine="567"/>
        <w:jc w:val="both"/>
        <w:rPr>
          <w:color w:val="000000"/>
        </w:rPr>
      </w:pPr>
      <w:r>
        <w:rPr>
          <w:color w:val="000000"/>
        </w:rPr>
        <w:t>32</w:t>
      </w:r>
      <w:r>
        <w:rPr>
          <w:color w:val="000000"/>
        </w:rPr>
        <w:t>. 2009 m. kovo 11 d. Europos Parlamento ir Tarybos reglamentas (EB) Nr. 218</w:t>
      </w:r>
      <w:r>
        <w:rPr>
          <w:color w:val="000000"/>
        </w:rPr>
        <w:t>/2009 dėl valstybių narių, žvejojančių Šiaurės Rytų Atlante, nominalių sugavimų statistinių duomenų pateikimo (nauja redakcija) (OL 2009 L 87, p. 70).</w:t>
      </w:r>
    </w:p>
    <w:p w14:paraId="2B99B1F4" w14:textId="77777777" w:rsidR="0081172A" w:rsidRDefault="006B1DC0">
      <w:pPr>
        <w:widowControl w:val="0"/>
        <w:suppressAutoHyphens/>
        <w:ind w:firstLine="567"/>
        <w:jc w:val="both"/>
        <w:rPr>
          <w:color w:val="000000"/>
        </w:rPr>
      </w:pPr>
      <w:r>
        <w:rPr>
          <w:color w:val="000000"/>
        </w:rPr>
        <w:t>33</w:t>
      </w:r>
      <w:r>
        <w:rPr>
          <w:color w:val="000000"/>
        </w:rPr>
        <w:t>. 2009 m. kovo 11 d. Europos Parlamento ir Tarybos reglamentas (EB) Nr. 223/2009 dėl Europos statis</w:t>
      </w:r>
      <w:r>
        <w:rPr>
          <w:color w:val="000000"/>
        </w:rPr>
        <w:t>tikos, panaikinantis Europos Parlamento ir Tarybos reglamentą (EB, Euratomas) Nr. 1101/2008 dėl konfidencialių statistinių duomenų perdavimo Europos Bendrijų statistikos tarnybai, Tarybos reglamentą (EB) Nr. 322/97 dėl Bendrijos statistikos ir Tarybos spre</w:t>
      </w:r>
      <w:r>
        <w:rPr>
          <w:color w:val="000000"/>
        </w:rPr>
        <w:t>ndimą 89/382/EEB, Euratomas, įsteigiantį Europos Bendrijų statistikos programų komitetą (OL 2009 L 87, p. 164).</w:t>
      </w:r>
    </w:p>
    <w:p w14:paraId="2B99B1F5" w14:textId="77777777" w:rsidR="0081172A" w:rsidRDefault="006B1DC0">
      <w:pPr>
        <w:widowControl w:val="0"/>
        <w:suppressAutoHyphens/>
        <w:ind w:firstLine="567"/>
        <w:jc w:val="both"/>
        <w:rPr>
          <w:color w:val="000000"/>
        </w:rPr>
      </w:pPr>
      <w:r>
        <w:rPr>
          <w:color w:val="000000"/>
        </w:rPr>
        <w:t>34</w:t>
      </w:r>
      <w:r>
        <w:rPr>
          <w:color w:val="000000"/>
        </w:rPr>
        <w:t xml:space="preserve">. 2009 m. balandžio 22 d. Europos Parlamento ir Tarybos reglamentas (EB) Nr. 400/2009, iš dalies keičiantis Tarybos reglamentą (EB) Nr. </w:t>
      </w:r>
      <w:r>
        <w:rPr>
          <w:color w:val="000000"/>
        </w:rPr>
        <w:t>2223/96 dėl Europos nacionalinių ir regioninių sąskaitų sistemos Bendrijoje dėl Komisijai suteiktų įgyvendinimo įgaliojimų (OL 2009 L 126, p. 11).</w:t>
      </w:r>
    </w:p>
    <w:p w14:paraId="2B99B1F6" w14:textId="77777777" w:rsidR="0081172A" w:rsidRDefault="006B1DC0">
      <w:pPr>
        <w:widowControl w:val="0"/>
        <w:suppressAutoHyphens/>
        <w:ind w:firstLine="567"/>
        <w:jc w:val="both"/>
        <w:rPr>
          <w:color w:val="000000"/>
        </w:rPr>
      </w:pPr>
      <w:r>
        <w:rPr>
          <w:color w:val="000000"/>
        </w:rPr>
        <w:t>35</w:t>
      </w:r>
      <w:r>
        <w:rPr>
          <w:color w:val="000000"/>
        </w:rPr>
        <w:t>. 2009 m. gegužės 6 d. Europos Parlamento ir Tarybos reglamentas (EB) Nr. 471/2009 dėl Bendrijos statis</w:t>
      </w:r>
      <w:r>
        <w:rPr>
          <w:color w:val="000000"/>
        </w:rPr>
        <w:t>tikos, susijusios su išorės prekyba su ES nepriklausančiomis šalimis, ir panaikinantis Tarybos reglamentą (EB) Nr. 1172/95 (OL 2009 L 152, p. 23).</w:t>
      </w:r>
    </w:p>
    <w:p w14:paraId="2B99B1F7" w14:textId="77777777" w:rsidR="0081172A" w:rsidRDefault="006B1DC0">
      <w:pPr>
        <w:widowControl w:val="0"/>
        <w:suppressAutoHyphens/>
        <w:ind w:firstLine="567"/>
        <w:jc w:val="both"/>
        <w:rPr>
          <w:color w:val="000000"/>
        </w:rPr>
      </w:pPr>
      <w:r>
        <w:rPr>
          <w:color w:val="000000"/>
        </w:rPr>
        <w:t>36</w:t>
      </w:r>
      <w:r>
        <w:rPr>
          <w:color w:val="000000"/>
        </w:rPr>
        <w:t>. 2009 m. birželio 18 d. Europos Parlamento ir Tarybos reglamentas (EB) Nr. 543/2009 dėl augalininkystė</w:t>
      </w:r>
      <w:r>
        <w:rPr>
          <w:color w:val="000000"/>
        </w:rPr>
        <w:t>s statistikos, panaikinantis Tarybos reglamentus (EEB) Nr. 837/90 ir (EEB) Nr. 959/93 (OL 2009 L 167, p. 1).</w:t>
      </w:r>
    </w:p>
    <w:p w14:paraId="2B99B1F8" w14:textId="77777777" w:rsidR="0081172A" w:rsidRDefault="006B1DC0">
      <w:pPr>
        <w:widowControl w:val="0"/>
        <w:suppressAutoHyphens/>
        <w:ind w:firstLine="567"/>
        <w:jc w:val="both"/>
        <w:rPr>
          <w:color w:val="000000"/>
        </w:rPr>
      </w:pPr>
      <w:r>
        <w:rPr>
          <w:color w:val="000000"/>
        </w:rPr>
        <w:t>37</w:t>
      </w:r>
      <w:r>
        <w:rPr>
          <w:color w:val="000000"/>
        </w:rPr>
        <w:t>. 2009 m. lapkričio 25 d. Europos Parlamento ir Tarybos reglamentas (EB) Nr. 1185/2009 dėl pesticidų statistikos (OL 2009 L 324, p. 1).</w:t>
      </w:r>
    </w:p>
    <w:p w14:paraId="2B99B1F9" w14:textId="77777777" w:rsidR="0081172A" w:rsidRDefault="006B1DC0">
      <w:pPr>
        <w:widowControl w:val="0"/>
        <w:suppressAutoHyphens/>
        <w:jc w:val="center"/>
        <w:rPr>
          <w:b/>
          <w:bCs/>
          <w:color w:val="000000"/>
        </w:rPr>
      </w:pPr>
    </w:p>
    <w:p w14:paraId="2B99B1FA" w14:textId="77777777" w:rsidR="0081172A" w:rsidRDefault="006B1DC0">
      <w:pPr>
        <w:widowControl w:val="0"/>
        <w:suppressAutoHyphens/>
        <w:jc w:val="center"/>
        <w:rPr>
          <w:b/>
          <w:bCs/>
          <w:color w:val="000000"/>
        </w:rPr>
      </w:pPr>
      <w:r>
        <w:rPr>
          <w:b/>
          <w:bCs/>
          <w:color w:val="000000"/>
        </w:rPr>
        <w:t>V</w:t>
      </w:r>
      <w:r>
        <w:rPr>
          <w:b/>
          <w:bCs/>
          <w:color w:val="000000"/>
        </w:rPr>
        <w:t xml:space="preserve">. TARYBOS REGLAMENTAI </w:t>
      </w:r>
    </w:p>
    <w:p w14:paraId="2B99B1FB" w14:textId="77777777" w:rsidR="0081172A" w:rsidRDefault="006B1DC0">
      <w:pPr>
        <w:widowControl w:val="0"/>
        <w:suppressAutoHyphens/>
        <w:jc w:val="center"/>
        <w:rPr>
          <w:b/>
          <w:bCs/>
          <w:color w:val="000000"/>
        </w:rPr>
      </w:pPr>
      <w:r>
        <w:rPr>
          <w:b/>
          <w:bCs/>
          <w:color w:val="000000"/>
        </w:rPr>
        <w:t>(Santrumpa – T-REG-)</w:t>
      </w:r>
    </w:p>
    <w:p w14:paraId="2B99B1FC" w14:textId="77777777" w:rsidR="0081172A" w:rsidRDefault="0081172A">
      <w:pPr>
        <w:widowControl w:val="0"/>
        <w:suppressAutoHyphens/>
        <w:jc w:val="center"/>
        <w:rPr>
          <w:b/>
          <w:bCs/>
          <w:color w:val="000000"/>
        </w:rPr>
      </w:pPr>
    </w:p>
    <w:p w14:paraId="2B99B1FD" w14:textId="77777777" w:rsidR="0081172A" w:rsidRDefault="006B1DC0">
      <w:pPr>
        <w:widowControl w:val="0"/>
        <w:suppressAutoHyphens/>
        <w:ind w:firstLine="567"/>
        <w:jc w:val="both"/>
        <w:rPr>
          <w:color w:val="000000"/>
          <w:spacing w:val="-3"/>
        </w:rPr>
      </w:pPr>
      <w:r>
        <w:rPr>
          <w:color w:val="000000"/>
          <w:spacing w:val="-3"/>
        </w:rPr>
        <w:t>1</w:t>
      </w:r>
      <w:r>
        <w:rPr>
          <w:color w:val="000000"/>
          <w:spacing w:val="-3"/>
        </w:rPr>
        <w:t>. 2010 m. rugsėjo 10 d. Komisijos reglamentas (EB) Nr. 860/2010, kuriuo sudaromas pramonės produktų, numatytų Tarybos reglamente (EEB) Nr. 3924/91, Prodcom sąrašas 2010 metams (OL 2010 L 262, p. 1)</w:t>
      </w:r>
    </w:p>
    <w:p w14:paraId="2B99B1FE" w14:textId="77777777" w:rsidR="0081172A" w:rsidRDefault="006B1DC0">
      <w:pPr>
        <w:widowControl w:val="0"/>
        <w:suppressAutoHyphens/>
        <w:ind w:firstLine="567"/>
        <w:jc w:val="both"/>
        <w:rPr>
          <w:color w:val="000000"/>
        </w:rPr>
      </w:pPr>
      <w:r>
        <w:rPr>
          <w:color w:val="000000"/>
        </w:rPr>
        <w:t>2</w:t>
      </w:r>
      <w:r>
        <w:rPr>
          <w:color w:val="000000"/>
        </w:rPr>
        <w:t>. 1970 m. birželio 4 d. Tarybos reglamentas (EEB, Euratomas) Nr. 1108/70, įvedantis geležinkelių, kelių ir vidaus vandens kelių transporto infrastruktūros išlaidų apskaitos sistemą (OL 2004 m. specialusis leidimas, 7 skyrius, 1 tomas, p. 42).</w:t>
      </w:r>
    </w:p>
    <w:p w14:paraId="2B99B1FF" w14:textId="77777777" w:rsidR="0081172A" w:rsidRDefault="006B1DC0">
      <w:pPr>
        <w:widowControl w:val="0"/>
        <w:suppressAutoHyphens/>
        <w:ind w:firstLine="567"/>
        <w:jc w:val="both"/>
        <w:rPr>
          <w:color w:val="000000"/>
        </w:rPr>
      </w:pPr>
      <w:r>
        <w:rPr>
          <w:color w:val="000000"/>
        </w:rPr>
        <w:t>3</w:t>
      </w:r>
      <w:r>
        <w:rPr>
          <w:color w:val="000000"/>
        </w:rPr>
        <w:t>. 1989 m</w:t>
      </w:r>
      <w:r>
        <w:rPr>
          <w:color w:val="000000"/>
        </w:rPr>
        <w:t>. gegužės 29 d. Tarybos reglamentas (EEB, Euratomas) Nr. 1553/89 dėl galutinių vienodų nuosavų išteklių, kaupiamų iš pridėtinės vertės mokesčio, surinkimo priemonių (OL 2004 m. specialusis leidimas, 1 skyrius, 1 tomas, p. 197).</w:t>
      </w:r>
    </w:p>
    <w:p w14:paraId="2B99B200" w14:textId="77777777" w:rsidR="0081172A" w:rsidRDefault="006B1DC0">
      <w:pPr>
        <w:widowControl w:val="0"/>
        <w:suppressAutoHyphens/>
        <w:ind w:firstLine="567"/>
        <w:jc w:val="both"/>
        <w:rPr>
          <w:color w:val="000000"/>
        </w:rPr>
      </w:pPr>
      <w:r>
        <w:rPr>
          <w:color w:val="000000"/>
        </w:rPr>
        <w:t>4</w:t>
      </w:r>
      <w:r>
        <w:rPr>
          <w:color w:val="000000"/>
        </w:rPr>
        <w:t>. 1989 m. gegužės 29 d.</w:t>
      </w:r>
      <w:r>
        <w:rPr>
          <w:color w:val="000000"/>
        </w:rPr>
        <w:t xml:space="preserve"> Tarybos reglamentas (EEB) Nr. 1615/89, sukuriantis Europos miškininkystės informacijos ir ryšių sistemą (EFCIS).</w:t>
      </w:r>
    </w:p>
    <w:p w14:paraId="2B99B201" w14:textId="77777777" w:rsidR="0081172A" w:rsidRDefault="006B1DC0">
      <w:pPr>
        <w:widowControl w:val="0"/>
        <w:suppressAutoHyphens/>
        <w:ind w:firstLine="567"/>
        <w:jc w:val="both"/>
        <w:rPr>
          <w:color w:val="000000"/>
        </w:rPr>
      </w:pPr>
      <w:r>
        <w:rPr>
          <w:color w:val="000000"/>
        </w:rPr>
        <w:t>5</w:t>
      </w:r>
      <w:r>
        <w:rPr>
          <w:color w:val="000000"/>
        </w:rPr>
        <w:t>. 1991 m. gruodžio 19 d. Tarybos reglamentas (EEB) Nr. 3924/91 dėl Bendrijos pramonės produkcijos tyrimo nustatymo (OL 2004 m. specialusi</w:t>
      </w:r>
      <w:r>
        <w:rPr>
          <w:color w:val="000000"/>
        </w:rPr>
        <w:t>s leidimas, 13 skyrius, 11 tomas, p. 70) su paskutiniais pakeitimais, padarytais 2006 m. gruodžio 20 d. Europos Parlamento ir Tarybos reglamentu (EB) Nr. 1893/2006 (OL 2006 L 393, p. 1).</w:t>
      </w:r>
    </w:p>
    <w:p w14:paraId="2B99B202" w14:textId="77777777" w:rsidR="0081172A" w:rsidRDefault="006B1DC0">
      <w:pPr>
        <w:widowControl w:val="0"/>
        <w:suppressAutoHyphens/>
        <w:ind w:firstLine="567"/>
        <w:jc w:val="both"/>
        <w:rPr>
          <w:color w:val="000000"/>
        </w:rPr>
      </w:pPr>
      <w:r>
        <w:rPr>
          <w:color w:val="000000"/>
        </w:rPr>
        <w:t>6</w:t>
      </w:r>
      <w:r>
        <w:rPr>
          <w:color w:val="000000"/>
        </w:rPr>
        <w:t>. 1993 m. kovo 15 d. Tarybos reglamentas (EEB) Nr. 696/93 dėl st</w:t>
      </w:r>
      <w:r>
        <w:rPr>
          <w:color w:val="000000"/>
        </w:rPr>
        <w:t>atistinių vienetų gamybos sistemai stebėti ir analizuoti Bendrijoje (OL 2004 m. specialusis leidimas, 13 skyrius, 12 tomas, p. 10).</w:t>
      </w:r>
    </w:p>
    <w:p w14:paraId="2B99B203" w14:textId="77777777" w:rsidR="0081172A" w:rsidRDefault="006B1DC0">
      <w:pPr>
        <w:widowControl w:val="0"/>
        <w:suppressAutoHyphens/>
        <w:ind w:firstLine="567"/>
        <w:jc w:val="both"/>
        <w:rPr>
          <w:color w:val="000000"/>
        </w:rPr>
      </w:pPr>
      <w:r>
        <w:rPr>
          <w:color w:val="000000"/>
        </w:rPr>
        <w:t>7</w:t>
      </w:r>
      <w:r>
        <w:rPr>
          <w:color w:val="000000"/>
        </w:rPr>
        <w:t>. 1995 m. spalio 23 d. Tarybos reglamentas (EB) Nr. 2494/95 dėl suderintų vartotojų kainų indeksų (OL 2004 m. specialus</w:t>
      </w:r>
      <w:r>
        <w:rPr>
          <w:color w:val="000000"/>
        </w:rPr>
        <w:t>is leidimas, 10 skyrius, 1 tomas, p. 39).</w:t>
      </w:r>
    </w:p>
    <w:p w14:paraId="2B99B204" w14:textId="77777777" w:rsidR="0081172A" w:rsidRDefault="006B1DC0">
      <w:pPr>
        <w:widowControl w:val="0"/>
        <w:suppressAutoHyphens/>
        <w:ind w:firstLine="567"/>
        <w:jc w:val="both"/>
        <w:rPr>
          <w:color w:val="000000"/>
        </w:rPr>
      </w:pPr>
      <w:r>
        <w:rPr>
          <w:color w:val="000000"/>
        </w:rPr>
        <w:t>8</w:t>
      </w:r>
      <w:r>
        <w:rPr>
          <w:color w:val="000000"/>
        </w:rPr>
        <w:t>. 1995 m. gruodžio 20 d. Tarybos reglamentas (EB) Nr. 2964/95, įdiegiantis žalios naftos importo ir pristatymo į Bendriją registravimą (OL 2004 m. specialusis leidimas, 12 skyrius, 1 tomas, p. 297).</w:t>
      </w:r>
    </w:p>
    <w:p w14:paraId="2B99B205" w14:textId="77777777" w:rsidR="0081172A" w:rsidRDefault="006B1DC0">
      <w:pPr>
        <w:widowControl w:val="0"/>
        <w:suppressAutoHyphens/>
        <w:ind w:firstLine="567"/>
        <w:jc w:val="both"/>
        <w:rPr>
          <w:color w:val="000000"/>
        </w:rPr>
      </w:pPr>
      <w:r>
        <w:rPr>
          <w:color w:val="000000"/>
        </w:rPr>
        <w:t>9</w:t>
      </w:r>
      <w:r>
        <w:rPr>
          <w:color w:val="000000"/>
        </w:rPr>
        <w:t>. 199</w:t>
      </w:r>
      <w:r>
        <w:rPr>
          <w:color w:val="000000"/>
        </w:rPr>
        <w:t>6 m. birželio 25 d. Tarybos reglamentas (EB) Nr. 2223/96 dėl Europos nacionalinių ir regioninių sąskaitų sistemos Bendrijoje (OL 2004 m. specialusis leidimas, 10 skyrius, 2 tomas, p. 3) su paskutiniais pakeitimais, padarytais 2010 m. rugpjūčio 10 d. Komisi</w:t>
      </w:r>
      <w:r>
        <w:rPr>
          <w:color w:val="000000"/>
        </w:rPr>
        <w:t>jos reglamentu (ES) Nr. 715/2010 (OL 2010 L 210, p. 1).</w:t>
      </w:r>
    </w:p>
    <w:p w14:paraId="2B99B206" w14:textId="77777777" w:rsidR="0081172A" w:rsidRDefault="006B1DC0">
      <w:pPr>
        <w:widowControl w:val="0"/>
        <w:suppressAutoHyphens/>
        <w:ind w:firstLine="567"/>
        <w:jc w:val="both"/>
        <w:rPr>
          <w:color w:val="000000"/>
        </w:rPr>
      </w:pPr>
      <w:r>
        <w:rPr>
          <w:color w:val="000000"/>
        </w:rPr>
        <w:t>10</w:t>
      </w:r>
      <w:r>
        <w:rPr>
          <w:color w:val="000000"/>
        </w:rPr>
        <w:t>. 1997 m. liepos 7 d. Tarybos reglamentas (EB) Nr. 1466/97 dėl biudžeto būklės priežiūros stiprinimo ir ekonominės politikos priežiūros bei koordinavimo (OL 2004 m. specialusis leidimas, 10 skyr</w:t>
      </w:r>
      <w:r>
        <w:rPr>
          <w:color w:val="000000"/>
        </w:rPr>
        <w:t>ius, 1 tomas, p. 84) su paskutiniais pakeitimais, padarytais 2005 m. birželio 27 d. Tarybos reglamentu (EB) Nr. 1055/2005 (OL 2005 L 174, p. 1).</w:t>
      </w:r>
    </w:p>
    <w:p w14:paraId="2B99B207" w14:textId="77777777" w:rsidR="0081172A" w:rsidRDefault="006B1DC0">
      <w:pPr>
        <w:widowControl w:val="0"/>
        <w:suppressAutoHyphens/>
        <w:ind w:firstLine="567"/>
        <w:jc w:val="both"/>
        <w:rPr>
          <w:color w:val="000000"/>
        </w:rPr>
      </w:pPr>
      <w:r>
        <w:rPr>
          <w:color w:val="000000"/>
        </w:rPr>
        <w:t>11</w:t>
      </w:r>
      <w:r>
        <w:rPr>
          <w:color w:val="000000"/>
        </w:rPr>
        <w:t xml:space="preserve">. 1998 m. vasario 16 d. Tarybos reglamentas (EB) Nr. 448/98, užbaigiantis ir iš dalies keičiantis </w:t>
      </w:r>
      <w:r>
        <w:rPr>
          <w:color w:val="000000"/>
        </w:rPr>
        <w:t>Reglamentą (EB) Nr. 2223/96 dėl netiesiogiai apskaičiuotų finansinio tarpininkavimo paslaugų (NAFTAP) išdėstymo Europos nacionalinių ir regioninių sąskaitų sistemoje (ESS) (OL 2004 m. specialusis leidimas, 10 skyrius, 1 tomas, p. 97).</w:t>
      </w:r>
    </w:p>
    <w:p w14:paraId="2B99B208" w14:textId="77777777" w:rsidR="0081172A" w:rsidRDefault="006B1DC0">
      <w:pPr>
        <w:widowControl w:val="0"/>
        <w:suppressAutoHyphens/>
        <w:ind w:firstLine="567"/>
        <w:jc w:val="both"/>
        <w:rPr>
          <w:color w:val="000000"/>
        </w:rPr>
      </w:pPr>
      <w:r>
        <w:rPr>
          <w:color w:val="000000"/>
        </w:rPr>
        <w:t>12</w:t>
      </w:r>
      <w:r>
        <w:rPr>
          <w:color w:val="000000"/>
        </w:rPr>
        <w:t xml:space="preserve">. 1998 m. kovo </w:t>
      </w:r>
      <w:r>
        <w:rPr>
          <w:color w:val="000000"/>
        </w:rPr>
        <w:t>9 d. Tarybos reglamentas (EB) Nr. 577/98 dėl darbo jėgos atrankinio tyrimo organizavimo Bendrijoje (OL 2004 m. specialusis leidimas, 5 skyrius, 3 tomas, p. 273) su paskutiniais pakeitimais, padarytais 2007 m. spalio 23 d. Europos Parlamento ir Tarybos regl</w:t>
      </w:r>
      <w:r>
        <w:rPr>
          <w:color w:val="000000"/>
        </w:rPr>
        <w:t>amentu (EB) Nr. 1372/2007 (OL 2007 L 315, p. 42).</w:t>
      </w:r>
    </w:p>
    <w:p w14:paraId="2B99B209" w14:textId="77777777" w:rsidR="0081172A" w:rsidRDefault="006B1DC0">
      <w:pPr>
        <w:widowControl w:val="0"/>
        <w:suppressAutoHyphens/>
        <w:ind w:firstLine="567"/>
        <w:jc w:val="both"/>
        <w:rPr>
          <w:color w:val="000000"/>
          <w:spacing w:val="-2"/>
        </w:rPr>
      </w:pPr>
      <w:r>
        <w:rPr>
          <w:color w:val="000000"/>
          <w:spacing w:val="-2"/>
        </w:rPr>
        <w:t>13</w:t>
      </w:r>
      <w:r>
        <w:rPr>
          <w:color w:val="000000"/>
          <w:spacing w:val="-2"/>
        </w:rPr>
        <w:t xml:space="preserve">. 1998 m. gegužės 19 d. Tarybos reglamentas (EB) Nr. 1165/98 dėl trumpojo laikotarpio statistikos (OL 2004 m. specialusis leidimas, 13 skyrius, 20 tomas, p. 291) su paskutiniais pakeitimais, </w:t>
      </w:r>
      <w:r>
        <w:rPr>
          <w:color w:val="000000"/>
          <w:spacing w:val="-2"/>
        </w:rPr>
        <w:t>padarytais 2009 m. birželio 18 d. Europos Parlamento ir Tarybos reglamentu (EB) Nr. 596/2009 (OL 2009 L 188, p. 14).</w:t>
      </w:r>
    </w:p>
    <w:p w14:paraId="2B99B20A" w14:textId="77777777" w:rsidR="0081172A" w:rsidRDefault="006B1DC0">
      <w:pPr>
        <w:widowControl w:val="0"/>
        <w:suppressAutoHyphens/>
        <w:ind w:firstLine="567"/>
        <w:jc w:val="both"/>
        <w:rPr>
          <w:color w:val="000000"/>
        </w:rPr>
      </w:pPr>
      <w:r>
        <w:rPr>
          <w:color w:val="000000"/>
        </w:rPr>
        <w:t>14</w:t>
      </w:r>
      <w:r>
        <w:rPr>
          <w:color w:val="000000"/>
        </w:rPr>
        <w:t>. 1998 m. gegužės 25 d. Tarybos reglamentas (EB) Nr. 1172/98 dėl krovinių vežimo keliais statistinių ataskaitų (OL 2004 m. specialusi</w:t>
      </w:r>
      <w:r>
        <w:rPr>
          <w:color w:val="000000"/>
        </w:rPr>
        <w:t>s leidimas, 7 skyrius, 4 tomas, p. 56) su paskutiniais pakeitimais, padarytais 2007 m. lapkričio 7 d. Komisijos reglamentu (EB) Nr. 1304/2007 (OL 2007 L 290, p. 14).</w:t>
      </w:r>
    </w:p>
    <w:p w14:paraId="2B99B20B" w14:textId="77777777" w:rsidR="0081172A" w:rsidRDefault="006B1DC0">
      <w:pPr>
        <w:widowControl w:val="0"/>
        <w:suppressAutoHyphens/>
        <w:ind w:firstLine="567"/>
        <w:jc w:val="both"/>
        <w:rPr>
          <w:color w:val="000000"/>
        </w:rPr>
      </w:pPr>
      <w:r>
        <w:rPr>
          <w:color w:val="000000"/>
        </w:rPr>
        <w:t>15</w:t>
      </w:r>
      <w:r>
        <w:rPr>
          <w:color w:val="000000"/>
        </w:rPr>
        <w:t>. 1998 m. lapkričio 23 d. Tarybos reglamentas (EB) Nr. 2533/98 dėl Europos centrinio</w:t>
      </w:r>
      <w:r>
        <w:rPr>
          <w:color w:val="000000"/>
        </w:rPr>
        <w:t xml:space="preserve"> banko renkamos statistinės informacijos (OL 2004 m. specialusis leidimas, 1 skyrius, 3 tomas, p. 23) su paskutiniais pakeitimais, padarytais 2009 m. spalio 9 d. Tarybos reglamentu (EB) Nr. 951/2009 (OL 2009 L 269, p.1).</w:t>
      </w:r>
    </w:p>
    <w:p w14:paraId="2B99B20C" w14:textId="77777777" w:rsidR="0081172A" w:rsidRDefault="006B1DC0">
      <w:pPr>
        <w:widowControl w:val="0"/>
        <w:suppressAutoHyphens/>
        <w:ind w:firstLine="567"/>
        <w:jc w:val="both"/>
        <w:rPr>
          <w:color w:val="000000"/>
        </w:rPr>
      </w:pPr>
      <w:r>
        <w:rPr>
          <w:color w:val="000000"/>
        </w:rPr>
        <w:t>16</w:t>
      </w:r>
      <w:r>
        <w:rPr>
          <w:color w:val="000000"/>
        </w:rPr>
        <w:t>. 1999 m. kovo 9 d. Tarybos r</w:t>
      </w:r>
      <w:r>
        <w:rPr>
          <w:color w:val="000000"/>
        </w:rPr>
        <w:t>eglamentas (EB) Nr. 530/1999 dėl darbo užmokesčio struktūros ir darbo kaštų statistikos (OL 2004 m. specialusis leidimas, 5 skyrius, 3 tomas, p. 341) su paskutiniais pakeitimais, padarytais 2006 m. gruodžio 20 d. Europos Parlamento ir Tarybos reglamentu (E</w:t>
      </w:r>
      <w:r>
        <w:rPr>
          <w:color w:val="000000"/>
        </w:rPr>
        <w:t>B) Nr. 1893/2006 (OL 2006 L 393, p. 1).</w:t>
      </w:r>
    </w:p>
    <w:p w14:paraId="2B99B20D" w14:textId="77777777" w:rsidR="0081172A" w:rsidRDefault="006B1DC0">
      <w:pPr>
        <w:widowControl w:val="0"/>
        <w:suppressAutoHyphens/>
        <w:ind w:firstLine="567"/>
        <w:jc w:val="both"/>
        <w:rPr>
          <w:color w:val="000000"/>
        </w:rPr>
      </w:pPr>
      <w:r>
        <w:rPr>
          <w:color w:val="000000"/>
        </w:rPr>
        <w:t>17</w:t>
      </w:r>
      <w:r>
        <w:rPr>
          <w:color w:val="000000"/>
        </w:rPr>
        <w:t xml:space="preserve">. 1999 m. gruodžio 17 d. Tarybos reglamentas (EB) Nr. 104/2000 dėl bendro žuvininkystės ir akvakultūros produktų rinkų organizavimo (OL 2004 m. specialusis leidimas, 4 skyrius, 4 tomas, p. 198) su paskutiniais </w:t>
      </w:r>
      <w:r>
        <w:rPr>
          <w:color w:val="000000"/>
        </w:rPr>
        <w:t>pakeitimais, padarytais 2006 m. lapkričio 28 d. Tarybos reglamentu (EB) Nr. 1759/2006 (OL 2006 L 335, p. 3).</w:t>
      </w:r>
    </w:p>
    <w:p w14:paraId="2B99B20E" w14:textId="77777777" w:rsidR="0081172A" w:rsidRDefault="006B1DC0">
      <w:pPr>
        <w:widowControl w:val="0"/>
        <w:suppressAutoHyphens/>
        <w:ind w:firstLine="567"/>
        <w:jc w:val="both"/>
        <w:rPr>
          <w:color w:val="000000"/>
        </w:rPr>
      </w:pPr>
      <w:r>
        <w:rPr>
          <w:color w:val="000000"/>
        </w:rPr>
        <w:t>18</w:t>
      </w:r>
      <w:r>
        <w:rPr>
          <w:color w:val="000000"/>
        </w:rPr>
        <w:t>. 2000 m. birželio 29 d. Tarybos reglamentas (EB) Nr. 1543/2000, nustatantis duomenų, būtinų Bendrijos bendrosios žuvininkystės politikos vyk</w:t>
      </w:r>
      <w:r>
        <w:rPr>
          <w:color w:val="000000"/>
        </w:rPr>
        <w:t>dymui, rinkimo ir tvarkymo sistemą (OL 2004 m. specialusis leidimas, 4 skyrius, 4 tomas, p. 288) su paskutiniais pakeitimais, padarytais 2007 m. lapkričio 13 d. Tarybos reglamentu (EB) Nr. 1343/2007 (OL 2007 L 300, p. 24).</w:t>
      </w:r>
    </w:p>
    <w:p w14:paraId="2B99B20F" w14:textId="77777777" w:rsidR="0081172A" w:rsidRDefault="006B1DC0">
      <w:pPr>
        <w:widowControl w:val="0"/>
        <w:suppressAutoHyphens/>
        <w:ind w:firstLine="567"/>
        <w:jc w:val="both"/>
        <w:rPr>
          <w:color w:val="000000"/>
        </w:rPr>
      </w:pPr>
      <w:r>
        <w:rPr>
          <w:color w:val="000000"/>
        </w:rPr>
        <w:t>19</w:t>
      </w:r>
      <w:r>
        <w:rPr>
          <w:color w:val="000000"/>
        </w:rPr>
        <w:t>. 2003 m. liepos 15 d. Tary</w:t>
      </w:r>
      <w:r>
        <w:rPr>
          <w:color w:val="000000"/>
        </w:rPr>
        <w:t>bos reglamentas (EB, Euratomas) Nr. 1287/2003 dėl bendrųjų nacionalinių pajamų rinkos kainomis suderinimo (BNP reglamentas) (OL 2004 m. specialusis leidimas, 1 skyrius, 4 tomas, p. 408).</w:t>
      </w:r>
    </w:p>
    <w:p w14:paraId="2B99B210" w14:textId="77777777" w:rsidR="0081172A" w:rsidRDefault="006B1DC0">
      <w:pPr>
        <w:widowControl w:val="0"/>
        <w:suppressAutoHyphens/>
        <w:ind w:firstLine="567"/>
        <w:jc w:val="both"/>
        <w:rPr>
          <w:color w:val="000000"/>
        </w:rPr>
      </w:pPr>
      <w:r>
        <w:rPr>
          <w:color w:val="000000"/>
        </w:rPr>
        <w:t>20</w:t>
      </w:r>
      <w:r>
        <w:rPr>
          <w:color w:val="000000"/>
        </w:rPr>
        <w:t>. 2004 m. kovo 22 d. Tarybos reglamentas (EB, Euratomas) Nr. 72</w:t>
      </w:r>
      <w:r>
        <w:rPr>
          <w:color w:val="000000"/>
        </w:rPr>
        <w:t>3/2004, iš dalies keičiantis Europos Bendrijų pareigūnų tarnybos nuostatus ir kitų Europos Bendrijų tarnautojų įdarbinimo sąlygas (OL 2004 m. specialusis leidimas, 1 skyrius, 2 tomas, p. 130).</w:t>
      </w:r>
    </w:p>
    <w:p w14:paraId="2B99B211" w14:textId="77777777" w:rsidR="0081172A" w:rsidRDefault="006B1DC0">
      <w:pPr>
        <w:widowControl w:val="0"/>
        <w:suppressAutoHyphens/>
        <w:ind w:firstLine="567"/>
        <w:jc w:val="both"/>
        <w:rPr>
          <w:color w:val="000000"/>
        </w:rPr>
      </w:pPr>
      <w:r>
        <w:rPr>
          <w:color w:val="000000"/>
        </w:rPr>
        <w:t>21</w:t>
      </w:r>
      <w:r>
        <w:rPr>
          <w:color w:val="000000"/>
        </w:rPr>
        <w:t>. 2004 m. birželio 28 d. Tarybos reglamentas (EB) Nr. 122</w:t>
      </w:r>
      <w:r>
        <w:rPr>
          <w:color w:val="000000"/>
        </w:rPr>
        <w:t>2/2004 dėl ketvirtinės vyriausybės skolos duomenų rengimo ir perdavimo (OL 2004 L 233, p. 1).</w:t>
      </w:r>
    </w:p>
    <w:p w14:paraId="2B99B212" w14:textId="77777777" w:rsidR="0081172A" w:rsidRDefault="006B1DC0">
      <w:pPr>
        <w:widowControl w:val="0"/>
        <w:suppressAutoHyphens/>
        <w:ind w:firstLine="567"/>
        <w:jc w:val="both"/>
        <w:rPr>
          <w:color w:val="000000"/>
        </w:rPr>
      </w:pPr>
      <w:r>
        <w:rPr>
          <w:color w:val="000000"/>
        </w:rPr>
        <w:t>22</w:t>
      </w:r>
      <w:r>
        <w:rPr>
          <w:color w:val="000000"/>
        </w:rPr>
        <w:t>. 2006 m. liepos 11 d. Tarybos reglamentas (EB) Nr. 1083/2006, nustatantis bendrąsias nuostatas dėl Europos regioninės plėtros fondo, Europos socialinio fon</w:t>
      </w:r>
      <w:r>
        <w:rPr>
          <w:color w:val="000000"/>
        </w:rPr>
        <w:t xml:space="preserve">do ir Sanglaudos fondo bei panaikinantis Reglamentą (EB) Nr. 1260/1999 (OL 2006 L 210, p. 25) </w:t>
      </w:r>
      <w:r>
        <w:rPr>
          <w:color w:val="000000"/>
        </w:rPr>
        <w:lastRenderedPageBreak/>
        <w:t>su paskutiniais pakeitimais, padarytais 2010 m. birželio 16 d. Europos Parlamento ir Tarybos reglamentu (ES) Nr. 539/2010 (OL 2010 L 158, p. 1).</w:t>
      </w:r>
    </w:p>
    <w:p w14:paraId="2B99B213" w14:textId="77777777" w:rsidR="0081172A" w:rsidRDefault="006B1DC0">
      <w:pPr>
        <w:widowControl w:val="0"/>
        <w:suppressAutoHyphens/>
        <w:ind w:firstLine="567"/>
        <w:jc w:val="both"/>
        <w:rPr>
          <w:color w:val="000000"/>
        </w:rPr>
      </w:pPr>
      <w:r>
        <w:rPr>
          <w:color w:val="000000"/>
        </w:rPr>
        <w:t>23</w:t>
      </w:r>
      <w:r>
        <w:rPr>
          <w:color w:val="000000"/>
        </w:rPr>
        <w:t>. 2007 m. b</w:t>
      </w:r>
      <w:r>
        <w:rPr>
          <w:color w:val="000000"/>
        </w:rPr>
        <w:t>irželio 28 d. Tarybos reglamentas (EB) Nr. 834/2007 dėl ekologinės gamybos ir ekologiškų produktų ženklinimo ir panaikinantis Reglamentą (EEB) Nr. 2092/91(OL 2007 L 189, p. 1) su paskutiniais pakeitimais, padarytais 2008 m. rugsėjo 29 d. Tarybos reglamentu</w:t>
      </w:r>
      <w:r>
        <w:rPr>
          <w:color w:val="000000"/>
        </w:rPr>
        <w:t xml:space="preserve"> (EB) Nr. 967/2008 (OL 2008 L 264, p. 1).</w:t>
      </w:r>
    </w:p>
    <w:p w14:paraId="2B99B214" w14:textId="77777777" w:rsidR="0081172A" w:rsidRDefault="006B1DC0">
      <w:pPr>
        <w:widowControl w:val="0"/>
        <w:suppressAutoHyphens/>
        <w:ind w:firstLine="567"/>
        <w:jc w:val="both"/>
        <w:rPr>
          <w:color w:val="000000"/>
        </w:rPr>
      </w:pPr>
      <w:r>
        <w:rPr>
          <w:color w:val="000000"/>
        </w:rPr>
        <w:t>24</w:t>
      </w:r>
      <w:r>
        <w:rPr>
          <w:color w:val="000000"/>
        </w:rPr>
        <w:t>. 2007 m. spalio 22 d. Tarybos reglamentas (EB) Nr. 1234/2007, nustatantis bendrą žemės ūkio rinkų organizavimą ir konkrečias tam tikriems žemės ūkio produktams taikomas nuostatas (Bendras bendro žemės ūkio r</w:t>
      </w:r>
      <w:r>
        <w:rPr>
          <w:color w:val="000000"/>
        </w:rPr>
        <w:t>inkų organizavimo reglamentas) (OL 2007 L 299, p. 1) su paskutiniais pakeitimais, padarytais 2010 m. birželio 15 d. Komisijos reglamentu (ES) Nr. 513/2010 (OL 2010 L 150, p. 40).</w:t>
      </w:r>
    </w:p>
    <w:p w14:paraId="2B99B215" w14:textId="77777777" w:rsidR="0081172A" w:rsidRDefault="006B1DC0">
      <w:pPr>
        <w:widowControl w:val="0"/>
        <w:suppressAutoHyphens/>
        <w:ind w:firstLine="567"/>
        <w:jc w:val="both"/>
        <w:rPr>
          <w:color w:val="000000"/>
        </w:rPr>
      </w:pPr>
      <w:r>
        <w:rPr>
          <w:color w:val="000000"/>
        </w:rPr>
        <w:t>25</w:t>
      </w:r>
      <w:r>
        <w:rPr>
          <w:color w:val="000000"/>
        </w:rPr>
        <w:t>. 2008 m. vasario 25 d. Tarybos reglamentas (EB) Nr. 199/2008 dėl Bendr</w:t>
      </w:r>
      <w:r>
        <w:rPr>
          <w:color w:val="000000"/>
        </w:rPr>
        <w:t>ijos sistemos, skirtos duomenų rinkimui, tvarkymui ir naudojimui žuvininkystės sektoriuje bei paramai mokslinėms rekomendacijoms dėl bendros žuvininkystės politikos, sukūrimo (OL 2008 L 60, p. 1).</w:t>
      </w:r>
    </w:p>
    <w:p w14:paraId="2B99B216" w14:textId="77777777" w:rsidR="0081172A" w:rsidRDefault="006B1DC0">
      <w:pPr>
        <w:widowControl w:val="0"/>
        <w:suppressAutoHyphens/>
        <w:ind w:firstLine="567"/>
        <w:jc w:val="both"/>
        <w:rPr>
          <w:color w:val="000000"/>
        </w:rPr>
      </w:pPr>
      <w:r>
        <w:rPr>
          <w:color w:val="000000"/>
        </w:rPr>
        <w:t>26</w:t>
      </w:r>
      <w:r>
        <w:rPr>
          <w:color w:val="000000"/>
        </w:rPr>
        <w:t>. 2009 m. sausio 19 d. Tarybos reglamentas (EB) Nr. 7</w:t>
      </w:r>
      <w:r>
        <w:rPr>
          <w:color w:val="000000"/>
        </w:rPr>
        <w:t xml:space="preserve">3/2009, nustatantis bendrąsias tiesioginės paramos schemų ūkininkams pagal bendrą žemės ūkio politiką taisykles ir nustatantis tam tikras paramos schemas ūkininkams, iš dalies keičiantis Reglamentus (EB) Nr. 1290/2005, (EB) Nr. 247/2006, (EB) Nr. 378/2007 </w:t>
      </w:r>
      <w:r>
        <w:rPr>
          <w:color w:val="000000"/>
        </w:rPr>
        <w:t>ir panaikinantis Reglamentą (EB) Nr. 1782/2003 (OL 2009 L 30, p. 16).</w:t>
      </w:r>
    </w:p>
    <w:p w14:paraId="2B99B217" w14:textId="77777777" w:rsidR="0081172A" w:rsidRDefault="006B1DC0">
      <w:pPr>
        <w:widowControl w:val="0"/>
        <w:suppressAutoHyphens/>
        <w:ind w:firstLine="567"/>
        <w:jc w:val="both"/>
        <w:rPr>
          <w:color w:val="000000"/>
        </w:rPr>
      </w:pPr>
      <w:r>
        <w:rPr>
          <w:color w:val="000000"/>
        </w:rPr>
        <w:t>27</w:t>
      </w:r>
      <w:r>
        <w:rPr>
          <w:color w:val="000000"/>
        </w:rPr>
        <w:t>. 2009 m. gegužės 25 d. Tarybos reglamentas (EB) Nr. 479/2009 dėl Europos bendrijos steigimo sutarties priede pateikto Protokolo dėl perviršinio deficito procedūros taikymo (kodifi</w:t>
      </w:r>
      <w:r>
        <w:rPr>
          <w:color w:val="000000"/>
        </w:rPr>
        <w:t>kuota redakcija) (OL 2009 L 145, p. 1) su paskutiniais pakeitimais, padarytais 2010 m. liepos 26 d. Tarybos reglamentu (ES) Nr. 679/2010 (OL 2010 L 198, p. 1).</w:t>
      </w:r>
    </w:p>
    <w:p w14:paraId="2B99B218" w14:textId="77777777" w:rsidR="0081172A" w:rsidRDefault="006B1DC0">
      <w:pPr>
        <w:widowControl w:val="0"/>
        <w:suppressAutoHyphens/>
        <w:ind w:firstLine="567"/>
        <w:jc w:val="both"/>
        <w:rPr>
          <w:color w:val="000000"/>
        </w:rPr>
      </w:pPr>
      <w:r>
        <w:rPr>
          <w:color w:val="000000"/>
        </w:rPr>
        <w:t>28</w:t>
      </w:r>
      <w:r>
        <w:rPr>
          <w:color w:val="000000"/>
        </w:rPr>
        <w:t>. 2009 m. lapkričio 20 d. Tarybos reglamentas (EB) Nr. 1224/2009, nustatantis Bendrijos ko</w:t>
      </w:r>
      <w:r>
        <w:rPr>
          <w:color w:val="000000"/>
        </w:rPr>
        <w:t>ntrolės sistemą, kuria užtikrinamas bendrosios žuvininkystės politikos taisyklių laikymasis, iš dalies keičiantis reglamentus (EB) Nr. 847/96, (EB) Nr. 2371/2002, (EB) Nr. 811/2004, (EB) Nr. 768/2005, (EB) Nr. 2115/2005, (EB) Nr. 2166/2005, (EB) Nr. 388/20</w:t>
      </w:r>
      <w:r>
        <w:rPr>
          <w:color w:val="000000"/>
        </w:rPr>
        <w:t>06, (EB) Nr. 509/2007, (EB) Nr. 676/2007, (EB) Nr. 1098/2007, (EB) Nr. 1300/2008, (EB) Nr. 1342/2008 ir panaikinantis reglamentus (EEB) Nr. 2847/93, (EB) Nr. 1627/94 ir (EB) Nr. 1966/2006 (OL 2009 L 343, p. 1).</w:t>
      </w:r>
    </w:p>
    <w:p w14:paraId="2B99B219" w14:textId="77777777" w:rsidR="0081172A" w:rsidRDefault="006B1DC0">
      <w:pPr>
        <w:widowControl w:val="0"/>
        <w:suppressAutoHyphens/>
        <w:ind w:firstLine="567"/>
        <w:jc w:val="both"/>
        <w:rPr>
          <w:color w:val="000000"/>
        </w:rPr>
      </w:pPr>
      <w:r>
        <w:rPr>
          <w:color w:val="000000"/>
        </w:rPr>
        <w:t>29</w:t>
      </w:r>
      <w:r>
        <w:rPr>
          <w:color w:val="000000"/>
        </w:rPr>
        <w:t xml:space="preserve">. 2009 m. lapkričio 30 d. Tarybos </w:t>
      </w:r>
      <w:r>
        <w:rPr>
          <w:color w:val="000000"/>
        </w:rPr>
        <w:t>reglamentas (EB) Nr.1217/2009, sukuriantis žemės ūkio valdų pajamų ir ūkinės veiklos apskaitos duomenų rinkimo tinklą Europos bendrijoje (OL 2009 L 328, p. 27).</w:t>
      </w:r>
    </w:p>
    <w:p w14:paraId="2B99B21A" w14:textId="77777777" w:rsidR="0081172A" w:rsidRDefault="006B1DC0">
      <w:pPr>
        <w:widowControl w:val="0"/>
        <w:suppressAutoHyphens/>
        <w:jc w:val="center"/>
        <w:rPr>
          <w:b/>
          <w:bCs/>
          <w:color w:val="000000"/>
        </w:rPr>
      </w:pPr>
    </w:p>
    <w:p w14:paraId="2B99B21B" w14:textId="77777777" w:rsidR="0081172A" w:rsidRDefault="006B1DC0">
      <w:pPr>
        <w:widowControl w:val="0"/>
        <w:suppressAutoHyphens/>
        <w:jc w:val="center"/>
        <w:rPr>
          <w:b/>
          <w:bCs/>
          <w:color w:val="000000"/>
        </w:rPr>
      </w:pPr>
      <w:r>
        <w:rPr>
          <w:b/>
          <w:bCs/>
          <w:color w:val="000000"/>
        </w:rPr>
        <w:t>VI</w:t>
      </w:r>
      <w:r>
        <w:rPr>
          <w:b/>
          <w:bCs/>
          <w:color w:val="000000"/>
        </w:rPr>
        <w:t xml:space="preserve">. EUROPOS KOMISIJOS REGLAMENTAI </w:t>
      </w:r>
    </w:p>
    <w:p w14:paraId="2B99B21C" w14:textId="77777777" w:rsidR="0081172A" w:rsidRDefault="006B1DC0">
      <w:pPr>
        <w:widowControl w:val="0"/>
        <w:suppressAutoHyphens/>
        <w:jc w:val="center"/>
        <w:rPr>
          <w:b/>
          <w:bCs/>
          <w:color w:val="000000"/>
        </w:rPr>
      </w:pPr>
      <w:r>
        <w:rPr>
          <w:b/>
          <w:bCs/>
          <w:color w:val="000000"/>
        </w:rPr>
        <w:t>(Santrumpa – EK-REG-)</w:t>
      </w:r>
    </w:p>
    <w:p w14:paraId="2B99B21D" w14:textId="77777777" w:rsidR="0081172A" w:rsidRDefault="0081172A">
      <w:pPr>
        <w:widowControl w:val="0"/>
        <w:suppressAutoHyphens/>
        <w:jc w:val="center"/>
        <w:rPr>
          <w:b/>
          <w:bCs/>
          <w:color w:val="000000"/>
        </w:rPr>
      </w:pPr>
    </w:p>
    <w:p w14:paraId="2B99B21E" w14:textId="77777777" w:rsidR="0081172A" w:rsidRDefault="006B1DC0">
      <w:pPr>
        <w:widowControl w:val="0"/>
        <w:suppressAutoHyphens/>
        <w:ind w:firstLine="567"/>
        <w:jc w:val="both"/>
        <w:rPr>
          <w:color w:val="000000"/>
        </w:rPr>
      </w:pPr>
      <w:r>
        <w:rPr>
          <w:color w:val="000000"/>
        </w:rPr>
        <w:t>1</w:t>
      </w:r>
      <w:r>
        <w:rPr>
          <w:color w:val="000000"/>
        </w:rPr>
        <w:t>. 1983 m. liepos 13 d. Ko</w:t>
      </w:r>
      <w:r>
        <w:rPr>
          <w:color w:val="000000"/>
        </w:rPr>
        <w:t>misijos reglamentas (EEB) Nr. 1915/83 dėl tam tikrų išsamių apskaitos tvarkymo įgyvendinimo taisyklių, siekiant nustatyti žemės ūkio valdų pajamas (OL 2004 m. specialusis leidimas, 3 skyrius, 5 tomas, p. 270) su paskutiniais pakeitimais, padarytais 2006 m.</w:t>
      </w:r>
      <w:r>
        <w:rPr>
          <w:color w:val="000000"/>
        </w:rPr>
        <w:t xml:space="preserve"> gegužės 30 d. Komisijos reglamentu (EB) Nr. 803/2006 (OL 2006 L 144, p. 18).</w:t>
      </w:r>
    </w:p>
    <w:p w14:paraId="2B99B21F" w14:textId="77777777" w:rsidR="0081172A" w:rsidRDefault="006B1DC0">
      <w:pPr>
        <w:widowControl w:val="0"/>
        <w:suppressAutoHyphens/>
        <w:ind w:firstLine="567"/>
        <w:jc w:val="both"/>
        <w:rPr>
          <w:color w:val="000000"/>
        </w:rPr>
      </w:pPr>
      <w:r>
        <w:rPr>
          <w:color w:val="000000"/>
        </w:rPr>
        <w:t>2</w:t>
      </w:r>
      <w:r>
        <w:rPr>
          <w:color w:val="000000"/>
        </w:rPr>
        <w:t>. 1996 m. balandžio 29 d. Komisijos reglamentas (EB) Nr. 779/96, nustatantis išsamias Tarybos reglamento (EEB) Nr. 1785/81 nuostatų dėl keitimosi informacija cukraus sektori</w:t>
      </w:r>
      <w:r>
        <w:rPr>
          <w:color w:val="000000"/>
        </w:rPr>
        <w:t>uje taikymo taisykles (OL 2004 m. specialusis leidimas, 3, skyrius, 19 tomas, p. 37) su paskutiniais pakeitimais, padarytais 2003 m. birželio 30 d. Komisijos reglamentu (EB) Nr. 1159/2003 (OL 2004 m. specialusis leidimas, 3 skyrius, 39 tomas, p. 182).</w:t>
      </w:r>
    </w:p>
    <w:p w14:paraId="2B99B220" w14:textId="77777777" w:rsidR="0081172A" w:rsidRDefault="006B1DC0">
      <w:pPr>
        <w:widowControl w:val="0"/>
        <w:suppressAutoHyphens/>
        <w:ind w:firstLine="567"/>
        <w:jc w:val="both"/>
        <w:rPr>
          <w:color w:val="000000"/>
        </w:rPr>
      </w:pPr>
      <w:r>
        <w:rPr>
          <w:color w:val="000000"/>
        </w:rPr>
        <w:t>3</w:t>
      </w:r>
      <w:r>
        <w:rPr>
          <w:color w:val="000000"/>
        </w:rPr>
        <w:t>. 1999 m. gegužės 27 d. Komisijos reglamentas (EB) Nr. 1225/1999 dėl draudimo paslaugų statistikos rodiklių apibrėžimų (OL 2004 m. specialusis leidimas, 6 skyrius, 3 tomas, p. 165).</w:t>
      </w:r>
    </w:p>
    <w:p w14:paraId="2B99B221" w14:textId="77777777" w:rsidR="0081172A" w:rsidRDefault="006B1DC0">
      <w:pPr>
        <w:widowControl w:val="0"/>
        <w:suppressAutoHyphens/>
        <w:ind w:firstLine="567"/>
        <w:jc w:val="both"/>
        <w:rPr>
          <w:color w:val="000000"/>
        </w:rPr>
      </w:pPr>
      <w:r>
        <w:rPr>
          <w:color w:val="000000"/>
        </w:rPr>
        <w:t>4</w:t>
      </w:r>
      <w:r>
        <w:rPr>
          <w:color w:val="000000"/>
        </w:rPr>
        <w:t>. 1999 m. gegužės 28 d. Komisijos reglamentas (EB) Nr. 1228/1999 dėl</w:t>
      </w:r>
      <w:r>
        <w:rPr>
          <w:color w:val="000000"/>
        </w:rPr>
        <w:t xml:space="preserve"> duomenų, </w:t>
      </w:r>
      <w:r>
        <w:rPr>
          <w:color w:val="000000"/>
        </w:rPr>
        <w:lastRenderedPageBreak/>
        <w:t>teiktinų rengiant draudimo paslaugų statistiką, serijų (OL 2004 m. specialusis leidimas, 6 skyrius, 3 tomas, p. 255 ).</w:t>
      </w:r>
    </w:p>
    <w:p w14:paraId="2B99B222" w14:textId="77777777" w:rsidR="0081172A" w:rsidRDefault="006B1DC0">
      <w:pPr>
        <w:widowControl w:val="0"/>
        <w:suppressAutoHyphens/>
        <w:ind w:firstLine="567"/>
        <w:jc w:val="both"/>
        <w:rPr>
          <w:color w:val="000000"/>
        </w:rPr>
      </w:pPr>
      <w:r>
        <w:rPr>
          <w:color w:val="000000"/>
        </w:rPr>
        <w:t>5</w:t>
      </w:r>
      <w:r>
        <w:rPr>
          <w:color w:val="000000"/>
        </w:rPr>
        <w:t>. 1999 m. liepos 23 d. Komisijos reglamentas (EB) Nr. 1618/1999 dėl verslo struktūros statistikos kokybės vertinimo kriter</w:t>
      </w:r>
      <w:r>
        <w:rPr>
          <w:color w:val="000000"/>
        </w:rPr>
        <w:t>ijų (OL 2004 m. specialusis leidimas, 13 skyrius, 24 tomas, p. 88).</w:t>
      </w:r>
    </w:p>
    <w:p w14:paraId="2B99B223" w14:textId="77777777" w:rsidR="0081172A" w:rsidRDefault="006B1DC0">
      <w:pPr>
        <w:widowControl w:val="0"/>
        <w:suppressAutoHyphens/>
        <w:ind w:firstLine="567"/>
        <w:jc w:val="both"/>
        <w:rPr>
          <w:color w:val="000000"/>
        </w:rPr>
      </w:pPr>
      <w:r>
        <w:rPr>
          <w:color w:val="000000"/>
        </w:rPr>
        <w:t>6</w:t>
      </w:r>
      <w:r>
        <w:rPr>
          <w:color w:val="000000"/>
        </w:rPr>
        <w:t>. 1999 m. liepos 27 d. Komisijos reglamentas (EB) Nr. 1726/1999, įgyvendinantis Tarybos reglamentą (EB) Nr. 530/1999 dėl darbo užmokesčio struktūros ir darbo kaštų statistikos, apibrė</w:t>
      </w:r>
      <w:r>
        <w:rPr>
          <w:color w:val="000000"/>
        </w:rPr>
        <w:t>žiant informaciją apie darbo kaštus ir reglamentuojant jos perdavimą (OL 2004 m. specialusis leidimas, 5 skyrius, 3 tomas, p. 391) su paskutiniais pakeitimais, padarytais 2007 m. rugpjūčio 20 d. Komisijos reglamentu (EB) Nr. 973/2007 (OL 2007 L 216, p.10).</w:t>
      </w:r>
    </w:p>
    <w:p w14:paraId="2B99B224" w14:textId="77777777" w:rsidR="0081172A" w:rsidRDefault="006B1DC0">
      <w:pPr>
        <w:widowControl w:val="0"/>
        <w:suppressAutoHyphens/>
        <w:ind w:firstLine="567"/>
        <w:jc w:val="both"/>
        <w:rPr>
          <w:color w:val="000000"/>
        </w:rPr>
      </w:pPr>
      <w:r>
        <w:rPr>
          <w:color w:val="000000"/>
        </w:rPr>
        <w:t>7</w:t>
      </w:r>
      <w:r>
        <w:rPr>
          <w:color w:val="000000"/>
        </w:rPr>
        <w:t>. 1999 m. gruodžio 17 d. Komisijos reglamentas (EB) Nr. 2691/1999 dėl Tarybos reglamento (EB) Nr. 1172/98 dėl krovinių vežimo keliais statistinių ataskaitų įgyvendinimo taisyklių (OL 2004 m. specialusis leidimas, 7 skyrius, 4 tomas, p. 381).</w:t>
      </w:r>
    </w:p>
    <w:p w14:paraId="2B99B225" w14:textId="77777777" w:rsidR="0081172A" w:rsidRDefault="006B1DC0">
      <w:pPr>
        <w:widowControl w:val="0"/>
        <w:suppressAutoHyphens/>
        <w:ind w:firstLine="567"/>
        <w:jc w:val="both"/>
        <w:rPr>
          <w:color w:val="000000"/>
        </w:rPr>
      </w:pPr>
      <w:r>
        <w:rPr>
          <w:color w:val="000000"/>
        </w:rPr>
        <w:t>8</w:t>
      </w:r>
      <w:r>
        <w:rPr>
          <w:color w:val="000000"/>
        </w:rPr>
        <w:t xml:space="preserve">. </w:t>
      </w:r>
      <w:r>
        <w:rPr>
          <w:color w:val="000000"/>
        </w:rPr>
        <w:t xml:space="preserve">2000 m. rugsėjo 7 d. Komisijos reglamentas (EB) Nr. 1897/2000, įgyvendinantis Tarybos reglamentą (EB) Nr. 577/98 dėl darbo jėgos atrankinio tyrimo organizavimo Bendrijoje, apibrėžiant nedarbo sąvoką (OL 2004 m. specialusis leidimas, 5 skyrius, 4 tomas, p. </w:t>
      </w:r>
      <w:r>
        <w:rPr>
          <w:color w:val="000000"/>
        </w:rPr>
        <w:t>32).</w:t>
      </w:r>
    </w:p>
    <w:p w14:paraId="2B99B226" w14:textId="77777777" w:rsidR="0081172A" w:rsidRDefault="006B1DC0">
      <w:pPr>
        <w:widowControl w:val="0"/>
        <w:suppressAutoHyphens/>
        <w:ind w:firstLine="567"/>
        <w:jc w:val="both"/>
        <w:rPr>
          <w:color w:val="000000"/>
        </w:rPr>
      </w:pPr>
      <w:r>
        <w:rPr>
          <w:color w:val="000000"/>
        </w:rPr>
        <w:t>9</w:t>
      </w:r>
      <w:r>
        <w:rPr>
          <w:color w:val="000000"/>
        </w:rPr>
        <w:t>. 2000 m. rugsėjo 8 d. Komisijos reglamentas (EB) Nr. 1916/2000, įgyvendinantis Tarybos reglamentą (EB) Nr. 530/1999 dėl darbo užmokesčio struktūros ir darbo kaštų statistikos, apibrėžiant informaciją apie darbo užmokesčio struktūrą ir reglamentu</w:t>
      </w:r>
      <w:r>
        <w:rPr>
          <w:color w:val="000000"/>
        </w:rPr>
        <w:t>ojant jos perdavimą (OL 2004 m. specialusis leidimas, 5 skyrius, 4 tomas, p. 36 ) su paskutiniais pakeitimais, padarytais 2007 m. rugpjūčio 20 d. Komisijos reglamentu (EB) Nr. 973/2007 (OL 2007 L 216, p. 10).</w:t>
      </w:r>
    </w:p>
    <w:p w14:paraId="2B99B227" w14:textId="77777777" w:rsidR="0081172A" w:rsidRDefault="006B1DC0">
      <w:pPr>
        <w:widowControl w:val="0"/>
        <w:suppressAutoHyphens/>
        <w:ind w:firstLine="567"/>
        <w:jc w:val="both"/>
        <w:rPr>
          <w:color w:val="000000"/>
        </w:rPr>
      </w:pPr>
      <w:r>
        <w:rPr>
          <w:color w:val="000000"/>
        </w:rPr>
        <w:t>10</w:t>
      </w:r>
      <w:r>
        <w:rPr>
          <w:color w:val="000000"/>
        </w:rPr>
        <w:t>. 2001 m. gegužės 22 d. Komisijos reglame</w:t>
      </w:r>
      <w:r>
        <w:rPr>
          <w:color w:val="000000"/>
        </w:rPr>
        <w:t xml:space="preserve">ntas (EB) Nr. 995/2001, įgyvendinantis Europos Parlamento ir Tarybos reglamentą (EB) Nr. 2516/2000, iš dalies keičiantį Europos nacionalinių ir regioninių sąskaitų sistemos Bendrijoje (ESS 95) bendrus principus dėl mokesčių ir socialinių įmokų (OL 2004 m. </w:t>
      </w:r>
      <w:r>
        <w:rPr>
          <w:color w:val="000000"/>
        </w:rPr>
        <w:t>specialusis leidimas, 10 skyrius, 1 tomas, p. 282).</w:t>
      </w:r>
    </w:p>
    <w:p w14:paraId="2B99B228" w14:textId="77777777" w:rsidR="0081172A" w:rsidRDefault="006B1DC0">
      <w:pPr>
        <w:widowControl w:val="0"/>
        <w:suppressAutoHyphens/>
        <w:ind w:firstLine="567"/>
        <w:jc w:val="both"/>
        <w:rPr>
          <w:color w:val="000000"/>
        </w:rPr>
      </w:pPr>
      <w:r>
        <w:rPr>
          <w:color w:val="000000"/>
        </w:rPr>
        <w:t>11</w:t>
      </w:r>
      <w:r>
        <w:rPr>
          <w:color w:val="000000"/>
        </w:rPr>
        <w:t>. 2002 m. spalio 23 d. Komisijos reglamentas (EB) Nr. 1889/2002 dėl Tarybos reglamento (EB) Nr. 448/98, užbaigiančio ir iš dalies keičiančio Reglamentą (EB) Nr. 2223/96 dėl netiesiogiai apskaičiuotų</w:t>
      </w:r>
      <w:r>
        <w:rPr>
          <w:color w:val="000000"/>
        </w:rPr>
        <w:t xml:space="preserve"> finansinio tarpininkavimo paslaugų (NAFTAP) išdėstymo Europos nacionalinių ir regioninių sąskaitų sistemoje (ESS), įgyvendinimo (OL 2004 m. specialusis leidimas, 10 skyrius, 3 tomas, p. 183).</w:t>
      </w:r>
    </w:p>
    <w:p w14:paraId="2B99B229" w14:textId="77777777" w:rsidR="0081172A" w:rsidRDefault="006B1DC0">
      <w:pPr>
        <w:widowControl w:val="0"/>
        <w:suppressAutoHyphens/>
        <w:ind w:firstLine="567"/>
        <w:jc w:val="both"/>
        <w:rPr>
          <w:color w:val="000000"/>
        </w:rPr>
      </w:pPr>
      <w:r>
        <w:rPr>
          <w:color w:val="000000"/>
        </w:rPr>
        <w:t>12</w:t>
      </w:r>
      <w:r>
        <w:rPr>
          <w:color w:val="000000"/>
        </w:rPr>
        <w:t>. 2002 m. gruodžio 20 d. Komisijos reglamentas (EB) Nr. 2</w:t>
      </w:r>
      <w:r>
        <w:rPr>
          <w:color w:val="000000"/>
        </w:rPr>
        <w:t>306/2002, nustatantis išsamias Tarybos reglamento (EB) Nr. 104/2000 taikymo taisykles dėl importuojamų žuvininkystės produktų kainų pranešimo (OL 2004 m. specialusis leidimas, 4 skyrius, 5 tomas, p. 361).</w:t>
      </w:r>
    </w:p>
    <w:p w14:paraId="2B99B22A" w14:textId="77777777" w:rsidR="0081172A" w:rsidRDefault="006B1DC0">
      <w:pPr>
        <w:widowControl w:val="0"/>
        <w:suppressAutoHyphens/>
        <w:ind w:firstLine="567"/>
        <w:jc w:val="both"/>
        <w:rPr>
          <w:color w:val="000000"/>
        </w:rPr>
      </w:pPr>
      <w:r>
        <w:rPr>
          <w:color w:val="000000"/>
        </w:rPr>
        <w:t>13</w:t>
      </w:r>
      <w:r>
        <w:rPr>
          <w:color w:val="000000"/>
        </w:rPr>
        <w:t>. 2003 m. kovo 27 d. Komisijos reglamentas (E</w:t>
      </w:r>
      <w:r>
        <w:rPr>
          <w:color w:val="000000"/>
        </w:rPr>
        <w:t>B) Nr. 546/2003 dėl tam tikrų pranešimų, susijusių su Tarybos reglamentų (EEB) Nr. 2771/75, (EEB) Nr. 2777/75 ir (EEB) Nr. 2783/75 taikymu kiaušinių ir paukštienos sektoriuose (OL 2004 m. specialusis leidimas, 3 skyrius, 38 tomas, p. 348).</w:t>
      </w:r>
    </w:p>
    <w:p w14:paraId="2B99B22B" w14:textId="77777777" w:rsidR="0081172A" w:rsidRDefault="006B1DC0">
      <w:pPr>
        <w:widowControl w:val="0"/>
        <w:suppressAutoHyphens/>
        <w:ind w:firstLine="567"/>
        <w:jc w:val="both"/>
        <w:rPr>
          <w:color w:val="000000"/>
        </w:rPr>
      </w:pPr>
      <w:r>
        <w:rPr>
          <w:color w:val="000000"/>
        </w:rPr>
        <w:t>14</w:t>
      </w:r>
      <w:r>
        <w:rPr>
          <w:color w:val="000000"/>
        </w:rPr>
        <w:t xml:space="preserve">. 2003 m. </w:t>
      </w:r>
      <w:r>
        <w:rPr>
          <w:color w:val="000000"/>
        </w:rPr>
        <w:t>liepos 7 d. Komisijos reglamentas (EB) Nr. 1216/2003, įgyvendinantis Europos Parlamento ir Tarybos reglamentą (EB) Nr. 450/2003 dėl darbo kaštų indekso (OL 2004 m. specialusis leidimas, 5 skyrius, 4 tomas, p. 321) su paskutiniais pakeitimais, padarytais 20</w:t>
      </w:r>
      <w:r>
        <w:rPr>
          <w:color w:val="000000"/>
        </w:rPr>
        <w:t>07 m. rugpjūčio 20 d. Komisijos reglamentu (EB) Nr. 973/2007 (OL 2007 L 216, p. 10).</w:t>
      </w:r>
    </w:p>
    <w:p w14:paraId="2B99B22C" w14:textId="77777777" w:rsidR="0081172A" w:rsidRDefault="006B1DC0">
      <w:pPr>
        <w:widowControl w:val="0"/>
        <w:suppressAutoHyphens/>
        <w:ind w:firstLine="567"/>
        <w:jc w:val="both"/>
        <w:rPr>
          <w:color w:val="000000"/>
        </w:rPr>
      </w:pPr>
      <w:r>
        <w:rPr>
          <w:color w:val="000000"/>
        </w:rPr>
        <w:t>15</w:t>
      </w:r>
      <w:r>
        <w:rPr>
          <w:color w:val="000000"/>
        </w:rPr>
        <w:t xml:space="preserve">. 2003 m. liepos 31 d. Komisijos reglamentas (EB) Nr. 1358/2003, įgyvendinantis Europos Parlamento ir Tarybos Reglamentą (EB) Nr. 437/2003 dėl statistikos ataskaitų </w:t>
      </w:r>
      <w:r>
        <w:rPr>
          <w:color w:val="000000"/>
        </w:rPr>
        <w:t>apie keleivių, krovinių ir pašto vežimą oro transportu ir iš dalies keičiantis jo I ir II priedus (OL 2004 m. specialusis leidimas, 7 skyrius, 7 tomas, p. 355) su paskutiniais pakeitimais, padarytais 2007 m. vasario 16 d. Komisijos reglamentu (EB) Nr. 158/</w:t>
      </w:r>
      <w:r>
        <w:rPr>
          <w:color w:val="000000"/>
        </w:rPr>
        <w:t>2007 (OL 2007 L 49, p. 9).</w:t>
      </w:r>
    </w:p>
    <w:p w14:paraId="2B99B22D" w14:textId="77777777" w:rsidR="0081172A" w:rsidRDefault="006B1DC0">
      <w:pPr>
        <w:widowControl w:val="0"/>
        <w:suppressAutoHyphens/>
        <w:ind w:firstLine="567"/>
        <w:jc w:val="both"/>
        <w:rPr>
          <w:color w:val="000000"/>
        </w:rPr>
      </w:pPr>
      <w:r>
        <w:rPr>
          <w:color w:val="000000"/>
        </w:rPr>
        <w:t>16</w:t>
      </w:r>
      <w:r>
        <w:rPr>
          <w:color w:val="000000"/>
        </w:rPr>
        <w:t>. 2003 m. rugsėjo 1 d. Komisijos reglamentas (EB) Nr. 1669/2003, įgyvendinantis Tarybos reglamentą (EB, Euratomas) Nr. 58/97 dėl duomenų, teiktinų rengiant verslo struktūros statistiką, serijų ir iš dalies keičiantis Komisi</w:t>
      </w:r>
      <w:r>
        <w:rPr>
          <w:color w:val="000000"/>
        </w:rPr>
        <w:t>jos reglamentą (EB) Nr. 2701/98 dėl duomenų, teiktinų rengiant verslo struktūros statistiką, serijų (OL 2004 m. specialusis leidimas, 13 skyrius, 31 tomas, p. 516).</w:t>
      </w:r>
    </w:p>
    <w:p w14:paraId="2B99B22E" w14:textId="77777777" w:rsidR="0081172A" w:rsidRDefault="006B1DC0">
      <w:pPr>
        <w:widowControl w:val="0"/>
        <w:suppressAutoHyphens/>
        <w:ind w:firstLine="567"/>
        <w:jc w:val="both"/>
        <w:rPr>
          <w:color w:val="000000"/>
        </w:rPr>
      </w:pPr>
      <w:r>
        <w:rPr>
          <w:color w:val="000000"/>
        </w:rPr>
        <w:t>17</w:t>
      </w:r>
      <w:r>
        <w:rPr>
          <w:color w:val="000000"/>
        </w:rPr>
        <w:t>. 2003 m. rugsėjo 1 d. Komisijos reglamentas (EB) Nr. 1670/2003, įgyvendinantis Taryb</w:t>
      </w:r>
      <w:r>
        <w:rPr>
          <w:color w:val="000000"/>
        </w:rPr>
        <w:t xml:space="preserve">os reglamentą (EB, Euratomas) Nr. 58/97 dėl verslo struktūros statistikos rodiklių apibrėžimų ir iš dalies keičiantis Reglamentą (EB) Nr. 2700/98 dėl verslo struktūros statistikos rodiklių apibrėžimų (OL 2004 m. specialusis leidimas, 13 skyrius, 31 tomas, </w:t>
      </w:r>
      <w:r>
        <w:rPr>
          <w:color w:val="000000"/>
        </w:rPr>
        <w:t>p. 533).</w:t>
      </w:r>
    </w:p>
    <w:p w14:paraId="2B99B22F" w14:textId="77777777" w:rsidR="0081172A" w:rsidRDefault="006B1DC0">
      <w:pPr>
        <w:widowControl w:val="0"/>
        <w:suppressAutoHyphens/>
        <w:ind w:firstLine="567"/>
        <w:jc w:val="both"/>
        <w:rPr>
          <w:color w:val="000000"/>
        </w:rPr>
      </w:pPr>
      <w:r>
        <w:rPr>
          <w:color w:val="000000"/>
        </w:rPr>
        <w:t>18</w:t>
      </w:r>
      <w:r>
        <w:rPr>
          <w:color w:val="000000"/>
        </w:rPr>
        <w:t>. 2003 m. spalio 21 d. Komisijos reglamentas (EB) Nr. 1980/2003, įgyvendinantis Europos Parlamento ir Tarybos reglamentą (EB) Nr. 1177/2003 dėl Bendrijos statistikos apie pajamas ir gyvenimo sąlygas (ES-SPGS), kiek tai susiję su apibrėžimais</w:t>
      </w:r>
      <w:r>
        <w:rPr>
          <w:color w:val="000000"/>
        </w:rPr>
        <w:t xml:space="preserve"> ir jų atnaujinimu (OL 2004 m. specialusis leidimas, 16 skyrius, 1 tomas, p. 219) su paskutiniais pakeitimais, padarytais 2006 m. gegužės 2 d. Komisijos reglamentu (EB) Nr. 676/2006 (OL 2006 L 118, p. 3).</w:t>
      </w:r>
    </w:p>
    <w:p w14:paraId="2B99B230" w14:textId="77777777" w:rsidR="0081172A" w:rsidRDefault="006B1DC0">
      <w:pPr>
        <w:widowControl w:val="0"/>
        <w:suppressAutoHyphens/>
        <w:ind w:firstLine="567"/>
        <w:jc w:val="both"/>
        <w:rPr>
          <w:color w:val="000000"/>
        </w:rPr>
      </w:pPr>
      <w:r>
        <w:rPr>
          <w:color w:val="000000"/>
        </w:rPr>
        <w:t>19</w:t>
      </w:r>
      <w:r>
        <w:rPr>
          <w:color w:val="000000"/>
        </w:rPr>
        <w:t xml:space="preserve">. 2003 m. spalio 21 d. Komisijos reglamentas </w:t>
      </w:r>
      <w:r>
        <w:rPr>
          <w:color w:val="000000"/>
        </w:rPr>
        <w:t>(EB) Nr. 1981/2003, įgyvendinantis Europos Parlamento ir Tarybos reglamentą (EB) Nr. 1177/2003 dėl Bendrijos statistikos apie pajamas ir gyvenimo sąlygas (ES-SPGS), susijusias su duomenų rinkimo vietoje aspektais ir trūkstamų reikšmių priskyrimo procedūrom</w:t>
      </w:r>
      <w:r>
        <w:rPr>
          <w:color w:val="000000"/>
        </w:rPr>
        <w:t>is (OL 2004 m. specialusis leidimas, 16 skyrius, 1 tomas, p. 241).</w:t>
      </w:r>
    </w:p>
    <w:p w14:paraId="2B99B231" w14:textId="77777777" w:rsidR="0081172A" w:rsidRDefault="006B1DC0">
      <w:pPr>
        <w:widowControl w:val="0"/>
        <w:suppressAutoHyphens/>
        <w:ind w:firstLine="567"/>
        <w:jc w:val="both"/>
        <w:rPr>
          <w:color w:val="000000"/>
        </w:rPr>
      </w:pPr>
      <w:r>
        <w:rPr>
          <w:color w:val="000000"/>
        </w:rPr>
        <w:t>20</w:t>
      </w:r>
      <w:r>
        <w:rPr>
          <w:color w:val="000000"/>
        </w:rPr>
        <w:t>. 2003 m. spalio 21 d. Komisijos reglamentas (EB) Nr. 1982/2003, įgyvendinantis Europos Parlamento ir Tarybos reglamentą (EB) Nr. 1177/2003 dėl Bendrijos statistikos apie pajamas ir g</w:t>
      </w:r>
      <w:r>
        <w:rPr>
          <w:color w:val="000000"/>
        </w:rPr>
        <w:t>yvenimo sąlygas (ES-SPGS) sąsajoje su imčių atrankos aspektais ir paieškos taisyklėmis (OL 2004 m. specialusis leidimas, 16 skyrius, 1 tomas, p. 247).</w:t>
      </w:r>
    </w:p>
    <w:p w14:paraId="2B99B232" w14:textId="77777777" w:rsidR="0081172A" w:rsidRDefault="006B1DC0">
      <w:pPr>
        <w:widowControl w:val="0"/>
        <w:suppressAutoHyphens/>
        <w:ind w:firstLine="567"/>
        <w:jc w:val="both"/>
        <w:rPr>
          <w:color w:val="000000"/>
        </w:rPr>
      </w:pPr>
      <w:r>
        <w:rPr>
          <w:color w:val="000000"/>
        </w:rPr>
        <w:t>21</w:t>
      </w:r>
      <w:r>
        <w:rPr>
          <w:color w:val="000000"/>
        </w:rPr>
        <w:t>. 2003 m. lapkričio 7 d. Komisijos reglamentas (EB) Nr. 1983/2003, įgyvendinantis Europos Parlament</w:t>
      </w:r>
      <w:r>
        <w:rPr>
          <w:color w:val="000000"/>
        </w:rPr>
        <w:t>o ir Tarybos reglamentą (EB) Nr. 1177/2003 dėl Bendrijos statistikos apie pajamas ir gyvenimo sąlygas (ES-SPGS) tikslinių pirminių kintamųjų sąrašo atžvilgiu (OL 2004 m. specialusis leidimas, 16 skyrius, 1 tomas, p. 252) su paskutiniais pakeitimais, padary</w:t>
      </w:r>
      <w:r>
        <w:rPr>
          <w:color w:val="000000"/>
        </w:rPr>
        <w:t>tais 2007 m. rugpjūčio 20 d. Komisijos reglamentu (EB) Nr. 973/2007 (OL 2007 L 216, p. 10).</w:t>
      </w:r>
    </w:p>
    <w:p w14:paraId="2B99B233" w14:textId="77777777" w:rsidR="0081172A" w:rsidRDefault="006B1DC0">
      <w:pPr>
        <w:widowControl w:val="0"/>
        <w:suppressAutoHyphens/>
        <w:ind w:firstLine="567"/>
        <w:jc w:val="both"/>
        <w:rPr>
          <w:color w:val="000000"/>
        </w:rPr>
      </w:pPr>
      <w:r>
        <w:rPr>
          <w:color w:val="000000"/>
        </w:rPr>
        <w:t>22</w:t>
      </w:r>
      <w:r>
        <w:rPr>
          <w:color w:val="000000"/>
        </w:rPr>
        <w:t xml:space="preserve">. 2003 m. gruodžio 30 d. Komisijos reglamentas (EB) Nr. 2336/2003, įvedantis tam tikras išsamias Tarybos reglamento (EB) Nr. 670/2003, nustatančio konkrečias </w:t>
      </w:r>
      <w:r>
        <w:rPr>
          <w:color w:val="000000"/>
        </w:rPr>
        <w:t>žemės ūkio kilmės etilo alkoholio rinkos priemones, taikymo taisykles (OL 2004 m. specialusis leidimas, 3 skyrius, 41 tomas, p. 607) su paskutiniais pakeitimais, padarytais 2010 m. sausio 26 d. Komisijos reglamentu (ES) Nr. 74/2010 (OL 2010 L 23, p. 28).</w:t>
      </w:r>
    </w:p>
    <w:p w14:paraId="2B99B234" w14:textId="77777777" w:rsidR="0081172A" w:rsidRDefault="006B1DC0">
      <w:pPr>
        <w:widowControl w:val="0"/>
        <w:suppressAutoHyphens/>
        <w:ind w:firstLine="567"/>
        <w:jc w:val="both"/>
        <w:rPr>
          <w:color w:val="000000"/>
        </w:rPr>
      </w:pPr>
      <w:r>
        <w:rPr>
          <w:color w:val="000000"/>
        </w:rPr>
        <w:t>23</w:t>
      </w:r>
      <w:r>
        <w:rPr>
          <w:color w:val="000000"/>
        </w:rPr>
        <w:t xml:space="preserve">. 2004 m. sausio 5 d. Komisijos reglamentas (EB) Nr. 28/2004, įgyvendinantis Europos Parlamento ir Tarybos reglamentą (EB) Nr. 1177/2003 dėl Bendrijos statistikos apie pajamas ir gyvenimo sąlygas (ES-SPGS), susijusias su išsamiu tarpinių ir galutinių </w:t>
      </w:r>
      <w:r>
        <w:rPr>
          <w:color w:val="000000"/>
        </w:rPr>
        <w:t>kokybės ataskaitų turiniu (OL 2004 m. specialusis leidimas, 16 skyrius, 2 tomas, p. 7).</w:t>
      </w:r>
    </w:p>
    <w:p w14:paraId="2B99B235" w14:textId="77777777" w:rsidR="0081172A" w:rsidRDefault="006B1DC0">
      <w:pPr>
        <w:widowControl w:val="0"/>
        <w:suppressAutoHyphens/>
        <w:ind w:firstLine="567"/>
        <w:jc w:val="both"/>
        <w:rPr>
          <w:color w:val="000000"/>
        </w:rPr>
      </w:pPr>
      <w:r>
        <w:rPr>
          <w:color w:val="000000"/>
        </w:rPr>
        <w:t>24</w:t>
      </w:r>
      <w:r>
        <w:rPr>
          <w:color w:val="000000"/>
        </w:rPr>
        <w:t>. 2004 m. balandžio 22 d. Komisijos reglamentas (EB) Nr. 753/2004, įgyvendinantis Europos Parlamento ir Tarybos sprendimą Nr. 1608/2003/EB dėl mokslo ir technolog</w:t>
      </w:r>
      <w:r>
        <w:rPr>
          <w:color w:val="000000"/>
        </w:rPr>
        <w:t>ijų statistikos (OL 2004 m. specialusis leidimas, 13 skyrius, 34 tomas, p. 123) su paskutiniais pakeitimais, padarytais 2007 m. rugpjūčio 20 d. Komisijos reglamentu (EB) Nr. 973/2007 (OL 2007 L 216, p. 10).</w:t>
      </w:r>
    </w:p>
    <w:p w14:paraId="2B99B236" w14:textId="77777777" w:rsidR="0081172A" w:rsidRDefault="006B1DC0">
      <w:pPr>
        <w:widowControl w:val="0"/>
        <w:suppressAutoHyphens/>
        <w:ind w:firstLine="567"/>
        <w:jc w:val="both"/>
        <w:rPr>
          <w:color w:val="000000"/>
        </w:rPr>
      </w:pPr>
      <w:r>
        <w:rPr>
          <w:color w:val="000000"/>
        </w:rPr>
        <w:t>25</w:t>
      </w:r>
      <w:r>
        <w:rPr>
          <w:color w:val="000000"/>
        </w:rPr>
        <w:t>. 2004 m. balandžio 29 d. Komisijos Reglame</w:t>
      </w:r>
      <w:r>
        <w:rPr>
          <w:color w:val="000000"/>
        </w:rPr>
        <w:t xml:space="preserve">ntas (EB) Nr. 912/2004, įgyvendinantis Tarybos reglamentą (EEB) Nr. 3924/91 dėl Bendrijos pramonės produkcijos tyrimo nustatymo (OL 2004 m. specialusis leidimas, 13 skyrius, 34 tomas, p. 836) su paskutiniais pakeitimais, padarytais 2007 m. rugpjūčio 20 d. </w:t>
      </w:r>
      <w:r>
        <w:rPr>
          <w:color w:val="000000"/>
        </w:rPr>
        <w:t>Komisijos reglamentu (EB) Nr. 973/2007 (OL 2007 L 216, p. 10).</w:t>
      </w:r>
    </w:p>
    <w:p w14:paraId="2B99B237" w14:textId="77777777" w:rsidR="0081172A" w:rsidRDefault="006B1DC0">
      <w:pPr>
        <w:widowControl w:val="0"/>
        <w:suppressAutoHyphens/>
        <w:ind w:firstLine="567"/>
        <w:jc w:val="both"/>
        <w:rPr>
          <w:color w:val="000000"/>
        </w:rPr>
      </w:pPr>
      <w:r>
        <w:rPr>
          <w:color w:val="000000"/>
        </w:rPr>
        <w:t>26</w:t>
      </w:r>
      <w:r>
        <w:rPr>
          <w:color w:val="000000"/>
        </w:rPr>
        <w:t xml:space="preserve">. 2004 m. rugpjūčio 13 d. Komisijos reglamentas (EB) Nr. 1450/2004, įgyvendinantis Europos Parlamento ir Tarybos sprendimą Nr. 1608/2003/EB dėl Bendrijos inovacijų </w:t>
      </w:r>
      <w:r>
        <w:rPr>
          <w:color w:val="000000"/>
        </w:rPr>
        <w:lastRenderedPageBreak/>
        <w:t xml:space="preserve">statistikos rengimo ir </w:t>
      </w:r>
      <w:r>
        <w:rPr>
          <w:color w:val="000000"/>
        </w:rPr>
        <w:t>plėtros (OL 2004 L 267, p. 32) su paskutiniais pakeitimais, padarytais 2009 m. birželio 22 d. Komisijos reglamentu (EB) Nr. 540/2009 (OL 2009 L 160, p. 8).</w:t>
      </w:r>
    </w:p>
    <w:p w14:paraId="2B99B238" w14:textId="77777777" w:rsidR="0081172A" w:rsidRDefault="006B1DC0">
      <w:pPr>
        <w:widowControl w:val="0"/>
        <w:suppressAutoHyphens/>
        <w:ind w:firstLine="567"/>
        <w:jc w:val="both"/>
        <w:rPr>
          <w:color w:val="000000"/>
        </w:rPr>
      </w:pPr>
      <w:r>
        <w:rPr>
          <w:color w:val="000000"/>
        </w:rPr>
        <w:t>27</w:t>
      </w:r>
      <w:r>
        <w:rPr>
          <w:color w:val="000000"/>
        </w:rPr>
        <w:t>. 2004 m. lapkričio 18 d. Komisijos reglamentas (EB) Nr. 1982/2004, įgyvendinantis Europos Par</w:t>
      </w:r>
      <w:r>
        <w:rPr>
          <w:color w:val="000000"/>
        </w:rPr>
        <w:t>lamento ir Tarybos reglamentą (EB) Nr. 638/2004 dėl prekybos prekėmis tarp valstybių narių Bendrijos statistinių duomenų, panaikinantis Komisijos reglamentus (EB) Nr. 1901/2000 ir (EEB) Nr. 3590/92 (OL 2004 L 343, p. 3) su paskutiniais pakeitimais, padaryt</w:t>
      </w:r>
      <w:r>
        <w:rPr>
          <w:color w:val="000000"/>
        </w:rPr>
        <w:t>ais 2010 m. vasario 4 d. Komisijos reglamentu (ES) Nr. 96/2010 (OL 2010 L 34, p. 1).</w:t>
      </w:r>
    </w:p>
    <w:p w14:paraId="2B99B239" w14:textId="77777777" w:rsidR="0081172A" w:rsidRDefault="006B1DC0">
      <w:pPr>
        <w:widowControl w:val="0"/>
        <w:suppressAutoHyphens/>
        <w:ind w:firstLine="567"/>
        <w:jc w:val="both"/>
        <w:rPr>
          <w:color w:val="000000"/>
        </w:rPr>
      </w:pPr>
      <w:r>
        <w:rPr>
          <w:color w:val="000000"/>
        </w:rPr>
        <w:t>28</w:t>
      </w:r>
      <w:r>
        <w:rPr>
          <w:color w:val="000000"/>
        </w:rPr>
        <w:t>. 2005 m. sausio 24 d. Komisijos reglamentas (EB) 109/2005, dėl valstybių narių ekonominės teritorijos apibrėžimo, siekiant įgyvendinti Tarybos reglamentą (EB, Eurat</w:t>
      </w:r>
      <w:r>
        <w:rPr>
          <w:color w:val="000000"/>
        </w:rPr>
        <w:t>omas) Nr. 1287/2003 dėl bendrųjų nacionalinių pajamų rinkos kainomis suderinimo (OL 2005 L 21, p. 3).</w:t>
      </w:r>
    </w:p>
    <w:p w14:paraId="2B99B23A" w14:textId="77777777" w:rsidR="0081172A" w:rsidRDefault="006B1DC0">
      <w:pPr>
        <w:widowControl w:val="0"/>
        <w:suppressAutoHyphens/>
        <w:ind w:firstLine="567"/>
        <w:jc w:val="both"/>
        <w:rPr>
          <w:color w:val="000000"/>
        </w:rPr>
      </w:pPr>
      <w:r>
        <w:rPr>
          <w:color w:val="000000"/>
        </w:rPr>
        <w:t>29</w:t>
      </w:r>
      <w:r>
        <w:rPr>
          <w:color w:val="000000"/>
        </w:rPr>
        <w:t>. 2005 m. sausio 26 d. Komisijos reglamentas (EB, Euratomas) Nr. 116/2005 dėl PVM grąžinimo neapmokestinamiems subjektams ir apmokestinamiems subjek</w:t>
      </w:r>
      <w:r>
        <w:rPr>
          <w:color w:val="000000"/>
        </w:rPr>
        <w:t>tams už neapmokestinamą veiklą traktavimo įgyvendinant Tarybos reglamentą (EB, Euratomas) Nr. 1287/2003 dėl bendrųjų nacionalinių pajamų rinkos kainomis suderinimo (OL 2005 L 24, p. 6).</w:t>
      </w:r>
    </w:p>
    <w:p w14:paraId="2B99B23B" w14:textId="77777777" w:rsidR="0081172A" w:rsidRDefault="006B1DC0">
      <w:pPr>
        <w:widowControl w:val="0"/>
        <w:suppressAutoHyphens/>
        <w:ind w:firstLine="567"/>
        <w:jc w:val="both"/>
        <w:rPr>
          <w:color w:val="000000"/>
        </w:rPr>
      </w:pPr>
      <w:r>
        <w:rPr>
          <w:color w:val="000000"/>
        </w:rPr>
        <w:t>30</w:t>
      </w:r>
      <w:r>
        <w:rPr>
          <w:color w:val="000000"/>
        </w:rPr>
        <w:t>. 2005 m. kovo 7 d. Komisijos reglamentas (EB) Nr. 382/2005, nus</w:t>
      </w:r>
      <w:r>
        <w:rPr>
          <w:color w:val="000000"/>
        </w:rPr>
        <w:t>tatantis Tarybos reglamento (EB) Nr. 1786/2003 dėl bendro sausųjų pašarų rinkos organizavimo taikymo išsamias taisykles (OL 2005 L 61, p. 4) su paskutiniais pakeitimais, padarytais 2009 m. kovo 19 d. Komisijos reglamentu (EB) Nr. 230/2009 (OL 2009 L 74, p.</w:t>
      </w:r>
      <w:r>
        <w:rPr>
          <w:color w:val="000000"/>
        </w:rPr>
        <w:t xml:space="preserve"> 12).</w:t>
      </w:r>
    </w:p>
    <w:p w14:paraId="2B99B23C" w14:textId="77777777" w:rsidR="0081172A" w:rsidRDefault="006B1DC0">
      <w:pPr>
        <w:widowControl w:val="0"/>
        <w:suppressAutoHyphens/>
        <w:ind w:firstLine="567"/>
        <w:jc w:val="both"/>
        <w:rPr>
          <w:color w:val="000000"/>
        </w:rPr>
      </w:pPr>
      <w:r>
        <w:rPr>
          <w:color w:val="000000"/>
        </w:rPr>
        <w:t>31</w:t>
      </w:r>
      <w:r>
        <w:rPr>
          <w:color w:val="000000"/>
        </w:rPr>
        <w:t>. 2005 m. balandžio 8 d. Komisijos reglamentas (EB) Nr. 546/2005, pritaikantis Europos Parlamento ir Tarybos reglamentą (EB) Nr. 437/2003 dėl duomenis teikiančios šalies kodų paskyrimo ir iš dalies keičiantis Komisijos reglamentą (EB) Nr. 1358/</w:t>
      </w:r>
      <w:r>
        <w:rPr>
          <w:color w:val="000000"/>
        </w:rPr>
        <w:t>2003 dėl Bendrijos oro uostų sąrašo atnaujinimo (OL 2005 L 91, p. 5).</w:t>
      </w:r>
    </w:p>
    <w:p w14:paraId="2B99B23D" w14:textId="77777777" w:rsidR="0081172A" w:rsidRDefault="006B1DC0">
      <w:pPr>
        <w:widowControl w:val="0"/>
        <w:suppressAutoHyphens/>
        <w:ind w:firstLine="567"/>
        <w:jc w:val="both"/>
        <w:rPr>
          <w:color w:val="000000"/>
        </w:rPr>
      </w:pPr>
      <w:r>
        <w:rPr>
          <w:color w:val="000000"/>
        </w:rPr>
        <w:t>32</w:t>
      </w:r>
      <w:r>
        <w:rPr>
          <w:color w:val="000000"/>
        </w:rPr>
        <w:t>. 2005 m. spalio 20 d. Komisijos reglamentas (EB) Nr. 1722/2005 dėl teikiamų gyvenamųjų patalpų, paslaugų vertinimo principų, taikant Tarybos reglamentą (EB, Euratomas) Nr. 1287/20</w:t>
      </w:r>
      <w:r>
        <w:rPr>
          <w:color w:val="000000"/>
        </w:rPr>
        <w:t>03 dėl bendrųjų nacionalinių pajamų rinkos kainomis suderinimo (OL 2005 L 276, p. 5).</w:t>
      </w:r>
    </w:p>
    <w:p w14:paraId="2B99B23E" w14:textId="77777777" w:rsidR="0081172A" w:rsidRDefault="006B1DC0">
      <w:pPr>
        <w:widowControl w:val="0"/>
        <w:suppressAutoHyphens/>
        <w:ind w:firstLine="567"/>
        <w:jc w:val="both"/>
        <w:rPr>
          <w:color w:val="000000"/>
        </w:rPr>
      </w:pPr>
      <w:r>
        <w:rPr>
          <w:color w:val="000000"/>
        </w:rPr>
        <w:t>33</w:t>
      </w:r>
      <w:r>
        <w:rPr>
          <w:color w:val="000000"/>
        </w:rPr>
        <w:t xml:space="preserve">. 2006 m. vasario 3 d. Komisijos reglamentas (EB) Nr. 198/2006, įgyvendinantis Europos Parlamento ir Tarybos reglamentą (EB) Nr. 1552/2005 dėl su profesiniu mokymu </w:t>
      </w:r>
      <w:r>
        <w:rPr>
          <w:color w:val="000000"/>
        </w:rPr>
        <w:t>įmonėse susijusios statistikos (OL 2006 L 32, p.15) su paskutiniais pakeitimais, padarytais 2010 m. rugsėjo 17 d. Komisijos reglamentu (ES) Nr. 822/2010 (OL 2010 L 246, p. 18).</w:t>
      </w:r>
    </w:p>
    <w:p w14:paraId="2B99B23F" w14:textId="77777777" w:rsidR="0081172A" w:rsidRDefault="006B1DC0">
      <w:pPr>
        <w:widowControl w:val="0"/>
        <w:suppressAutoHyphens/>
        <w:ind w:firstLine="567"/>
        <w:jc w:val="both"/>
        <w:rPr>
          <w:color w:val="000000"/>
        </w:rPr>
      </w:pPr>
      <w:r>
        <w:rPr>
          <w:color w:val="000000"/>
        </w:rPr>
        <w:t>34</w:t>
      </w:r>
      <w:r>
        <w:rPr>
          <w:color w:val="000000"/>
        </w:rPr>
        <w:t>. 2006 m. gegužės 5 d. Komisijos reglamentas (EB) Nr. 698/2006, įgyvendin</w:t>
      </w:r>
      <w:r>
        <w:rPr>
          <w:color w:val="000000"/>
        </w:rPr>
        <w:t>antis Tarybos reglamentą (EB) Nr. 530/1999 dėl darbo kaštų ir darbo užmokesčio struktūros statistikos kokybės vertinimo (OL 2006 L 121, p. 30) su paskutiniais pakeitimais, padarytais 2009 m. spalio 29 d. Komisijos reglamentu (EB) Nr. 1022/2009 (OL 2009 L 2</w:t>
      </w:r>
      <w:r>
        <w:rPr>
          <w:color w:val="000000"/>
        </w:rPr>
        <w:t>83, p. 3).</w:t>
      </w:r>
    </w:p>
    <w:p w14:paraId="2B99B240" w14:textId="77777777" w:rsidR="0081172A" w:rsidRDefault="006B1DC0">
      <w:pPr>
        <w:widowControl w:val="0"/>
        <w:suppressAutoHyphens/>
        <w:ind w:firstLine="567"/>
        <w:jc w:val="both"/>
        <w:rPr>
          <w:color w:val="000000"/>
        </w:rPr>
      </w:pPr>
      <w:r>
        <w:rPr>
          <w:color w:val="000000"/>
        </w:rPr>
        <w:t>35</w:t>
      </w:r>
      <w:r>
        <w:rPr>
          <w:color w:val="000000"/>
        </w:rPr>
        <w:t xml:space="preserve">. 2006 m. birželio 29 d. Komisijos reglamentas (EB) Nr. 952/2006 dėl Tarybos reglamento (EB) Nr. 318/2006 taikymo taisyklių, susijusių su cukraus vidaus rinkos valdymu ir kvotų sistema (OL 2006 L 178, p. 39) su paskutiniais pakeitimais, </w:t>
      </w:r>
      <w:r>
        <w:rPr>
          <w:color w:val="000000"/>
        </w:rPr>
        <w:t>padarytais 2009 m. lapkričio 5 d. Komisijos reglamentu (EB) Nr. 1053/2009 (OL 2009 L 290, p. 61).</w:t>
      </w:r>
    </w:p>
    <w:p w14:paraId="2B99B241" w14:textId="77777777" w:rsidR="0081172A" w:rsidRDefault="006B1DC0">
      <w:pPr>
        <w:widowControl w:val="0"/>
        <w:suppressAutoHyphens/>
        <w:ind w:firstLine="567"/>
        <w:jc w:val="both"/>
        <w:rPr>
          <w:color w:val="000000"/>
        </w:rPr>
      </w:pPr>
      <w:r>
        <w:rPr>
          <w:color w:val="000000"/>
        </w:rPr>
        <w:t>36</w:t>
      </w:r>
      <w:r>
        <w:rPr>
          <w:color w:val="000000"/>
        </w:rPr>
        <w:t>. 2007 m. gegužės 3 d. Komisijos reglamentas (EB) Nr. 491/2007, nustatantis išsamias Tarybos reglamento (EB) Nr. 1947/2005 įgyvendinimo taisykles dėl in</w:t>
      </w:r>
      <w:r>
        <w:rPr>
          <w:color w:val="000000"/>
        </w:rPr>
        <w:t>formacijos apie sėklas perdavimo (OL 2007 L 116, p. 3).</w:t>
      </w:r>
    </w:p>
    <w:p w14:paraId="2B99B242" w14:textId="77777777" w:rsidR="0081172A" w:rsidRDefault="006B1DC0">
      <w:pPr>
        <w:widowControl w:val="0"/>
        <w:suppressAutoHyphens/>
        <w:ind w:firstLine="567"/>
        <w:jc w:val="both"/>
        <w:rPr>
          <w:color w:val="000000"/>
        </w:rPr>
      </w:pPr>
      <w:r>
        <w:rPr>
          <w:color w:val="000000"/>
        </w:rPr>
        <w:t>37</w:t>
      </w:r>
      <w:r>
        <w:rPr>
          <w:color w:val="000000"/>
        </w:rPr>
        <w:t>. 2007 m. gegužės 22 d. Komisijos reglamentas (EB) Nr. 552/2007, nustatantis didžiausią Bendrijos paramą alyvuogių aliejaus sektoriaus darbo programoms ir dalinio ar savanoriško bendrosios išmok</w:t>
      </w:r>
      <w:r>
        <w:rPr>
          <w:color w:val="000000"/>
        </w:rPr>
        <w:t>os schemos įgyvendinimo 2007 m. biudžeto viršutines ribas bei Tarybos reglamente (EB) Nr. 1782/2003, kuris iš dalies keičiamas šiuo reglamentu, nustatytos bendrosios išmokos schemos metinius finansinius paketus (OL 2007 L 131, p. 10) su paskutiniais pakeit</w:t>
      </w:r>
      <w:r>
        <w:rPr>
          <w:color w:val="000000"/>
        </w:rPr>
        <w:t>imais, padarytais 2008 m. balandžio 10 d. Komisijos reglamentu (EB) Nr. 329/2008 (OL 2008 L 101, p. 7).</w:t>
      </w:r>
    </w:p>
    <w:p w14:paraId="2B99B243" w14:textId="77777777" w:rsidR="0081172A" w:rsidRDefault="006B1DC0">
      <w:pPr>
        <w:widowControl w:val="0"/>
        <w:suppressAutoHyphens/>
        <w:ind w:firstLine="567"/>
        <w:jc w:val="both"/>
        <w:rPr>
          <w:color w:val="000000"/>
        </w:rPr>
      </w:pPr>
      <w:r>
        <w:rPr>
          <w:color w:val="000000"/>
        </w:rPr>
        <w:t>38</w:t>
      </w:r>
      <w:r>
        <w:rPr>
          <w:color w:val="000000"/>
        </w:rPr>
        <w:t>. 2007 m. liepos 16 d. Komisijos Reglamentas (EB) Nr. 833/2007, kuriuo nustatoma Tarybos reglamente (EB) Nr. 1172/98 dėl krovinių vežimo keliais s</w:t>
      </w:r>
      <w:r>
        <w:rPr>
          <w:color w:val="000000"/>
        </w:rPr>
        <w:t xml:space="preserve">tatistinių ataskaitų </w:t>
      </w:r>
      <w:r>
        <w:rPr>
          <w:color w:val="000000"/>
        </w:rPr>
        <w:lastRenderedPageBreak/>
        <w:t>numatyto pereinamojo laikotarpio pabaiga (OL 2007 L 185, p. 9).</w:t>
      </w:r>
    </w:p>
    <w:p w14:paraId="2B99B244" w14:textId="77777777" w:rsidR="0081172A" w:rsidRDefault="006B1DC0">
      <w:pPr>
        <w:widowControl w:val="0"/>
        <w:suppressAutoHyphens/>
        <w:ind w:firstLine="567"/>
        <w:jc w:val="both"/>
        <w:rPr>
          <w:color w:val="000000"/>
        </w:rPr>
      </w:pPr>
      <w:r>
        <w:rPr>
          <w:color w:val="000000"/>
        </w:rPr>
        <w:t>39</w:t>
      </w:r>
      <w:r>
        <w:rPr>
          <w:color w:val="000000"/>
        </w:rPr>
        <w:t xml:space="preserve">. 2007 m. lapkričio 12 d. Komisijos reglamentas (EB) Nr. 1322/2007, kuriuo įgyvendinamas Europos Parlamento ir Tarybos reglamentas (EB) Nr. 458/2007 dėl integruotos </w:t>
      </w:r>
      <w:r>
        <w:rPr>
          <w:color w:val="000000"/>
        </w:rPr>
        <w:t>Europos socialinės apsaugos statistikos sistemos (ESSPROS), kiek tai susiję su pagrindinės ESSPROS sistemos bei pensijų gavėjų modulio tinkamais duomenų perdavimo formatais, perduodamais rezultatais ir kokybės vertinimo kriterijais (OL 2007 L 294, p. 5).</w:t>
      </w:r>
    </w:p>
    <w:p w14:paraId="2B99B245" w14:textId="77777777" w:rsidR="0081172A" w:rsidRDefault="006B1DC0">
      <w:pPr>
        <w:widowControl w:val="0"/>
        <w:suppressAutoHyphens/>
        <w:ind w:firstLine="567"/>
        <w:jc w:val="both"/>
        <w:rPr>
          <w:color w:val="000000"/>
        </w:rPr>
      </w:pPr>
      <w:r>
        <w:rPr>
          <w:color w:val="000000"/>
        </w:rPr>
        <w:t>40</w:t>
      </w:r>
      <w:r>
        <w:rPr>
          <w:color w:val="000000"/>
        </w:rPr>
        <w:t>. 2007 m. gruodžio 21 d. Komisijos reglamentas (EB) Nr. 1580/2007, nustatantis Tarybos reglamentų (EB) Nr. 2200/96, (EB) Nr. 2201/96 ir (EB) Nr. 1182/2007 įgyvendinimo vaisių ir daržovių sektoriuje taisykles (OL 2007 L 350, p. 1) su paskutiniais pakei</w:t>
      </w:r>
      <w:r>
        <w:rPr>
          <w:color w:val="000000"/>
        </w:rPr>
        <w:t>timais, padarytais 2010 m. spalio 11 d. Komisijos reglamentu (ES) Nr. 905/2010 (OL 2010 L 268, p. 19).</w:t>
      </w:r>
    </w:p>
    <w:p w14:paraId="2B99B246" w14:textId="77777777" w:rsidR="0081172A" w:rsidRDefault="006B1DC0">
      <w:pPr>
        <w:widowControl w:val="0"/>
        <w:suppressAutoHyphens/>
        <w:ind w:firstLine="567"/>
        <w:jc w:val="both"/>
        <w:rPr>
          <w:color w:val="000000"/>
        </w:rPr>
      </w:pPr>
      <w:r>
        <w:rPr>
          <w:color w:val="000000"/>
        </w:rPr>
        <w:t>41</w:t>
      </w:r>
      <w:r>
        <w:rPr>
          <w:color w:val="000000"/>
        </w:rPr>
        <w:t xml:space="preserve">. 2008 m. sausio 8 d. Komisijos reglamentas (EB) Nr. 10/2008, kuriuo įgyvendinamas Europos Parlamento ir Tarybos reglamentas (EB) Nr. 458/2007 dėl </w:t>
      </w:r>
      <w:r>
        <w:rPr>
          <w:color w:val="000000"/>
        </w:rPr>
        <w:t>Europos integruotos socialinės apsaugos statistikos sistemos (ESSPROS), kiek tai susiję su pagrindinės ESSPROS sistemos bei pensijų gavėjų modulio apibrėžtimis, išsamiomis klasifikacijomis ir sklaidos tvarkos atnaujinimu (OL 2008 L 5, p. 3).</w:t>
      </w:r>
    </w:p>
    <w:p w14:paraId="2B99B247" w14:textId="77777777" w:rsidR="0081172A" w:rsidRDefault="006B1DC0">
      <w:pPr>
        <w:widowControl w:val="0"/>
        <w:suppressAutoHyphens/>
        <w:ind w:firstLine="567"/>
        <w:jc w:val="both"/>
        <w:rPr>
          <w:color w:val="000000"/>
        </w:rPr>
      </w:pPr>
      <w:r>
        <w:rPr>
          <w:color w:val="000000"/>
        </w:rPr>
        <w:t>42</w:t>
      </w:r>
      <w:r>
        <w:rPr>
          <w:color w:val="000000"/>
        </w:rPr>
        <w:t>. 2008 m</w:t>
      </w:r>
      <w:r>
        <w:rPr>
          <w:color w:val="000000"/>
        </w:rPr>
        <w:t>. balandžio 23 d. Komisijos reglamentas (EB) Nr. 365/2008, patvirtinantis 2010, 2011 ir 2012 metų ad hoc modulių programą dėl darbo jėgos atrankinio tyrimo, numatyto Tarybos reglamentu (EB) Nr. 577/98 (OL 2008 L 112, p. 22).</w:t>
      </w:r>
    </w:p>
    <w:p w14:paraId="2B99B248" w14:textId="77777777" w:rsidR="0081172A" w:rsidRDefault="006B1DC0">
      <w:pPr>
        <w:widowControl w:val="0"/>
        <w:suppressAutoHyphens/>
        <w:ind w:firstLine="567"/>
        <w:jc w:val="both"/>
        <w:rPr>
          <w:color w:val="000000"/>
        </w:rPr>
      </w:pPr>
      <w:r>
        <w:rPr>
          <w:color w:val="000000"/>
        </w:rPr>
        <w:t>43</w:t>
      </w:r>
      <w:r>
        <w:rPr>
          <w:color w:val="000000"/>
        </w:rPr>
        <w:t>. 2008 m. balandžio 25 d.</w:t>
      </w:r>
      <w:r>
        <w:rPr>
          <w:color w:val="000000"/>
        </w:rPr>
        <w:t xml:space="preserve"> Komisijos reglamentas (EB) Nr. 377/2008, įgyvendinantis Tarybos reglamento (EB) Nr. 577/98 dėl darbo jėgos atrankinio tyrimo organizavimo Bendrijoje nuostatas dėl naudotino kodifikavimo duomenims nuo 2009 m. perduoti, imties dalies naudojimo duomenims api</w:t>
      </w:r>
      <w:r>
        <w:rPr>
          <w:color w:val="000000"/>
        </w:rPr>
        <w:t>e struktūrinius kintamuosius rinkti ir tiriamųjų ketvirčių apibrėžimo (OL 2008 L 114, p. 57) su paskutiniais pakeitimais, padarytais 2009 m. spalio 29 d. Komisijos reglamentu (EB) Nr. 1022/2009 (OL 2009 L 283, p. 3).</w:t>
      </w:r>
    </w:p>
    <w:p w14:paraId="2B99B249" w14:textId="77777777" w:rsidR="0081172A" w:rsidRDefault="006B1DC0">
      <w:pPr>
        <w:widowControl w:val="0"/>
        <w:suppressAutoHyphens/>
        <w:ind w:firstLine="567"/>
        <w:jc w:val="both"/>
        <w:rPr>
          <w:color w:val="000000"/>
        </w:rPr>
      </w:pPr>
      <w:r>
        <w:rPr>
          <w:color w:val="000000"/>
        </w:rPr>
        <w:t>44</w:t>
      </w:r>
      <w:r>
        <w:rPr>
          <w:color w:val="000000"/>
        </w:rPr>
        <w:t>. 2008 m. birželio 27 d. Komisijo</w:t>
      </w:r>
      <w:r>
        <w:rPr>
          <w:color w:val="000000"/>
        </w:rPr>
        <w:t>s reglamentas (EB) Nr. 617/2008, kuriuo nustatomos išsamios Tarybos reglamento (EB) Nr. 1234/2007 taikymo taisyklės dėl prekybos perinti skirtais kiaušiniais ir ūkiuose auginamais paukščių jaunikliais standartų (OL 2008 L 168, p. 5).</w:t>
      </w:r>
    </w:p>
    <w:p w14:paraId="2B99B24A" w14:textId="77777777" w:rsidR="0081172A" w:rsidRDefault="006B1DC0">
      <w:pPr>
        <w:widowControl w:val="0"/>
        <w:suppressAutoHyphens/>
        <w:ind w:firstLine="567"/>
        <w:jc w:val="both"/>
        <w:rPr>
          <w:color w:val="000000"/>
        </w:rPr>
      </w:pPr>
      <w:r>
        <w:rPr>
          <w:color w:val="000000"/>
        </w:rPr>
        <w:t>45</w:t>
      </w:r>
      <w:r>
        <w:rPr>
          <w:color w:val="000000"/>
        </w:rPr>
        <w:t>. 2008 m. rugsėj</w:t>
      </w:r>
      <w:r>
        <w:rPr>
          <w:color w:val="000000"/>
        </w:rPr>
        <w:t>o 3 d. Komisijos reglamentas (EB) Nr. 868/2008 dėl ūkio pelno ataskaitos formos, naudojamos privačių ūkių pajamoms nustatyti ir jų ekonominei veiklai analizuoti (OL 2008 L 237, p. 18) su paskutiniais pakeitimais, padarytais 2009 m. rugpjūčio 27 d. Komisijo</w:t>
      </w:r>
      <w:r>
        <w:rPr>
          <w:color w:val="000000"/>
        </w:rPr>
        <w:t>s reglamentu (EB) Nr. 781/2009 (OL 2009 L 226, p. 8).</w:t>
      </w:r>
    </w:p>
    <w:p w14:paraId="2B99B24B" w14:textId="77777777" w:rsidR="0081172A" w:rsidRDefault="006B1DC0">
      <w:pPr>
        <w:widowControl w:val="0"/>
        <w:suppressAutoHyphens/>
        <w:ind w:firstLine="567"/>
        <w:jc w:val="both"/>
        <w:rPr>
          <w:color w:val="000000"/>
        </w:rPr>
      </w:pPr>
      <w:r>
        <w:rPr>
          <w:color w:val="000000"/>
        </w:rPr>
        <w:t>46</w:t>
      </w:r>
      <w:r>
        <w:rPr>
          <w:color w:val="000000"/>
        </w:rPr>
        <w:t>. 2008 m. rugsėjo 5 d. Komisijos reglamentas (EB) Nr. 889/2008, kuriuo nustatomos išsamios Tarybos reglamento (EB) Nr. 834/2007 dėl ekologinės gamybos ir ekologiškų produktų ženklinimo įgyvendinim</w:t>
      </w:r>
      <w:r>
        <w:rPr>
          <w:color w:val="000000"/>
        </w:rPr>
        <w:t>o taisyklės dėl ekologinės gamybos, ženklinimo ir kontrolės (OL 2008 L 250, p. 1) su paskutiniais pakeitimais, padarytais 2010 m. kovo 24 d. Komisijos reglamentu (ES) Nr. 271/2010 (OL 2010 L 84, p. 19).</w:t>
      </w:r>
    </w:p>
    <w:p w14:paraId="2B99B24C" w14:textId="77777777" w:rsidR="0081172A" w:rsidRDefault="006B1DC0">
      <w:pPr>
        <w:widowControl w:val="0"/>
        <w:suppressAutoHyphens/>
        <w:ind w:firstLine="567"/>
        <w:jc w:val="both"/>
        <w:rPr>
          <w:color w:val="000000"/>
        </w:rPr>
      </w:pPr>
      <w:r>
        <w:rPr>
          <w:color w:val="000000"/>
        </w:rPr>
        <w:t>47</w:t>
      </w:r>
      <w:r>
        <w:rPr>
          <w:color w:val="000000"/>
        </w:rPr>
        <w:t>. 2008 m. spalio 27 d. Komisijos reglamentas (E</w:t>
      </w:r>
      <w:r>
        <w:rPr>
          <w:color w:val="000000"/>
        </w:rPr>
        <w:t>B) Nr. 1055/2008, kuriuo įgyvendinamos Europos Parlamento ir Tarybos reglamento (EB) Nr. 184/2005 nuostatos dėl mokėjimų balanso statistikos kokybės kriterijų ir kokybės ataskaitų (OL 2008 L 283, p. 3).</w:t>
      </w:r>
    </w:p>
    <w:p w14:paraId="2B99B24D" w14:textId="77777777" w:rsidR="0081172A" w:rsidRDefault="006B1DC0">
      <w:pPr>
        <w:widowControl w:val="0"/>
        <w:suppressAutoHyphens/>
        <w:ind w:firstLine="567"/>
        <w:jc w:val="both"/>
        <w:rPr>
          <w:color w:val="000000"/>
        </w:rPr>
      </w:pPr>
      <w:r>
        <w:rPr>
          <w:color w:val="000000"/>
        </w:rPr>
        <w:t>48</w:t>
      </w:r>
      <w:r>
        <w:rPr>
          <w:color w:val="000000"/>
        </w:rPr>
        <w:t>. 2008 m. spalio 28 d. Komisijos reglamentas (E</w:t>
      </w:r>
      <w:r>
        <w:rPr>
          <w:color w:val="000000"/>
        </w:rPr>
        <w:t>B) Nr. 1062/2008, kuriuo įgyvendinamos Europos Parlamento ir Tarybos reglamento (EB) Nr. 453/2008 dėl Bendrijos ketvirtinės statistikos apie laisvas darbo vietas nuostatos dėl sezoninio išlyginimo tvarkos ir kokybės ataskaitų (OL 2008 L 285, p. 3).</w:t>
      </w:r>
    </w:p>
    <w:p w14:paraId="2B99B24E" w14:textId="77777777" w:rsidR="0081172A" w:rsidRDefault="006B1DC0">
      <w:pPr>
        <w:widowControl w:val="0"/>
        <w:suppressAutoHyphens/>
        <w:ind w:firstLine="567"/>
        <w:jc w:val="both"/>
        <w:rPr>
          <w:color w:val="000000"/>
        </w:rPr>
      </w:pPr>
      <w:r>
        <w:rPr>
          <w:color w:val="000000"/>
        </w:rPr>
        <w:t>49</w:t>
      </w:r>
      <w:r>
        <w:rPr>
          <w:color w:val="000000"/>
        </w:rPr>
        <w:t>.</w:t>
      </w:r>
      <w:r>
        <w:rPr>
          <w:color w:val="000000"/>
        </w:rPr>
        <w:t xml:space="preserve"> 2008 m. gruodžio 10 d. Komisijos reglamentas (EB) Nr. 1249/2008, kuriuo nustatomos išsamios Bendrijos galvijų, kiaulių ir avių skerdenų klasifikavimo skalių taikymo ir pranešimo apie tų skerdenų kainas taisyklės (OL 2008 L 337 p. 3).</w:t>
      </w:r>
    </w:p>
    <w:p w14:paraId="2B99B24F" w14:textId="77777777" w:rsidR="0081172A" w:rsidRDefault="006B1DC0">
      <w:pPr>
        <w:widowControl w:val="0"/>
        <w:suppressAutoHyphens/>
        <w:ind w:firstLine="567"/>
        <w:jc w:val="both"/>
        <w:rPr>
          <w:color w:val="000000"/>
        </w:rPr>
      </w:pPr>
      <w:r>
        <w:rPr>
          <w:color w:val="000000"/>
        </w:rPr>
        <w:t>50</w:t>
      </w:r>
      <w:r>
        <w:rPr>
          <w:color w:val="000000"/>
        </w:rPr>
        <w:t>. 2009 m. sausi</w:t>
      </w:r>
      <w:r>
        <w:rPr>
          <w:color w:val="000000"/>
        </w:rPr>
        <w:t xml:space="preserve">o 13 d. Komisijos reglamentas (EB) Nr. 19/2009, kuriuo įgyvendinamos Europos Parlamento ir Tarybos reglamento (EB) Nr. 453/2008 dėl Bendrijos ketvirtinės statistikos apie laisvas darbo vietas nuostatos dėl laisvos darbo vietos apibrėžties, duomenų rinkimo </w:t>
      </w:r>
      <w:r>
        <w:rPr>
          <w:color w:val="000000"/>
        </w:rPr>
        <w:t xml:space="preserve">ataskaitinių datų, duomenų perdavimo reikalavimų ir ekonominio </w:t>
      </w:r>
      <w:r>
        <w:rPr>
          <w:color w:val="000000"/>
        </w:rPr>
        <w:lastRenderedPageBreak/>
        <w:t>pagrįstumo tyrimų (OL 2009 L 9, p. 3).</w:t>
      </w:r>
    </w:p>
    <w:p w14:paraId="2B99B250" w14:textId="77777777" w:rsidR="0081172A" w:rsidRDefault="006B1DC0">
      <w:pPr>
        <w:widowControl w:val="0"/>
        <w:suppressAutoHyphens/>
        <w:ind w:firstLine="567"/>
        <w:jc w:val="both"/>
        <w:rPr>
          <w:color w:val="000000"/>
        </w:rPr>
      </w:pPr>
      <w:r>
        <w:rPr>
          <w:color w:val="000000"/>
        </w:rPr>
        <w:t>51</w:t>
      </w:r>
      <w:r>
        <w:rPr>
          <w:color w:val="000000"/>
        </w:rPr>
        <w:t>. 2009 m. vasario 2 d. Komisijos reglamentas (EB) Nr. 97/2009, kuriuo įgyvendinamos Europos Parlamento ir Tarybos reglamento (EB) Nr. 295/2008 dėl v</w:t>
      </w:r>
      <w:r>
        <w:rPr>
          <w:color w:val="000000"/>
        </w:rPr>
        <w:t>erslo struktūros statistikos nuostatos, susijusios su lanksčiojo modulio taikymu (OL 2009 L 33, p. 6).</w:t>
      </w:r>
    </w:p>
    <w:p w14:paraId="2B99B251" w14:textId="77777777" w:rsidR="0081172A" w:rsidRDefault="006B1DC0">
      <w:pPr>
        <w:widowControl w:val="0"/>
        <w:suppressAutoHyphens/>
        <w:ind w:firstLine="567"/>
        <w:jc w:val="both"/>
        <w:rPr>
          <w:color w:val="000000"/>
        </w:rPr>
      </w:pPr>
      <w:r>
        <w:rPr>
          <w:color w:val="000000"/>
        </w:rPr>
        <w:t>52</w:t>
      </w:r>
      <w:r>
        <w:rPr>
          <w:color w:val="000000"/>
        </w:rPr>
        <w:t xml:space="preserve">. 2009 m. kovo 11 d. Komisijos reglamentas (EB) Nr. 250/2009, kuriuo įgyvendinamos Europos Parlamento ir Tarybos reglamento (EB) Nr. 295/2008 </w:t>
      </w:r>
      <w:r>
        <w:rPr>
          <w:color w:val="000000"/>
        </w:rPr>
        <w:t>nuostatos dėl rodiklių apibrėžčių, duomenų perdavimo techninio formato, dvigubo rezultatų pateikimo pagal NACE 1.1 red. bei NACE 2 red. reikalavimų ir leidžiančių nukrypti nuostatų taikymo verslo struktūros statistikai (OL 2009 L 86, p. 1).</w:t>
      </w:r>
    </w:p>
    <w:p w14:paraId="2B99B252" w14:textId="77777777" w:rsidR="0081172A" w:rsidRDefault="006B1DC0">
      <w:pPr>
        <w:widowControl w:val="0"/>
        <w:suppressAutoHyphens/>
        <w:ind w:firstLine="567"/>
        <w:jc w:val="both"/>
        <w:rPr>
          <w:color w:val="000000"/>
        </w:rPr>
      </w:pPr>
      <w:r>
        <w:rPr>
          <w:color w:val="000000"/>
        </w:rPr>
        <w:t>53</w:t>
      </w:r>
      <w:r>
        <w:rPr>
          <w:color w:val="000000"/>
        </w:rPr>
        <w:t>. 2009 m.</w:t>
      </w:r>
      <w:r>
        <w:rPr>
          <w:color w:val="000000"/>
        </w:rPr>
        <w:t xml:space="preserve"> kovo 11 d. Komisijos reglamentas (EB) Nr. 251/2009, kuriuo įgyvendinamos ir iš dalies keičiamos Europos Parlamento ir Tarybos reglamento (EB) Nr. 295/2008 nuostatos dėl rengiant verslo struktūros statistiką teiktinų duomenų eilučių, priderinant jas prie p</w:t>
      </w:r>
      <w:r>
        <w:rPr>
          <w:color w:val="000000"/>
        </w:rPr>
        <w:t>akeisto produktų statistinio klasifikatoriaus pagal veiklos rūšis (CPA) (OL 2009 L 86, p. 170).</w:t>
      </w:r>
    </w:p>
    <w:p w14:paraId="2B99B253" w14:textId="77777777" w:rsidR="0081172A" w:rsidRDefault="006B1DC0">
      <w:pPr>
        <w:widowControl w:val="0"/>
        <w:suppressAutoHyphens/>
        <w:ind w:firstLine="567"/>
        <w:jc w:val="both"/>
        <w:rPr>
          <w:color w:val="000000"/>
        </w:rPr>
      </w:pPr>
      <w:r>
        <w:rPr>
          <w:color w:val="000000"/>
        </w:rPr>
        <w:t>54</w:t>
      </w:r>
      <w:r>
        <w:rPr>
          <w:color w:val="000000"/>
        </w:rPr>
        <w:t>. 2009 m. kovo 19 d. Komisijos reglamentas (EB) Nr. 248/2009, kuriuo nustatomos išsamios Tarybos reglamento (EB) Nr. 104/2000 nuostatų, susijusių su prane</w:t>
      </w:r>
      <w:r>
        <w:rPr>
          <w:color w:val="000000"/>
        </w:rPr>
        <w:t>šimais apie gamintojų organizacijų pripažinimą, kainų nustatymą ir intervenciją bendrai organizuojant žuvininkystės ir akvakultūros produktų rinką, taikymo taisyklės (nauja redakcija) (OL 2009 L 79, p. 7).</w:t>
      </w:r>
    </w:p>
    <w:p w14:paraId="2B99B254" w14:textId="77777777" w:rsidR="0081172A" w:rsidRDefault="006B1DC0">
      <w:pPr>
        <w:widowControl w:val="0"/>
        <w:suppressAutoHyphens/>
        <w:ind w:firstLine="567"/>
        <w:jc w:val="both"/>
        <w:rPr>
          <w:color w:val="000000"/>
        </w:rPr>
      </w:pPr>
      <w:r>
        <w:rPr>
          <w:color w:val="000000"/>
        </w:rPr>
        <w:t>55</w:t>
      </w:r>
      <w:r>
        <w:rPr>
          <w:color w:val="000000"/>
        </w:rPr>
        <w:t>. 2009 m. gegužės 26 d. Komisijos reglamenta</w:t>
      </w:r>
      <w:r>
        <w:rPr>
          <w:color w:val="000000"/>
        </w:rPr>
        <w:t>s (EB) Nr. 436/2009, kuriuo nustatoma Tarybos reglamento (EB) Nr. 479/2008 taikymo vynuogynų registrui, privalomajam deklaravimui ir rinkai stebėti reikalingos informacijos kaupimui, vyno produktų lydraščiams ir vyno sektoriuje privalomiems pildyti žurnala</w:t>
      </w:r>
      <w:r>
        <w:rPr>
          <w:color w:val="000000"/>
        </w:rPr>
        <w:t>ms tvarka (OL 2009 L 128, p. 15).</w:t>
      </w:r>
    </w:p>
    <w:p w14:paraId="2B99B255" w14:textId="77777777" w:rsidR="0081172A" w:rsidRDefault="006B1DC0">
      <w:pPr>
        <w:widowControl w:val="0"/>
        <w:suppressAutoHyphens/>
        <w:ind w:firstLine="567"/>
        <w:jc w:val="both"/>
        <w:rPr>
          <w:color w:val="000000"/>
        </w:rPr>
      </w:pPr>
      <w:r>
        <w:rPr>
          <w:color w:val="000000"/>
        </w:rPr>
        <w:t>56</w:t>
      </w:r>
      <w:r>
        <w:rPr>
          <w:color w:val="000000"/>
        </w:rPr>
        <w:t>. 2009 m. liepos 23 d. Komisijos reglamentas (EB) Nr. 646/2009, kuriuo įgyvendinamos Europos Parlemento ir Tarybos reglamento (EB) Nr. 1177/2003 dėl Bendrijos statistikos apie pajamas ir gyvenimo sąlygas (ES-SPGS) nu</w:t>
      </w:r>
      <w:r>
        <w:rPr>
          <w:color w:val="000000"/>
        </w:rPr>
        <w:t>ostatos dėl šalutinių tikslinių kintamųjų, susijusių su dalijimusi ištekliais namų ūkyje, 2010 m. sąrašo (OL 2009 L 192, p. 3).</w:t>
      </w:r>
    </w:p>
    <w:p w14:paraId="2B99B256" w14:textId="77777777" w:rsidR="0081172A" w:rsidRDefault="006B1DC0">
      <w:pPr>
        <w:widowControl w:val="0"/>
        <w:suppressAutoHyphens/>
        <w:ind w:firstLine="567"/>
        <w:jc w:val="both"/>
        <w:rPr>
          <w:color w:val="000000"/>
        </w:rPr>
      </w:pPr>
      <w:r>
        <w:rPr>
          <w:color w:val="000000"/>
        </w:rPr>
        <w:t>57</w:t>
      </w:r>
      <w:r>
        <w:rPr>
          <w:color w:val="000000"/>
        </w:rPr>
        <w:t>. 2009 m. lapkričio 30 d. Komisijos reglamentas (EB) Nr. 1201/2009, kuriuo įgyvendinamos Europos Parlemento ir Tarybos reg</w:t>
      </w:r>
      <w:r>
        <w:rPr>
          <w:color w:val="000000"/>
        </w:rPr>
        <w:t>lamento (EB) Nr. 763/2008 dėl gyventojų ir būstų surašymų nuostatos dėl temų techninių specifikacijų ir jų paskirstymo (OL 2009 L 329, p. 29).</w:t>
      </w:r>
    </w:p>
    <w:p w14:paraId="2B99B257" w14:textId="77777777" w:rsidR="0081172A" w:rsidRDefault="006B1DC0">
      <w:pPr>
        <w:widowControl w:val="0"/>
        <w:suppressAutoHyphens/>
        <w:ind w:firstLine="567"/>
        <w:jc w:val="both"/>
        <w:rPr>
          <w:color w:val="000000"/>
        </w:rPr>
      </w:pPr>
      <w:r>
        <w:rPr>
          <w:color w:val="000000"/>
        </w:rPr>
        <w:t>58</w:t>
      </w:r>
      <w:r>
        <w:rPr>
          <w:color w:val="000000"/>
        </w:rPr>
        <w:t>. 2010 m. vasario 2 d. Komisijos reglamentas (ES) Nr. 92/2010, kuriuo įgyendinamos Europos Parlamento ir Ta</w:t>
      </w:r>
      <w:r>
        <w:rPr>
          <w:color w:val="000000"/>
        </w:rPr>
        <w:t>rybos reglamento (EB) Nr. 471/2009 dėl Bendrijos statistikos, susijusios su išorės prekyba su ES nepriklausančiomis šalimis, nuostatos dėl muitinių ir nacionalinių statistikos institucijų keitimosi duomenimis, statistinės informacijos rengimo ir kokybės ve</w:t>
      </w:r>
      <w:r>
        <w:rPr>
          <w:color w:val="000000"/>
        </w:rPr>
        <w:t>rtinimo (OL 2010 L 31, p. 4).</w:t>
      </w:r>
    </w:p>
    <w:p w14:paraId="2B99B258" w14:textId="77777777" w:rsidR="0081172A" w:rsidRDefault="006B1DC0">
      <w:pPr>
        <w:widowControl w:val="0"/>
        <w:suppressAutoHyphens/>
        <w:ind w:firstLine="567"/>
        <w:jc w:val="both"/>
        <w:rPr>
          <w:color w:val="000000"/>
        </w:rPr>
      </w:pPr>
      <w:r>
        <w:rPr>
          <w:color w:val="000000"/>
        </w:rPr>
        <w:t>59</w:t>
      </w:r>
      <w:r>
        <w:rPr>
          <w:color w:val="000000"/>
        </w:rPr>
        <w:t>. 2010 m. vasario 9 d. Komisijos reglamentas (ES) Nr. 113/2010, kuriuo įgyendinamos Europos Parlamento ir Tarybos reglamento (EB) Nr. 471/2009 dėl Bendrijos statistikos, susijusios su išorės prekyba su ES nepriklausančio</w:t>
      </w:r>
      <w:r>
        <w:rPr>
          <w:color w:val="000000"/>
        </w:rPr>
        <w:t>mis šalimis, nuostatos dėl prekybos aprėpties, duomenų apibrėžčių, pagal verlslo charakteristikas ir sąskaitose faktūrose nurodytą valiutą suskirstytos prekybos statistikos rengimo ir specifinių prekių arba prekių gabenimo (OL 2010 L 37, p. 1).</w:t>
      </w:r>
    </w:p>
    <w:p w14:paraId="2B99B259" w14:textId="77777777" w:rsidR="0081172A" w:rsidRDefault="006B1DC0">
      <w:pPr>
        <w:widowControl w:val="0"/>
        <w:suppressAutoHyphens/>
        <w:ind w:firstLine="567"/>
        <w:jc w:val="both"/>
        <w:rPr>
          <w:color w:val="000000"/>
        </w:rPr>
      </w:pPr>
      <w:r>
        <w:rPr>
          <w:color w:val="000000"/>
        </w:rPr>
        <w:t>60</w:t>
      </w:r>
      <w:r>
        <w:rPr>
          <w:color w:val="000000"/>
        </w:rPr>
        <w:t>. 201</w:t>
      </w:r>
      <w:r>
        <w:rPr>
          <w:color w:val="000000"/>
        </w:rPr>
        <w:t>0 m. balandžio 16 d. Komisijos reglamentas (ES) Nr. 317/2010, kuriuo patvirtinamos Tarybos reglamente (EB) Nr. 577/98 numatyto darbo jėgos atrankinio tyrimo neįgalių asmenų užimtumo 2011 m. ad hoc modulio specifikacijos (OL 2010 L 97, p. 3).</w:t>
      </w:r>
    </w:p>
    <w:p w14:paraId="2B99B25A" w14:textId="77777777" w:rsidR="0081172A" w:rsidRDefault="006B1DC0">
      <w:pPr>
        <w:widowControl w:val="0"/>
        <w:suppressAutoHyphens/>
        <w:ind w:firstLine="567"/>
        <w:jc w:val="both"/>
        <w:rPr>
          <w:color w:val="000000"/>
        </w:rPr>
      </w:pPr>
      <w:r>
        <w:rPr>
          <w:color w:val="000000"/>
        </w:rPr>
        <w:t>61</w:t>
      </w:r>
      <w:r>
        <w:rPr>
          <w:color w:val="000000"/>
        </w:rPr>
        <w:t>. 2010 m</w:t>
      </w:r>
      <w:r>
        <w:rPr>
          <w:color w:val="000000"/>
        </w:rPr>
        <w:t>. balandžio 23 d. Komisijos reglamentas (ES) Nr. 351/2010, kuriuo įgyvendinamos Europos Parlamento ir Tarybos reglamento (EB) Nr. 862/2007 dėl Bendrijos migracijos statistikos ir tarptautinės apsaugos statistikos nuostatos dėl gimimo šalies grupių, ankstes</w:t>
      </w:r>
      <w:r>
        <w:rPr>
          <w:color w:val="000000"/>
        </w:rPr>
        <w:t>nės nuolatinės gyvenamosios vietos šalies grupių, būsimos nuolatinės gyvenamosios vietos šalies grupių ir pilietybės grupių kategorijų apibrėžčių (OL 2010 L 104, p. 37).</w:t>
      </w:r>
    </w:p>
    <w:p w14:paraId="2B99B25B" w14:textId="77777777" w:rsidR="0081172A" w:rsidRDefault="006B1DC0">
      <w:pPr>
        <w:widowControl w:val="0"/>
        <w:suppressAutoHyphens/>
        <w:ind w:firstLine="567"/>
        <w:jc w:val="both"/>
        <w:rPr>
          <w:color w:val="000000"/>
        </w:rPr>
      </w:pPr>
      <w:r>
        <w:rPr>
          <w:color w:val="000000"/>
        </w:rPr>
        <w:t>62</w:t>
      </w:r>
      <w:r>
        <w:rPr>
          <w:color w:val="000000"/>
        </w:rPr>
        <w:t>. 2010 m. rugsėjo 17 d. Komisijos reglamentas (ES) Nr. 823/2010, kuriuo įgyvendi</w:t>
      </w:r>
      <w:r>
        <w:rPr>
          <w:color w:val="000000"/>
        </w:rPr>
        <w:t>namos Europos Parlamento ir Tarybos reglamento (EB) Nr. 452/2008 dėl švietimo ir mokymosi visą gyvenimą statistikos rengimo ir plėtotės nuostatos dėl suaugusiųjų mokymosi visą gyvenimą (OL 2010 L 246, p. 33).</w:t>
      </w:r>
    </w:p>
    <w:p w14:paraId="2B99B25C" w14:textId="77777777" w:rsidR="0081172A" w:rsidRDefault="006B1DC0">
      <w:pPr>
        <w:widowControl w:val="0"/>
        <w:suppressAutoHyphens/>
        <w:ind w:firstLine="567"/>
        <w:jc w:val="both"/>
        <w:rPr>
          <w:color w:val="000000"/>
        </w:rPr>
      </w:pPr>
      <w:r>
        <w:rPr>
          <w:color w:val="000000"/>
        </w:rPr>
        <w:t>63</w:t>
      </w:r>
      <w:r>
        <w:rPr>
          <w:color w:val="000000"/>
        </w:rPr>
        <w:t xml:space="preserve">. 2010 m. rugsėjo 17 d. Komisijos </w:t>
      </w:r>
      <w:r>
        <w:rPr>
          <w:color w:val="000000"/>
        </w:rPr>
        <w:t>reglamentas (ES) Nr. 821/2010, kuriuo įgyvendinamas Europos Parlamento ir Tarybos reglamentas (EB) Nr. 808/2004 dėl informacinės visuomenės Bendrijos statistikos (OL 2010 L 246, p. 1).</w:t>
      </w:r>
    </w:p>
    <w:p w14:paraId="2B99B25D" w14:textId="77777777" w:rsidR="0081172A" w:rsidRDefault="006B1DC0">
      <w:pPr>
        <w:widowControl w:val="0"/>
        <w:suppressAutoHyphens/>
        <w:ind w:firstLine="567"/>
        <w:jc w:val="both"/>
        <w:rPr>
          <w:color w:val="000000"/>
        </w:rPr>
      </w:pPr>
      <w:r>
        <w:rPr>
          <w:color w:val="000000"/>
        </w:rPr>
        <w:t>64</w:t>
      </w:r>
      <w:r>
        <w:rPr>
          <w:color w:val="000000"/>
        </w:rPr>
        <w:t xml:space="preserve">. 2010 m. birželio 1 d. Komisijos reglamentas (ES) Nr. 479/2010, </w:t>
      </w:r>
      <w:r>
        <w:rPr>
          <w:color w:val="000000"/>
        </w:rPr>
        <w:t xml:space="preserve">kuriuo nustatomos Tarybos reglamento (EB) Nr. 1234/2007 nuostatų dėl valstybių narių Komisijai teikiamų informacinių pranešimų apie pieno ir pieno produktų sektorių įgyvendinimo taisyklės (OL 2010 L 135, p. 26) su paskutiniais pakeitimais, padarytais 2010 </w:t>
      </w:r>
      <w:r>
        <w:rPr>
          <w:color w:val="000000"/>
        </w:rPr>
        <w:t>m. lapkričio 16 d. Komisijos reglamentu (ES) Nr. 1041/2010 (OL 2010 L 299, p. 4).</w:t>
      </w:r>
    </w:p>
    <w:p w14:paraId="2B99B25E" w14:textId="77777777" w:rsidR="0081172A" w:rsidRDefault="006B1DC0">
      <w:pPr>
        <w:widowControl w:val="0"/>
        <w:suppressAutoHyphens/>
        <w:ind w:firstLine="567"/>
        <w:jc w:val="both"/>
        <w:rPr>
          <w:color w:val="000000"/>
        </w:rPr>
      </w:pPr>
      <w:r>
        <w:rPr>
          <w:color w:val="000000"/>
        </w:rPr>
        <w:t>65</w:t>
      </w:r>
      <w:r>
        <w:rPr>
          <w:color w:val="000000"/>
        </w:rPr>
        <w:t>. 2010 m. birželio 1 d. Komisijos reglamentas (ES) Nr. 481/2010, kuriuo įgyvendinamos Europos Parlamento ir Tarybos reglamento (EB) Nr. 1177/2003 dėl Bendrijos statisti</w:t>
      </w:r>
      <w:r>
        <w:rPr>
          <w:color w:val="000000"/>
        </w:rPr>
        <w:t>kos apie pajamas ir gyvenimo sąlygas (ES–SPGS) nuostatos dėl 2011 m. šalutinių tikslinių kintamųjų, susijusių su iš kartos į kartą išliekančių nepalankių sąlygų, sąrašo (OL 2010 L 135, p. 38).</w:t>
      </w:r>
    </w:p>
    <w:p w14:paraId="2B99B25F" w14:textId="77777777" w:rsidR="0081172A" w:rsidRDefault="006B1DC0">
      <w:pPr>
        <w:widowControl w:val="0"/>
        <w:suppressAutoHyphens/>
        <w:jc w:val="center"/>
        <w:rPr>
          <w:b/>
          <w:bCs/>
          <w:color w:val="000000"/>
        </w:rPr>
      </w:pPr>
    </w:p>
    <w:p w14:paraId="2B99B260" w14:textId="77777777" w:rsidR="0081172A" w:rsidRDefault="006B1DC0">
      <w:pPr>
        <w:widowControl w:val="0"/>
        <w:suppressAutoHyphens/>
        <w:jc w:val="center"/>
        <w:rPr>
          <w:b/>
          <w:bCs/>
          <w:color w:val="000000"/>
        </w:rPr>
      </w:pPr>
      <w:r>
        <w:rPr>
          <w:b/>
          <w:bCs/>
          <w:color w:val="000000"/>
        </w:rPr>
        <w:t>VII</w:t>
      </w:r>
      <w:r>
        <w:rPr>
          <w:b/>
          <w:bCs/>
          <w:color w:val="000000"/>
        </w:rPr>
        <w:t xml:space="preserve">. EUROPOS PARLAMENTO IR TARYBOS DIREKTYVOS </w:t>
      </w:r>
    </w:p>
    <w:p w14:paraId="2B99B261" w14:textId="77777777" w:rsidR="0081172A" w:rsidRDefault="006B1DC0">
      <w:pPr>
        <w:widowControl w:val="0"/>
        <w:suppressAutoHyphens/>
        <w:jc w:val="center"/>
        <w:rPr>
          <w:b/>
          <w:bCs/>
          <w:color w:val="000000"/>
        </w:rPr>
      </w:pPr>
      <w:r>
        <w:rPr>
          <w:b/>
          <w:bCs/>
          <w:color w:val="000000"/>
        </w:rPr>
        <w:t>(Santrump</w:t>
      </w:r>
      <w:r>
        <w:rPr>
          <w:b/>
          <w:bCs/>
          <w:color w:val="000000"/>
        </w:rPr>
        <w:t>a – EPT-DIR-)</w:t>
      </w:r>
    </w:p>
    <w:p w14:paraId="2B99B262" w14:textId="77777777" w:rsidR="0081172A" w:rsidRDefault="0081172A">
      <w:pPr>
        <w:widowControl w:val="0"/>
        <w:suppressAutoHyphens/>
        <w:jc w:val="center"/>
        <w:rPr>
          <w:b/>
          <w:bCs/>
          <w:color w:val="000000"/>
        </w:rPr>
      </w:pPr>
    </w:p>
    <w:p w14:paraId="2B99B263" w14:textId="77777777" w:rsidR="0081172A" w:rsidRDefault="006B1DC0">
      <w:pPr>
        <w:widowControl w:val="0"/>
        <w:suppressAutoHyphens/>
        <w:ind w:firstLine="567"/>
        <w:jc w:val="both"/>
        <w:rPr>
          <w:color w:val="000000"/>
        </w:rPr>
      </w:pPr>
      <w:r>
        <w:rPr>
          <w:color w:val="000000"/>
        </w:rPr>
        <w:t>1</w:t>
      </w:r>
      <w:r>
        <w:rPr>
          <w:color w:val="000000"/>
        </w:rPr>
        <w:t>. 2000 m. spalio 23 d. Europos Parlamento ir Tarybos direktyva 2000/60/EB, nustatanti Bendrijos veiksmų vandens politikos srityje pagrindus (OL 2004 m. specialusis leidimas, 15 skyrius, 5 tomas, p. 275) su paskutiniais pakeitimais, pada</w:t>
      </w:r>
      <w:r>
        <w:rPr>
          <w:color w:val="000000"/>
        </w:rPr>
        <w:t>rytais 2009 m. balandžio 23 d. Europos Parlamento ir Tarybos direktyva 2009/31/EB (OL 2009 L 140, p. 114).</w:t>
      </w:r>
    </w:p>
    <w:p w14:paraId="2B99B264" w14:textId="77777777" w:rsidR="0081172A" w:rsidRDefault="006B1DC0">
      <w:pPr>
        <w:widowControl w:val="0"/>
        <w:suppressAutoHyphens/>
        <w:ind w:firstLine="567"/>
        <w:jc w:val="both"/>
        <w:rPr>
          <w:color w:val="000000"/>
        </w:rPr>
      </w:pPr>
      <w:r>
        <w:rPr>
          <w:color w:val="000000"/>
        </w:rPr>
        <w:t>2</w:t>
      </w:r>
      <w:r>
        <w:rPr>
          <w:color w:val="000000"/>
        </w:rPr>
        <w:t xml:space="preserve">. 2003 m. gegužės 8 d. Europos Parlamento ir Tarybos direktyva 2003/30/EB dėl skatinimo naudoti biokurą ir kitą atsinaujinantį kurą transporte </w:t>
      </w:r>
      <w:r>
        <w:rPr>
          <w:color w:val="000000"/>
        </w:rPr>
        <w:t>(OL 2004 m. specialusis leidimas, 13 skyrius, 31 tomas, p. 188) su paskutiniais pakeitimais, padarytais 2009 m. balandžio 23 d. Europos Parlamento ir Tarybos direktyva 2009/28/EB (OL 2009 L 140, p. 16).</w:t>
      </w:r>
    </w:p>
    <w:p w14:paraId="2B99B265" w14:textId="77777777" w:rsidR="0081172A" w:rsidRDefault="006B1DC0">
      <w:pPr>
        <w:widowControl w:val="0"/>
        <w:suppressAutoHyphens/>
        <w:ind w:firstLine="567"/>
        <w:jc w:val="both"/>
        <w:rPr>
          <w:color w:val="000000"/>
        </w:rPr>
      </w:pPr>
      <w:r>
        <w:rPr>
          <w:color w:val="000000"/>
        </w:rPr>
        <w:t>3</w:t>
      </w:r>
      <w:r>
        <w:rPr>
          <w:color w:val="000000"/>
        </w:rPr>
        <w:t>. 2004 m. vasario 11 d. Europos Parlamento ir Ta</w:t>
      </w:r>
      <w:r>
        <w:rPr>
          <w:color w:val="000000"/>
        </w:rPr>
        <w:t>rybos direktyva 2004/8/EB dėl termofikacijos skatinimo, remiantis naudingosios šilumos paklausa vidaus energetikos rinkoje, ir iš dalies keičianti Direktyvą 92/42/EEB (OL 2004 m. specialusis leidimas, 12 skyrius, 3 tomas, p. 3).</w:t>
      </w:r>
    </w:p>
    <w:p w14:paraId="2B99B266" w14:textId="77777777" w:rsidR="0081172A" w:rsidRDefault="006B1DC0">
      <w:pPr>
        <w:widowControl w:val="0"/>
        <w:suppressAutoHyphens/>
        <w:ind w:firstLine="567"/>
        <w:jc w:val="both"/>
        <w:rPr>
          <w:color w:val="000000"/>
        </w:rPr>
      </w:pPr>
      <w:r>
        <w:rPr>
          <w:color w:val="000000"/>
        </w:rPr>
        <w:t>4</w:t>
      </w:r>
      <w:r>
        <w:rPr>
          <w:color w:val="000000"/>
        </w:rPr>
        <w:t>. 2008 m. spalio 22 d.</w:t>
      </w:r>
      <w:r>
        <w:rPr>
          <w:color w:val="000000"/>
        </w:rPr>
        <w:t xml:space="preserve"> Europos Parlamento ir Tarybos direktyva 2008/92/EB dėl Bendrijos tvarkos, leidžiančios padidinti dujų ir elektros energijos kainų galutiniams pramonės vartotojams skaidrumą (nauja redakcija) (OL 2008 L 298, p. 9).</w:t>
      </w:r>
    </w:p>
    <w:p w14:paraId="2B99B267" w14:textId="77777777" w:rsidR="0081172A" w:rsidRDefault="006B1DC0">
      <w:pPr>
        <w:widowControl w:val="0"/>
        <w:suppressAutoHyphens/>
        <w:ind w:firstLine="567"/>
        <w:jc w:val="both"/>
        <w:rPr>
          <w:color w:val="000000"/>
        </w:rPr>
      </w:pPr>
      <w:r>
        <w:rPr>
          <w:color w:val="000000"/>
        </w:rPr>
        <w:t>5</w:t>
      </w:r>
      <w:r>
        <w:rPr>
          <w:color w:val="000000"/>
        </w:rPr>
        <w:t>. 2009 m. balandžio 23 d. Europos Pa</w:t>
      </w:r>
      <w:r>
        <w:rPr>
          <w:color w:val="000000"/>
        </w:rPr>
        <w:t>rlamento ir Tarybos direktyva 2009/28/EB dėl skatinimo naudoti atsinaujinančių išteklių energiją, iš dalies keičianti bei vėliau panaikinanti Direktyvas 2001/77/EB ir 2003/30/EB (OL 2009 L 140, p. 16).</w:t>
      </w:r>
    </w:p>
    <w:p w14:paraId="2B99B268" w14:textId="77777777" w:rsidR="0081172A" w:rsidRDefault="006B1DC0">
      <w:pPr>
        <w:widowControl w:val="0"/>
        <w:suppressAutoHyphens/>
        <w:ind w:firstLine="567"/>
        <w:jc w:val="both"/>
        <w:rPr>
          <w:color w:val="000000"/>
        </w:rPr>
      </w:pPr>
      <w:r>
        <w:rPr>
          <w:color w:val="000000"/>
        </w:rPr>
        <w:t>6</w:t>
      </w:r>
      <w:r>
        <w:rPr>
          <w:color w:val="000000"/>
        </w:rPr>
        <w:t>. 2009 m. gegužės 6 d. Europos Parlamento ir Tary</w:t>
      </w:r>
      <w:r>
        <w:rPr>
          <w:color w:val="000000"/>
        </w:rPr>
        <w:t>bos direktyva 2009/42/EB dėl krovinių ir keleivių vežimo jūra statistinių ataskaitų (nauja redakcija) (OL 2009 L 141, p. 29).</w:t>
      </w:r>
    </w:p>
    <w:p w14:paraId="2B99B269" w14:textId="77777777" w:rsidR="0081172A" w:rsidRDefault="006B1DC0">
      <w:pPr>
        <w:widowControl w:val="0"/>
        <w:suppressAutoHyphens/>
        <w:jc w:val="center"/>
        <w:rPr>
          <w:b/>
          <w:bCs/>
          <w:color w:val="000000"/>
        </w:rPr>
      </w:pPr>
    </w:p>
    <w:p w14:paraId="2B99B26A" w14:textId="77777777" w:rsidR="0081172A" w:rsidRDefault="006B1DC0">
      <w:pPr>
        <w:widowControl w:val="0"/>
        <w:suppressAutoHyphens/>
        <w:jc w:val="center"/>
        <w:rPr>
          <w:b/>
          <w:bCs/>
          <w:color w:val="000000"/>
        </w:rPr>
      </w:pPr>
      <w:r>
        <w:rPr>
          <w:b/>
          <w:bCs/>
          <w:color w:val="000000"/>
        </w:rPr>
        <w:t>VIII</w:t>
      </w:r>
      <w:r>
        <w:rPr>
          <w:b/>
          <w:bCs/>
          <w:color w:val="000000"/>
        </w:rPr>
        <w:t xml:space="preserve">. TARYBOS DIREKTYVOS </w:t>
      </w:r>
    </w:p>
    <w:p w14:paraId="2B99B26B" w14:textId="77777777" w:rsidR="0081172A" w:rsidRDefault="006B1DC0">
      <w:pPr>
        <w:widowControl w:val="0"/>
        <w:suppressAutoHyphens/>
        <w:jc w:val="center"/>
        <w:rPr>
          <w:b/>
          <w:bCs/>
          <w:color w:val="000000"/>
        </w:rPr>
      </w:pPr>
      <w:r>
        <w:rPr>
          <w:b/>
          <w:bCs/>
          <w:color w:val="000000"/>
        </w:rPr>
        <w:t>(Santrumpa – T-DIR-)</w:t>
      </w:r>
    </w:p>
    <w:p w14:paraId="2B99B26C" w14:textId="77777777" w:rsidR="0081172A" w:rsidRDefault="0081172A">
      <w:pPr>
        <w:widowControl w:val="0"/>
        <w:suppressAutoHyphens/>
        <w:jc w:val="center"/>
        <w:rPr>
          <w:b/>
          <w:bCs/>
          <w:color w:val="000000"/>
        </w:rPr>
      </w:pPr>
    </w:p>
    <w:p w14:paraId="2B99B26D" w14:textId="77777777" w:rsidR="0081172A" w:rsidRDefault="006B1DC0">
      <w:pPr>
        <w:widowControl w:val="0"/>
        <w:suppressAutoHyphens/>
        <w:ind w:firstLine="567"/>
        <w:jc w:val="both"/>
        <w:rPr>
          <w:color w:val="000000"/>
        </w:rPr>
      </w:pPr>
      <w:r>
        <w:rPr>
          <w:color w:val="000000"/>
        </w:rPr>
        <w:t>1</w:t>
      </w:r>
      <w:r>
        <w:rPr>
          <w:color w:val="000000"/>
        </w:rPr>
        <w:t>. 1986 m. gruodžio 8 d. Tarybos direktyva 86/635/EEB dėl bankų ir kitų</w:t>
      </w:r>
      <w:r>
        <w:rPr>
          <w:color w:val="000000"/>
        </w:rPr>
        <w:t xml:space="preserve"> finansų įstaigų metinės finansinės atskaitomybės ir konsoliduotos finansinės atskaitomybės (OL 2004 m. specialusis leidimas, 6 skyrius, 1 tomas, p. 157) su paskutiniais pakeitimais, padarytais 2006 m. birželio 14 d. Europos Parlamento ir Tarybos direktyva</w:t>
      </w:r>
      <w:r>
        <w:rPr>
          <w:color w:val="000000"/>
        </w:rPr>
        <w:t xml:space="preserve"> 2006/46/EB (OL 2006 L 224, p. 1).</w:t>
      </w:r>
    </w:p>
    <w:p w14:paraId="2B99B26E" w14:textId="77777777" w:rsidR="0081172A" w:rsidRDefault="006B1DC0">
      <w:pPr>
        <w:widowControl w:val="0"/>
        <w:suppressAutoHyphens/>
        <w:ind w:firstLine="567"/>
        <w:jc w:val="both"/>
        <w:rPr>
          <w:color w:val="000000"/>
        </w:rPr>
      </w:pPr>
      <w:r>
        <w:rPr>
          <w:color w:val="000000"/>
        </w:rPr>
        <w:t>2</w:t>
      </w:r>
      <w:r>
        <w:rPr>
          <w:color w:val="000000"/>
        </w:rPr>
        <w:t>. 1991 m. gegužės 21 d. Tarybos direktyva 91/271/EEB dėl miesto nuotėkų valymo (OL 2004 m. specialusis leidimas, 15 skyrius, 2 tomas, p. 26).</w:t>
      </w:r>
    </w:p>
    <w:p w14:paraId="2B99B26F" w14:textId="77777777" w:rsidR="0081172A" w:rsidRDefault="006B1DC0">
      <w:pPr>
        <w:widowControl w:val="0"/>
        <w:suppressAutoHyphens/>
        <w:ind w:firstLine="567"/>
        <w:jc w:val="both"/>
        <w:rPr>
          <w:color w:val="000000"/>
        </w:rPr>
      </w:pPr>
      <w:r>
        <w:rPr>
          <w:color w:val="000000"/>
        </w:rPr>
        <w:t>3</w:t>
      </w:r>
      <w:r>
        <w:rPr>
          <w:color w:val="000000"/>
        </w:rPr>
        <w:t>. 1991 m. gruodžio 12 d. Tarybos direktyva 91/676/EEB dėl vandenų aps</w:t>
      </w:r>
      <w:r>
        <w:rPr>
          <w:color w:val="000000"/>
        </w:rPr>
        <w:t>augos nuo taršos nitratais iš žemės ūkio šaltinių (OL 2004 m. specialusis leidimas, 15 skyrius, 2 tomas, p. 68).</w:t>
      </w:r>
    </w:p>
    <w:p w14:paraId="2B99B270" w14:textId="77777777" w:rsidR="0081172A" w:rsidRDefault="006B1DC0">
      <w:pPr>
        <w:widowControl w:val="0"/>
        <w:suppressAutoHyphens/>
        <w:ind w:firstLine="567"/>
        <w:jc w:val="both"/>
        <w:rPr>
          <w:color w:val="000000"/>
        </w:rPr>
      </w:pPr>
      <w:r>
        <w:rPr>
          <w:color w:val="000000"/>
        </w:rPr>
        <w:t>4</w:t>
      </w:r>
      <w:r>
        <w:rPr>
          <w:color w:val="000000"/>
        </w:rPr>
        <w:t>. 1991 m. gruodžio 19 d. Tarybos direktyva 91/674/EEB dėl draudimo įmonių metinės finansinės atskaitomybės ir konsoliduotos finansinės ats</w:t>
      </w:r>
      <w:r>
        <w:rPr>
          <w:color w:val="000000"/>
        </w:rPr>
        <w:t>kaitomybės (OL 2004 m. specialusis leidimas, 6 skyrius, 1 tomas, p. 279) su paskutiniais pakeitimais, padarytais 2006 m. birželio 14 d. Europos Parlamento ir Tarybos direktyva 2006/46/EB (OL 2006 L 224, p. 1).</w:t>
      </w:r>
    </w:p>
    <w:p w14:paraId="2B99B271" w14:textId="77777777" w:rsidR="0081172A" w:rsidRDefault="006B1DC0">
      <w:pPr>
        <w:widowControl w:val="0"/>
        <w:suppressAutoHyphens/>
        <w:ind w:firstLine="567"/>
        <w:jc w:val="both"/>
        <w:rPr>
          <w:color w:val="000000"/>
        </w:rPr>
      </w:pPr>
      <w:r>
        <w:rPr>
          <w:color w:val="000000"/>
        </w:rPr>
        <w:t>5</w:t>
      </w:r>
      <w:r>
        <w:rPr>
          <w:color w:val="000000"/>
        </w:rPr>
        <w:t>. 1995 m. lapkričio 23 d. Tarybos direkty</w:t>
      </w:r>
      <w:r>
        <w:rPr>
          <w:color w:val="000000"/>
        </w:rPr>
        <w:t>va 95/57 /EB dėl statistinės informacijos turizmo srityje rinkimo (OL 2004 m. specialusis leidimas, 13 skyrius, 15 tomas, p. 419) su paskutiniais pakeitimais, padarytais 2006 m. lapkričio 20 d. Tarybos direktyva 2006/110/EB (OL 2006 L 363, p. 418).</w:t>
      </w:r>
    </w:p>
    <w:p w14:paraId="2B99B272" w14:textId="77777777" w:rsidR="0081172A" w:rsidRDefault="006B1DC0">
      <w:pPr>
        <w:widowControl w:val="0"/>
        <w:suppressAutoHyphens/>
        <w:ind w:firstLine="567"/>
        <w:jc w:val="both"/>
        <w:rPr>
          <w:color w:val="000000"/>
          <w:spacing w:val="-1"/>
        </w:rPr>
      </w:pPr>
      <w:r>
        <w:rPr>
          <w:color w:val="000000"/>
          <w:spacing w:val="-1"/>
        </w:rPr>
        <w:t>6</w:t>
      </w:r>
      <w:r>
        <w:rPr>
          <w:color w:val="000000"/>
          <w:spacing w:val="-1"/>
        </w:rPr>
        <w:t xml:space="preserve">. </w:t>
      </w:r>
      <w:r>
        <w:rPr>
          <w:color w:val="000000"/>
          <w:spacing w:val="-1"/>
        </w:rPr>
        <w:t xml:space="preserve">1996 m. kovo 19 d. Tarybos direktyva 96/16/EB dėl pieno ir pieno produktų statistinių tyrimų (OL 2004 m. specialusis leidimas, 3 skyrius, 18 tomas, p. 492) su paskutiniais pakeitimais, padarytais 2009 m. kovo 11 d. Europos Parlamento ir Tarybos reglamentu </w:t>
      </w:r>
      <w:r>
        <w:rPr>
          <w:color w:val="000000"/>
          <w:spacing w:val="-1"/>
        </w:rPr>
        <w:t>(EB) Nr. 219/2009 (OL 2009 L 87, p. 109).</w:t>
      </w:r>
    </w:p>
    <w:p w14:paraId="2B99B273" w14:textId="77777777" w:rsidR="0081172A" w:rsidRDefault="006B1DC0">
      <w:pPr>
        <w:widowControl w:val="0"/>
        <w:suppressAutoHyphens/>
        <w:ind w:firstLine="567"/>
        <w:jc w:val="both"/>
        <w:rPr>
          <w:color w:val="000000"/>
          <w:spacing w:val="-4"/>
        </w:rPr>
      </w:pPr>
      <w:r>
        <w:rPr>
          <w:color w:val="000000"/>
          <w:spacing w:val="-4"/>
        </w:rPr>
        <w:t>7</w:t>
      </w:r>
      <w:r>
        <w:rPr>
          <w:color w:val="000000"/>
          <w:spacing w:val="-4"/>
        </w:rPr>
        <w:t>. 2006 m. liepos 24 d. Tarybos direktyva 2006/67/EB, įpareigojanti valstybes nares išlaikyti privalomąsias žalios naftos ir (arba) naftos produktų atsargas (kodifikuota redakcija) (OL 2006 L 217, p. 8).</w:t>
      </w:r>
    </w:p>
    <w:p w14:paraId="2B99B274" w14:textId="77777777" w:rsidR="0081172A" w:rsidRDefault="006B1DC0">
      <w:pPr>
        <w:widowControl w:val="0"/>
        <w:suppressAutoHyphens/>
        <w:ind w:firstLine="567"/>
        <w:jc w:val="both"/>
        <w:rPr>
          <w:color w:val="000000"/>
        </w:rPr>
      </w:pPr>
    </w:p>
    <w:p w14:paraId="2B99B275" w14:textId="77777777" w:rsidR="0081172A" w:rsidRDefault="006B1DC0">
      <w:pPr>
        <w:widowControl w:val="0"/>
        <w:suppressAutoHyphens/>
        <w:jc w:val="center"/>
        <w:rPr>
          <w:b/>
          <w:bCs/>
          <w:color w:val="000000"/>
        </w:rPr>
      </w:pPr>
      <w:r>
        <w:rPr>
          <w:b/>
          <w:bCs/>
          <w:color w:val="000000"/>
        </w:rPr>
        <w:t>I</w:t>
      </w:r>
      <w:r>
        <w:rPr>
          <w:b/>
          <w:bCs/>
          <w:color w:val="000000"/>
        </w:rPr>
        <w:t>X</w:t>
      </w:r>
      <w:r>
        <w:rPr>
          <w:b/>
          <w:bCs/>
          <w:color w:val="000000"/>
        </w:rPr>
        <w:t xml:space="preserve">. EUROPOS PARLAMENTO IR TARYBOS SPRENDIMAI </w:t>
      </w:r>
    </w:p>
    <w:p w14:paraId="2B99B276" w14:textId="77777777" w:rsidR="0081172A" w:rsidRDefault="006B1DC0">
      <w:pPr>
        <w:widowControl w:val="0"/>
        <w:suppressAutoHyphens/>
        <w:jc w:val="center"/>
        <w:rPr>
          <w:b/>
          <w:bCs/>
          <w:color w:val="000000"/>
        </w:rPr>
      </w:pPr>
      <w:r>
        <w:rPr>
          <w:b/>
          <w:bCs/>
          <w:color w:val="000000"/>
        </w:rPr>
        <w:t>(Santrumpa – EPT-SP-)</w:t>
      </w:r>
    </w:p>
    <w:p w14:paraId="2B99B277" w14:textId="77777777" w:rsidR="0081172A" w:rsidRDefault="0081172A">
      <w:pPr>
        <w:widowControl w:val="0"/>
        <w:suppressAutoHyphens/>
        <w:ind w:firstLine="567"/>
        <w:jc w:val="both"/>
        <w:rPr>
          <w:color w:val="000000"/>
        </w:rPr>
      </w:pPr>
    </w:p>
    <w:p w14:paraId="2B99B278" w14:textId="77777777" w:rsidR="0081172A" w:rsidRDefault="006B1DC0">
      <w:pPr>
        <w:widowControl w:val="0"/>
        <w:suppressAutoHyphens/>
        <w:ind w:firstLine="567"/>
        <w:jc w:val="both"/>
        <w:rPr>
          <w:color w:val="000000"/>
        </w:rPr>
      </w:pPr>
      <w:r>
        <w:rPr>
          <w:color w:val="000000"/>
        </w:rPr>
        <w:t>1</w:t>
      </w:r>
      <w:r>
        <w:rPr>
          <w:color w:val="000000"/>
        </w:rPr>
        <w:t xml:space="preserve">. 1998 m. rugsėjo 24 d. Europos Parlamento ir Tarybos sprendimas Nr. 2119/98/EB dėl užkrečiamųjų ligų epidemiologinės priežiūros ir kontrolės tinklo Bendrijoje sukūrimo (OL 2004 m. </w:t>
      </w:r>
      <w:r>
        <w:rPr>
          <w:color w:val="000000"/>
        </w:rPr>
        <w:t>specialusis leidimas, 15 skyrius, 4 tomas, p. 62) su paskutiniais pakeitimais, padarytais 2007 m. gruodžio 18 d. Komisijos sprendimu 2007/875/EB (OL 2007 L 344, p. 48).</w:t>
      </w:r>
    </w:p>
    <w:p w14:paraId="2B99B279" w14:textId="77777777" w:rsidR="0081172A" w:rsidRDefault="006B1DC0">
      <w:pPr>
        <w:widowControl w:val="0"/>
        <w:suppressAutoHyphens/>
        <w:ind w:firstLine="567"/>
        <w:jc w:val="both"/>
        <w:rPr>
          <w:color w:val="000000"/>
        </w:rPr>
      </w:pPr>
      <w:r>
        <w:rPr>
          <w:color w:val="000000"/>
        </w:rPr>
        <w:t>2</w:t>
      </w:r>
      <w:r>
        <w:rPr>
          <w:color w:val="000000"/>
        </w:rPr>
        <w:t>. 2003 m. liepos 22 d. Europos Parlamento ir Tarybos sprendimas Nr. 1608/2003/EB d</w:t>
      </w:r>
      <w:r>
        <w:rPr>
          <w:color w:val="000000"/>
        </w:rPr>
        <w:t>ėl Bendrijos mokslo ir technologijų statistikos rengimo ir plėtros (OL 2004 m. specialusis leidimas, 13 skyrius, 31 tomas, p. 443).</w:t>
      </w:r>
    </w:p>
    <w:p w14:paraId="2B99B27A" w14:textId="77777777" w:rsidR="0081172A" w:rsidRDefault="006B1DC0">
      <w:pPr>
        <w:widowControl w:val="0"/>
        <w:suppressAutoHyphens/>
        <w:ind w:firstLine="567"/>
        <w:jc w:val="both"/>
        <w:rPr>
          <w:color w:val="000000"/>
        </w:rPr>
      </w:pPr>
      <w:r>
        <w:rPr>
          <w:color w:val="000000"/>
        </w:rPr>
        <w:t>3</w:t>
      </w:r>
      <w:r>
        <w:rPr>
          <w:color w:val="000000"/>
        </w:rPr>
        <w:t xml:space="preserve">. 2004 m. vasario 11 d. Europos Parlamento ir Tarybos sprendimas Nr. 280/2004/EB dėl šiltnamio efektą sukeliančių dujų </w:t>
      </w:r>
      <w:r>
        <w:rPr>
          <w:color w:val="000000"/>
        </w:rPr>
        <w:t>emisijos Bendrijoje monitoringo mechanizmo ir Kioto protokolo įgyvendinimo (OL 2004 m. specialusis leidimas, 15 skyrius, 8 tomas, p. 57).</w:t>
      </w:r>
    </w:p>
    <w:p w14:paraId="2B99B27B" w14:textId="77777777" w:rsidR="0081172A" w:rsidRDefault="006B1DC0">
      <w:pPr>
        <w:widowControl w:val="0"/>
        <w:suppressAutoHyphens/>
        <w:ind w:firstLine="567"/>
        <w:jc w:val="both"/>
        <w:rPr>
          <w:color w:val="000000"/>
        </w:rPr>
      </w:pPr>
      <w:r>
        <w:rPr>
          <w:color w:val="000000"/>
        </w:rPr>
        <w:t>4</w:t>
      </w:r>
      <w:r>
        <w:rPr>
          <w:color w:val="000000"/>
        </w:rPr>
        <w:t xml:space="preserve">. 2007 m. spalio 23 d. Europos Parlamento ir Tarybos sprendimas Nr. 1350/2007/EB dėl antrosios Bendrijos veiksmų </w:t>
      </w:r>
      <w:r>
        <w:rPr>
          <w:color w:val="000000"/>
        </w:rPr>
        <w:t>programos sveikatos srityje (2008–2013 m.) (OL 2007 L 301, p. 3).</w:t>
      </w:r>
    </w:p>
    <w:p w14:paraId="2B99B27C" w14:textId="77777777" w:rsidR="0081172A" w:rsidRDefault="006B1DC0">
      <w:pPr>
        <w:widowControl w:val="0"/>
        <w:suppressAutoHyphens/>
        <w:ind w:firstLine="567"/>
        <w:jc w:val="both"/>
        <w:rPr>
          <w:color w:val="000000"/>
        </w:rPr>
      </w:pPr>
      <w:r>
        <w:rPr>
          <w:color w:val="000000"/>
        </w:rPr>
        <w:t>5</w:t>
      </w:r>
      <w:r>
        <w:rPr>
          <w:color w:val="000000"/>
        </w:rPr>
        <w:t>. 2007 m. gruodžio 11 d. Europos Parlamento ir Tarybos sprendimas 1578/2007/EB dėl 2008–2012 m. Bendrijos statistikos programos (OL 2007 L 344, p. 15).</w:t>
      </w:r>
    </w:p>
    <w:p w14:paraId="2B99B27D" w14:textId="77777777" w:rsidR="0081172A" w:rsidRDefault="006B1DC0">
      <w:pPr>
        <w:widowControl w:val="0"/>
        <w:suppressAutoHyphens/>
        <w:jc w:val="center"/>
        <w:rPr>
          <w:b/>
          <w:bCs/>
          <w:color w:val="000000"/>
        </w:rPr>
      </w:pPr>
    </w:p>
    <w:p w14:paraId="2B99B27E" w14:textId="77777777" w:rsidR="0081172A" w:rsidRDefault="006B1DC0">
      <w:pPr>
        <w:widowControl w:val="0"/>
        <w:suppressAutoHyphens/>
        <w:jc w:val="center"/>
        <w:rPr>
          <w:b/>
          <w:bCs/>
          <w:color w:val="000000"/>
        </w:rPr>
      </w:pPr>
      <w:r>
        <w:rPr>
          <w:b/>
          <w:bCs/>
          <w:color w:val="000000"/>
        </w:rPr>
        <w:t>X</w:t>
      </w:r>
      <w:r>
        <w:rPr>
          <w:b/>
          <w:bCs/>
          <w:color w:val="000000"/>
        </w:rPr>
        <w:t xml:space="preserve">. TARYBOS SPRENDIMAI </w:t>
      </w:r>
    </w:p>
    <w:p w14:paraId="2B99B27F" w14:textId="77777777" w:rsidR="0081172A" w:rsidRDefault="006B1DC0">
      <w:pPr>
        <w:widowControl w:val="0"/>
        <w:suppressAutoHyphens/>
        <w:jc w:val="center"/>
        <w:rPr>
          <w:b/>
          <w:bCs/>
          <w:color w:val="000000"/>
        </w:rPr>
      </w:pPr>
      <w:r>
        <w:rPr>
          <w:b/>
          <w:bCs/>
          <w:color w:val="000000"/>
        </w:rPr>
        <w:t>(Sa</w:t>
      </w:r>
      <w:r>
        <w:rPr>
          <w:b/>
          <w:bCs/>
          <w:color w:val="000000"/>
        </w:rPr>
        <w:t>ntrumpa – T-SP-)</w:t>
      </w:r>
    </w:p>
    <w:p w14:paraId="2B99B280" w14:textId="77777777" w:rsidR="0081172A" w:rsidRDefault="0081172A">
      <w:pPr>
        <w:widowControl w:val="0"/>
        <w:suppressAutoHyphens/>
        <w:jc w:val="center"/>
        <w:rPr>
          <w:b/>
          <w:bCs/>
          <w:color w:val="000000"/>
        </w:rPr>
      </w:pPr>
    </w:p>
    <w:p w14:paraId="2B99B281" w14:textId="77777777" w:rsidR="0081172A" w:rsidRDefault="006B1DC0">
      <w:pPr>
        <w:widowControl w:val="0"/>
        <w:suppressAutoHyphens/>
        <w:ind w:firstLine="567"/>
        <w:jc w:val="both"/>
        <w:rPr>
          <w:color w:val="000000"/>
        </w:rPr>
      </w:pPr>
      <w:r>
        <w:rPr>
          <w:color w:val="000000"/>
        </w:rPr>
        <w:t>1</w:t>
      </w:r>
      <w:r>
        <w:rPr>
          <w:color w:val="000000"/>
        </w:rPr>
        <w:t>. 1993 m. lapkričio 30 d. Tarybos sprendimas 93/704/EB dėl Bendrijos duomenų bazės apie kelių eismo įvykius sukūrimo (OL 2004 m. specialusis leidimas, 7 skyrius, 2 tomas, p. 207).</w:t>
      </w:r>
    </w:p>
    <w:p w14:paraId="2B99B282" w14:textId="77777777" w:rsidR="0081172A" w:rsidRDefault="006B1DC0">
      <w:pPr>
        <w:widowControl w:val="0"/>
        <w:suppressAutoHyphens/>
        <w:ind w:firstLine="567"/>
        <w:jc w:val="both"/>
        <w:rPr>
          <w:color w:val="000000"/>
        </w:rPr>
      </w:pPr>
      <w:r>
        <w:rPr>
          <w:color w:val="000000"/>
        </w:rPr>
        <w:t>2</w:t>
      </w:r>
      <w:r>
        <w:rPr>
          <w:color w:val="000000"/>
        </w:rPr>
        <w:t>. 1999 m. balandžio 22 d. Tarybos sprendimas 199</w:t>
      </w:r>
      <w:r>
        <w:rPr>
          <w:color w:val="000000"/>
        </w:rPr>
        <w:t>9/280/EB dėl Bendrijos tvarkos teikiant informaciją ir konsultuojantis dėl žalios naftos pasiūlos kainų ir naftos produktų vartotojų kainų (OL 2004 m. specialusis leidimas, 12 skyrius, 2 tomas, p. 81).</w:t>
      </w:r>
    </w:p>
    <w:p w14:paraId="2B99B283" w14:textId="77777777" w:rsidR="0081172A" w:rsidRDefault="006B1DC0">
      <w:pPr>
        <w:widowControl w:val="0"/>
        <w:suppressAutoHyphens/>
        <w:ind w:firstLine="567"/>
        <w:jc w:val="both"/>
        <w:rPr>
          <w:color w:val="000000"/>
        </w:rPr>
      </w:pPr>
      <w:r>
        <w:rPr>
          <w:color w:val="000000"/>
        </w:rPr>
        <w:t>3</w:t>
      </w:r>
      <w:r>
        <w:rPr>
          <w:color w:val="000000"/>
        </w:rPr>
        <w:t>. 1999 m. balandžio 26 d. Tarybos sprendimas 1999</w:t>
      </w:r>
      <w:r>
        <w:rPr>
          <w:color w:val="000000"/>
        </w:rPr>
        <w:t xml:space="preserve">/297/EB, sukuriantis Bendrijos statistinės informacijos apie audiovizualinio ir su juo susijusių sektorių pramonę bei rinkos </w:t>
      </w:r>
      <w:r>
        <w:rPr>
          <w:color w:val="000000"/>
        </w:rPr>
        <w:lastRenderedPageBreak/>
        <w:t>infrastruktūrą.</w:t>
      </w:r>
    </w:p>
    <w:p w14:paraId="2B99B284" w14:textId="77777777" w:rsidR="0081172A" w:rsidRDefault="006B1DC0">
      <w:pPr>
        <w:widowControl w:val="0"/>
        <w:suppressAutoHyphens/>
        <w:ind w:firstLine="567"/>
        <w:jc w:val="both"/>
        <w:rPr>
          <w:color w:val="000000"/>
        </w:rPr>
      </w:pPr>
    </w:p>
    <w:p w14:paraId="2B99B285" w14:textId="77777777" w:rsidR="0081172A" w:rsidRDefault="006B1DC0">
      <w:pPr>
        <w:widowControl w:val="0"/>
        <w:suppressAutoHyphens/>
        <w:jc w:val="center"/>
        <w:rPr>
          <w:b/>
          <w:bCs/>
          <w:color w:val="000000"/>
        </w:rPr>
      </w:pPr>
      <w:r>
        <w:rPr>
          <w:b/>
          <w:bCs/>
          <w:color w:val="000000"/>
        </w:rPr>
        <w:t>XI</w:t>
      </w:r>
      <w:r>
        <w:rPr>
          <w:b/>
          <w:bCs/>
          <w:color w:val="000000"/>
        </w:rPr>
        <w:t xml:space="preserve">. EUROPOS KOMISIJOS SPRENDIMAI </w:t>
      </w:r>
    </w:p>
    <w:p w14:paraId="2B99B286" w14:textId="77777777" w:rsidR="0081172A" w:rsidRDefault="006B1DC0">
      <w:pPr>
        <w:widowControl w:val="0"/>
        <w:suppressAutoHyphens/>
        <w:jc w:val="center"/>
        <w:rPr>
          <w:b/>
          <w:bCs/>
          <w:color w:val="000000"/>
        </w:rPr>
      </w:pPr>
      <w:r>
        <w:rPr>
          <w:b/>
          <w:bCs/>
          <w:color w:val="000000"/>
        </w:rPr>
        <w:t>(Santrumpa – EK-SP-)</w:t>
      </w:r>
    </w:p>
    <w:p w14:paraId="2B99B287" w14:textId="77777777" w:rsidR="0081172A" w:rsidRDefault="0081172A">
      <w:pPr>
        <w:widowControl w:val="0"/>
        <w:suppressAutoHyphens/>
        <w:ind w:firstLine="567"/>
        <w:jc w:val="both"/>
        <w:rPr>
          <w:color w:val="000000"/>
        </w:rPr>
      </w:pPr>
    </w:p>
    <w:p w14:paraId="2B99B288" w14:textId="77777777" w:rsidR="0081172A" w:rsidRDefault="006B1DC0">
      <w:pPr>
        <w:widowControl w:val="0"/>
        <w:suppressAutoHyphens/>
        <w:ind w:firstLine="567"/>
        <w:jc w:val="both"/>
        <w:rPr>
          <w:color w:val="000000"/>
        </w:rPr>
      </w:pPr>
      <w:r>
        <w:rPr>
          <w:color w:val="000000"/>
        </w:rPr>
        <w:t>1</w:t>
      </w:r>
      <w:r>
        <w:rPr>
          <w:color w:val="000000"/>
        </w:rPr>
        <w:t>. 1997 m. liepos 15 d. Komisijos sprendimas Nr.</w:t>
      </w:r>
      <w:r>
        <w:rPr>
          <w:color w:val="000000"/>
        </w:rPr>
        <w:t xml:space="preserve"> E/97/1419 dėl bendros, suderintos Europos Sąjungos programos verslo ir vartotojų nuomonių tendencijos tyrimams.</w:t>
      </w:r>
    </w:p>
    <w:p w14:paraId="2B99B289" w14:textId="77777777" w:rsidR="0081172A" w:rsidRDefault="006B1DC0">
      <w:pPr>
        <w:widowControl w:val="0"/>
        <w:suppressAutoHyphens/>
        <w:ind w:firstLine="567"/>
        <w:jc w:val="both"/>
        <w:rPr>
          <w:color w:val="000000"/>
        </w:rPr>
      </w:pPr>
      <w:r>
        <w:rPr>
          <w:color w:val="000000"/>
        </w:rPr>
        <w:t>2</w:t>
      </w:r>
      <w:r>
        <w:rPr>
          <w:color w:val="000000"/>
        </w:rPr>
        <w:t>. 1998 m. gruodžio 9 d. Komisijos sprendimas 1999/35/EB dėl Tarybos direktyvos 95/57/EB dėl statistinės informacijos turizmo srityje rinki</w:t>
      </w:r>
      <w:r>
        <w:rPr>
          <w:color w:val="000000"/>
        </w:rPr>
        <w:t>mo įgyvendinimo tvarkos (OL 2004 m. specialusis leidimas, 16 skyrius, 1 tomas, p. 30).</w:t>
      </w:r>
    </w:p>
    <w:p w14:paraId="2B99B28A" w14:textId="77777777" w:rsidR="0081172A" w:rsidRDefault="006B1DC0">
      <w:pPr>
        <w:widowControl w:val="0"/>
        <w:suppressAutoHyphens/>
        <w:ind w:firstLine="567"/>
        <w:jc w:val="both"/>
        <w:rPr>
          <w:color w:val="000000"/>
        </w:rPr>
      </w:pPr>
      <w:r>
        <w:rPr>
          <w:color w:val="000000"/>
        </w:rPr>
        <w:t>3</w:t>
      </w:r>
      <w:r>
        <w:rPr>
          <w:color w:val="000000"/>
        </w:rPr>
        <w:t>. 1999 m. liepos 26 d. Komisijos sprendimas Nr. 1999/566/EB, įgyvendinantis Tarybos sprendimą 1999/280/EB dėl Bendrijos tvarkos teikiant informaciją ir konsultuojan</w:t>
      </w:r>
      <w:r>
        <w:rPr>
          <w:color w:val="000000"/>
        </w:rPr>
        <w:t>tis dėl žalios naftos pasiūlos kainų ir naftos produktų vartotojų kainų (OL 2004 m. specialusis leidimas, 12 skyrius, 2 tomas, p. 85).</w:t>
      </w:r>
    </w:p>
    <w:p w14:paraId="2B99B28B" w14:textId="77777777" w:rsidR="0081172A" w:rsidRDefault="006B1DC0">
      <w:pPr>
        <w:widowControl w:val="0"/>
        <w:suppressAutoHyphens/>
        <w:ind w:firstLine="567"/>
        <w:jc w:val="both"/>
        <w:rPr>
          <w:color w:val="000000"/>
        </w:rPr>
      </w:pPr>
      <w:r>
        <w:rPr>
          <w:color w:val="000000"/>
        </w:rPr>
        <w:t>4</w:t>
      </w:r>
      <w:r>
        <w:rPr>
          <w:color w:val="000000"/>
        </w:rPr>
        <w:t>. 2002 m. gruodžio 17 d. Komisijos sprendimas 2002/990/EB, nuodugniau paaiškinantis Tarybos reglamento (EB) Nr. 2223</w:t>
      </w:r>
      <w:r>
        <w:rPr>
          <w:color w:val="000000"/>
        </w:rPr>
        <w:t>/96 A priedą dėl kainų ir apimčių matavimo nacionalinėse ataskaitose (OL 2004 m. specialusis leidimas, 10 skyrius, 3 tomas, p. 191).</w:t>
      </w:r>
    </w:p>
    <w:p w14:paraId="2B99B28C" w14:textId="77777777" w:rsidR="0081172A" w:rsidRDefault="006B1DC0">
      <w:pPr>
        <w:widowControl w:val="0"/>
        <w:suppressAutoHyphens/>
        <w:ind w:firstLine="567"/>
        <w:jc w:val="both"/>
        <w:rPr>
          <w:color w:val="000000"/>
        </w:rPr>
      </w:pPr>
      <w:r>
        <w:rPr>
          <w:color w:val="000000"/>
        </w:rPr>
        <w:t>5</w:t>
      </w:r>
      <w:r>
        <w:rPr>
          <w:color w:val="000000"/>
        </w:rPr>
        <w:t>. 2004 m. spalio 26 d. Komisijos sprendimas 2004/747/EB, nustatantis išsamias Tarybos direktyvos 93/25/EEB taikymo tai</w:t>
      </w:r>
      <w:r>
        <w:rPr>
          <w:color w:val="000000"/>
        </w:rPr>
        <w:t>sykles, reglamentuojančias avių ir ožkų populiacijos ir gamybos statistinius tyrimus (OL 2004 L 329, p. 14).</w:t>
      </w:r>
    </w:p>
    <w:p w14:paraId="2B99B28D" w14:textId="77777777" w:rsidR="0081172A" w:rsidRDefault="006B1DC0">
      <w:pPr>
        <w:widowControl w:val="0"/>
        <w:suppressAutoHyphens/>
        <w:ind w:firstLine="567"/>
        <w:jc w:val="both"/>
        <w:rPr>
          <w:color w:val="000000"/>
        </w:rPr>
      </w:pPr>
      <w:r>
        <w:rPr>
          <w:color w:val="000000"/>
        </w:rPr>
        <w:t>6</w:t>
      </w:r>
      <w:r>
        <w:rPr>
          <w:color w:val="000000"/>
        </w:rPr>
        <w:t xml:space="preserve">. 2004 m. spalio 26 d. Komisijos sprendimas 2004/760/EB, nustatantis išsamias Tarybos direktyvos 93/23/EEB taikymo taisykles, </w:t>
      </w:r>
      <w:r>
        <w:rPr>
          <w:color w:val="000000"/>
        </w:rPr>
        <w:t>reglamentuojančias kiaulių populiacijos ir gamybos statistinius tyrimus (OL 2004 L 337, p. 59).</w:t>
      </w:r>
    </w:p>
    <w:p w14:paraId="2B99B28E" w14:textId="77777777" w:rsidR="0081172A" w:rsidRDefault="006B1DC0">
      <w:pPr>
        <w:widowControl w:val="0"/>
        <w:suppressAutoHyphens/>
        <w:ind w:firstLine="567"/>
        <w:jc w:val="both"/>
        <w:rPr>
          <w:color w:val="000000"/>
        </w:rPr>
      </w:pPr>
      <w:r>
        <w:rPr>
          <w:color w:val="000000"/>
        </w:rPr>
        <w:t>7</w:t>
      </w:r>
      <w:r>
        <w:rPr>
          <w:color w:val="000000"/>
        </w:rPr>
        <w:t>. 2004 m. spalio 26 d. Komisijos sprendimas 2004/761/EB, nustatantis išsamias Tarybos direktyvos 93/24/EEB taikymo taisykles, reglamentuojančias galvijų po</w:t>
      </w:r>
      <w:r>
        <w:rPr>
          <w:color w:val="000000"/>
        </w:rPr>
        <w:t>puliacijos ir gamybos statistinius tyrimus (OL 2004 L 337, p. 64).</w:t>
      </w:r>
    </w:p>
    <w:p w14:paraId="2B99B28F" w14:textId="77777777" w:rsidR="0081172A" w:rsidRDefault="006B1DC0">
      <w:pPr>
        <w:widowControl w:val="0"/>
        <w:suppressAutoHyphens/>
        <w:ind w:firstLine="567"/>
        <w:jc w:val="both"/>
        <w:rPr>
          <w:color w:val="000000"/>
        </w:rPr>
      </w:pPr>
      <w:r>
        <w:rPr>
          <w:color w:val="000000"/>
        </w:rPr>
        <w:t>8</w:t>
      </w:r>
      <w:r>
        <w:rPr>
          <w:color w:val="000000"/>
        </w:rPr>
        <w:t>. 2007 m. birželio 7 d. Komisijos sprendimas 2007/394/EB, iš dalies keičiantis Tarybos direktyvos 90/377/EEB nuostatas dėl metodikos, taikytinos renkant duomenis apie galutiniams pramo</w:t>
      </w:r>
      <w:r>
        <w:rPr>
          <w:color w:val="000000"/>
        </w:rPr>
        <w:t>nės vartotojams nustatytas elektros energijos ir dujų kainas (OL 2007 L 148, p. 11).</w:t>
      </w:r>
    </w:p>
    <w:p w14:paraId="2B99B290" w14:textId="77777777" w:rsidR="0081172A" w:rsidRDefault="006B1DC0">
      <w:pPr>
        <w:widowControl w:val="0"/>
        <w:suppressAutoHyphens/>
        <w:ind w:firstLine="567"/>
        <w:jc w:val="both"/>
        <w:rPr>
          <w:color w:val="000000"/>
        </w:rPr>
      </w:pPr>
    </w:p>
    <w:p w14:paraId="2B99B291" w14:textId="77777777" w:rsidR="0081172A" w:rsidRDefault="006B1DC0">
      <w:pPr>
        <w:widowControl w:val="0"/>
        <w:suppressAutoHyphens/>
        <w:jc w:val="center"/>
        <w:rPr>
          <w:b/>
          <w:bCs/>
          <w:color w:val="000000"/>
        </w:rPr>
      </w:pPr>
      <w:r>
        <w:rPr>
          <w:b/>
          <w:bCs/>
          <w:color w:val="000000"/>
        </w:rPr>
        <w:t>XII</w:t>
      </w:r>
      <w:r>
        <w:rPr>
          <w:b/>
          <w:bCs/>
          <w:color w:val="000000"/>
        </w:rPr>
        <w:t xml:space="preserve">. EUROPOS CENTRINIO BANKO TEISĖS AKTAI </w:t>
      </w:r>
    </w:p>
    <w:p w14:paraId="2B99B292" w14:textId="77777777" w:rsidR="0081172A" w:rsidRDefault="006B1DC0">
      <w:pPr>
        <w:widowControl w:val="0"/>
        <w:suppressAutoHyphens/>
        <w:jc w:val="center"/>
        <w:rPr>
          <w:b/>
          <w:bCs/>
          <w:color w:val="000000"/>
        </w:rPr>
      </w:pPr>
      <w:r>
        <w:rPr>
          <w:b/>
          <w:bCs/>
          <w:color w:val="000000"/>
        </w:rPr>
        <w:t>(Santrumpa – ECB-TA-)</w:t>
      </w:r>
    </w:p>
    <w:p w14:paraId="2B99B293" w14:textId="77777777" w:rsidR="0081172A" w:rsidRDefault="0081172A">
      <w:pPr>
        <w:widowControl w:val="0"/>
        <w:suppressAutoHyphens/>
        <w:jc w:val="center"/>
        <w:rPr>
          <w:b/>
          <w:bCs/>
          <w:color w:val="000000"/>
        </w:rPr>
      </w:pPr>
    </w:p>
    <w:p w14:paraId="2B99B294" w14:textId="77777777" w:rsidR="0081172A" w:rsidRDefault="006B1DC0">
      <w:pPr>
        <w:widowControl w:val="0"/>
        <w:suppressAutoHyphens/>
        <w:ind w:firstLine="567"/>
        <w:jc w:val="both"/>
        <w:rPr>
          <w:color w:val="000000"/>
        </w:rPr>
      </w:pPr>
      <w:r>
        <w:rPr>
          <w:color w:val="000000"/>
        </w:rPr>
        <w:t>1</w:t>
      </w:r>
      <w:r>
        <w:rPr>
          <w:color w:val="000000"/>
        </w:rPr>
        <w:t>. 2001 m. gruodžio 20 d. Europos centrinio banko reglamentas (EB) Nr. 63/2002 dėl statistikos</w:t>
      </w:r>
      <w:r>
        <w:rPr>
          <w:color w:val="000000"/>
        </w:rPr>
        <w:t xml:space="preserve"> apie indėlių ir paskolų palūkanų normas, kurias taiko pinigų finansų įstaigos namų ūkiams ir nefinansinėms korporacijoms (ECB/2001/18) (OL 2004 m. specialusis leidimas, 1 skyrius, 3 tomas, p. 421) su paskutiniais pakeitimais, padarytais 2010 m. liepos 23 </w:t>
      </w:r>
      <w:r>
        <w:rPr>
          <w:color w:val="000000"/>
        </w:rPr>
        <w:t>d. Europos centrinio banko reglamentu (ES) Nr. 674/2010 (OL 2010 L 196, p. 23).</w:t>
      </w:r>
    </w:p>
    <w:p w14:paraId="2B99B295" w14:textId="77777777" w:rsidR="0081172A" w:rsidRDefault="006B1DC0">
      <w:pPr>
        <w:widowControl w:val="0"/>
        <w:suppressAutoHyphens/>
        <w:ind w:firstLine="567"/>
        <w:jc w:val="both"/>
        <w:rPr>
          <w:color w:val="000000"/>
        </w:rPr>
      </w:pPr>
      <w:r>
        <w:rPr>
          <w:color w:val="000000"/>
        </w:rPr>
        <w:t>2</w:t>
      </w:r>
      <w:r>
        <w:rPr>
          <w:color w:val="000000"/>
        </w:rPr>
        <w:t>. 2002 m. lapkričio 21 d. Europos centrinio banko gairės ECB/2002/7 dėl Europos centrinio banko statistinės atskaitomybės reikalavimų ketvirtinių finansinių sąskaitų srity</w:t>
      </w:r>
      <w:r>
        <w:rPr>
          <w:color w:val="000000"/>
        </w:rPr>
        <w:t>je, (OL 2004 m. specialusis leidimas, 17 skyrius, 1 tomas, p. 250) su paskutiniais pakeitimais, padarytais 2008 m. rugpjūčio 26 d. Europos centrinio banko gairėmis (ECB/2008/6) (OL 2008 L 259, p. 12).</w:t>
      </w:r>
    </w:p>
    <w:p w14:paraId="2B99B296" w14:textId="77777777" w:rsidR="0081172A" w:rsidRDefault="006B1DC0">
      <w:pPr>
        <w:widowControl w:val="0"/>
        <w:suppressAutoHyphens/>
        <w:ind w:firstLine="567"/>
        <w:jc w:val="both"/>
        <w:rPr>
          <w:color w:val="000000"/>
        </w:rPr>
      </w:pPr>
      <w:r>
        <w:rPr>
          <w:color w:val="000000"/>
        </w:rPr>
        <w:t>3</w:t>
      </w:r>
      <w:r>
        <w:rPr>
          <w:color w:val="000000"/>
        </w:rPr>
        <w:t>. 2004 m. liepos 16 d. Europos centrinio banko gai</w:t>
      </w:r>
      <w:r>
        <w:rPr>
          <w:color w:val="000000"/>
        </w:rPr>
        <w:t>rės ECB/2004/15 dėl Europos centrinio banko statistinės atskaitomybės reikalavimų, taikomų mokėjimų balanso ir tarptautinių investicijų balanso statistikos srityje bei tarptautiniame atsargų šablone (OL 2004 L 354, p. 34) su paskutiniais pakeitimais, padar</w:t>
      </w:r>
      <w:r>
        <w:rPr>
          <w:color w:val="000000"/>
        </w:rPr>
        <w:t>ytais 2007 m. gegužės 31 d. Europos centrinio banko gairėmis (ECB/2007/3) (OL 2007 L 159, p. 48).</w:t>
      </w:r>
    </w:p>
    <w:p w14:paraId="2B99B297" w14:textId="77777777" w:rsidR="0081172A" w:rsidRDefault="006B1DC0">
      <w:pPr>
        <w:widowControl w:val="0"/>
        <w:suppressAutoHyphens/>
        <w:ind w:firstLine="567"/>
        <w:jc w:val="both"/>
        <w:rPr>
          <w:color w:val="000000"/>
        </w:rPr>
      </w:pPr>
      <w:r>
        <w:rPr>
          <w:color w:val="000000"/>
        </w:rPr>
        <w:t>4</w:t>
      </w:r>
      <w:r>
        <w:rPr>
          <w:color w:val="000000"/>
        </w:rPr>
        <w:t>. 2006 m. birželio 14 d. Europos centrinio banko reglamentas (EB) Nr. 1027/2006 dėl statistinės atskaitomybės reikalavimų, taikomų pašto žiro institucijo</w:t>
      </w:r>
      <w:r>
        <w:rPr>
          <w:color w:val="000000"/>
        </w:rPr>
        <w:t>ms, priimančioms indėlius iš euro zonos rezidentų ne pinigų finansinių institucijų (ECB/2006/8) (OL 2006 L 184, p. 12).</w:t>
      </w:r>
    </w:p>
    <w:p w14:paraId="2B99B298" w14:textId="77777777" w:rsidR="0081172A" w:rsidRDefault="006B1DC0">
      <w:pPr>
        <w:widowControl w:val="0"/>
        <w:suppressAutoHyphens/>
        <w:ind w:firstLine="567"/>
        <w:jc w:val="both"/>
        <w:rPr>
          <w:color w:val="000000"/>
        </w:rPr>
      </w:pPr>
      <w:r>
        <w:rPr>
          <w:color w:val="000000"/>
        </w:rPr>
        <w:t>5</w:t>
      </w:r>
      <w:r>
        <w:rPr>
          <w:color w:val="000000"/>
        </w:rPr>
        <w:t>. 2007 m. liepos 27 d. Europos centrinio banko reglamentas (EB) Nr. 958/2007 dėl investicinių fondų turto ir įsipareigojimų statist</w:t>
      </w:r>
      <w:r>
        <w:rPr>
          <w:color w:val="000000"/>
        </w:rPr>
        <w:t>ikos (ECB/2007/8) (OL 2007 L 211, p. 8).</w:t>
      </w:r>
    </w:p>
    <w:p w14:paraId="2B99B299" w14:textId="77777777" w:rsidR="0081172A" w:rsidRDefault="006B1DC0">
      <w:pPr>
        <w:widowControl w:val="0"/>
        <w:suppressAutoHyphens/>
        <w:ind w:firstLine="567"/>
        <w:jc w:val="both"/>
        <w:rPr>
          <w:color w:val="000000"/>
        </w:rPr>
      </w:pPr>
      <w:r>
        <w:rPr>
          <w:color w:val="000000"/>
        </w:rPr>
        <w:t>6</w:t>
      </w:r>
      <w:r>
        <w:rPr>
          <w:color w:val="000000"/>
        </w:rPr>
        <w:t>. 2007 m. rugpjūčio 1 d. Europos centrinio banko gairės ECB/2007/9 dėl pinigų, finansinių institucijų ir rinkų statistikos (nauja redakcija) (OL 2007 L 341, p. 1), su paskutiniais pakeitimais, padarytais 2009 m</w:t>
      </w:r>
      <w:r>
        <w:rPr>
          <w:color w:val="000000"/>
        </w:rPr>
        <w:t>. gruodžio 4 d. Europos centrinio banko gairėmis ECB/2009/23 (OL 2010 L 16, p. 6).</w:t>
      </w:r>
    </w:p>
    <w:p w14:paraId="2B99B29A" w14:textId="77777777" w:rsidR="0081172A" w:rsidRDefault="006B1DC0">
      <w:pPr>
        <w:widowControl w:val="0"/>
        <w:suppressAutoHyphens/>
        <w:ind w:firstLine="567"/>
        <w:jc w:val="both"/>
        <w:rPr>
          <w:color w:val="000000"/>
        </w:rPr>
      </w:pPr>
      <w:r>
        <w:rPr>
          <w:color w:val="000000"/>
        </w:rPr>
        <w:t>7</w:t>
      </w:r>
      <w:r>
        <w:rPr>
          <w:color w:val="000000"/>
        </w:rPr>
        <w:t>. 2008 m. gruodžio 19 d. Europos centrinio banko reglamentas (EB) Nr. 25/2009 dėl pinigų finansinių institucijų sektoriaus balanso (nauja redakcija) (ECB/2008/32) (OL 2</w:t>
      </w:r>
      <w:r>
        <w:rPr>
          <w:color w:val="000000"/>
        </w:rPr>
        <w:t>009 L 15, p. 14).</w:t>
      </w:r>
    </w:p>
    <w:p w14:paraId="2B99B29B" w14:textId="77777777" w:rsidR="0081172A" w:rsidRDefault="006B1DC0">
      <w:pPr>
        <w:widowControl w:val="0"/>
        <w:suppressAutoHyphens/>
        <w:ind w:firstLine="567"/>
        <w:jc w:val="both"/>
        <w:rPr>
          <w:color w:val="000000"/>
        </w:rPr>
      </w:pPr>
      <w:r>
        <w:rPr>
          <w:color w:val="000000"/>
        </w:rPr>
        <w:t>8</w:t>
      </w:r>
      <w:r>
        <w:rPr>
          <w:color w:val="000000"/>
        </w:rPr>
        <w:t>. 2009 m. liepos 31 d. Europos centrinio banko gairės ECB/2009/20 dėl valdžios finansų statistikos (nauja redakcija) (OL 2009 L 228, p. 25).</w:t>
      </w:r>
    </w:p>
    <w:p w14:paraId="2B99B29C" w14:textId="77777777" w:rsidR="0081172A" w:rsidRDefault="006B1DC0">
      <w:pPr>
        <w:widowControl w:val="0"/>
        <w:suppressAutoHyphens/>
        <w:jc w:val="center"/>
        <w:rPr>
          <w:b/>
          <w:bCs/>
          <w:color w:val="000000"/>
        </w:rPr>
      </w:pPr>
    </w:p>
    <w:p w14:paraId="2B99B29D" w14:textId="77777777" w:rsidR="0081172A" w:rsidRDefault="006B1DC0">
      <w:pPr>
        <w:widowControl w:val="0"/>
        <w:suppressAutoHyphens/>
        <w:jc w:val="center"/>
        <w:rPr>
          <w:b/>
          <w:bCs/>
          <w:color w:val="000000"/>
        </w:rPr>
      </w:pPr>
      <w:r>
        <w:rPr>
          <w:b/>
          <w:bCs/>
          <w:color w:val="000000"/>
        </w:rPr>
        <w:t>XIII</w:t>
      </w:r>
      <w:r>
        <w:rPr>
          <w:b/>
          <w:bCs/>
          <w:color w:val="000000"/>
        </w:rPr>
        <w:t xml:space="preserve">. KITI DOKUMENTAI </w:t>
      </w:r>
    </w:p>
    <w:p w14:paraId="2B99B29E" w14:textId="77777777" w:rsidR="0081172A" w:rsidRDefault="006B1DC0">
      <w:pPr>
        <w:widowControl w:val="0"/>
        <w:suppressAutoHyphens/>
        <w:jc w:val="center"/>
        <w:rPr>
          <w:b/>
          <w:bCs/>
          <w:color w:val="000000"/>
        </w:rPr>
      </w:pPr>
      <w:r>
        <w:rPr>
          <w:b/>
          <w:bCs/>
          <w:color w:val="000000"/>
        </w:rPr>
        <w:t>(Santrumpa – KT-DOK-)</w:t>
      </w:r>
    </w:p>
    <w:p w14:paraId="2B99B29F" w14:textId="77777777" w:rsidR="0081172A" w:rsidRDefault="0081172A">
      <w:pPr>
        <w:widowControl w:val="0"/>
        <w:suppressAutoHyphens/>
        <w:jc w:val="center"/>
        <w:rPr>
          <w:b/>
          <w:bCs/>
          <w:color w:val="000000"/>
        </w:rPr>
      </w:pPr>
    </w:p>
    <w:p w14:paraId="2B99B2A0" w14:textId="77777777" w:rsidR="0081172A" w:rsidRDefault="006B1DC0">
      <w:pPr>
        <w:widowControl w:val="0"/>
        <w:suppressAutoHyphens/>
        <w:ind w:firstLine="567"/>
        <w:jc w:val="both"/>
        <w:rPr>
          <w:color w:val="000000"/>
        </w:rPr>
      </w:pPr>
      <w:r>
        <w:rPr>
          <w:color w:val="000000"/>
        </w:rPr>
        <w:t>1</w:t>
      </w:r>
      <w:r>
        <w:rPr>
          <w:color w:val="000000"/>
        </w:rPr>
        <w:t>. Jungtinių Tautų Organizacijos (U</w:t>
      </w:r>
      <w:r>
        <w:rPr>
          <w:color w:val="000000"/>
        </w:rPr>
        <w:t>NESCO) rekomendacijos.</w:t>
      </w:r>
    </w:p>
    <w:p w14:paraId="2B99B2A1" w14:textId="77777777" w:rsidR="0081172A" w:rsidRDefault="006B1DC0">
      <w:pPr>
        <w:widowControl w:val="0"/>
        <w:suppressAutoHyphens/>
        <w:ind w:firstLine="567"/>
        <w:jc w:val="both"/>
        <w:rPr>
          <w:color w:val="000000"/>
        </w:rPr>
      </w:pPr>
      <w:r>
        <w:rPr>
          <w:color w:val="000000"/>
        </w:rPr>
        <w:t>2</w:t>
      </w:r>
      <w:r>
        <w:rPr>
          <w:color w:val="000000"/>
        </w:rPr>
        <w:t>. Europos centrinio banko (ECB) reikalavimai.</w:t>
      </w:r>
    </w:p>
    <w:p w14:paraId="2B99B2A2" w14:textId="77777777" w:rsidR="0081172A" w:rsidRDefault="006B1DC0">
      <w:pPr>
        <w:widowControl w:val="0"/>
        <w:suppressAutoHyphens/>
        <w:ind w:firstLine="567"/>
        <w:jc w:val="both"/>
        <w:rPr>
          <w:color w:val="000000"/>
        </w:rPr>
      </w:pPr>
      <w:r>
        <w:rPr>
          <w:color w:val="000000"/>
        </w:rPr>
        <w:t>3</w:t>
      </w:r>
      <w:r>
        <w:rPr>
          <w:color w:val="000000"/>
        </w:rPr>
        <w:t>. Tarptautinio valiutų fondo (TVF) reikalavimai.</w:t>
      </w:r>
    </w:p>
    <w:p w14:paraId="2B99B2A3" w14:textId="77777777" w:rsidR="0081172A" w:rsidRDefault="006B1DC0">
      <w:pPr>
        <w:widowControl w:val="0"/>
        <w:suppressAutoHyphens/>
        <w:ind w:firstLine="567"/>
        <w:jc w:val="both"/>
        <w:rPr>
          <w:color w:val="000000"/>
        </w:rPr>
      </w:pPr>
      <w:r>
        <w:rPr>
          <w:color w:val="000000"/>
        </w:rPr>
        <w:t>4</w:t>
      </w:r>
      <w:r>
        <w:rPr>
          <w:color w:val="000000"/>
        </w:rPr>
        <w:t>. Europos centrinio banko (ECB) metodika. (http://www.ecb.eu/pub/pdf/scpops/ecbocp2.pdf).</w:t>
      </w:r>
    </w:p>
    <w:p w14:paraId="2B99B2A4" w14:textId="77777777" w:rsidR="0081172A" w:rsidRDefault="006B1DC0">
      <w:pPr>
        <w:widowControl w:val="0"/>
        <w:suppressAutoHyphens/>
        <w:ind w:firstLine="567"/>
        <w:jc w:val="both"/>
        <w:rPr>
          <w:color w:val="000000"/>
        </w:rPr>
      </w:pPr>
      <w:r>
        <w:rPr>
          <w:color w:val="000000"/>
        </w:rPr>
        <w:t>5</w:t>
      </w:r>
      <w:r>
        <w:rPr>
          <w:color w:val="000000"/>
        </w:rPr>
        <w:t xml:space="preserve">. Tarptautinio atsiskaitymų </w:t>
      </w:r>
      <w:r>
        <w:rPr>
          <w:color w:val="000000"/>
        </w:rPr>
        <w:t>banko (TAB) reikalavimai. (http://www.bis.org/publ/qtrpdf/r_qt0603e.pdf?noframes=1).</w:t>
      </w:r>
    </w:p>
    <w:p w14:paraId="2B99B2A5" w14:textId="77777777" w:rsidR="0081172A" w:rsidRDefault="006B1DC0">
      <w:pPr>
        <w:widowControl w:val="0"/>
        <w:suppressAutoHyphens/>
        <w:ind w:firstLine="567"/>
        <w:jc w:val="both"/>
        <w:rPr>
          <w:color w:val="000000"/>
        </w:rPr>
      </w:pPr>
      <w:r>
        <w:rPr>
          <w:color w:val="000000"/>
        </w:rPr>
        <w:t>6</w:t>
      </w:r>
      <w:r>
        <w:rPr>
          <w:color w:val="000000"/>
        </w:rPr>
        <w:t xml:space="preserve">. 1979 m. lapkričio 13 d. Tolimų oro teršalų pernašų konvencija (Žin., 2001, Nr. </w:t>
      </w:r>
      <w:hyperlink r:id="rId225" w:tgtFrame="_blank" w:history="1">
        <w:r>
          <w:rPr>
            <w:color w:val="0000FF" w:themeColor="hyperlink"/>
            <w:u w:val="single"/>
          </w:rPr>
          <w:t>29-919</w:t>
        </w:r>
      </w:hyperlink>
      <w:r>
        <w:rPr>
          <w:color w:val="000000"/>
        </w:rPr>
        <w:t>).</w:t>
      </w:r>
    </w:p>
    <w:p w14:paraId="2B99B2A6" w14:textId="77777777" w:rsidR="0081172A" w:rsidRDefault="006B1DC0">
      <w:pPr>
        <w:widowControl w:val="0"/>
        <w:suppressAutoHyphens/>
        <w:ind w:firstLine="567"/>
        <w:jc w:val="both"/>
        <w:rPr>
          <w:color w:val="000000"/>
        </w:rPr>
      </w:pPr>
      <w:r>
        <w:rPr>
          <w:color w:val="000000"/>
        </w:rPr>
        <w:t>7</w:t>
      </w:r>
      <w:r>
        <w:rPr>
          <w:color w:val="000000"/>
        </w:rPr>
        <w:t>. 2006 m. rugpjūčio 7 d. Komisijos komunikatas Nr. KOM/2006/437 Europos Parlamentui, Tarybai ir Europos ekonomikos ir socialinių reikalų komitetui dėl ES nusikalstamumo ir baudžiamosios teisenos visapusiškos ir nuoseklios vertinimo strategijos kūri</w:t>
      </w:r>
      <w:r>
        <w:rPr>
          <w:color w:val="000000"/>
        </w:rPr>
        <w:t>mo: 2006–2010 m. ES veiksmų planas (OL 2006 C 303, p. 90).</w:t>
      </w:r>
    </w:p>
    <w:p w14:paraId="2B99B2A7" w14:textId="77777777" w:rsidR="0081172A" w:rsidRDefault="006B1DC0">
      <w:pPr>
        <w:widowControl w:val="0"/>
        <w:suppressAutoHyphens/>
        <w:ind w:firstLine="567"/>
        <w:jc w:val="both"/>
        <w:rPr>
          <w:color w:val="000000"/>
        </w:rPr>
      </w:pPr>
      <w:r>
        <w:rPr>
          <w:color w:val="000000"/>
        </w:rPr>
        <w:t>8</w:t>
      </w:r>
      <w:r>
        <w:rPr>
          <w:color w:val="000000"/>
        </w:rPr>
        <w:t>. Eurostato Mokėjimų balanso statistikos vadovas Vade Mecum, 2009, lapkritis. (http://circa.europa.eu/Public/irc/dsis/bop/library?l=/sdds_bop_metadata/vademecum_2008pdf/_EN_1.0_&amp;a=d).</w:t>
      </w:r>
    </w:p>
    <w:p w14:paraId="2B99B2A8" w14:textId="77777777" w:rsidR="0081172A" w:rsidRDefault="006B1DC0">
      <w:pPr>
        <w:widowControl w:val="0"/>
        <w:suppressAutoHyphens/>
        <w:ind w:firstLine="567"/>
        <w:jc w:val="both"/>
        <w:rPr>
          <w:color w:val="000000"/>
        </w:rPr>
      </w:pPr>
      <w:r>
        <w:rPr>
          <w:color w:val="000000"/>
        </w:rPr>
        <w:t>9</w:t>
      </w:r>
      <w:r>
        <w:rPr>
          <w:color w:val="000000"/>
        </w:rPr>
        <w:t>. J</w:t>
      </w:r>
      <w:r>
        <w:rPr>
          <w:color w:val="000000"/>
        </w:rPr>
        <w:t>ungtinių Tautų bendroji klimato kaitos konvencija.</w:t>
      </w:r>
    </w:p>
    <w:p w14:paraId="2B99B2A9" w14:textId="77777777" w:rsidR="0081172A" w:rsidRDefault="006B1DC0">
      <w:pPr>
        <w:widowControl w:val="0"/>
        <w:suppressAutoHyphens/>
        <w:ind w:firstLine="567"/>
        <w:jc w:val="both"/>
        <w:rPr>
          <w:color w:val="000000"/>
        </w:rPr>
      </w:pPr>
      <w:r>
        <w:rPr>
          <w:color w:val="000000"/>
        </w:rPr>
        <w:t>10</w:t>
      </w:r>
      <w:r>
        <w:rPr>
          <w:color w:val="000000"/>
        </w:rPr>
        <w:t>. LST ISO 2789:2007 Informacija ir dokumentavimas. Tarptautinė bibliotekų statistika.</w:t>
      </w:r>
    </w:p>
    <w:p w14:paraId="2B99B2AA" w14:textId="77777777" w:rsidR="0081172A" w:rsidRDefault="006B1DC0">
      <w:pPr>
        <w:widowControl w:val="0"/>
      </w:pPr>
    </w:p>
    <w:p w14:paraId="2B99B2AC" w14:textId="357DA20B" w:rsidR="0081172A" w:rsidRDefault="006B1DC0" w:rsidP="006B1DC0">
      <w:pPr>
        <w:widowControl w:val="0"/>
        <w:jc w:val="center"/>
      </w:pPr>
      <w:r>
        <w:t>_________________</w:t>
      </w:r>
    </w:p>
    <w:bookmarkStart w:id="0" w:name="_GoBack" w:displacedByCustomXml="next"/>
    <w:bookmarkEnd w:id="0" w:displacedByCustomXml="next"/>
    <w:sectPr w:rsidR="0081172A">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9B2B0" w14:textId="77777777" w:rsidR="0081172A" w:rsidRDefault="006B1DC0">
      <w:r>
        <w:separator/>
      </w:r>
    </w:p>
  </w:endnote>
  <w:endnote w:type="continuationSeparator" w:id="0">
    <w:p w14:paraId="2B99B2B1" w14:textId="77777777" w:rsidR="0081172A" w:rsidRDefault="006B1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9B2B4" w14:textId="77777777" w:rsidR="0081172A" w:rsidRDefault="0081172A">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9B2B5" w14:textId="77777777" w:rsidR="0081172A" w:rsidRDefault="0081172A">
    <w:pPr>
      <w:tabs>
        <w:tab w:val="center" w:pos="4986"/>
        <w:tab w:val="right" w:pos="99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9B2B7" w14:textId="77777777" w:rsidR="0081172A" w:rsidRDefault="0081172A">
    <w:pPr>
      <w:tabs>
        <w:tab w:val="center" w:pos="4986"/>
        <w:tab w:val="right" w:pos="99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99B2AE" w14:textId="77777777" w:rsidR="0081172A" w:rsidRDefault="006B1DC0">
      <w:r>
        <w:separator/>
      </w:r>
    </w:p>
  </w:footnote>
  <w:footnote w:type="continuationSeparator" w:id="0">
    <w:p w14:paraId="2B99B2AF" w14:textId="77777777" w:rsidR="0081172A" w:rsidRDefault="006B1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9B2B2" w14:textId="77777777" w:rsidR="0081172A" w:rsidRDefault="0081172A">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9B2B3" w14:textId="77777777" w:rsidR="0081172A" w:rsidRDefault="0081172A">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9B2B6" w14:textId="77777777" w:rsidR="0081172A" w:rsidRDefault="0081172A">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dirty"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FC8"/>
    <w:rsid w:val="001A6FC8"/>
    <w:rsid w:val="006B1DC0"/>
    <w:rsid w:val="0081172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999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B1DC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B1D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702040">
      <w:bodyDiv w:val="1"/>
      <w:marLeft w:val="0"/>
      <w:marRight w:val="0"/>
      <w:marTop w:val="0"/>
      <w:marBottom w:val="0"/>
      <w:divBdr>
        <w:top w:val="none" w:sz="0" w:space="0" w:color="auto"/>
        <w:left w:val="none" w:sz="0" w:space="0" w:color="auto"/>
        <w:bottom w:val="none" w:sz="0" w:space="0" w:color="auto"/>
        <w:right w:val="none" w:sz="0" w:space="0" w:color="auto"/>
      </w:divBdr>
    </w:div>
    <w:div w:id="1383401447">
      <w:bodyDiv w:val="1"/>
      <w:marLeft w:val="0"/>
      <w:marRight w:val="0"/>
      <w:marTop w:val="0"/>
      <w:marBottom w:val="0"/>
      <w:divBdr>
        <w:top w:val="none" w:sz="0" w:space="0" w:color="auto"/>
        <w:left w:val="none" w:sz="0" w:space="0" w:color="auto"/>
        <w:bottom w:val="none" w:sz="0" w:space="0" w:color="auto"/>
        <w:right w:val="none" w:sz="0" w:space="0" w:color="auto"/>
      </w:divBdr>
    </w:div>
    <w:div w:id="214126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026F44E06A27"/>
  <Relationship Id="rId100" Type="http://schemas.openxmlformats.org/officeDocument/2006/relationships/hyperlink" TargetMode="External" Target="https://www.e-tar.lt/portal/lt/legalAct/TAR.C3A119D0BF5D"/>
  <Relationship Id="rId101" Type="http://schemas.openxmlformats.org/officeDocument/2006/relationships/hyperlink" TargetMode="External" Target="https://www.e-tar.lt/portal/lt/legalAct/TAR.2AE91F836212"/>
  <Relationship Id="rId102" Type="http://schemas.openxmlformats.org/officeDocument/2006/relationships/hyperlink" TargetMode="External" Target="https://www.e-tar.lt/portal/lt/legalAct/TAR.6DD448B2CCE1"/>
  <Relationship Id="rId103" Type="http://schemas.openxmlformats.org/officeDocument/2006/relationships/hyperlink" TargetMode="External" Target="https://www.e-tar.lt/portal/lt/legalAct/TAR.202EDDBD617A"/>
  <Relationship Id="rId104" Type="http://schemas.openxmlformats.org/officeDocument/2006/relationships/hyperlink" TargetMode="External" Target="https://www.e-tar.lt/portal/lt/legalAct/TAR.E281E58E5638"/>
  <Relationship Id="rId105" Type="http://schemas.openxmlformats.org/officeDocument/2006/relationships/hyperlink" TargetMode="External" Target="https://www.e-tar.lt/portal/lt/legalAct/TAR.364B188B7B25"/>
  <Relationship Id="rId106" Type="http://schemas.openxmlformats.org/officeDocument/2006/relationships/hyperlink" TargetMode="External" Target="https://www.e-tar.lt/portal/lt/legalAct/TAR.01124F06CEE6"/>
  <Relationship Id="rId107" Type="http://schemas.openxmlformats.org/officeDocument/2006/relationships/hyperlink" TargetMode="External" Target="https://www.e-tar.lt/portal/lt/legalAct/TAR.CBDC1BA1A2F4"/>
  <Relationship Id="rId108" Type="http://schemas.openxmlformats.org/officeDocument/2006/relationships/hyperlink" TargetMode="External" Target="https://www.e-tar.lt/portal/lt/legalAct/TAR.C6AE099BF575"/>
  <Relationship Id="rId109" Type="http://schemas.openxmlformats.org/officeDocument/2006/relationships/hyperlink" TargetMode="External" Target="https://www.e-tar.lt/portal/lt/legalAct/TAR.1FD529FFA133"/>
  <Relationship Id="rId11" Type="http://schemas.openxmlformats.org/officeDocument/2006/relationships/hyperlink" TargetMode="External" Target="https://www.e-tar.lt/portal/lt/legalAct/TAR.1D33B4BC641C"/>
  <Relationship Id="rId110" Type="http://schemas.openxmlformats.org/officeDocument/2006/relationships/hyperlink" TargetMode="External" Target="https://www.e-tar.lt/portal/lt/legalAct/TAR.2D2B7DB85759"/>
  <Relationship Id="rId111" Type="http://schemas.openxmlformats.org/officeDocument/2006/relationships/hyperlink" TargetMode="External" Target="https://www.e-tar.lt/portal/lt/legalAct/TAR.9A4BCB2EA6BF"/>
  <Relationship Id="rId112" Type="http://schemas.openxmlformats.org/officeDocument/2006/relationships/hyperlink" TargetMode="External" Target="https://www.e-tar.lt/portal/lt/legalAct/TAR.836717CC5DD1"/>
  <Relationship Id="rId113" Type="http://schemas.openxmlformats.org/officeDocument/2006/relationships/hyperlink" TargetMode="External" Target="https://www.e-tar.lt/portal/lt/legalAct/TAR.F2ADCCAC6CBA"/>
  <Relationship Id="rId114" Type="http://schemas.openxmlformats.org/officeDocument/2006/relationships/hyperlink" TargetMode="External" Target="https://www.e-tar.lt/portal/lt/legalAct/TAR.94C833C9CC79"/>
  <Relationship Id="rId115" Type="http://schemas.openxmlformats.org/officeDocument/2006/relationships/hyperlink" TargetMode="External" Target="https://www.e-tar.lt/portal/lt/legalAct/TAR.569DE9661735"/>
  <Relationship Id="rId116" Type="http://schemas.openxmlformats.org/officeDocument/2006/relationships/hyperlink" TargetMode="External" Target="https://www.e-tar.lt/portal/lt/legalAct/TAR.8BE8C236B109"/>
  <Relationship Id="rId117" Type="http://schemas.openxmlformats.org/officeDocument/2006/relationships/hyperlink" TargetMode="External" Target="https://www.e-tar.lt/portal/lt/legalAct/TAR.99D7AB267F96"/>
  <Relationship Id="rId118" Type="http://schemas.openxmlformats.org/officeDocument/2006/relationships/hyperlink" TargetMode="External" Target="https://www.e-tar.lt/portal/lt/legalAct/TAR.377F502DDB11"/>
  <Relationship Id="rId119" Type="http://schemas.openxmlformats.org/officeDocument/2006/relationships/hyperlink" TargetMode="External" Target="https://www.e-tar.lt/portal/lt/legalAct/TAR.0797DD4A5A4C"/>
  <Relationship Id="rId12" Type="http://schemas.openxmlformats.org/officeDocument/2006/relationships/hyperlink" TargetMode="External" Target="https://www.e-tar.lt/portal/lt/legalAct/TAR.11C09280E8F0"/>
  <Relationship Id="rId120" Type="http://schemas.openxmlformats.org/officeDocument/2006/relationships/hyperlink" TargetMode="External" Target="https://www.e-tar.lt/portal/lt/legalAct/TAR.DFB00418E717"/>
  <Relationship Id="rId121" Type="http://schemas.openxmlformats.org/officeDocument/2006/relationships/hyperlink" TargetMode="External" Target="https://www.e-tar.lt/portal/lt/legalAct/TAR.47BA4E4E0FF2"/>
  <Relationship Id="rId122" Type="http://schemas.openxmlformats.org/officeDocument/2006/relationships/hyperlink" TargetMode="External" Target="https://www.e-tar.lt/portal/lt/legalAct/TAR.348F5FAC3116"/>
  <Relationship Id="rId123" Type="http://schemas.openxmlformats.org/officeDocument/2006/relationships/hyperlink" TargetMode="External" Target="https://www.e-tar.lt/portal/lt/legalAct/TAR.4BD290E6F64A"/>
  <Relationship Id="rId124" Type="http://schemas.openxmlformats.org/officeDocument/2006/relationships/hyperlink" TargetMode="External" Target="https://www.e-tar.lt/portal/lt/legalAct/TAR.F7FF6FD5BDEE"/>
  <Relationship Id="rId125" Type="http://schemas.openxmlformats.org/officeDocument/2006/relationships/hyperlink" TargetMode="External" Target="https://www.e-tar.lt/portal/lt/legalAct/TAR.AA39EA66F332"/>
  <Relationship Id="rId126" Type="http://schemas.openxmlformats.org/officeDocument/2006/relationships/hyperlink" TargetMode="External" Target="https://www.e-tar.lt/portal/lt/legalAct/TAR.73651F9B04AC"/>
  <Relationship Id="rId127" Type="http://schemas.openxmlformats.org/officeDocument/2006/relationships/hyperlink" TargetMode="External" Target="https://www.e-tar.lt/portal/lt/legalAct/TAR.6345612E0E53"/>
  <Relationship Id="rId128" Type="http://schemas.openxmlformats.org/officeDocument/2006/relationships/hyperlink" TargetMode="External" Target="https://www.e-tar.lt/portal/lt/legalAct/TAR.F932A3BAF023"/>
  <Relationship Id="rId129" Type="http://schemas.openxmlformats.org/officeDocument/2006/relationships/hyperlink" TargetMode="External" Target="https://www.e-tar.lt/portal/lt/legalAct/TAR.FEECF696B493"/>
  <Relationship Id="rId13" Type="http://schemas.openxmlformats.org/officeDocument/2006/relationships/hyperlink" TargetMode="External" Target="https://www.e-tar.lt/portal/lt/legalAct/TAR.BB49E13CAC35"/>
  <Relationship Id="rId130" Type="http://schemas.openxmlformats.org/officeDocument/2006/relationships/hyperlink" TargetMode="External" Target="https://www.e-tar.lt/portal/lt/legalAct/TAR.1B65CB41E273"/>
  <Relationship Id="rId131" Type="http://schemas.openxmlformats.org/officeDocument/2006/relationships/hyperlink" TargetMode="External" Target="https://www.e-tar.lt/portal/lt/legalAct/TAR.679BAE3A53A3"/>
  <Relationship Id="rId132" Type="http://schemas.openxmlformats.org/officeDocument/2006/relationships/hyperlink" TargetMode="External" Target="https://www.e-tar.lt/portal/lt/legalAct/TAR.04551A50A76D"/>
  <Relationship Id="rId133" Type="http://schemas.openxmlformats.org/officeDocument/2006/relationships/hyperlink" TargetMode="External" Target="https://www.e-tar.lt/portal/lt/legalAct/TAR.EB10A61E7853"/>
  <Relationship Id="rId134" Type="http://schemas.openxmlformats.org/officeDocument/2006/relationships/hyperlink" TargetMode="External" Target="https://www.e-tar.lt/portal/lt/legalAct/TAR.59C3A6C84B95"/>
  <Relationship Id="rId135" Type="http://schemas.openxmlformats.org/officeDocument/2006/relationships/hyperlink" TargetMode="External" Target="https://www.e-tar.lt/portal/lt/legalAct/TAR.32A59A929B19"/>
  <Relationship Id="rId136" Type="http://schemas.openxmlformats.org/officeDocument/2006/relationships/hyperlink" TargetMode="External" Target="https://www.e-tar.lt/portal/lt/legalAct/TAR.B1C8AD269224"/>
  <Relationship Id="rId137" Type="http://schemas.openxmlformats.org/officeDocument/2006/relationships/hyperlink" TargetMode="External" Target="https://www.e-tar.lt/portal/lt/legalAct/TAR.407B1AED61CC"/>
  <Relationship Id="rId138" Type="http://schemas.openxmlformats.org/officeDocument/2006/relationships/hyperlink" TargetMode="External" Target="https://www.e-tar.lt/portal/lt/legalAct/TAR.A12CDE3E3EA8"/>
  <Relationship Id="rId139" Type="http://schemas.openxmlformats.org/officeDocument/2006/relationships/hyperlink" TargetMode="External" Target="https://www.e-tar.lt/portal/lt/legalAct/TAR.711D66AE3B08"/>
  <Relationship Id="rId14" Type="http://schemas.openxmlformats.org/officeDocument/2006/relationships/header" Target="header1.xml"/>
  <Relationship Id="rId140" Type="http://schemas.openxmlformats.org/officeDocument/2006/relationships/hyperlink" TargetMode="External" Target="https://www.e-tar.lt/portal/lt/legalAct/TAR.A85ECD751A06"/>
  <Relationship Id="rId141" Type="http://schemas.openxmlformats.org/officeDocument/2006/relationships/hyperlink" TargetMode="External" Target="https://www.e-tar.lt/portal/lt/legalAct/TAR.397A71436E6D"/>
  <Relationship Id="rId142" Type="http://schemas.openxmlformats.org/officeDocument/2006/relationships/hyperlink" TargetMode="External" Target="https://www.e-tar.lt/portal/lt/legalAct/TAR.612FAC2EFAE5"/>
  <Relationship Id="rId143" Type="http://schemas.openxmlformats.org/officeDocument/2006/relationships/hyperlink" TargetMode="External" Target="https://www.e-tar.lt/portal/lt/legalAct/TAR.6C171B9D5988"/>
  <Relationship Id="rId144" Type="http://schemas.openxmlformats.org/officeDocument/2006/relationships/hyperlink" TargetMode="External" Target="https://www.e-tar.lt/portal/lt/legalAct/TAR.DBAFC7EBD9B7"/>
  <Relationship Id="rId145" Type="http://schemas.openxmlformats.org/officeDocument/2006/relationships/hyperlink" TargetMode="External" Target="https://www.e-tar.lt/portal/lt/legalAct/TAR.D5B81FA5D23C"/>
  <Relationship Id="rId146" Type="http://schemas.openxmlformats.org/officeDocument/2006/relationships/hyperlink" TargetMode="External" Target="https://www.e-tar.lt/portal/lt/legalAct/TAR.DB1D2FB05529"/>
  <Relationship Id="rId147" Type="http://schemas.openxmlformats.org/officeDocument/2006/relationships/hyperlink" TargetMode="External" Target="https://www.e-tar.lt/portal/lt/legalAct/TAR.B2D3D81B722B"/>
  <Relationship Id="rId148" Type="http://schemas.openxmlformats.org/officeDocument/2006/relationships/hyperlink" TargetMode="External" Target="https://www.e-tar.lt/portal/lt/legalAct/TAR.1750EF1802F7"/>
  <Relationship Id="rId149" Type="http://schemas.openxmlformats.org/officeDocument/2006/relationships/hyperlink" TargetMode="External" Target="https://www.e-tar.lt/portal/lt/legalAct/TAR.9AD0549CD2AE"/>
  <Relationship Id="rId15" Type="http://schemas.openxmlformats.org/officeDocument/2006/relationships/header" Target="header2.xml"/>
  <Relationship Id="rId150" Type="http://schemas.openxmlformats.org/officeDocument/2006/relationships/hyperlink" TargetMode="External" Target="https://www.e-tar.lt/portal/lt/legalAct/TAR.1770B9E88194"/>
  <Relationship Id="rId151" Type="http://schemas.openxmlformats.org/officeDocument/2006/relationships/hyperlink" TargetMode="External" Target="https://www.e-tar.lt/portal/lt/legalAct/TAR.110B68C9C3D9"/>
  <Relationship Id="rId152" Type="http://schemas.openxmlformats.org/officeDocument/2006/relationships/hyperlink" TargetMode="External" Target="https://www.e-tar.lt/portal/lt/legalAct/TAR.FB3145DA56C6"/>
  <Relationship Id="rId153" Type="http://schemas.openxmlformats.org/officeDocument/2006/relationships/hyperlink" TargetMode="External" Target="https://www.e-tar.lt/portal/lt/legalAct/TAR.4044D86929CD"/>
  <Relationship Id="rId154" Type="http://schemas.openxmlformats.org/officeDocument/2006/relationships/hyperlink" TargetMode="External" Target="https://www.e-tar.lt/portal/lt/legalAct/TAR.D3D2948EFC5E"/>
  <Relationship Id="rId155" Type="http://schemas.openxmlformats.org/officeDocument/2006/relationships/hyperlink" TargetMode="External" Target="https://www.e-tar.lt/portal/lt/legalAct/TAR.4EA2F63B7511"/>
  <Relationship Id="rId156" Type="http://schemas.openxmlformats.org/officeDocument/2006/relationships/hyperlink" TargetMode="External" Target="https://www.e-tar.lt/portal/lt/legalAct/TAR.D7A7796EFD9B"/>
  <Relationship Id="rId157" Type="http://schemas.openxmlformats.org/officeDocument/2006/relationships/hyperlink" TargetMode="External" Target="https://www.e-tar.lt/portal/lt/legalAct/TAR.FE153DC9D62E"/>
  <Relationship Id="rId158" Type="http://schemas.openxmlformats.org/officeDocument/2006/relationships/hyperlink" TargetMode="External" Target="https://www.e-tar.lt/portal/lt/legalAct/TAR.67E695AAA3AB"/>
  <Relationship Id="rId159" Type="http://schemas.openxmlformats.org/officeDocument/2006/relationships/hyperlink" TargetMode="External" Target="https://www.e-tar.lt/portal/lt/legalAct/TAR.0A82E2E69D62"/>
  <Relationship Id="rId16" Type="http://schemas.openxmlformats.org/officeDocument/2006/relationships/footer" Target="footer1.xml"/>
  <Relationship Id="rId160" Type="http://schemas.openxmlformats.org/officeDocument/2006/relationships/hyperlink" TargetMode="External" Target="https://www.e-tar.lt/portal/lt/legalAct/TAR.B33A6CD7B166"/>
  <Relationship Id="rId161" Type="http://schemas.openxmlformats.org/officeDocument/2006/relationships/hyperlink" TargetMode="External" Target="https://www.e-tar.lt/portal/lt/legalAct/TAR.9B1943D3325B"/>
  <Relationship Id="rId162" Type="http://schemas.openxmlformats.org/officeDocument/2006/relationships/hyperlink" TargetMode="External" Target="https://www.e-tar.lt/portal/lt/legalAct/TAR.751675E968F0"/>
  <Relationship Id="rId163" Type="http://schemas.openxmlformats.org/officeDocument/2006/relationships/hyperlink" TargetMode="External" Target="https://www.e-tar.lt/portal/lt/legalAct/TAR.38E37AB6E8E6"/>
  <Relationship Id="rId164" Type="http://schemas.openxmlformats.org/officeDocument/2006/relationships/hyperlink" TargetMode="External" Target="https://www.e-tar.lt/portal/lt/legalAct/TAR.F369BE5465B2"/>
  <Relationship Id="rId165" Type="http://schemas.openxmlformats.org/officeDocument/2006/relationships/hyperlink" TargetMode="External" Target="https://www.e-tar.lt/portal/lt/legalAct/TAR.337D28039C6B"/>
  <Relationship Id="rId166" Type="http://schemas.openxmlformats.org/officeDocument/2006/relationships/hyperlink" TargetMode="External" Target="https://www.e-tar.lt/portal/lt/legalAct/TAR.825183963AE2"/>
  <Relationship Id="rId167" Type="http://schemas.openxmlformats.org/officeDocument/2006/relationships/hyperlink" TargetMode="External" Target="https://www.e-tar.lt/portal/lt/legalAct/TAR.3DEA8775ECC9"/>
  <Relationship Id="rId168" Type="http://schemas.openxmlformats.org/officeDocument/2006/relationships/hyperlink" TargetMode="External" Target="https://www.e-tar.lt/portal/lt/legalAct/TAR.0A6DBDC0F631"/>
  <Relationship Id="rId169" Type="http://schemas.openxmlformats.org/officeDocument/2006/relationships/hyperlink" TargetMode="External" Target="https://www.e-tar.lt/portal/lt/legalAct/TAR.C6F1864352B1"/>
  <Relationship Id="rId17" Type="http://schemas.openxmlformats.org/officeDocument/2006/relationships/footer" Target="footer2.xml"/>
  <Relationship Id="rId170" Type="http://schemas.openxmlformats.org/officeDocument/2006/relationships/hyperlink" TargetMode="External" Target="https://www.e-tar.lt/portal/lt/legalAct/TAR.01CE083E8B78"/>
  <Relationship Id="rId171" Type="http://schemas.openxmlformats.org/officeDocument/2006/relationships/hyperlink" TargetMode="External" Target="https://www.e-tar.lt/portal/lt/legalAct/TAR.B0F190CE0416"/>
  <Relationship Id="rId172" Type="http://schemas.openxmlformats.org/officeDocument/2006/relationships/hyperlink" TargetMode="External" Target="https://www.e-tar.lt/portal/lt/legalAct/TAR.C371AEC8DDE6"/>
  <Relationship Id="rId173" Type="http://schemas.openxmlformats.org/officeDocument/2006/relationships/hyperlink" TargetMode="External" Target="https://www.e-tar.lt/portal/lt/legalAct/TAR.98DE9F4B4128"/>
  <Relationship Id="rId174" Type="http://schemas.openxmlformats.org/officeDocument/2006/relationships/hyperlink" TargetMode="External" Target="https://www.e-tar.lt/portal/lt/legalAct/TAR.46AADD2708A1"/>
  <Relationship Id="rId175" Type="http://schemas.openxmlformats.org/officeDocument/2006/relationships/hyperlink" TargetMode="External" Target="https://www.e-tar.lt/portal/lt/legalAct/TAR.6B20FF76A310"/>
  <Relationship Id="rId176" Type="http://schemas.openxmlformats.org/officeDocument/2006/relationships/hyperlink" TargetMode="External" Target="https://www.e-tar.lt/portal/lt/legalAct/TAR.1B611D367427"/>
  <Relationship Id="rId177" Type="http://schemas.openxmlformats.org/officeDocument/2006/relationships/hyperlink" TargetMode="External" Target="https://www.e-tar.lt/portal/lt/legalAct/TAR.5E0C23137A4E"/>
  <Relationship Id="rId178" Type="http://schemas.openxmlformats.org/officeDocument/2006/relationships/hyperlink" TargetMode="External" Target="https://www.e-tar.lt/portal/lt/legalAct/TAR.2FD379724CE6"/>
  <Relationship Id="rId179" Type="http://schemas.openxmlformats.org/officeDocument/2006/relationships/hyperlink" TargetMode="External" Target="https://www.e-tar.lt/portal/lt/legalAct/TAR.48B47ADC75BE"/>
  <Relationship Id="rId18" Type="http://schemas.openxmlformats.org/officeDocument/2006/relationships/header" Target="header3.xml"/>
  <Relationship Id="rId180" Type="http://schemas.openxmlformats.org/officeDocument/2006/relationships/hyperlink" TargetMode="External" Target="https://www.e-tar.lt/portal/lt/legalAct/TAR.C789EC834036"/>
  <Relationship Id="rId181" Type="http://schemas.openxmlformats.org/officeDocument/2006/relationships/hyperlink" TargetMode="External" Target="https://www.e-tar.lt/portal/lt/legalAct/TAR.8B49E62C5F20"/>
  <Relationship Id="rId182" Type="http://schemas.openxmlformats.org/officeDocument/2006/relationships/hyperlink" TargetMode="External" Target="https://www.e-tar.lt/portal/lt/legalAct/TAR.C96E296E4CE6"/>
  <Relationship Id="rId183" Type="http://schemas.openxmlformats.org/officeDocument/2006/relationships/hyperlink" TargetMode="External" Target="https://www.e-tar.lt/portal/lt/legalAct/TAR.008EEECA108F"/>
  <Relationship Id="rId184" Type="http://schemas.openxmlformats.org/officeDocument/2006/relationships/hyperlink" TargetMode="External" Target="https://www.e-tar.lt/portal/lt/legalAct/TAR.3B665D95A210"/>
  <Relationship Id="rId185" Type="http://schemas.openxmlformats.org/officeDocument/2006/relationships/hyperlink" TargetMode="External" Target="https://www.e-tar.lt/portal/lt/legalAct/TAR.EBC489BBB533"/>
  <Relationship Id="rId186" Type="http://schemas.openxmlformats.org/officeDocument/2006/relationships/hyperlink" TargetMode="External" Target="https://www.e-tar.lt/portal/lt/legalAct/TAR.FDEEF59CD6F0"/>
  <Relationship Id="rId187" Type="http://schemas.openxmlformats.org/officeDocument/2006/relationships/hyperlink" TargetMode="External" Target="https://www.e-tar.lt/portal/lt/legalAct/TAR.0916A03C8A05"/>
  <Relationship Id="rId188" Type="http://schemas.openxmlformats.org/officeDocument/2006/relationships/hyperlink" TargetMode="External" Target="https://www.e-tar.lt/portal/lt/legalAct/TAR.B883EEA5A756"/>
  <Relationship Id="rId189" Type="http://schemas.openxmlformats.org/officeDocument/2006/relationships/hyperlink" TargetMode="External" Target="https://www.e-tar.lt/portal/lt/legalAct/TAR.DDE704AC6F2B"/>
  <Relationship Id="rId19" Type="http://schemas.openxmlformats.org/officeDocument/2006/relationships/footer" Target="footer3.xml"/>
  <Relationship Id="rId190" Type="http://schemas.openxmlformats.org/officeDocument/2006/relationships/hyperlink" TargetMode="External" Target="https://www.e-tar.lt/portal/lt/legalAct/TAR.AD7B795F7900"/>
  <Relationship Id="rId191" Type="http://schemas.openxmlformats.org/officeDocument/2006/relationships/hyperlink" TargetMode="External" Target="https://www.e-tar.lt/portal/lt/legalAct/TAR.A96C1C1DCF9D"/>
  <Relationship Id="rId192" Type="http://schemas.openxmlformats.org/officeDocument/2006/relationships/hyperlink" TargetMode="External" Target="https://www.e-tar.lt/portal/lt/legalAct/TAR.ED953611BC77"/>
  <Relationship Id="rId193" Type="http://schemas.openxmlformats.org/officeDocument/2006/relationships/hyperlink" TargetMode="External" Target="https://www.e-tar.lt/portal/lt/legalAct/TAR.CC59905D8563"/>
  <Relationship Id="rId194" Type="http://schemas.openxmlformats.org/officeDocument/2006/relationships/hyperlink" TargetMode="External" Target="https://www.e-tar.lt/portal/lt/legalAct/TAR.B574B0D04618"/>
  <Relationship Id="rId195" Type="http://schemas.openxmlformats.org/officeDocument/2006/relationships/hyperlink" TargetMode="External" Target="https://www.e-tar.lt/portal/lt/legalAct/TAR.8B0247F95FD9"/>
  <Relationship Id="rId196" Type="http://schemas.openxmlformats.org/officeDocument/2006/relationships/hyperlink" TargetMode="External" Target="https://www.e-tar.lt/portal/lt/legalAct/TAR.2068466F1EA1"/>
  <Relationship Id="rId197" Type="http://schemas.openxmlformats.org/officeDocument/2006/relationships/hyperlink" TargetMode="External" Target="https://www.e-tar.lt/portal/lt/legalAct/TAR.DEA5E794BBAA"/>
  <Relationship Id="rId198" Type="http://schemas.openxmlformats.org/officeDocument/2006/relationships/hyperlink" TargetMode="External" Target="https://www.e-tar.lt/portal/lt/legalAct/TAR.8097C57EFE29"/>
  <Relationship Id="rId199" Type="http://schemas.openxmlformats.org/officeDocument/2006/relationships/hyperlink" TargetMode="External" Target="https://www.e-tar.lt/portal/lt/legalAct/TAR.52976DBD7F5D"/>
  <Relationship Id="rId2" Type="http://schemas.openxmlformats.org/officeDocument/2006/relationships/styles" Target="styles.xml"/>
  <Relationship Id="rId20" Type="http://schemas.openxmlformats.org/officeDocument/2006/relationships/hyperlink" TargetMode="External" Target="https://www.e-tar.lt/portal/lt/legalAct/TAR.54CEC8F63B97"/>
  <Relationship Id="rId200" Type="http://schemas.openxmlformats.org/officeDocument/2006/relationships/hyperlink" TargetMode="External" Target="https://www.e-tar.lt/portal/lt/legalAct/TAR.D71C5FEE1540"/>
  <Relationship Id="rId201" Type="http://schemas.openxmlformats.org/officeDocument/2006/relationships/hyperlink" TargetMode="External" Target="https://www.e-tar.lt/portal/lt/legalAct/TAR.4671ED89B13B"/>
  <Relationship Id="rId202" Type="http://schemas.openxmlformats.org/officeDocument/2006/relationships/hyperlink" TargetMode="External" Target="https://www.e-tar.lt/portal/lt/legalAct/TAR.235914DA8413"/>
  <Relationship Id="rId203" Type="http://schemas.openxmlformats.org/officeDocument/2006/relationships/hyperlink" TargetMode="External" Target="https://www.e-tar.lt/portal/lt/legalAct/TAR.B5437C924912"/>
  <Relationship Id="rId204" Type="http://schemas.openxmlformats.org/officeDocument/2006/relationships/hyperlink" TargetMode="External" Target="https://www.e-tar.lt/portal/lt/legalAct/TAR.B039DF82505C"/>
  <Relationship Id="rId205" Type="http://schemas.openxmlformats.org/officeDocument/2006/relationships/hyperlink" TargetMode="External" Target="https://www.e-tar.lt/portal/lt/legalAct/TAR.985EC186C6CC"/>
  <Relationship Id="rId206" Type="http://schemas.openxmlformats.org/officeDocument/2006/relationships/hyperlink" TargetMode="External" Target="https://www.e-tar.lt/portal/lt/legalAct/TAR.5E6DA211DFEF"/>
  <Relationship Id="rId207" Type="http://schemas.openxmlformats.org/officeDocument/2006/relationships/hyperlink" TargetMode="External" Target="https://www.e-tar.lt/portal/lt/legalAct/TAR.6C0C05271A8C"/>
  <Relationship Id="rId208" Type="http://schemas.openxmlformats.org/officeDocument/2006/relationships/hyperlink" TargetMode="External" Target="https://www.e-tar.lt/portal/lt/legalAct/TAR.6C7C678E67B1"/>
  <Relationship Id="rId209" Type="http://schemas.openxmlformats.org/officeDocument/2006/relationships/hyperlink" TargetMode="External" Target="https://www.e-tar.lt/portal/lt/legalAct/TAR.DA31A8350B43"/>
  <Relationship Id="rId21" Type="http://schemas.openxmlformats.org/officeDocument/2006/relationships/hyperlink" TargetMode="External" Target="https://www.e-tar.lt/portal/lt/legalAct/TAR.3D91A29B926F"/>
  <Relationship Id="rId210" Type="http://schemas.openxmlformats.org/officeDocument/2006/relationships/hyperlink" TargetMode="External" Target="https://www.e-tar.lt/portal/lt/legalAct/TAR.470B49EF0A8B"/>
  <Relationship Id="rId211" Type="http://schemas.openxmlformats.org/officeDocument/2006/relationships/hyperlink" TargetMode="External" Target="https://www.e-tar.lt/portal/lt/legalAct/TAR.BFC5E6EDBBBA"/>
  <Relationship Id="rId212" Type="http://schemas.openxmlformats.org/officeDocument/2006/relationships/hyperlink" TargetMode="External" Target="https://www.e-tar.lt/portal/lt/legalAct/TAR.BF05703E4E0C"/>
  <Relationship Id="rId213" Type="http://schemas.openxmlformats.org/officeDocument/2006/relationships/hyperlink" TargetMode="External" Target="https://www.e-tar.lt/portal/lt/legalAct/TAR.F8B63DBB2CFE"/>
  <Relationship Id="rId214" Type="http://schemas.openxmlformats.org/officeDocument/2006/relationships/hyperlink" TargetMode="External" Target="https://www.e-tar.lt/portal/lt/legalAct/TAR.C866F467998D"/>
  <Relationship Id="rId215" Type="http://schemas.openxmlformats.org/officeDocument/2006/relationships/hyperlink" TargetMode="External" Target="https://www.e-tar.lt/portal/lt/legalAct/TAR.FFC237D1B760"/>
  <Relationship Id="rId216" Type="http://schemas.openxmlformats.org/officeDocument/2006/relationships/hyperlink" TargetMode="External" Target="https://www.e-tar.lt/portal/lt/legalAct/TAR.CB49AC69DBA0"/>
  <Relationship Id="rId217" Type="http://schemas.openxmlformats.org/officeDocument/2006/relationships/hyperlink" TargetMode="External" Target="https://www.e-tar.lt/portal/lt/legalAct/TAR.961EB58D0DA5"/>
  <Relationship Id="rId218" Type="http://schemas.openxmlformats.org/officeDocument/2006/relationships/hyperlink" TargetMode="External" Target="https://www.e-tar.lt/portal/lt/legalAct/TAR.292EFE379FF7"/>
  <Relationship Id="rId219" Type="http://schemas.openxmlformats.org/officeDocument/2006/relationships/hyperlink" TargetMode="External" Target="https://www.e-tar.lt/portal/lt/legalAct/TAR.1FB47125F911"/>
  <Relationship Id="rId22" Type="http://schemas.openxmlformats.org/officeDocument/2006/relationships/hyperlink" TargetMode="External" Target="https://www.e-tar.lt/portal/lt/legalAct/TAR.15459D9D4628"/>
  <Relationship Id="rId220" Type="http://schemas.openxmlformats.org/officeDocument/2006/relationships/hyperlink" TargetMode="External" Target="https://www.e-tar.lt/portal/lt/legalAct/TAR.921625EFEA5D"/>
  <Relationship Id="rId221" Type="http://schemas.openxmlformats.org/officeDocument/2006/relationships/hyperlink" TargetMode="External" Target="https://www.e-tar.lt/portal/lt/legalAct/TAR.5489E1CBDD08"/>
  <Relationship Id="rId222" Type="http://schemas.openxmlformats.org/officeDocument/2006/relationships/hyperlink" TargetMode="External" Target="https://www.e-tar.lt/portal/lt/legalAct/TAR.66EF17207B22"/>
  <Relationship Id="rId223" Type="http://schemas.openxmlformats.org/officeDocument/2006/relationships/hyperlink" TargetMode="External" Target="https://www.e-tar.lt/portal/lt/legalAct/TAR.26EFF313ED3C"/>
  <Relationship Id="rId224" Type="http://schemas.openxmlformats.org/officeDocument/2006/relationships/hyperlink" TargetMode="External" Target="https://www.e-tar.lt/portal/lt/legalAct/TAR.4B0ED7841756"/>
  <Relationship Id="rId225" Type="http://schemas.openxmlformats.org/officeDocument/2006/relationships/hyperlink" TargetMode="External" Target="https://www.e-tar.lt/portal/lt/legalAct/TAR.BD8D9D49796B"/>
  <Relationship Id="rId226" Type="http://schemas.openxmlformats.org/officeDocument/2006/relationships/fontTable" Target="fontTable.xml"/>
  <Relationship Id="rId227" Type="http://schemas.openxmlformats.org/officeDocument/2006/relationships/glossaryDocument" Target="glossary/document.xml"/>
  <Relationship Id="rId228" Type="http://schemas.openxmlformats.org/officeDocument/2006/relationships/theme" Target="theme/theme1.xml"/>
  <Relationship Id="rId23" Type="http://schemas.openxmlformats.org/officeDocument/2006/relationships/hyperlink" TargetMode="External" Target="https://www.e-tar.lt/portal/lt/legalAct/TAR.5E0C23137A4E"/>
  <Relationship Id="rId24" Type="http://schemas.openxmlformats.org/officeDocument/2006/relationships/hyperlink" TargetMode="External" Target="https://www.e-tar.lt/portal/lt/legalAct/TAR.1C430F09B371"/>
  <Relationship Id="rId25" Type="http://schemas.openxmlformats.org/officeDocument/2006/relationships/hyperlink" TargetMode="External" Target="https://www.e-tar.lt/portal/lt/legalAct/TAR.712BBBFA3D41"/>
  <Relationship Id="rId26" Type="http://schemas.openxmlformats.org/officeDocument/2006/relationships/hyperlink" TargetMode="External" Target="https://www.e-tar.lt/portal/lt/legalAct/TAR.691728933211"/>
  <Relationship Id="rId27" Type="http://schemas.openxmlformats.org/officeDocument/2006/relationships/hyperlink" TargetMode="External" Target="https://www.e-tar.lt/portal/lt/legalAct/TAR.9A3AD08EA5D0"/>
  <Relationship Id="rId28" Type="http://schemas.openxmlformats.org/officeDocument/2006/relationships/hyperlink" TargetMode="External" Target="https://www.e-tar.lt/portal/lt/legalAct/TAR.0546D91E9C63"/>
  <Relationship Id="rId29" Type="http://schemas.openxmlformats.org/officeDocument/2006/relationships/hyperlink" TargetMode="External" Target="https://www.e-tar.lt/portal/lt/legalAct/TAR.199156E4E004"/>
  <Relationship Id="rId3" Type="http://schemas.microsoft.com/office/2007/relationships/stylesWithEffects" Target="stylesWithEffects.xml"/>
  <Relationship Id="rId30" Type="http://schemas.openxmlformats.org/officeDocument/2006/relationships/hyperlink" TargetMode="External" Target="https://www.e-tar.lt/portal/lt/legalAct/TAR.9D04F98F7C14"/>
  <Relationship Id="rId31" Type="http://schemas.openxmlformats.org/officeDocument/2006/relationships/hyperlink" TargetMode="External" Target="https://www.e-tar.lt/portal/lt/legalAct/TAR.531C156856EF"/>
  <Relationship Id="rId32" Type="http://schemas.openxmlformats.org/officeDocument/2006/relationships/hyperlink" TargetMode="External" Target="https://www.e-tar.lt/portal/lt/legalAct/TAR.2716576D8D0C"/>
  <Relationship Id="rId33" Type="http://schemas.openxmlformats.org/officeDocument/2006/relationships/hyperlink" TargetMode="External" Target="https://www.e-tar.lt/portal/lt/legalAct/TAR.BFCD432EC23B"/>
  <Relationship Id="rId34" Type="http://schemas.openxmlformats.org/officeDocument/2006/relationships/hyperlink" TargetMode="External" Target="https://www.e-tar.lt/portal/lt/legalAct/TAR.C0FF21832A85"/>
  <Relationship Id="rId35" Type="http://schemas.openxmlformats.org/officeDocument/2006/relationships/hyperlink" TargetMode="External" Target="https://www.e-tar.lt/portal/lt/legalAct/TAR.900ADEA42E8E"/>
  <Relationship Id="rId36" Type="http://schemas.openxmlformats.org/officeDocument/2006/relationships/hyperlink" TargetMode="External" Target="https://www.e-tar.lt/portal/lt/legalAct/TAR.026F44E06A27"/>
  <Relationship Id="rId37" Type="http://schemas.openxmlformats.org/officeDocument/2006/relationships/hyperlink" TargetMode="External" Target="https://www.e-tar.lt/portal/lt/legalAct/TAR.DBF4203C51A1"/>
  <Relationship Id="rId38" Type="http://schemas.openxmlformats.org/officeDocument/2006/relationships/hyperlink" TargetMode="External" Target="https://www.e-tar.lt/portal/lt/legalAct/TAR.749BC9B9C9D1"/>
  <Relationship Id="rId39" Type="http://schemas.openxmlformats.org/officeDocument/2006/relationships/hyperlink" TargetMode="External" Target="https://www.e-tar.lt/portal/lt/legalAct/TAR.E2B2957B9182"/>
  <Relationship Id="rId4" Type="http://schemas.openxmlformats.org/officeDocument/2006/relationships/settings" Target="settings.xml"/>
  <Relationship Id="rId40" Type="http://schemas.openxmlformats.org/officeDocument/2006/relationships/hyperlink" TargetMode="External" Target="https://www.e-tar.lt/portal/lt/legalAct/TAR.E964CE7A637A"/>
  <Relationship Id="rId41" Type="http://schemas.openxmlformats.org/officeDocument/2006/relationships/hyperlink" TargetMode="External" Target="https://www.e-tar.lt/portal/lt/legalAct/TAR.5D6D055CC00C"/>
  <Relationship Id="rId42" Type="http://schemas.openxmlformats.org/officeDocument/2006/relationships/hyperlink" TargetMode="External" Target="https://www.e-tar.lt/portal/lt/legalAct/TAR.960DBFBF5981"/>
  <Relationship Id="rId43" Type="http://schemas.openxmlformats.org/officeDocument/2006/relationships/hyperlink" TargetMode="External" Target="https://www.e-tar.lt/portal/lt/legalAct/TAR.1B4D7B687895"/>
  <Relationship Id="rId44" Type="http://schemas.openxmlformats.org/officeDocument/2006/relationships/hyperlink" TargetMode="External" Target="https://www.e-tar.lt/portal/lt/legalAct/TAR.2560251F7F7F"/>
  <Relationship Id="rId45" Type="http://schemas.openxmlformats.org/officeDocument/2006/relationships/hyperlink" TargetMode="External" Target="https://www.e-tar.lt/portal/lt/legalAct/TAR.708F524D8B62"/>
  <Relationship Id="rId46" Type="http://schemas.openxmlformats.org/officeDocument/2006/relationships/hyperlink" TargetMode="External" Target="https://www.e-tar.lt/portal/lt/legalAct/TAR.13E108ED3981"/>
  <Relationship Id="rId47" Type="http://schemas.openxmlformats.org/officeDocument/2006/relationships/hyperlink" TargetMode="External" Target="https://www.e-tar.lt/portal/lt/legalAct/TAR.FC99661E0C1C"/>
  <Relationship Id="rId48" Type="http://schemas.openxmlformats.org/officeDocument/2006/relationships/hyperlink" TargetMode="External" Target="https://www.e-tar.lt/portal/lt/legalAct/TAR.B4DBBD7C388A"/>
  <Relationship Id="rId49" Type="http://schemas.openxmlformats.org/officeDocument/2006/relationships/hyperlink" TargetMode="External" Target="https://www.e-tar.lt/portal/lt/legalAct/TAR.AD44354DA25E"/>
  <Relationship Id="rId5" Type="http://schemas.openxmlformats.org/officeDocument/2006/relationships/webSettings" Target="webSettings.xml"/>
  <Relationship Id="rId50" Type="http://schemas.openxmlformats.org/officeDocument/2006/relationships/hyperlink" TargetMode="External" Target="https://www.e-tar.lt/portal/lt/legalAct/TAR.791BF9249C9C"/>
  <Relationship Id="rId51" Type="http://schemas.openxmlformats.org/officeDocument/2006/relationships/hyperlink" TargetMode="External" Target="https://www.e-tar.lt/portal/lt/legalAct/TAR.082D84B08894"/>
  <Relationship Id="rId52" Type="http://schemas.openxmlformats.org/officeDocument/2006/relationships/hyperlink" TargetMode="External" Target="https://www.e-tar.lt/portal/lt/legalAct/TAR.890D3838A27D"/>
  <Relationship Id="rId53" Type="http://schemas.openxmlformats.org/officeDocument/2006/relationships/hyperlink" TargetMode="External" Target="https://www.e-tar.lt/portal/lt/legalAct/TAR.DA25E4466E2F"/>
  <Relationship Id="rId54" Type="http://schemas.openxmlformats.org/officeDocument/2006/relationships/hyperlink" TargetMode="External" Target="https://www.e-tar.lt/portal/lt/legalAct/TAR.C81BD50A27C6"/>
  <Relationship Id="rId55" Type="http://schemas.openxmlformats.org/officeDocument/2006/relationships/hyperlink" TargetMode="External" Target="https://www.e-tar.lt/portal/lt/legalAct/TAR.2E6CC51EA4ED"/>
  <Relationship Id="rId56" Type="http://schemas.openxmlformats.org/officeDocument/2006/relationships/hyperlink" TargetMode="External" Target="https://www.e-tar.lt/portal/lt/legalAct/TAR.5C23DECF6210"/>
  <Relationship Id="rId57" Type="http://schemas.openxmlformats.org/officeDocument/2006/relationships/hyperlink" TargetMode="External" Target="https://www.e-tar.lt/portal/lt/legalAct/TAR.5F98821316B6"/>
  <Relationship Id="rId58" Type="http://schemas.openxmlformats.org/officeDocument/2006/relationships/hyperlink" TargetMode="External" Target="https://www.e-tar.lt/portal/lt/legalAct/TAR.EE245B47423C"/>
  <Relationship Id="rId59" Type="http://schemas.openxmlformats.org/officeDocument/2006/relationships/hyperlink" TargetMode="External" Target="https://www.e-tar.lt/portal/lt/legalAct/TAR.484C7FF8AA58"/>
  <Relationship Id="rId6" Type="http://schemas.openxmlformats.org/officeDocument/2006/relationships/footnotes" Target="footnotes.xml"/>
  <Relationship Id="rId60" Type="http://schemas.openxmlformats.org/officeDocument/2006/relationships/hyperlink" TargetMode="External" Target="https://www.e-tar.lt/portal/lt/legalAct/TAR.8A16A03D98D4"/>
  <Relationship Id="rId61" Type="http://schemas.openxmlformats.org/officeDocument/2006/relationships/hyperlink" TargetMode="External" Target="https://www.e-tar.lt/portal/lt/legalAct/TAR.6BBECDFA26C5"/>
  <Relationship Id="rId62" Type="http://schemas.openxmlformats.org/officeDocument/2006/relationships/hyperlink" TargetMode="External" Target="https://www.e-tar.lt/portal/lt/legalAct/TAR.44FA08A7226F"/>
  <Relationship Id="rId63" Type="http://schemas.openxmlformats.org/officeDocument/2006/relationships/hyperlink" TargetMode="External" Target="https://www.e-tar.lt/portal/lt/legalAct/TAR.520097AFEB05"/>
  <Relationship Id="rId64" Type="http://schemas.openxmlformats.org/officeDocument/2006/relationships/hyperlink" TargetMode="External" Target="https://www.e-tar.lt/portal/lt/legalAct/TAR.F0E2E67B1F2F"/>
  <Relationship Id="rId65" Type="http://schemas.openxmlformats.org/officeDocument/2006/relationships/hyperlink" TargetMode="External" Target="https://www.e-tar.lt/portal/lt/legalAct/TAR.101328A5921F"/>
  <Relationship Id="rId66" Type="http://schemas.openxmlformats.org/officeDocument/2006/relationships/hyperlink" TargetMode="External" Target="https://www.e-tar.lt/portal/lt/legalAct/TAR.D5496D69DF98"/>
  <Relationship Id="rId67" Type="http://schemas.openxmlformats.org/officeDocument/2006/relationships/hyperlink" TargetMode="External" Target="https://www.e-tar.lt/portal/lt/legalAct/TAR.89CCCC443F04"/>
  <Relationship Id="rId68" Type="http://schemas.openxmlformats.org/officeDocument/2006/relationships/hyperlink" TargetMode="External" Target="https://www.e-tar.lt/portal/lt/legalAct/TAR.9CD153214DD1"/>
  <Relationship Id="rId69" Type="http://schemas.openxmlformats.org/officeDocument/2006/relationships/hyperlink" TargetMode="External" Target="https://www.e-tar.lt/portal/lt/legalAct/TAR.4F02615C57F5"/>
  <Relationship Id="rId7" Type="http://schemas.openxmlformats.org/officeDocument/2006/relationships/endnotes" Target="endnotes.xml"/>
  <Relationship Id="rId70" Type="http://schemas.openxmlformats.org/officeDocument/2006/relationships/hyperlink" TargetMode="External" Target="https://www.e-tar.lt/portal/lt/legalAct/TAR.DDA1BD559D9B"/>
  <Relationship Id="rId71" Type="http://schemas.openxmlformats.org/officeDocument/2006/relationships/hyperlink" TargetMode="External" Target="https://www.e-tar.lt/portal/lt/legalAct/TAR.9C7D1D0B8510"/>
  <Relationship Id="rId72" Type="http://schemas.openxmlformats.org/officeDocument/2006/relationships/hyperlink" TargetMode="External" Target="https://www.e-tar.lt/portal/lt/legalAct/TAR.B810DCE56C74"/>
  <Relationship Id="rId73" Type="http://schemas.openxmlformats.org/officeDocument/2006/relationships/hyperlink" TargetMode="External" Target="https://www.e-tar.lt/portal/lt/legalAct/TAR.C595FF45F869"/>
  <Relationship Id="rId74" Type="http://schemas.openxmlformats.org/officeDocument/2006/relationships/hyperlink" TargetMode="External" Target="https://www.e-tar.lt/portal/lt/legalAct/TAR.2A629A227788"/>
  <Relationship Id="rId75" Type="http://schemas.openxmlformats.org/officeDocument/2006/relationships/hyperlink" TargetMode="External" Target="https://www.e-tar.lt/portal/lt/legalAct/TAR.7648B39FBE4C"/>
  <Relationship Id="rId76" Type="http://schemas.openxmlformats.org/officeDocument/2006/relationships/hyperlink" TargetMode="External" Target="https://www.e-tar.lt/portal/lt/legalAct/TAR.D22016A0EC70"/>
  <Relationship Id="rId77" Type="http://schemas.openxmlformats.org/officeDocument/2006/relationships/hyperlink" TargetMode="External" Target="https://www.e-tar.lt/portal/lt/legalAct/TAR.6CF198C6E9D0"/>
  <Relationship Id="rId78" Type="http://schemas.openxmlformats.org/officeDocument/2006/relationships/hyperlink" TargetMode="External" Target="https://www.e-tar.lt/portal/lt/legalAct/TAR.A13B217BD1D1"/>
  <Relationship Id="rId79" Type="http://schemas.openxmlformats.org/officeDocument/2006/relationships/hyperlink" TargetMode="External" Target="https://www.e-tar.lt/portal/lt/legalAct/TAR.0808D5C392B2"/>
  <Relationship Id="rId8" Type="http://schemas.openxmlformats.org/officeDocument/2006/relationships/image" Target="media/image1.wmf"/>
  <Relationship Id="rId80" Type="http://schemas.openxmlformats.org/officeDocument/2006/relationships/hyperlink" TargetMode="External" Target="https://www.e-tar.lt/portal/lt/legalAct/TAR.C69847B389DF"/>
  <Relationship Id="rId81" Type="http://schemas.openxmlformats.org/officeDocument/2006/relationships/hyperlink" TargetMode="External" Target="https://www.e-tar.lt/portal/lt/legalAct/TAR.1412C382D30A"/>
  <Relationship Id="rId82" Type="http://schemas.openxmlformats.org/officeDocument/2006/relationships/hyperlink" TargetMode="External" Target="https://www.e-tar.lt/portal/lt/legalAct/TAR.0475A2E41479"/>
  <Relationship Id="rId83" Type="http://schemas.openxmlformats.org/officeDocument/2006/relationships/hyperlink" TargetMode="External" Target="https://www.e-tar.lt/portal/lt/legalAct/TAR.309A34330EAD"/>
  <Relationship Id="rId84" Type="http://schemas.openxmlformats.org/officeDocument/2006/relationships/hyperlink" TargetMode="External" Target="https://www.e-tar.lt/portal/lt/legalAct/TAR.74602705CADB"/>
  <Relationship Id="rId85" Type="http://schemas.openxmlformats.org/officeDocument/2006/relationships/hyperlink" TargetMode="External" Target="https://www.e-tar.lt/portal/lt/legalAct/TAR.80CA64E588A1"/>
  <Relationship Id="rId86" Type="http://schemas.openxmlformats.org/officeDocument/2006/relationships/hyperlink" TargetMode="External" Target="https://www.e-tar.lt/portal/lt/legalAct/TAR.8B8ACD8B99A1"/>
  <Relationship Id="rId87" Type="http://schemas.openxmlformats.org/officeDocument/2006/relationships/hyperlink" TargetMode="External" Target="https://www.e-tar.lt/portal/lt/legalAct/TAR.C5FBBA345223"/>
  <Relationship Id="rId88" Type="http://schemas.openxmlformats.org/officeDocument/2006/relationships/hyperlink" TargetMode="External" Target="https://www.e-tar.lt/portal/lt/legalAct/TAR.9CBB77180BFE"/>
  <Relationship Id="rId89" Type="http://schemas.openxmlformats.org/officeDocument/2006/relationships/hyperlink" TargetMode="External" Target="https://www.e-tar.lt/portal/lt/legalAct/TAR.95C79D036AA4"/>
  <Relationship Id="rId9" Type="http://schemas.openxmlformats.org/officeDocument/2006/relationships/control" Target="activeX/activeX1.xml"/>
  <Relationship Id="rId90" Type="http://schemas.openxmlformats.org/officeDocument/2006/relationships/hyperlink" TargetMode="External" Target="https://www.e-tar.lt/portal/lt/legalAct/TAR.ED28779BEADF"/>
  <Relationship Id="rId91" Type="http://schemas.openxmlformats.org/officeDocument/2006/relationships/hyperlink" TargetMode="External" Target="https://www.e-tar.lt/portal/lt/legalAct/TAR.8355BD8491EC"/>
  <Relationship Id="rId92" Type="http://schemas.openxmlformats.org/officeDocument/2006/relationships/hyperlink" TargetMode="External" Target="https://www.e-tar.lt/portal/lt/legalAct/TAR.8447F63760E9"/>
  <Relationship Id="rId93" Type="http://schemas.openxmlformats.org/officeDocument/2006/relationships/hyperlink" TargetMode="External" Target="https://www.e-tar.lt/portal/lt/legalAct/TAR.82D8168D3049"/>
  <Relationship Id="rId94" Type="http://schemas.openxmlformats.org/officeDocument/2006/relationships/hyperlink" TargetMode="External" Target="https://www.e-tar.lt/portal/lt/legalAct/TAR.2294490FE9DD"/>
  <Relationship Id="rId95" Type="http://schemas.openxmlformats.org/officeDocument/2006/relationships/hyperlink" TargetMode="External" Target="https://www.e-tar.lt/portal/lt/legalAct/TAR.3DF892F52616"/>
  <Relationship Id="rId96" Type="http://schemas.openxmlformats.org/officeDocument/2006/relationships/hyperlink" TargetMode="External" Target="https://www.e-tar.lt/portal/lt/legalAct/TAR.AB7AFE2F35B2"/>
  <Relationship Id="rId97" Type="http://schemas.openxmlformats.org/officeDocument/2006/relationships/hyperlink" TargetMode="External" Target="https://www.e-tar.lt/portal/lt/legalAct/TAR.BA283DF0FB41"/>
  <Relationship Id="rId98" Type="http://schemas.openxmlformats.org/officeDocument/2006/relationships/hyperlink" TargetMode="External" Target="https://www.e-tar.lt/portal/lt/legalAct/TAR.40954BA5F904"/>
  <Relationship Id="rId99" Type="http://schemas.openxmlformats.org/officeDocument/2006/relationships/hyperlink" TargetMode="External" Target="https://www.e-tar.lt/portal/lt/legalAct/TAR.A3BB72FB5E89"/>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81C8F193-07DF-4CDB-8664-B99FEBBAC82D}"/>
      </w:docPartPr>
      <w:docPartBody>
        <w:p w14:paraId="2194B06A" w14:textId="47E7E643" w:rsidR="00000000" w:rsidRDefault="00FC168D">
          <w:r w:rsidRPr="003F27B3">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68D"/>
    <w:rsid w:val="00FC16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C168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C168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127</Pages>
  <Words>243891</Words>
  <Characters>139018</Characters>
  <Application>Microsoft Office Word</Application>
  <DocSecurity>0</DocSecurity>
  <Lines>1158</Lines>
  <Paragraphs>764</Paragraphs>
  <ScaleCrop>false</ScaleCrop>
  <Company/>
  <LinksUpToDate>false</LinksUpToDate>
  <CharactersWithSpaces>382145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2015-09-07T23:38:00Z</dcterms:created>
  <dc:creator>Rima</dc:creator>
  <lastModifiedBy>PETRAUSKAITĖ Girmantė</lastModifiedBy>
  <dcterms:modified xsi:type="dcterms:W3CDTF">2016-04-13T06:49:00Z</dcterms:modified>
  <revision>3</revision>
  <dc:title>STATISTIKOS DEPARTAMENTO GENERALINIO DIREKTORIAUS</dc:title>
</coreProperties>
</file>