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5F44" w14:textId="77777777" w:rsidR="00114E10" w:rsidRDefault="00114E10" w:rsidP="00114E10">
      <w:pPr>
        <w:pStyle w:val="Betarp"/>
        <w:ind w:left="5040" w:firstLine="63"/>
        <w:rPr>
          <w:sz w:val="24"/>
          <w:szCs w:val="24"/>
          <w:lang w:val="lt-LT"/>
        </w:rPr>
      </w:pPr>
      <w:r>
        <w:rPr>
          <w:sz w:val="24"/>
          <w:szCs w:val="24"/>
          <w:lang w:val="lt-LT"/>
        </w:rPr>
        <w:t>PATVIRTINTA</w:t>
      </w:r>
    </w:p>
    <w:p w14:paraId="424996FC" w14:textId="77777777" w:rsidR="00114E10" w:rsidRDefault="00114E10" w:rsidP="00114E10">
      <w:pPr>
        <w:pStyle w:val="Betarp"/>
        <w:ind w:left="5040" w:firstLine="63"/>
        <w:rPr>
          <w:sz w:val="24"/>
          <w:szCs w:val="24"/>
          <w:lang w:val="lt-LT"/>
        </w:rPr>
      </w:pPr>
      <w:r>
        <w:rPr>
          <w:sz w:val="24"/>
          <w:szCs w:val="24"/>
          <w:lang w:val="lt-LT"/>
        </w:rPr>
        <w:t>Lietuvos Respublikos švietimo ir mokslo</w:t>
      </w:r>
    </w:p>
    <w:p w14:paraId="1C320EE0" w14:textId="77777777" w:rsidR="00114E10" w:rsidRDefault="00114E10" w:rsidP="00114E10">
      <w:pPr>
        <w:pStyle w:val="Betarp"/>
        <w:ind w:left="5040" w:firstLine="63"/>
        <w:rPr>
          <w:sz w:val="24"/>
          <w:szCs w:val="24"/>
          <w:lang w:val="lt-LT"/>
        </w:rPr>
      </w:pPr>
      <w:r>
        <w:rPr>
          <w:sz w:val="24"/>
          <w:szCs w:val="24"/>
          <w:lang w:val="lt-LT"/>
        </w:rPr>
        <w:t>ministro 2017 m. balandžio 24 d.</w:t>
      </w:r>
    </w:p>
    <w:p w14:paraId="47716C3C" w14:textId="77777777" w:rsidR="00114E10" w:rsidRDefault="00114E10" w:rsidP="00114E10">
      <w:pPr>
        <w:pStyle w:val="Betarp"/>
        <w:ind w:left="5040" w:firstLine="63"/>
        <w:rPr>
          <w:sz w:val="24"/>
          <w:szCs w:val="24"/>
          <w:lang w:val="lt-LT"/>
        </w:rPr>
      </w:pPr>
      <w:r>
        <w:rPr>
          <w:sz w:val="24"/>
          <w:szCs w:val="24"/>
          <w:lang w:val="lt-LT"/>
        </w:rPr>
        <w:t>įsakymu Nr. V-273</w:t>
      </w:r>
    </w:p>
    <w:p w14:paraId="7E8F08DC" w14:textId="77777777" w:rsidR="008A0FBD" w:rsidRDefault="008A0FBD" w:rsidP="004F5732">
      <w:pPr>
        <w:jc w:val="center"/>
        <w:rPr>
          <w:rStyle w:val="yiv2375348669exldetailsdisplayval"/>
          <w:b/>
          <w:sz w:val="24"/>
          <w:szCs w:val="24"/>
          <w:bdr w:val="none" w:sz="0" w:space="0" w:color="auto" w:frame="1"/>
          <w:shd w:val="clear" w:color="auto" w:fill="FFFFFF"/>
          <w:lang w:val="lt-LT"/>
        </w:rPr>
      </w:pPr>
    </w:p>
    <w:p w14:paraId="7E8F08DD" w14:textId="77777777" w:rsidR="004F5732" w:rsidRPr="000B20E1" w:rsidRDefault="004B63A2" w:rsidP="004F5732">
      <w:pPr>
        <w:jc w:val="center"/>
        <w:rPr>
          <w:caps/>
          <w:sz w:val="24"/>
          <w:szCs w:val="24"/>
          <w:lang w:val="lt-LT"/>
        </w:rPr>
      </w:pPr>
      <w:r w:rsidRPr="00DB494A">
        <w:rPr>
          <w:rStyle w:val="yiv2375348669exldetailsdisplayval"/>
          <w:b/>
          <w:sz w:val="24"/>
          <w:szCs w:val="24"/>
          <w:bdr w:val="none" w:sz="0" w:space="0" w:color="auto" w:frame="1"/>
          <w:shd w:val="clear" w:color="auto" w:fill="FFFFFF"/>
          <w:lang w:val="lt-LT"/>
        </w:rPr>
        <w:t>LIETUVOS DIDŽIOJI KUNIGAIKŠTYSTĖ: VALDŽIA, LUOMAS, INDIVIDAS (XIV–XVIII A. ISTORIJOS SLINKTYS)</w:t>
      </w:r>
    </w:p>
    <w:p w14:paraId="7E8F08DE" w14:textId="77777777" w:rsidR="00610985" w:rsidRPr="00DB494A" w:rsidRDefault="00610985" w:rsidP="00791339">
      <w:pPr>
        <w:jc w:val="center"/>
        <w:rPr>
          <w:b/>
          <w:caps/>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6D5C5B" w:rsidRPr="00DB494A" w14:paraId="7E8F08E2" w14:textId="77777777" w:rsidTr="00B04345">
        <w:tc>
          <w:tcPr>
            <w:tcW w:w="9618" w:type="dxa"/>
          </w:tcPr>
          <w:p w14:paraId="7E8F08DF" w14:textId="77777777" w:rsidR="008A0FBD" w:rsidRPr="00DB494A" w:rsidRDefault="006D5C5B" w:rsidP="008A0FBD">
            <w:pPr>
              <w:jc w:val="both"/>
              <w:rPr>
                <w:color w:val="000000"/>
                <w:sz w:val="24"/>
                <w:szCs w:val="24"/>
                <w:lang w:val="lt-LT"/>
              </w:rPr>
            </w:pPr>
            <w:r w:rsidRPr="00DB494A">
              <w:rPr>
                <w:b/>
                <w:sz w:val="24"/>
                <w:szCs w:val="24"/>
                <w:lang w:val="lt-LT"/>
              </w:rPr>
              <w:br w:type="page"/>
            </w:r>
            <w:r w:rsidR="007E7024">
              <w:rPr>
                <w:b/>
                <w:sz w:val="24"/>
                <w:szCs w:val="24"/>
                <w:lang w:val="lt-LT"/>
              </w:rPr>
              <w:t xml:space="preserve">    </w:t>
            </w:r>
            <w:r w:rsidR="008A0FBD">
              <w:rPr>
                <w:b/>
                <w:sz w:val="24"/>
                <w:szCs w:val="24"/>
                <w:lang w:val="lt-LT"/>
              </w:rPr>
              <w:t xml:space="preserve">1. </w:t>
            </w:r>
            <w:r w:rsidR="008A0FBD" w:rsidRPr="00DB494A">
              <w:rPr>
                <w:b/>
                <w:sz w:val="24"/>
                <w:szCs w:val="24"/>
                <w:lang w:val="lt-LT"/>
              </w:rPr>
              <w:t>Programos vykdytojas</w:t>
            </w:r>
            <w:r w:rsidR="008A0FBD">
              <w:rPr>
                <w:b/>
                <w:sz w:val="24"/>
                <w:szCs w:val="24"/>
                <w:lang w:val="lt-LT"/>
              </w:rPr>
              <w:t xml:space="preserve"> - </w:t>
            </w:r>
            <w:r w:rsidR="008A0FBD" w:rsidRPr="00DB494A">
              <w:rPr>
                <w:color w:val="000000"/>
                <w:sz w:val="24"/>
                <w:szCs w:val="24"/>
                <w:lang w:val="lt-LT"/>
              </w:rPr>
              <w:t>Lietuvos istorijos institutas</w:t>
            </w:r>
            <w:r w:rsidR="007E7024">
              <w:rPr>
                <w:color w:val="000000"/>
                <w:sz w:val="24"/>
                <w:szCs w:val="24"/>
                <w:lang w:val="lt-LT"/>
              </w:rPr>
              <w:t xml:space="preserve"> (toliau – LII)</w:t>
            </w:r>
            <w:r w:rsidR="00F30C46">
              <w:rPr>
                <w:color w:val="000000"/>
                <w:sz w:val="24"/>
                <w:szCs w:val="24"/>
                <w:lang w:val="lt-LT"/>
              </w:rPr>
              <w:t>.</w:t>
            </w:r>
          </w:p>
          <w:p w14:paraId="7E8F08E0" w14:textId="77777777" w:rsidR="008A0FBD" w:rsidRPr="008A0FBD" w:rsidRDefault="008A0FBD" w:rsidP="00791339">
            <w:pPr>
              <w:jc w:val="both"/>
              <w:rPr>
                <w:sz w:val="24"/>
                <w:szCs w:val="24"/>
                <w:lang w:val="lt-LT"/>
              </w:rPr>
            </w:pPr>
            <w:r w:rsidRPr="008A0FBD">
              <w:rPr>
                <w:sz w:val="24"/>
                <w:szCs w:val="24"/>
                <w:lang w:val="lt-LT"/>
              </w:rPr>
              <w:t>Norminiai etatai skirti programai - 8,73</w:t>
            </w:r>
            <w:r w:rsidR="00F30C46">
              <w:rPr>
                <w:sz w:val="24"/>
                <w:szCs w:val="24"/>
                <w:lang w:val="lt-LT"/>
              </w:rPr>
              <w:t>.</w:t>
            </w:r>
          </w:p>
          <w:p w14:paraId="7E8F08E1" w14:textId="77777777" w:rsidR="00056654" w:rsidRPr="00DB494A" w:rsidRDefault="007E7024" w:rsidP="004858E2">
            <w:pPr>
              <w:jc w:val="both"/>
              <w:rPr>
                <w:b/>
                <w:sz w:val="24"/>
                <w:szCs w:val="24"/>
                <w:lang w:val="lt-LT"/>
              </w:rPr>
            </w:pPr>
            <w:r>
              <w:rPr>
                <w:b/>
                <w:sz w:val="24"/>
                <w:szCs w:val="24"/>
                <w:lang w:val="lt-LT"/>
              </w:rPr>
              <w:t xml:space="preserve">    </w:t>
            </w:r>
            <w:r w:rsidR="00580540" w:rsidRPr="00DB494A">
              <w:rPr>
                <w:b/>
                <w:sz w:val="24"/>
                <w:szCs w:val="24"/>
                <w:lang w:val="lt-LT"/>
              </w:rPr>
              <w:t>2</w:t>
            </w:r>
            <w:r w:rsidR="0061688B" w:rsidRPr="00DB494A">
              <w:rPr>
                <w:b/>
                <w:sz w:val="24"/>
                <w:szCs w:val="24"/>
                <w:lang w:val="lt-LT"/>
              </w:rPr>
              <w:t xml:space="preserve">. </w:t>
            </w:r>
            <w:r w:rsidR="006D5C5B" w:rsidRPr="00DB494A">
              <w:rPr>
                <w:b/>
                <w:sz w:val="24"/>
                <w:szCs w:val="24"/>
                <w:lang w:val="lt-LT"/>
              </w:rPr>
              <w:t>Pro</w:t>
            </w:r>
            <w:r w:rsidR="0061688B" w:rsidRPr="00DB494A">
              <w:rPr>
                <w:b/>
                <w:sz w:val="24"/>
                <w:szCs w:val="24"/>
                <w:lang w:val="lt-LT"/>
              </w:rPr>
              <w:t>gramos</w:t>
            </w:r>
            <w:r w:rsidR="006D5C5B" w:rsidRPr="00DB494A">
              <w:rPr>
                <w:b/>
                <w:sz w:val="24"/>
                <w:szCs w:val="24"/>
                <w:lang w:val="lt-LT"/>
              </w:rPr>
              <w:t xml:space="preserve"> tiksla</w:t>
            </w:r>
            <w:r w:rsidR="004858E2">
              <w:rPr>
                <w:b/>
                <w:sz w:val="24"/>
                <w:szCs w:val="24"/>
                <w:lang w:val="lt-LT"/>
              </w:rPr>
              <w:t>s</w:t>
            </w:r>
            <w:r w:rsidR="009128F2" w:rsidRPr="00DB494A">
              <w:rPr>
                <w:b/>
                <w:sz w:val="24"/>
                <w:szCs w:val="24"/>
                <w:lang w:val="lt-LT"/>
              </w:rPr>
              <w:t xml:space="preserve"> –</w:t>
            </w:r>
            <w:r w:rsidR="0041425D" w:rsidRPr="00DB494A">
              <w:rPr>
                <w:sz w:val="24"/>
                <w:szCs w:val="24"/>
                <w:lang w:val="lt-LT"/>
              </w:rPr>
              <w:t xml:space="preserve"> tirti valdovo, luomo ir individo santykius Lietuvos Didžiojoje Kunigaikštystėje</w:t>
            </w:r>
            <w:r>
              <w:rPr>
                <w:sz w:val="24"/>
                <w:szCs w:val="24"/>
                <w:lang w:val="lt-LT"/>
              </w:rPr>
              <w:t xml:space="preserve"> (toliau – LDK)</w:t>
            </w:r>
            <w:r w:rsidR="0041425D" w:rsidRPr="00DB494A">
              <w:rPr>
                <w:sz w:val="24"/>
                <w:szCs w:val="24"/>
                <w:lang w:val="lt-LT"/>
              </w:rPr>
              <w:t>, atskleidžiant valstybės politinės jėgos ir visuomenės grupių socialinės galios bei individo ir valdžios santykių slinktis vėlyvųjų viduramžių ir ankstyvųjų naujųjų laikų Lietuvoje, skleisti tyrimų rezultatus, šiuolaikinei visuomenei atveriant ir aktualizuojant Lietuvos Didžiosios Kunigaikštystės istoriją.</w:t>
            </w:r>
          </w:p>
        </w:tc>
      </w:tr>
      <w:tr w:rsidR="005B4E39" w:rsidRPr="00DB494A" w14:paraId="7E8F08E9" w14:textId="77777777" w:rsidTr="00B04345">
        <w:tc>
          <w:tcPr>
            <w:tcW w:w="9618" w:type="dxa"/>
          </w:tcPr>
          <w:p w14:paraId="7E8F08E3" w14:textId="77777777" w:rsidR="008A0FBD" w:rsidRDefault="00AC18D1" w:rsidP="008A0FBD">
            <w:pPr>
              <w:tabs>
                <w:tab w:val="left" w:pos="426"/>
              </w:tabs>
              <w:ind w:right="-63"/>
              <w:jc w:val="both"/>
              <w:rPr>
                <w:b/>
                <w:sz w:val="24"/>
                <w:szCs w:val="24"/>
                <w:lang w:val="lt-LT"/>
              </w:rPr>
            </w:pPr>
            <w:r>
              <w:rPr>
                <w:b/>
                <w:sz w:val="24"/>
                <w:szCs w:val="24"/>
                <w:lang w:val="lt-LT"/>
              </w:rPr>
              <w:t xml:space="preserve">    </w:t>
            </w:r>
            <w:r w:rsidR="005B4E39" w:rsidRPr="00DB494A">
              <w:rPr>
                <w:b/>
                <w:sz w:val="24"/>
                <w:szCs w:val="24"/>
                <w:lang w:val="lt-LT"/>
              </w:rPr>
              <w:t>3. Programos uždaviniai</w:t>
            </w:r>
            <w:r w:rsidR="008A0FBD">
              <w:rPr>
                <w:b/>
                <w:sz w:val="24"/>
                <w:szCs w:val="24"/>
                <w:lang w:val="lt-LT"/>
              </w:rPr>
              <w:t>:</w:t>
            </w:r>
          </w:p>
          <w:p w14:paraId="7E8F08E4" w14:textId="77777777" w:rsidR="00B618CD" w:rsidRPr="00DB494A" w:rsidRDefault="00AC18D1" w:rsidP="008A0FBD">
            <w:pPr>
              <w:tabs>
                <w:tab w:val="left" w:pos="426"/>
              </w:tabs>
              <w:ind w:right="-63"/>
              <w:jc w:val="both"/>
              <w:rPr>
                <w:sz w:val="24"/>
                <w:szCs w:val="24"/>
                <w:lang w:val="lt-LT"/>
              </w:rPr>
            </w:pPr>
            <w:r>
              <w:rPr>
                <w:rStyle w:val="exldetailsdisplayval"/>
                <w:sz w:val="24"/>
                <w:szCs w:val="24"/>
                <w:bdr w:val="none" w:sz="0" w:space="0" w:color="auto" w:frame="1"/>
                <w:shd w:val="clear" w:color="auto" w:fill="FFFFFF"/>
                <w:lang w:val="lt-LT"/>
              </w:rPr>
              <w:t xml:space="preserve">    </w:t>
            </w:r>
            <w:r w:rsidR="00F30C46" w:rsidRPr="00F30C46">
              <w:rPr>
                <w:rStyle w:val="exldetailsdisplayval"/>
                <w:sz w:val="24"/>
                <w:szCs w:val="24"/>
                <w:bdr w:val="none" w:sz="0" w:space="0" w:color="auto" w:frame="1"/>
                <w:shd w:val="clear" w:color="auto" w:fill="FFFFFF"/>
                <w:lang w:val="lt-LT"/>
              </w:rPr>
              <w:t xml:space="preserve">3.1. </w:t>
            </w:r>
            <w:r w:rsidR="00B618CD" w:rsidRPr="00F30C46">
              <w:rPr>
                <w:rStyle w:val="exldetailsdisplayval"/>
                <w:sz w:val="24"/>
                <w:szCs w:val="24"/>
                <w:bdr w:val="none" w:sz="0" w:space="0" w:color="auto" w:frame="1"/>
                <w:shd w:val="clear" w:color="auto" w:fill="FFFFFF"/>
                <w:lang w:val="lt-LT"/>
              </w:rPr>
              <w:t xml:space="preserve">Valdžios </w:t>
            </w:r>
            <w:r w:rsidR="009128F2" w:rsidRPr="00F30C46">
              <w:rPr>
                <w:rStyle w:val="exldetailsdisplayval"/>
                <w:sz w:val="24"/>
                <w:szCs w:val="24"/>
                <w:bdr w:val="none" w:sz="0" w:space="0" w:color="auto" w:frame="1"/>
                <w:shd w:val="clear" w:color="auto" w:fill="FFFFFF"/>
                <w:lang w:val="lt-LT"/>
              </w:rPr>
              <w:t xml:space="preserve">ir valstybės institutų </w:t>
            </w:r>
            <w:r w:rsidR="00532043" w:rsidRPr="00F30C46">
              <w:rPr>
                <w:rStyle w:val="exldetailsdisplayval"/>
                <w:sz w:val="24"/>
                <w:szCs w:val="24"/>
                <w:bdr w:val="none" w:sz="0" w:space="0" w:color="auto" w:frame="1"/>
                <w:shd w:val="clear" w:color="auto" w:fill="FFFFFF"/>
                <w:lang w:val="lt-LT"/>
              </w:rPr>
              <w:t xml:space="preserve">raidos </w:t>
            </w:r>
            <w:r w:rsidR="00B618CD" w:rsidRPr="00F30C46">
              <w:rPr>
                <w:rStyle w:val="exldetailsdisplayval"/>
                <w:sz w:val="24"/>
                <w:szCs w:val="24"/>
                <w:bdr w:val="none" w:sz="0" w:space="0" w:color="auto" w:frame="1"/>
                <w:shd w:val="clear" w:color="auto" w:fill="FFFFFF"/>
                <w:lang w:val="lt-LT"/>
              </w:rPr>
              <w:t>tyrimų kryptyje</w:t>
            </w:r>
            <w:r w:rsidR="00B618CD" w:rsidRPr="00DB494A">
              <w:rPr>
                <w:rStyle w:val="exldetailsdisplayval"/>
                <w:b/>
                <w:sz w:val="24"/>
                <w:szCs w:val="24"/>
                <w:bdr w:val="none" w:sz="0" w:space="0" w:color="auto" w:frame="1"/>
                <w:shd w:val="clear" w:color="auto" w:fill="FFFFFF"/>
                <w:lang w:val="lt-LT"/>
              </w:rPr>
              <w:t>:</w:t>
            </w:r>
            <w:r w:rsidR="00B618CD" w:rsidRPr="00DB494A">
              <w:rPr>
                <w:rStyle w:val="exldetailsdisplayval"/>
                <w:sz w:val="24"/>
                <w:szCs w:val="24"/>
                <w:bdr w:val="none" w:sz="0" w:space="0" w:color="auto" w:frame="1"/>
                <w:shd w:val="clear" w:color="auto" w:fill="FFFFFF"/>
                <w:lang w:val="lt-LT"/>
              </w:rPr>
              <w:t xml:space="preserve"> tirti v</w:t>
            </w:r>
            <w:r w:rsidR="00B618CD" w:rsidRPr="00DB494A">
              <w:rPr>
                <w:sz w:val="24"/>
                <w:szCs w:val="24"/>
                <w:lang w:val="lt-LT"/>
              </w:rPr>
              <w:t>aldovo ir valdžios sampratas, jų kaitą viduramžiais ir naujųjų laikų epochoje</w:t>
            </w:r>
            <w:r w:rsidR="00BD3C62" w:rsidRPr="00DB494A">
              <w:rPr>
                <w:sz w:val="24"/>
                <w:szCs w:val="24"/>
                <w:lang w:val="lt-LT"/>
              </w:rPr>
              <w:t>;</w:t>
            </w:r>
            <w:r w:rsidR="00B618CD" w:rsidRPr="00DB494A">
              <w:rPr>
                <w:sz w:val="24"/>
                <w:szCs w:val="24"/>
                <w:lang w:val="lt-LT"/>
              </w:rPr>
              <w:t xml:space="preserve"> atskleisti </w:t>
            </w:r>
            <w:r w:rsidR="00BD3C62" w:rsidRPr="00DB494A">
              <w:rPr>
                <w:sz w:val="24"/>
                <w:szCs w:val="24"/>
                <w:lang w:val="lt-LT"/>
              </w:rPr>
              <w:t xml:space="preserve">Lietuvos didžiojo kunigaikščio valdžios </w:t>
            </w:r>
            <w:proofErr w:type="spellStart"/>
            <w:r w:rsidR="00BD3C62" w:rsidRPr="00DB494A">
              <w:rPr>
                <w:sz w:val="24"/>
                <w:szCs w:val="24"/>
                <w:lang w:val="lt-LT"/>
              </w:rPr>
              <w:t>legitimavimo</w:t>
            </w:r>
            <w:proofErr w:type="spellEnd"/>
            <w:r w:rsidR="00BD3C62" w:rsidRPr="00DB494A">
              <w:rPr>
                <w:sz w:val="24"/>
                <w:szCs w:val="24"/>
                <w:lang w:val="lt-LT"/>
              </w:rPr>
              <w:t xml:space="preserve"> XIV–XVI a. </w:t>
            </w:r>
            <w:r w:rsidR="00B618CD" w:rsidRPr="00DB494A">
              <w:rPr>
                <w:sz w:val="24"/>
                <w:szCs w:val="24"/>
                <w:lang w:val="lt-LT"/>
              </w:rPr>
              <w:t>šaltinius</w:t>
            </w:r>
            <w:r w:rsidR="00BD3C62" w:rsidRPr="00DB494A">
              <w:rPr>
                <w:sz w:val="24"/>
                <w:szCs w:val="24"/>
                <w:lang w:val="lt-LT"/>
              </w:rPr>
              <w:t>;</w:t>
            </w:r>
            <w:r w:rsidR="00B618CD" w:rsidRPr="00DB494A">
              <w:rPr>
                <w:sz w:val="24"/>
                <w:szCs w:val="24"/>
                <w:lang w:val="lt-LT"/>
              </w:rPr>
              <w:t xml:space="preserve"> atskleisti didžiojo kunigaikščio šeimos narių vaidmenis politiniame </w:t>
            </w:r>
            <w:r w:rsidR="009128F2" w:rsidRPr="00DB494A">
              <w:rPr>
                <w:sz w:val="24"/>
                <w:szCs w:val="24"/>
                <w:lang w:val="lt-LT"/>
              </w:rPr>
              <w:t xml:space="preserve">LDK </w:t>
            </w:r>
            <w:r w:rsidR="00B618CD" w:rsidRPr="00DB494A">
              <w:rPr>
                <w:sz w:val="24"/>
                <w:szCs w:val="24"/>
                <w:lang w:val="lt-LT"/>
              </w:rPr>
              <w:t>gyvenime</w:t>
            </w:r>
            <w:r w:rsidR="00B618CD" w:rsidRPr="00DB494A">
              <w:rPr>
                <w:sz w:val="24"/>
                <w:szCs w:val="24"/>
                <w:shd w:val="clear" w:color="auto" w:fill="FFFFFF"/>
                <w:lang w:val="lt-LT"/>
              </w:rPr>
              <w:t xml:space="preserve">; </w:t>
            </w:r>
            <w:r w:rsidR="00F46F7B" w:rsidRPr="00DB494A">
              <w:rPr>
                <w:sz w:val="24"/>
                <w:szCs w:val="24"/>
                <w:lang w:val="lt-LT"/>
              </w:rPr>
              <w:t xml:space="preserve">ištirti LDK elito susistruktūravimo į neformaliai politines grupuotes procesą XVII–XVIII a. sandūroje; </w:t>
            </w:r>
            <w:r w:rsidR="00B618CD" w:rsidRPr="00DB494A">
              <w:rPr>
                <w:sz w:val="24"/>
                <w:szCs w:val="24"/>
                <w:shd w:val="clear" w:color="auto" w:fill="FFFFFF"/>
                <w:lang w:val="lt-LT"/>
              </w:rPr>
              <w:t xml:space="preserve">analizuoti </w:t>
            </w:r>
            <w:r w:rsidR="00B618CD" w:rsidRPr="00DB494A">
              <w:rPr>
                <w:sz w:val="24"/>
                <w:szCs w:val="24"/>
                <w:lang w:val="lt-LT"/>
              </w:rPr>
              <w:t xml:space="preserve">bajorų savivaldos ir savivalės santykio kaitą XVI–XVIII a. </w:t>
            </w:r>
          </w:p>
          <w:p w14:paraId="7E8F08E5" w14:textId="77777777" w:rsidR="008C75A8" w:rsidRPr="00DB494A" w:rsidRDefault="00AC18D1" w:rsidP="00F30C46">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F30C46" w:rsidRPr="00F30C46">
              <w:rPr>
                <w:rFonts w:ascii="Times New Roman" w:hAnsi="Times New Roman"/>
                <w:sz w:val="24"/>
                <w:szCs w:val="24"/>
                <w:lang w:val="lt-LT"/>
              </w:rPr>
              <w:t xml:space="preserve">3.2. </w:t>
            </w:r>
            <w:r w:rsidR="00F46F7B" w:rsidRPr="00F30C46">
              <w:rPr>
                <w:rFonts w:ascii="Times New Roman" w:hAnsi="Times New Roman"/>
                <w:sz w:val="24"/>
                <w:szCs w:val="24"/>
                <w:lang w:val="lt-LT"/>
              </w:rPr>
              <w:t xml:space="preserve">Bažnytinės ir valstybinės valdžios santykio tyrimų </w:t>
            </w:r>
            <w:r w:rsidR="009128F2" w:rsidRPr="00F30C46">
              <w:rPr>
                <w:rFonts w:ascii="Times New Roman" w:hAnsi="Times New Roman"/>
                <w:sz w:val="24"/>
                <w:szCs w:val="24"/>
                <w:lang w:val="lt-LT"/>
              </w:rPr>
              <w:t>kryp</w:t>
            </w:r>
            <w:r w:rsidR="00532043" w:rsidRPr="00F30C46">
              <w:rPr>
                <w:rFonts w:ascii="Times New Roman" w:hAnsi="Times New Roman"/>
                <w:sz w:val="24"/>
                <w:szCs w:val="24"/>
                <w:lang w:val="lt-LT"/>
              </w:rPr>
              <w:t>t</w:t>
            </w:r>
            <w:r w:rsidR="009128F2" w:rsidRPr="00F30C46">
              <w:rPr>
                <w:rFonts w:ascii="Times New Roman" w:hAnsi="Times New Roman"/>
                <w:sz w:val="24"/>
                <w:szCs w:val="24"/>
                <w:lang w:val="lt-LT"/>
              </w:rPr>
              <w:t>yj</w:t>
            </w:r>
            <w:r w:rsidR="00F46F7B" w:rsidRPr="00F30C46">
              <w:rPr>
                <w:rFonts w:ascii="Times New Roman" w:hAnsi="Times New Roman"/>
                <w:sz w:val="24"/>
                <w:szCs w:val="24"/>
                <w:lang w:val="lt-LT"/>
              </w:rPr>
              <w:t>e:</w:t>
            </w:r>
            <w:r w:rsidR="00B618CD" w:rsidRPr="00DB494A">
              <w:rPr>
                <w:rFonts w:ascii="Times New Roman" w:hAnsi="Times New Roman"/>
                <w:sz w:val="24"/>
                <w:szCs w:val="24"/>
                <w:lang w:val="lt-LT"/>
              </w:rPr>
              <w:t xml:space="preserve"> tirti religinių, socialinių, politinių tendencijų vystymąsi Vilniaus vyskupystėje XIV–XV a. sandūroje.</w:t>
            </w:r>
          </w:p>
          <w:p w14:paraId="7E8F08E6" w14:textId="77777777" w:rsidR="009128F2" w:rsidRPr="00DB494A" w:rsidRDefault="00AC18D1" w:rsidP="00F30C46">
            <w:pPr>
              <w:pStyle w:val="Sraopastraipa"/>
              <w:spacing w:after="0" w:line="240" w:lineRule="auto"/>
              <w:ind w:left="0"/>
              <w:jc w:val="both"/>
              <w:rPr>
                <w:rFonts w:ascii="Times New Roman" w:eastAsia="Times New Roman" w:hAnsi="Times New Roman"/>
                <w:sz w:val="24"/>
                <w:szCs w:val="24"/>
                <w:lang w:val="lt-LT" w:eastAsia="lt-LT"/>
              </w:rPr>
            </w:pPr>
            <w:r>
              <w:rPr>
                <w:rFonts w:ascii="Times New Roman" w:hAnsi="Times New Roman"/>
                <w:sz w:val="24"/>
                <w:szCs w:val="24"/>
                <w:lang w:val="lt-LT"/>
              </w:rPr>
              <w:t xml:space="preserve">    </w:t>
            </w:r>
            <w:r w:rsidR="00F30C46" w:rsidRPr="00F30C46">
              <w:rPr>
                <w:rFonts w:ascii="Times New Roman" w:hAnsi="Times New Roman"/>
                <w:sz w:val="24"/>
                <w:szCs w:val="24"/>
                <w:lang w:val="lt-LT"/>
              </w:rPr>
              <w:t xml:space="preserve">3.3. </w:t>
            </w:r>
            <w:r w:rsidR="0049447C" w:rsidRPr="00F30C46">
              <w:rPr>
                <w:rFonts w:ascii="Times New Roman" w:hAnsi="Times New Roman"/>
                <w:sz w:val="24"/>
                <w:szCs w:val="24"/>
                <w:lang w:val="lt-LT"/>
              </w:rPr>
              <w:t>Bajorų l</w:t>
            </w:r>
            <w:r w:rsidR="009128F2" w:rsidRPr="00F30C46">
              <w:rPr>
                <w:rFonts w:ascii="Times New Roman" w:hAnsi="Times New Roman"/>
                <w:sz w:val="24"/>
                <w:szCs w:val="24"/>
                <w:lang w:val="lt-LT"/>
              </w:rPr>
              <w:t>uomo tyrimų kryptyje: tirti</w:t>
            </w:r>
            <w:r w:rsidR="009128F2" w:rsidRPr="00DB494A">
              <w:rPr>
                <w:rFonts w:ascii="Times New Roman" w:hAnsi="Times New Roman"/>
                <w:sz w:val="24"/>
                <w:szCs w:val="24"/>
                <w:lang w:val="lt-LT"/>
              </w:rPr>
              <w:t xml:space="preserve"> elitinių LDK visuomenės grupių laikyseną valstybės valdymo, santykio su valdovu atžvilgiu</w:t>
            </w:r>
            <w:r w:rsidR="00BD3C62" w:rsidRPr="00DB494A">
              <w:rPr>
                <w:rFonts w:ascii="Times New Roman" w:hAnsi="Times New Roman"/>
                <w:sz w:val="24"/>
                <w:szCs w:val="24"/>
                <w:lang w:val="lt-LT"/>
              </w:rPr>
              <w:t xml:space="preserve">; vykdyti LDK luomų sąveikos pavietų žemės teismuose tyrimus; </w:t>
            </w:r>
            <w:r w:rsidR="009128F2" w:rsidRPr="00DB494A">
              <w:rPr>
                <w:rFonts w:ascii="Times New Roman" w:hAnsi="Times New Roman"/>
                <w:sz w:val="24"/>
                <w:szCs w:val="24"/>
                <w:lang w:val="lt-LT"/>
              </w:rPr>
              <w:t>analizuoti bajorijos juridinę kultūrą</w:t>
            </w:r>
            <w:r w:rsidR="00BD3C62" w:rsidRPr="00DB494A">
              <w:rPr>
                <w:rFonts w:ascii="Times New Roman" w:hAnsi="Times New Roman"/>
                <w:sz w:val="24"/>
                <w:szCs w:val="24"/>
                <w:lang w:val="lt-LT"/>
              </w:rPr>
              <w:t>:</w:t>
            </w:r>
            <w:r w:rsidR="009128F2" w:rsidRPr="00DB494A">
              <w:rPr>
                <w:rFonts w:ascii="Times New Roman" w:hAnsi="Times New Roman"/>
                <w:sz w:val="24"/>
                <w:szCs w:val="24"/>
                <w:lang w:val="lt-LT"/>
              </w:rPr>
              <w:t xml:space="preserve"> nustatyti LDK teisminės valdžios įtaką teisės normų įgyvendinimui; ištirti paprotinių ir galiojančių teisės normų taikymą/netaikymą LDK teismų praktikoje; išanalizavus aukštųjų valstybės pareigūnų ir individualias bajorų karjeras valstybės tarnyboje atskleisti tarnautojų grupės formavim</w:t>
            </w:r>
            <w:r w:rsidR="00BD3C62" w:rsidRPr="00DB494A">
              <w:rPr>
                <w:rFonts w:ascii="Times New Roman" w:hAnsi="Times New Roman"/>
                <w:sz w:val="24"/>
                <w:szCs w:val="24"/>
                <w:lang w:val="lt-LT"/>
              </w:rPr>
              <w:t>o</w:t>
            </w:r>
            <w:r w:rsidR="009128F2" w:rsidRPr="00DB494A">
              <w:rPr>
                <w:rFonts w:ascii="Times New Roman" w:hAnsi="Times New Roman"/>
                <w:sz w:val="24"/>
                <w:szCs w:val="24"/>
                <w:lang w:val="lt-LT"/>
              </w:rPr>
              <w:t>si</w:t>
            </w:r>
            <w:r w:rsidR="00BD3C62" w:rsidRPr="00DB494A">
              <w:rPr>
                <w:rFonts w:ascii="Times New Roman" w:hAnsi="Times New Roman"/>
                <w:sz w:val="24"/>
                <w:szCs w:val="24"/>
                <w:lang w:val="lt-LT"/>
              </w:rPr>
              <w:t xml:space="preserve"> procesą</w:t>
            </w:r>
            <w:r w:rsidR="009128F2" w:rsidRPr="00DB494A">
              <w:rPr>
                <w:rFonts w:ascii="Times New Roman" w:hAnsi="Times New Roman"/>
                <w:sz w:val="24"/>
                <w:szCs w:val="24"/>
                <w:lang w:val="lt-LT"/>
              </w:rPr>
              <w:t xml:space="preserve"> LDK XVI–XVIII a.</w:t>
            </w:r>
            <w:r w:rsidR="009128F2" w:rsidRPr="00DB494A">
              <w:rPr>
                <w:rFonts w:ascii="Times New Roman" w:eastAsia="Times New Roman" w:hAnsi="Times New Roman"/>
                <w:sz w:val="24"/>
                <w:szCs w:val="24"/>
                <w:lang w:val="lt-LT" w:eastAsia="lt-LT"/>
              </w:rPr>
              <w:t xml:space="preserve"> </w:t>
            </w:r>
          </w:p>
          <w:p w14:paraId="7E8F08E7" w14:textId="77777777" w:rsidR="00424DD2" w:rsidRPr="00DB494A" w:rsidRDefault="00AC18D1" w:rsidP="00F30C46">
            <w:pPr>
              <w:pStyle w:val="Sraopastraipa"/>
              <w:tabs>
                <w:tab w:val="left" w:pos="426"/>
              </w:tabs>
              <w:spacing w:after="0" w:line="240" w:lineRule="auto"/>
              <w:ind w:left="0" w:right="-63"/>
              <w:jc w:val="both"/>
              <w:rPr>
                <w:rFonts w:ascii="Times New Roman" w:hAnsi="Times New Roman"/>
                <w:sz w:val="24"/>
                <w:szCs w:val="24"/>
                <w:lang w:val="lt-LT"/>
              </w:rPr>
            </w:pPr>
            <w:r>
              <w:rPr>
                <w:rFonts w:ascii="Times New Roman" w:hAnsi="Times New Roman"/>
                <w:sz w:val="24"/>
                <w:szCs w:val="24"/>
                <w:lang w:val="lt-LT" w:eastAsia="lt-LT"/>
              </w:rPr>
              <w:t xml:space="preserve">    </w:t>
            </w:r>
            <w:r w:rsidR="00F30C46" w:rsidRPr="00F30C46">
              <w:rPr>
                <w:rFonts w:ascii="Times New Roman" w:hAnsi="Times New Roman"/>
                <w:sz w:val="24"/>
                <w:szCs w:val="24"/>
                <w:lang w:val="lt-LT" w:eastAsia="lt-LT"/>
              </w:rPr>
              <w:t xml:space="preserve">3.4. </w:t>
            </w:r>
            <w:r w:rsidR="001C4CD0" w:rsidRPr="00F30C46">
              <w:rPr>
                <w:rFonts w:ascii="Times New Roman" w:hAnsi="Times New Roman"/>
                <w:sz w:val="24"/>
                <w:szCs w:val="24"/>
                <w:lang w:val="lt-LT" w:eastAsia="lt-LT"/>
              </w:rPr>
              <w:t>In</w:t>
            </w:r>
            <w:r w:rsidR="008F76AE" w:rsidRPr="00F30C46">
              <w:rPr>
                <w:rFonts w:ascii="Times New Roman" w:hAnsi="Times New Roman"/>
                <w:sz w:val="24"/>
                <w:szCs w:val="24"/>
                <w:lang w:val="lt-LT" w:eastAsia="lt-LT"/>
              </w:rPr>
              <w:t>divid</w:t>
            </w:r>
            <w:r w:rsidR="008F76AE" w:rsidRPr="00F30C46">
              <w:rPr>
                <w:rFonts w:ascii="Times New Roman" w:eastAsia="Times New Roman" w:hAnsi="Times New Roman"/>
                <w:sz w:val="24"/>
                <w:szCs w:val="24"/>
                <w:lang w:val="lt-LT" w:eastAsia="lt-LT"/>
              </w:rPr>
              <w:t>o socialini</w:t>
            </w:r>
            <w:r w:rsidR="008F76AE" w:rsidRPr="00F30C46">
              <w:rPr>
                <w:rFonts w:ascii="Times New Roman" w:hAnsi="Times New Roman"/>
                <w:sz w:val="24"/>
                <w:szCs w:val="24"/>
                <w:lang w:val="lt-LT" w:eastAsia="lt-LT"/>
              </w:rPr>
              <w:t>ų</w:t>
            </w:r>
            <w:r w:rsidR="008F76AE" w:rsidRPr="00F30C46">
              <w:rPr>
                <w:rFonts w:ascii="Times New Roman" w:eastAsia="Times New Roman" w:hAnsi="Times New Roman"/>
                <w:sz w:val="24"/>
                <w:szCs w:val="24"/>
                <w:lang w:val="lt-LT" w:eastAsia="lt-LT"/>
              </w:rPr>
              <w:t xml:space="preserve"> ryši</w:t>
            </w:r>
            <w:r w:rsidR="008F76AE" w:rsidRPr="00F30C46">
              <w:rPr>
                <w:rFonts w:ascii="Times New Roman" w:hAnsi="Times New Roman"/>
                <w:sz w:val="24"/>
                <w:szCs w:val="24"/>
                <w:lang w:val="lt-LT" w:eastAsia="lt-LT"/>
              </w:rPr>
              <w:t>ų</w:t>
            </w:r>
            <w:r w:rsidR="008F76AE" w:rsidRPr="00F30C46">
              <w:rPr>
                <w:rFonts w:ascii="Times New Roman" w:eastAsia="Times New Roman" w:hAnsi="Times New Roman"/>
                <w:sz w:val="24"/>
                <w:szCs w:val="24"/>
                <w:lang w:val="lt-LT" w:eastAsia="lt-LT"/>
              </w:rPr>
              <w:t xml:space="preserve"> bei santyki</w:t>
            </w:r>
            <w:r w:rsidR="007312BE" w:rsidRPr="00F30C46">
              <w:rPr>
                <w:rFonts w:ascii="Times New Roman" w:hAnsi="Times New Roman"/>
                <w:sz w:val="24"/>
                <w:szCs w:val="24"/>
                <w:lang w:val="lt-LT" w:eastAsia="lt-LT"/>
              </w:rPr>
              <w:t>ų kryptyje</w:t>
            </w:r>
            <w:r w:rsidR="00B618CD" w:rsidRPr="00F30C46">
              <w:rPr>
                <w:rFonts w:ascii="Times New Roman" w:hAnsi="Times New Roman"/>
                <w:sz w:val="24"/>
                <w:szCs w:val="24"/>
                <w:lang w:val="lt-LT"/>
              </w:rPr>
              <w:t>:</w:t>
            </w:r>
            <w:r w:rsidR="00B618CD" w:rsidRPr="00DB494A">
              <w:rPr>
                <w:rFonts w:ascii="Times New Roman" w:eastAsia="Times New Roman" w:hAnsi="Times New Roman"/>
                <w:sz w:val="24"/>
                <w:szCs w:val="24"/>
                <w:lang w:val="lt-LT" w:eastAsia="lt-LT"/>
              </w:rPr>
              <w:t xml:space="preserve"> tyrinėti LDK personalijų istoriją, individo ir luomo sociokultūrines reprezentacijas, analizuoti valdžios santykį su individu – kriminaliniu nusikaltėliu ir individu – nukentėjusiuoju</w:t>
            </w:r>
            <w:r w:rsidR="00F46F7B" w:rsidRPr="00DB494A">
              <w:rPr>
                <w:rFonts w:ascii="Times New Roman" w:eastAsia="Times New Roman" w:hAnsi="Times New Roman"/>
                <w:sz w:val="24"/>
                <w:szCs w:val="24"/>
                <w:lang w:val="lt-LT" w:eastAsia="lt-LT"/>
              </w:rPr>
              <w:t>;</w:t>
            </w:r>
            <w:r w:rsidR="00F46F7B" w:rsidRPr="00DB494A">
              <w:rPr>
                <w:rFonts w:ascii="Times New Roman" w:hAnsi="Times New Roman"/>
                <w:sz w:val="24"/>
                <w:szCs w:val="24"/>
                <w:lang w:val="lt-LT"/>
              </w:rPr>
              <w:t xml:space="preserve"> aptarti teisinės atsakomybės sampratas ir vertinimą visuomenės ir individo akyse</w:t>
            </w:r>
            <w:r w:rsidR="00424DD2" w:rsidRPr="00DB494A">
              <w:rPr>
                <w:rFonts w:ascii="Times New Roman" w:eastAsia="Times New Roman" w:hAnsi="Times New Roman"/>
                <w:sz w:val="24"/>
                <w:szCs w:val="24"/>
                <w:lang w:val="lt-LT" w:eastAsia="lt-LT"/>
              </w:rPr>
              <w:t>.</w:t>
            </w:r>
          </w:p>
          <w:p w14:paraId="7E8F08E8" w14:textId="77777777" w:rsidR="00056654" w:rsidRPr="00DB494A" w:rsidRDefault="00AC18D1" w:rsidP="00F30C46">
            <w:pPr>
              <w:pStyle w:val="Sraopastraipa"/>
              <w:tabs>
                <w:tab w:val="left" w:pos="426"/>
              </w:tabs>
              <w:spacing w:after="0" w:line="240" w:lineRule="auto"/>
              <w:ind w:left="0" w:right="-63"/>
              <w:jc w:val="both"/>
              <w:rPr>
                <w:rFonts w:ascii="Times New Roman" w:hAnsi="Times New Roman"/>
                <w:sz w:val="24"/>
                <w:szCs w:val="24"/>
                <w:lang w:val="lt-LT"/>
              </w:rPr>
            </w:pPr>
            <w:r>
              <w:rPr>
                <w:rFonts w:ascii="Times New Roman" w:hAnsi="Times New Roman"/>
                <w:sz w:val="24"/>
                <w:szCs w:val="24"/>
                <w:lang w:val="lt-LT"/>
              </w:rPr>
              <w:t xml:space="preserve">    </w:t>
            </w:r>
            <w:r w:rsidR="00F30C46" w:rsidRPr="00F30C46">
              <w:rPr>
                <w:rFonts w:ascii="Times New Roman" w:hAnsi="Times New Roman"/>
                <w:sz w:val="24"/>
                <w:szCs w:val="24"/>
                <w:lang w:val="lt-LT"/>
              </w:rPr>
              <w:t xml:space="preserve">3.5. </w:t>
            </w:r>
            <w:r w:rsidR="007100E5" w:rsidRPr="00F30C46">
              <w:rPr>
                <w:rFonts w:ascii="Times New Roman" w:hAnsi="Times New Roman"/>
                <w:sz w:val="24"/>
                <w:szCs w:val="24"/>
                <w:lang w:val="lt-LT"/>
              </w:rPr>
              <w:t>Tyrimų rezultatų sklaidos kryptyje:</w:t>
            </w:r>
            <w:r w:rsidR="007100E5" w:rsidRPr="00DB494A">
              <w:rPr>
                <w:rFonts w:ascii="Times New Roman" w:hAnsi="Times New Roman"/>
                <w:sz w:val="24"/>
                <w:szCs w:val="24"/>
                <w:lang w:val="lt-LT"/>
              </w:rPr>
              <w:t xml:space="preserve"> rengti ir skelbti mokslo straipsnius, pranešimus, tęsti </w:t>
            </w:r>
            <w:proofErr w:type="spellStart"/>
            <w:r w:rsidR="007100E5" w:rsidRPr="00DB494A">
              <w:rPr>
                <w:rFonts w:ascii="Times New Roman" w:hAnsi="Times New Roman"/>
                <w:sz w:val="24"/>
                <w:szCs w:val="24"/>
                <w:lang w:val="lt-LT"/>
              </w:rPr>
              <w:t>trapdisciplinio</w:t>
            </w:r>
            <w:proofErr w:type="spellEnd"/>
            <w:r w:rsidR="007100E5" w:rsidRPr="00DB494A">
              <w:rPr>
                <w:rFonts w:ascii="Times New Roman" w:hAnsi="Times New Roman"/>
                <w:sz w:val="24"/>
                <w:szCs w:val="24"/>
                <w:lang w:val="lt-LT"/>
              </w:rPr>
              <w:t xml:space="preserve"> tęstinio leidinio „XVIII amžiaus studijos“ leidimą; sudaryti ir skelbti teminius mokslo straipsnių rinkinius; rengti kasmetinius programos seminarus ir rezultatus apibendrinančią konferenciją.</w:t>
            </w:r>
          </w:p>
        </w:tc>
      </w:tr>
      <w:tr w:rsidR="005B4E39" w:rsidRPr="00DB494A" w14:paraId="7E8F08EF" w14:textId="77777777" w:rsidTr="00B04345">
        <w:tc>
          <w:tcPr>
            <w:tcW w:w="9618" w:type="dxa"/>
          </w:tcPr>
          <w:p w14:paraId="7E8F08EA" w14:textId="77777777" w:rsidR="005B4E39" w:rsidRPr="00DB494A" w:rsidRDefault="00E022DD" w:rsidP="00791339">
            <w:pPr>
              <w:tabs>
                <w:tab w:val="left" w:pos="426"/>
              </w:tabs>
              <w:ind w:right="-63"/>
              <w:jc w:val="both"/>
              <w:rPr>
                <w:b/>
                <w:sz w:val="24"/>
                <w:szCs w:val="24"/>
                <w:lang w:val="lt-LT"/>
              </w:rPr>
            </w:pPr>
            <w:r>
              <w:rPr>
                <w:b/>
                <w:sz w:val="24"/>
                <w:szCs w:val="24"/>
                <w:lang w:val="lt-LT"/>
              </w:rPr>
              <w:t xml:space="preserve">    </w:t>
            </w:r>
            <w:r w:rsidR="005B4E39" w:rsidRPr="00DB494A">
              <w:rPr>
                <w:b/>
                <w:sz w:val="24"/>
                <w:szCs w:val="24"/>
                <w:lang w:val="lt-LT"/>
              </w:rPr>
              <w:t>4. Metodologinis tyrimų pagrindimas</w:t>
            </w:r>
            <w:r w:rsidR="002E6C3E">
              <w:rPr>
                <w:b/>
                <w:sz w:val="24"/>
                <w:szCs w:val="24"/>
                <w:lang w:val="lt-LT"/>
              </w:rPr>
              <w:t>:</w:t>
            </w:r>
          </w:p>
          <w:p w14:paraId="7E8F08EB" w14:textId="77777777" w:rsidR="001F5772" w:rsidRDefault="00F418F6" w:rsidP="001F5772">
            <w:pPr>
              <w:tabs>
                <w:tab w:val="left" w:pos="426"/>
              </w:tabs>
              <w:ind w:right="-63"/>
              <w:jc w:val="both"/>
              <w:rPr>
                <w:sz w:val="24"/>
                <w:szCs w:val="24"/>
                <w:lang w:val="lt-LT"/>
              </w:rPr>
            </w:pPr>
            <w:r w:rsidRPr="00DB494A">
              <w:rPr>
                <w:sz w:val="24"/>
                <w:szCs w:val="24"/>
                <w:lang w:val="lt-LT"/>
              </w:rPr>
              <w:t xml:space="preserve">Teoriniuose valdžios ir galios struktūrų, valstybės politinės jėgos ir visuomenės socialinės galios, individo ir valdžios santykio diskursuose sutinkamos galios sampratos, turinčios atitikmenis ar tiesiogines ištakas paradigminiuose </w:t>
            </w:r>
            <w:proofErr w:type="spellStart"/>
            <w:r w:rsidRPr="00DB494A">
              <w:rPr>
                <w:sz w:val="24"/>
                <w:szCs w:val="24"/>
                <w:lang w:val="lt-LT"/>
              </w:rPr>
              <w:t>Maxo</w:t>
            </w:r>
            <w:proofErr w:type="spellEnd"/>
            <w:r w:rsidRPr="00DB494A">
              <w:rPr>
                <w:sz w:val="24"/>
                <w:szCs w:val="24"/>
                <w:lang w:val="lt-LT"/>
              </w:rPr>
              <w:t xml:space="preserve"> </w:t>
            </w:r>
            <w:proofErr w:type="spellStart"/>
            <w:r w:rsidRPr="00DB494A">
              <w:rPr>
                <w:sz w:val="24"/>
                <w:szCs w:val="24"/>
                <w:lang w:val="lt-LT"/>
              </w:rPr>
              <w:t>Weberio</w:t>
            </w:r>
            <w:proofErr w:type="spellEnd"/>
            <w:r w:rsidRPr="00DB494A">
              <w:rPr>
                <w:sz w:val="24"/>
                <w:szCs w:val="24"/>
                <w:lang w:val="lt-LT"/>
              </w:rPr>
              <w:t xml:space="preserve">, Norberto </w:t>
            </w:r>
            <w:proofErr w:type="spellStart"/>
            <w:r w:rsidRPr="00DB494A">
              <w:rPr>
                <w:sz w:val="24"/>
                <w:szCs w:val="24"/>
                <w:lang w:val="lt-LT"/>
              </w:rPr>
              <w:t>Eliaso</w:t>
            </w:r>
            <w:proofErr w:type="spellEnd"/>
            <w:r w:rsidRPr="00DB494A">
              <w:rPr>
                <w:sz w:val="24"/>
                <w:szCs w:val="24"/>
                <w:lang w:val="lt-LT"/>
              </w:rPr>
              <w:t xml:space="preserve">, Michaelio Manno veikaluose, įgalina sistemingai tirti žmonių tarpusavio ryšius ir priklausomybę, ilgalaikes, dažnai pasikartojančias </w:t>
            </w:r>
            <w:proofErr w:type="spellStart"/>
            <w:r w:rsidRPr="00DB494A">
              <w:rPr>
                <w:sz w:val="24"/>
                <w:szCs w:val="24"/>
                <w:lang w:val="lt-LT"/>
              </w:rPr>
              <w:t>makrostruktūras</w:t>
            </w:r>
            <w:proofErr w:type="spellEnd"/>
            <w:r w:rsidRPr="00DB494A">
              <w:rPr>
                <w:sz w:val="24"/>
                <w:szCs w:val="24"/>
                <w:lang w:val="lt-LT"/>
              </w:rPr>
              <w:t xml:space="preserve"> ir procesus, kuriuos nurodo tokios sąvokos kaip „valstybės“, „luomai“, „feodalinės“, „rūmų dvaro“ arba „industrinės visuomenės“, bei atsigręžti į galią kaip daugialypį subjektą, kuris veikia, įtakoja ir formuoja </w:t>
            </w:r>
            <w:proofErr w:type="spellStart"/>
            <w:r w:rsidRPr="00DB494A">
              <w:rPr>
                <w:sz w:val="24"/>
                <w:szCs w:val="24"/>
                <w:lang w:val="lt-LT"/>
              </w:rPr>
              <w:t>mikrostruktūrą</w:t>
            </w:r>
            <w:proofErr w:type="spellEnd"/>
            <w:r w:rsidRPr="00DB494A">
              <w:rPr>
                <w:sz w:val="24"/>
                <w:szCs w:val="24"/>
                <w:lang w:val="lt-LT"/>
              </w:rPr>
              <w:t xml:space="preserve"> – individą.</w:t>
            </w:r>
            <w:r w:rsidR="002435EA" w:rsidRPr="00DB494A">
              <w:rPr>
                <w:sz w:val="24"/>
                <w:szCs w:val="24"/>
                <w:lang w:val="lt-LT"/>
              </w:rPr>
              <w:t xml:space="preserve"> </w:t>
            </w:r>
          </w:p>
          <w:p w14:paraId="7E8F08EC" w14:textId="77777777" w:rsidR="00056654" w:rsidRDefault="00F418F6" w:rsidP="001F5772">
            <w:pPr>
              <w:tabs>
                <w:tab w:val="left" w:pos="426"/>
              </w:tabs>
              <w:ind w:right="-63"/>
              <w:jc w:val="both"/>
              <w:rPr>
                <w:sz w:val="24"/>
                <w:szCs w:val="24"/>
                <w:lang w:val="lt-LT" w:eastAsia="lt-LT"/>
              </w:rPr>
            </w:pPr>
            <w:r w:rsidRPr="00DB494A">
              <w:rPr>
                <w:sz w:val="24"/>
                <w:szCs w:val="24"/>
                <w:lang w:val="lt-LT"/>
              </w:rPr>
              <w:t>Naujų metodologinių prieigų pasirinkimas L</w:t>
            </w:r>
            <w:r w:rsidR="002435EA" w:rsidRPr="00DB494A">
              <w:rPr>
                <w:sz w:val="24"/>
                <w:szCs w:val="24"/>
                <w:lang w:val="lt-LT"/>
              </w:rPr>
              <w:t>DK</w:t>
            </w:r>
            <w:r w:rsidRPr="00DB494A">
              <w:rPr>
                <w:sz w:val="24"/>
                <w:szCs w:val="24"/>
                <w:lang w:val="lt-LT"/>
              </w:rPr>
              <w:t xml:space="preserve"> valdžios-luomo-individo santykiams atskleisti atveria galimybes ne tik teoriniu lygiu svarstyti valstybės ir valdžios, kaip istorinių kategorijų, sampratas, jų vartoseną tarptautinės istoriografijos diskursuose, bet ir pažinti Lietuvos valstybės ir jos valdymo praktiką viduramžių ir ankstyvųjų naujųjų laikų epochoje. Valdžios </w:t>
            </w:r>
            <w:proofErr w:type="spellStart"/>
            <w:r w:rsidRPr="00DB494A">
              <w:rPr>
                <w:sz w:val="24"/>
                <w:szCs w:val="24"/>
                <w:lang w:val="lt-LT"/>
              </w:rPr>
              <w:t>legitimumo</w:t>
            </w:r>
            <w:proofErr w:type="spellEnd"/>
            <w:r w:rsidRPr="00DB494A">
              <w:rPr>
                <w:sz w:val="24"/>
                <w:szCs w:val="24"/>
                <w:lang w:val="lt-LT"/>
              </w:rPr>
              <w:t xml:space="preserve"> </w:t>
            </w:r>
            <w:proofErr w:type="spellStart"/>
            <w:r w:rsidRPr="00DB494A">
              <w:rPr>
                <w:sz w:val="24"/>
                <w:szCs w:val="24"/>
                <w:lang w:val="lt-LT"/>
              </w:rPr>
              <w:t>konceptas</w:t>
            </w:r>
            <w:proofErr w:type="spellEnd"/>
            <w:r w:rsidRPr="00DB494A">
              <w:rPr>
                <w:sz w:val="24"/>
                <w:szCs w:val="24"/>
                <w:lang w:val="lt-LT"/>
              </w:rPr>
              <w:t xml:space="preserve"> </w:t>
            </w:r>
            <w:r w:rsidR="00056654" w:rsidRPr="00DB494A">
              <w:rPr>
                <w:sz w:val="24"/>
                <w:szCs w:val="24"/>
                <w:lang w:val="lt-LT"/>
              </w:rPr>
              <w:t>leidžia</w:t>
            </w:r>
            <w:r w:rsidRPr="00DB494A">
              <w:rPr>
                <w:sz w:val="24"/>
                <w:szCs w:val="24"/>
                <w:lang w:val="lt-LT"/>
              </w:rPr>
              <w:t xml:space="preserve"> išryškinti kokybinį skirtumą tarp didžiojo kunigaikščio valdžios pagoniškos ir krikščioniškos Lietuvos laikais (XIV–XV a. sąvarta), atskleisti Gediminaičių dinastinės valdžios panašumus ir skirtumus Lenkijos Karalystės ir Kijevo Rusios tradicijų kontekstuose. Valdininkijos fenomenas, išplėtotas M. </w:t>
            </w:r>
            <w:proofErr w:type="spellStart"/>
            <w:r w:rsidRPr="00DB494A">
              <w:rPr>
                <w:sz w:val="24"/>
                <w:szCs w:val="24"/>
                <w:lang w:val="lt-LT"/>
              </w:rPr>
              <w:t>Weberio</w:t>
            </w:r>
            <w:proofErr w:type="spellEnd"/>
            <w:r w:rsidRPr="00DB494A">
              <w:rPr>
                <w:sz w:val="24"/>
                <w:szCs w:val="24"/>
                <w:lang w:val="lt-LT"/>
              </w:rPr>
              <w:t xml:space="preserve"> darbuose, atveria galimybes organizacijų teorija </w:t>
            </w:r>
            <w:r w:rsidRPr="00DB494A">
              <w:rPr>
                <w:sz w:val="24"/>
                <w:szCs w:val="24"/>
                <w:lang w:val="lt-LT"/>
              </w:rPr>
              <w:lastRenderedPageBreak/>
              <w:t>grįstiems valstybės valdymo procesų tyrimams, atskleidžiantiems socialinės struktūros pokyčius LDK XVI–XVIII a.</w:t>
            </w:r>
            <w:r w:rsidR="00056654" w:rsidRPr="00DB494A">
              <w:rPr>
                <w:sz w:val="24"/>
                <w:szCs w:val="24"/>
                <w:lang w:val="lt-LT" w:eastAsia="lt-LT"/>
              </w:rPr>
              <w:t xml:space="preserve"> </w:t>
            </w:r>
            <w:proofErr w:type="spellStart"/>
            <w:r w:rsidR="00056654" w:rsidRPr="00DB494A">
              <w:rPr>
                <w:sz w:val="24"/>
                <w:szCs w:val="24"/>
                <w:lang w:val="lt-LT" w:eastAsia="lt-LT"/>
              </w:rPr>
              <w:t>Mikroistorijos</w:t>
            </w:r>
            <w:proofErr w:type="spellEnd"/>
            <w:r w:rsidR="00056654" w:rsidRPr="00DB494A">
              <w:rPr>
                <w:sz w:val="24"/>
                <w:szCs w:val="24"/>
                <w:lang w:val="lt-LT" w:eastAsia="lt-LT"/>
              </w:rPr>
              <w:t xml:space="preserve"> sąsajas su socialine istorija, </w:t>
            </w:r>
            <w:proofErr w:type="spellStart"/>
            <w:r w:rsidR="00056654" w:rsidRPr="00DB494A">
              <w:rPr>
                <w:sz w:val="24"/>
                <w:szCs w:val="24"/>
                <w:lang w:val="lt-LT" w:eastAsia="lt-LT"/>
              </w:rPr>
              <w:t>egodokumentika</w:t>
            </w:r>
            <w:proofErr w:type="spellEnd"/>
            <w:r w:rsidR="00056654" w:rsidRPr="00DB494A">
              <w:rPr>
                <w:sz w:val="24"/>
                <w:szCs w:val="24"/>
                <w:lang w:val="lt-LT" w:eastAsia="lt-LT"/>
              </w:rPr>
              <w:t xml:space="preserve">, kasdienybės istorija bei socialine antropologija atskleidžiantys Karlo Ginzburgo bei Karlo Poni tyrimai įgalina konkretaus asmens rašytiniame palikime fiksuojamus faktus analizuoti platesniame aptariamojo laikotarpio „konjunktūrų“ bei struktūrų fone. </w:t>
            </w:r>
          </w:p>
          <w:p w14:paraId="7E8F08ED" w14:textId="77777777" w:rsidR="0056189C" w:rsidRPr="00DB494A" w:rsidRDefault="00F418F6" w:rsidP="00791339">
            <w:pPr>
              <w:jc w:val="both"/>
              <w:rPr>
                <w:sz w:val="24"/>
                <w:szCs w:val="24"/>
                <w:lang w:val="lt-LT" w:eastAsia="lt-LT"/>
              </w:rPr>
            </w:pPr>
            <w:r w:rsidRPr="00DB494A">
              <w:rPr>
                <w:sz w:val="24"/>
                <w:szCs w:val="24"/>
                <w:lang w:val="lt-LT"/>
              </w:rPr>
              <w:t xml:space="preserve">Teisės sociologijos metodologinės prieigos sudaro sąlygas naudojantis LDK teismų medžiaga per luomo ir individo prizmę tirti bajoro santykį su teise ir teismine valdžia, o </w:t>
            </w:r>
            <w:proofErr w:type="spellStart"/>
            <w:r w:rsidRPr="00DB494A">
              <w:rPr>
                <w:sz w:val="24"/>
                <w:szCs w:val="24"/>
                <w:lang w:val="lt-LT"/>
              </w:rPr>
              <w:t>M</w:t>
            </w:r>
            <w:r w:rsidR="0038296D" w:rsidRPr="00DB494A">
              <w:rPr>
                <w:sz w:val="24"/>
                <w:szCs w:val="24"/>
                <w:lang w:val="lt-LT"/>
              </w:rPr>
              <w:t>ichelio</w:t>
            </w:r>
            <w:proofErr w:type="spellEnd"/>
            <w:r w:rsidRPr="00DB494A">
              <w:rPr>
                <w:sz w:val="24"/>
                <w:szCs w:val="24"/>
                <w:lang w:val="lt-LT"/>
              </w:rPr>
              <w:t xml:space="preserve"> </w:t>
            </w:r>
            <w:proofErr w:type="spellStart"/>
            <w:r w:rsidRPr="00DB494A">
              <w:rPr>
                <w:sz w:val="24"/>
                <w:szCs w:val="24"/>
                <w:lang w:val="lt-LT"/>
              </w:rPr>
              <w:t>Foucault</w:t>
            </w:r>
            <w:proofErr w:type="spellEnd"/>
            <w:r w:rsidRPr="00DB494A">
              <w:rPr>
                <w:sz w:val="24"/>
                <w:szCs w:val="24"/>
                <w:lang w:val="lt-LT"/>
              </w:rPr>
              <w:t xml:space="preserve"> išskirti juridinės ir disciplinarinės valdžios tipai įgalina a</w:t>
            </w:r>
            <w:r w:rsidRPr="00DB494A">
              <w:rPr>
                <w:sz w:val="24"/>
                <w:szCs w:val="24"/>
                <w:lang w:val="lt-LT" w:eastAsia="lt-LT"/>
              </w:rPr>
              <w:t xml:space="preserve">nalizuoti valdžios santykį su individu – kriminaliniu nusikaltėliu ir individu – nukentėjusiuoju. </w:t>
            </w:r>
            <w:proofErr w:type="spellStart"/>
            <w:r w:rsidR="0056189C" w:rsidRPr="00DB494A">
              <w:rPr>
                <w:sz w:val="24"/>
                <w:szCs w:val="24"/>
                <w:lang w:val="lt-LT" w:eastAsia="lt-LT"/>
              </w:rPr>
              <w:t>Egodokumentinio</w:t>
            </w:r>
            <w:proofErr w:type="spellEnd"/>
            <w:r w:rsidR="0056189C" w:rsidRPr="00DB494A">
              <w:rPr>
                <w:sz w:val="24"/>
                <w:szCs w:val="24"/>
                <w:lang w:val="lt-LT" w:eastAsia="lt-LT"/>
              </w:rPr>
              <w:t xml:space="preserve"> palikimo analize paremti individo-giminės-luomo tyrimai </w:t>
            </w:r>
            <w:r w:rsidR="002939CE" w:rsidRPr="00DB494A">
              <w:rPr>
                <w:sz w:val="24"/>
                <w:szCs w:val="24"/>
                <w:lang w:val="lt-LT" w:eastAsia="lt-LT"/>
              </w:rPr>
              <w:t>įgalin</w:t>
            </w:r>
            <w:r w:rsidR="00056654" w:rsidRPr="00DB494A">
              <w:rPr>
                <w:sz w:val="24"/>
                <w:szCs w:val="24"/>
                <w:lang w:val="lt-LT" w:eastAsia="lt-LT"/>
              </w:rPr>
              <w:t>a</w:t>
            </w:r>
            <w:r w:rsidR="0056189C" w:rsidRPr="00DB494A">
              <w:rPr>
                <w:sz w:val="24"/>
                <w:szCs w:val="24"/>
                <w:lang w:val="lt-LT" w:eastAsia="lt-LT"/>
              </w:rPr>
              <w:t xml:space="preserve"> atskleisti vertingus individualios pasaulėžiūros, giminės interesų ir luomo reikalavimų sankirtos taškus, kuriuose persipina privataus gyvenimo ir asmeninės karjeros, giminės interesų ir giminaičių vidaus konfliktų, valstybės institucijų ir individualių vertybinių nuostatų temos, atskleidžiančios platesnes individo ir luomo sociokultūrines reprezentacijas.</w:t>
            </w:r>
          </w:p>
          <w:p w14:paraId="7E8F08EE" w14:textId="77777777" w:rsidR="00341518" w:rsidRPr="00DB494A" w:rsidRDefault="00F46F7B" w:rsidP="002E6C3E">
            <w:pPr>
              <w:suppressAutoHyphens/>
              <w:jc w:val="both"/>
              <w:rPr>
                <w:b/>
                <w:sz w:val="24"/>
                <w:szCs w:val="24"/>
                <w:lang w:val="lt-LT"/>
              </w:rPr>
            </w:pPr>
            <w:r w:rsidRPr="00D00A7B">
              <w:rPr>
                <w:sz w:val="24"/>
                <w:szCs w:val="24"/>
                <w:lang w:val="lt-LT"/>
              </w:rPr>
              <w:t>Tyrimo metodai:</w:t>
            </w:r>
            <w:r w:rsidRPr="00DB494A">
              <w:rPr>
                <w:sz w:val="24"/>
                <w:szCs w:val="24"/>
                <w:lang w:val="lt-LT"/>
              </w:rPr>
              <w:t xml:space="preserve"> analitinis, aprašomasis, </w:t>
            </w:r>
            <w:proofErr w:type="spellStart"/>
            <w:r w:rsidR="007772D1">
              <w:rPr>
                <w:sz w:val="24"/>
                <w:szCs w:val="24"/>
                <w:lang w:val="lt-LT"/>
              </w:rPr>
              <w:t>šaltiniotyrinis</w:t>
            </w:r>
            <w:proofErr w:type="spellEnd"/>
            <w:r w:rsidR="007772D1">
              <w:rPr>
                <w:sz w:val="24"/>
                <w:szCs w:val="24"/>
                <w:lang w:val="lt-LT"/>
              </w:rPr>
              <w:t xml:space="preserve">, </w:t>
            </w:r>
            <w:r w:rsidRPr="00DB494A">
              <w:rPr>
                <w:sz w:val="24"/>
                <w:szCs w:val="24"/>
                <w:lang w:val="lt-LT"/>
              </w:rPr>
              <w:t xml:space="preserve">interpretacinis, istorinis, lyginamasis, sisteminis. </w:t>
            </w:r>
          </w:p>
        </w:tc>
      </w:tr>
      <w:tr w:rsidR="005B4E39" w:rsidRPr="00DB494A" w14:paraId="7E8F093F" w14:textId="77777777" w:rsidTr="00B04345">
        <w:tc>
          <w:tcPr>
            <w:tcW w:w="9618" w:type="dxa"/>
          </w:tcPr>
          <w:p w14:paraId="7E8F08F0" w14:textId="77777777" w:rsidR="00581C50" w:rsidRPr="00DB494A" w:rsidRDefault="00663B1E" w:rsidP="00227BBA">
            <w:pPr>
              <w:tabs>
                <w:tab w:val="left" w:pos="426"/>
              </w:tabs>
              <w:ind w:right="-63"/>
              <w:jc w:val="both"/>
              <w:rPr>
                <w:b/>
                <w:sz w:val="24"/>
                <w:szCs w:val="24"/>
                <w:lang w:val="lt-LT"/>
              </w:rPr>
            </w:pPr>
            <w:r>
              <w:rPr>
                <w:b/>
                <w:sz w:val="24"/>
                <w:szCs w:val="24"/>
                <w:lang w:val="lt-LT"/>
              </w:rPr>
              <w:lastRenderedPageBreak/>
              <w:t xml:space="preserve">    </w:t>
            </w:r>
            <w:r w:rsidR="005B4E39" w:rsidRPr="00DB494A">
              <w:rPr>
                <w:b/>
                <w:sz w:val="24"/>
                <w:szCs w:val="24"/>
                <w:lang w:val="lt-LT"/>
              </w:rPr>
              <w:t>5</w:t>
            </w:r>
            <w:r w:rsidR="005B4E39" w:rsidRPr="00DB494A">
              <w:rPr>
                <w:sz w:val="24"/>
                <w:szCs w:val="24"/>
                <w:lang w:val="lt-LT"/>
              </w:rPr>
              <w:t>.</w:t>
            </w:r>
            <w:r w:rsidR="005B4E39" w:rsidRPr="00DB494A">
              <w:rPr>
                <w:b/>
                <w:sz w:val="24"/>
                <w:szCs w:val="24"/>
                <w:lang w:val="lt-LT"/>
              </w:rPr>
              <w:t xml:space="preserve"> Tyrimų etapai ir jų charakteristika; detalus įgyvendinimo planas, kuriame numatomas skirtų lėšų preliminarus pas</w:t>
            </w:r>
            <w:r w:rsidR="00D00A7B">
              <w:rPr>
                <w:b/>
                <w:sz w:val="24"/>
                <w:szCs w:val="24"/>
                <w:lang w:val="lt-LT"/>
              </w:rPr>
              <w:t>kirstymas uždaviniams vykdyti</w:t>
            </w:r>
            <w:r w:rsidR="005B4E39" w:rsidRPr="00DB494A">
              <w:rPr>
                <w:b/>
                <w:sz w:val="24"/>
                <w:szCs w:val="24"/>
                <w:lang w:val="lt-LT"/>
              </w:rPr>
              <w:t xml:space="preserve"> </w:t>
            </w:r>
          </w:p>
          <w:p w14:paraId="7E8F08F1" w14:textId="77777777" w:rsidR="00D00A7B" w:rsidRDefault="001F5C97" w:rsidP="00227BBA">
            <w:pPr>
              <w:tabs>
                <w:tab w:val="left" w:pos="426"/>
              </w:tabs>
              <w:ind w:right="-63"/>
              <w:jc w:val="both"/>
              <w:rPr>
                <w:sz w:val="24"/>
                <w:szCs w:val="24"/>
                <w:lang w:val="lt-LT" w:eastAsia="lt-LT"/>
              </w:rPr>
            </w:pPr>
            <w:r w:rsidRPr="00DB494A">
              <w:rPr>
                <w:sz w:val="24"/>
                <w:szCs w:val="24"/>
                <w:lang w:val="lt-LT" w:eastAsia="lt-LT"/>
              </w:rPr>
              <w:t>L</w:t>
            </w:r>
            <w:r w:rsidR="00EF3B5B" w:rsidRPr="00DB494A">
              <w:rPr>
                <w:sz w:val="24"/>
                <w:szCs w:val="24"/>
                <w:lang w:val="lt-LT" w:eastAsia="lt-LT"/>
              </w:rPr>
              <w:t xml:space="preserve">aikantis mokslinio darbo </w:t>
            </w:r>
            <w:proofErr w:type="spellStart"/>
            <w:r w:rsidR="00EF3B5B" w:rsidRPr="00DB494A">
              <w:rPr>
                <w:sz w:val="24"/>
                <w:szCs w:val="24"/>
                <w:lang w:val="lt-LT" w:eastAsia="lt-LT"/>
              </w:rPr>
              <w:t>sistemingumo</w:t>
            </w:r>
            <w:proofErr w:type="spellEnd"/>
            <w:r w:rsidR="00EF3B5B" w:rsidRPr="00DB494A">
              <w:rPr>
                <w:sz w:val="24"/>
                <w:szCs w:val="24"/>
                <w:lang w:val="lt-LT" w:eastAsia="lt-LT"/>
              </w:rPr>
              <w:t xml:space="preserve"> praktikos</w:t>
            </w:r>
            <w:r w:rsidRPr="00DB494A">
              <w:rPr>
                <w:sz w:val="24"/>
                <w:szCs w:val="24"/>
                <w:lang w:val="lt-LT" w:eastAsia="lt-LT"/>
              </w:rPr>
              <w:t xml:space="preserve"> išskiriami </w:t>
            </w:r>
            <w:r w:rsidR="00FA3271" w:rsidRPr="00DB494A">
              <w:rPr>
                <w:sz w:val="24"/>
                <w:szCs w:val="24"/>
                <w:lang w:val="lt-LT" w:eastAsia="lt-LT"/>
              </w:rPr>
              <w:t>keturi</w:t>
            </w:r>
            <w:r w:rsidRPr="00DB494A">
              <w:rPr>
                <w:sz w:val="24"/>
                <w:szCs w:val="24"/>
                <w:lang w:val="lt-LT" w:eastAsia="lt-LT"/>
              </w:rPr>
              <w:t xml:space="preserve"> pagrindiniai </w:t>
            </w:r>
            <w:r w:rsidRPr="00D00A7B">
              <w:rPr>
                <w:sz w:val="24"/>
                <w:szCs w:val="24"/>
                <w:lang w:val="lt-LT" w:eastAsia="lt-LT"/>
              </w:rPr>
              <w:t xml:space="preserve">mokslinių tyrimų </w:t>
            </w:r>
            <w:r w:rsidR="00332619" w:rsidRPr="00D00A7B">
              <w:rPr>
                <w:sz w:val="24"/>
                <w:szCs w:val="24"/>
                <w:lang w:val="lt-LT" w:eastAsia="lt-LT"/>
              </w:rPr>
              <w:t>etapai</w:t>
            </w:r>
            <w:r w:rsidR="007D5061" w:rsidRPr="00D00A7B">
              <w:rPr>
                <w:sz w:val="24"/>
                <w:szCs w:val="24"/>
                <w:lang w:val="lt-LT" w:eastAsia="lt-LT"/>
              </w:rPr>
              <w:t>:</w:t>
            </w:r>
          </w:p>
          <w:p w14:paraId="7E8F08F2" w14:textId="77777777" w:rsidR="00D00A7B" w:rsidRDefault="00663B1E" w:rsidP="00227BBA">
            <w:pPr>
              <w:tabs>
                <w:tab w:val="left" w:pos="426"/>
              </w:tabs>
              <w:ind w:right="-63"/>
              <w:jc w:val="both"/>
              <w:rPr>
                <w:sz w:val="24"/>
                <w:szCs w:val="24"/>
                <w:lang w:val="lt-LT" w:eastAsia="lt-LT"/>
              </w:rPr>
            </w:pPr>
            <w:r>
              <w:rPr>
                <w:sz w:val="24"/>
                <w:szCs w:val="24"/>
                <w:lang w:val="lt-LT" w:eastAsia="lt-LT"/>
              </w:rPr>
              <w:t xml:space="preserve">    </w:t>
            </w:r>
            <w:proofErr w:type="spellStart"/>
            <w:r w:rsidR="00332619" w:rsidRPr="00D00A7B">
              <w:rPr>
                <w:sz w:val="24"/>
                <w:szCs w:val="24"/>
                <w:lang w:val="lt-LT" w:eastAsia="lt-LT"/>
              </w:rPr>
              <w:t>euristika</w:t>
            </w:r>
            <w:proofErr w:type="spellEnd"/>
            <w:r w:rsidR="007D5061" w:rsidRPr="00D00A7B">
              <w:rPr>
                <w:sz w:val="24"/>
                <w:szCs w:val="24"/>
                <w:lang w:val="lt-LT" w:eastAsia="lt-LT"/>
              </w:rPr>
              <w:t xml:space="preserve"> (</w:t>
            </w:r>
            <w:r w:rsidR="00056654" w:rsidRPr="00D00A7B">
              <w:rPr>
                <w:sz w:val="24"/>
                <w:szCs w:val="24"/>
                <w:lang w:val="lt-LT" w:eastAsia="lt-LT"/>
              </w:rPr>
              <w:t>i</w:t>
            </w:r>
            <w:r w:rsidR="007D5061" w:rsidRPr="00D00A7B">
              <w:rPr>
                <w:sz w:val="24"/>
                <w:szCs w:val="24"/>
                <w:lang w:val="lt-LT" w:eastAsia="lt-LT"/>
              </w:rPr>
              <w:t>storijos šaltinių paieška archyvuose ir bibliotekų r</w:t>
            </w:r>
            <w:r w:rsidR="007D5061" w:rsidRPr="00DB494A">
              <w:rPr>
                <w:sz w:val="24"/>
                <w:szCs w:val="24"/>
                <w:lang w:val="lt-LT" w:eastAsia="lt-LT"/>
              </w:rPr>
              <w:t xml:space="preserve">ankraščių skyriuose; susipažinimas su naujausia tyrimų istoriografija); </w:t>
            </w:r>
          </w:p>
          <w:p w14:paraId="7E8F08F3" w14:textId="77777777" w:rsidR="00D00A7B" w:rsidRDefault="00663B1E" w:rsidP="00227BBA">
            <w:pPr>
              <w:tabs>
                <w:tab w:val="left" w:pos="426"/>
              </w:tabs>
              <w:ind w:right="-63"/>
              <w:jc w:val="both"/>
              <w:rPr>
                <w:sz w:val="24"/>
                <w:szCs w:val="24"/>
                <w:lang w:val="lt-LT" w:eastAsia="lt-LT"/>
              </w:rPr>
            </w:pPr>
            <w:r>
              <w:rPr>
                <w:sz w:val="24"/>
                <w:szCs w:val="24"/>
                <w:lang w:val="lt-LT" w:eastAsia="lt-LT"/>
              </w:rPr>
              <w:t xml:space="preserve">   </w:t>
            </w:r>
            <w:r w:rsidR="007D5061" w:rsidRPr="00DB494A">
              <w:rPr>
                <w:sz w:val="24"/>
                <w:szCs w:val="24"/>
                <w:lang w:val="lt-LT" w:eastAsia="lt-LT"/>
              </w:rPr>
              <w:t xml:space="preserve"> kritika (istorijos šaltinių autentiškumo, reprezentatyvumo klausimų sprendimas, istorijos šaltinių informacijos tyrimas ir vertinimas, jų atsiradimo konteksto tyrimas); </w:t>
            </w:r>
          </w:p>
          <w:p w14:paraId="7E8F08F4" w14:textId="77777777" w:rsidR="00056654" w:rsidRPr="00DB494A" w:rsidRDefault="00663B1E" w:rsidP="00227BBA">
            <w:pPr>
              <w:tabs>
                <w:tab w:val="left" w:pos="426"/>
              </w:tabs>
              <w:ind w:right="-63"/>
              <w:jc w:val="both"/>
              <w:rPr>
                <w:sz w:val="24"/>
                <w:szCs w:val="24"/>
                <w:lang w:val="lt-LT" w:eastAsia="lt-LT"/>
              </w:rPr>
            </w:pPr>
            <w:r>
              <w:rPr>
                <w:sz w:val="24"/>
                <w:szCs w:val="24"/>
                <w:lang w:val="lt-LT" w:eastAsia="lt-LT"/>
              </w:rPr>
              <w:t xml:space="preserve">   </w:t>
            </w:r>
            <w:r w:rsidR="007D5061" w:rsidRPr="00DB494A">
              <w:rPr>
                <w:sz w:val="24"/>
                <w:szCs w:val="24"/>
                <w:lang w:val="lt-LT" w:eastAsia="lt-LT"/>
              </w:rPr>
              <w:t xml:space="preserve"> </w:t>
            </w:r>
            <w:r w:rsidR="00332619" w:rsidRPr="00DB494A">
              <w:rPr>
                <w:sz w:val="24"/>
                <w:szCs w:val="24"/>
                <w:lang w:val="lt-LT" w:eastAsia="lt-LT"/>
              </w:rPr>
              <w:t xml:space="preserve">interpretacija </w:t>
            </w:r>
            <w:r w:rsidR="007D5061" w:rsidRPr="00DB494A">
              <w:rPr>
                <w:sz w:val="24"/>
                <w:szCs w:val="24"/>
                <w:lang w:val="lt-LT" w:eastAsia="lt-LT"/>
              </w:rPr>
              <w:t>(faktografinės medžiagos gretinimas, tipologiškai giminingų fenomenų palyginimas, įžvalgų darymas, istoriografijos refleksij</w:t>
            </w:r>
            <w:r w:rsidR="0087384A" w:rsidRPr="00DB494A">
              <w:rPr>
                <w:sz w:val="24"/>
                <w:szCs w:val="24"/>
                <w:lang w:val="lt-LT" w:eastAsia="lt-LT"/>
              </w:rPr>
              <w:t xml:space="preserve">os atlikimas) </w:t>
            </w:r>
            <w:r w:rsidR="00332619" w:rsidRPr="00DB494A">
              <w:rPr>
                <w:sz w:val="24"/>
                <w:szCs w:val="24"/>
                <w:lang w:val="lt-LT" w:eastAsia="lt-LT"/>
              </w:rPr>
              <w:t>ir dėstymas</w:t>
            </w:r>
            <w:r w:rsidR="0087384A" w:rsidRPr="00DB494A">
              <w:rPr>
                <w:sz w:val="24"/>
                <w:szCs w:val="24"/>
                <w:lang w:val="lt-LT" w:eastAsia="lt-LT"/>
              </w:rPr>
              <w:t xml:space="preserve"> (kuriamas rišlus tekstas, daromos išvados ir konceptualūs apibendrinimai). </w:t>
            </w:r>
          </w:p>
          <w:p w14:paraId="7E8F08F5" w14:textId="77777777" w:rsidR="0059567D" w:rsidRPr="00DB494A" w:rsidRDefault="0059567D" w:rsidP="00227BBA">
            <w:pPr>
              <w:tabs>
                <w:tab w:val="left" w:pos="426"/>
              </w:tabs>
              <w:ind w:right="-63"/>
              <w:jc w:val="both"/>
              <w:rPr>
                <w:sz w:val="24"/>
                <w:szCs w:val="24"/>
                <w:lang w:val="lt-LT" w:eastAsia="lt-LT"/>
              </w:rPr>
            </w:pPr>
            <w:r w:rsidRPr="00DB494A">
              <w:rPr>
                <w:sz w:val="24"/>
                <w:szCs w:val="24"/>
                <w:lang w:val="lt-LT" w:eastAsia="lt-LT"/>
              </w:rPr>
              <w:t>Atsižvelgiant į programos vykdytojų įdirbį tyrimų tema</w:t>
            </w:r>
            <w:r w:rsidR="00BB4C9B" w:rsidRPr="00DB494A">
              <w:rPr>
                <w:sz w:val="24"/>
                <w:szCs w:val="24"/>
                <w:lang w:val="lt-LT" w:eastAsia="lt-LT"/>
              </w:rPr>
              <w:t xml:space="preserve"> ir individualias užduotis</w:t>
            </w:r>
            <w:r w:rsidRPr="00DB494A">
              <w:rPr>
                <w:sz w:val="24"/>
                <w:szCs w:val="24"/>
                <w:lang w:val="lt-LT" w:eastAsia="lt-LT"/>
              </w:rPr>
              <w:t>, galimas tyrimo etapų chronologinis persidengimas.</w:t>
            </w:r>
          </w:p>
          <w:p w14:paraId="7E8F08F6" w14:textId="77777777" w:rsidR="00A2220F" w:rsidRPr="001F5772" w:rsidRDefault="00FA3271" w:rsidP="00227BBA">
            <w:pPr>
              <w:tabs>
                <w:tab w:val="left" w:pos="426"/>
              </w:tabs>
              <w:ind w:right="-63"/>
              <w:jc w:val="both"/>
              <w:rPr>
                <w:color w:val="222222"/>
                <w:sz w:val="24"/>
                <w:szCs w:val="24"/>
                <w:lang w:val="lt-LT" w:eastAsia="lt-LT"/>
              </w:rPr>
            </w:pPr>
            <w:r w:rsidRPr="00DB494A">
              <w:rPr>
                <w:color w:val="222222"/>
                <w:sz w:val="24"/>
                <w:szCs w:val="24"/>
                <w:lang w:val="lt-LT" w:eastAsia="lt-LT"/>
              </w:rPr>
              <w:t xml:space="preserve">Bendrų programos tikslų </w:t>
            </w:r>
            <w:r w:rsidR="0049447C">
              <w:rPr>
                <w:color w:val="222222"/>
                <w:sz w:val="24"/>
                <w:szCs w:val="24"/>
                <w:lang w:val="lt-LT" w:eastAsia="lt-LT"/>
              </w:rPr>
              <w:t xml:space="preserve">ir uždavinių </w:t>
            </w:r>
            <w:r w:rsidRPr="00DB494A">
              <w:rPr>
                <w:color w:val="222222"/>
                <w:sz w:val="24"/>
                <w:szCs w:val="24"/>
                <w:lang w:val="lt-LT" w:eastAsia="lt-LT"/>
              </w:rPr>
              <w:t>įgyvendinimo bus siekiama realizuojant individualias programos vykdytojų tyrimų temas</w:t>
            </w:r>
            <w:r w:rsidR="00DB494A" w:rsidRPr="00DB494A">
              <w:rPr>
                <w:color w:val="222222"/>
                <w:sz w:val="24"/>
                <w:szCs w:val="24"/>
                <w:lang w:val="lt-LT" w:eastAsia="lt-LT"/>
              </w:rPr>
              <w:t>.</w:t>
            </w:r>
            <w:r w:rsidR="00D443A9">
              <w:rPr>
                <w:color w:val="222222"/>
                <w:sz w:val="24"/>
                <w:szCs w:val="24"/>
                <w:lang w:val="lt-LT" w:eastAsia="lt-LT"/>
              </w:rPr>
              <w:t xml:space="preserve"> </w:t>
            </w:r>
            <w:r w:rsidR="00D443A9" w:rsidRPr="004A46DF">
              <w:rPr>
                <w:color w:val="222222"/>
                <w:sz w:val="24"/>
                <w:szCs w:val="24"/>
                <w:lang w:val="lt-LT" w:eastAsia="lt-LT"/>
              </w:rPr>
              <w:t>Kai kuriais atvejais individualios temos aprėpia dviejų ar net trijų uždavinių segmentus, todėl programos vykdytojų paskirstymas pagal uždavinius yra sąlyginis, susijęs tik su apraše numatytu lėšų paskirstymu.</w:t>
            </w:r>
          </w:p>
          <w:p w14:paraId="7E8F08F7" w14:textId="77777777" w:rsidR="000C3C59" w:rsidRDefault="001B41D7" w:rsidP="00227BBA">
            <w:pPr>
              <w:tabs>
                <w:tab w:val="left" w:pos="426"/>
              </w:tabs>
              <w:ind w:right="-63"/>
              <w:jc w:val="both"/>
              <w:rPr>
                <w:rStyle w:val="exldetailsdisplayval"/>
                <w:sz w:val="24"/>
                <w:szCs w:val="24"/>
                <w:bdr w:val="none" w:sz="0" w:space="0" w:color="auto" w:frame="1"/>
                <w:shd w:val="clear" w:color="auto" w:fill="FFFFFF"/>
                <w:lang w:val="lt-LT"/>
              </w:rPr>
            </w:pPr>
            <w:r>
              <w:rPr>
                <w:color w:val="222222"/>
                <w:sz w:val="24"/>
                <w:szCs w:val="24"/>
                <w:lang w:val="lt-LT" w:eastAsia="lt-LT"/>
              </w:rPr>
              <w:t xml:space="preserve">    </w:t>
            </w:r>
            <w:r w:rsidR="00D443A9" w:rsidRPr="00F82C58">
              <w:rPr>
                <w:rStyle w:val="exldetailsdisplayval"/>
                <w:sz w:val="24"/>
                <w:szCs w:val="24"/>
                <w:bdr w:val="none" w:sz="0" w:space="0" w:color="auto" w:frame="1"/>
                <w:shd w:val="clear" w:color="auto" w:fill="FFFFFF"/>
                <w:lang w:val="lt-LT"/>
              </w:rPr>
              <w:t>Valdžios ir valstybės institutų raidos tyrimai</w:t>
            </w:r>
            <w:r w:rsidR="00F82C58">
              <w:rPr>
                <w:rStyle w:val="exldetailsdisplayval"/>
                <w:sz w:val="24"/>
                <w:szCs w:val="24"/>
                <w:bdr w:val="none" w:sz="0" w:space="0" w:color="auto" w:frame="1"/>
                <w:shd w:val="clear" w:color="auto" w:fill="FFFFFF"/>
                <w:lang w:val="lt-LT"/>
              </w:rPr>
              <w:t>.</w:t>
            </w:r>
          </w:p>
          <w:p w14:paraId="7E8F08F8" w14:textId="77777777" w:rsidR="00707CCA" w:rsidRPr="00DB494A" w:rsidRDefault="00DB494A" w:rsidP="00227BBA">
            <w:pPr>
              <w:tabs>
                <w:tab w:val="left" w:pos="426"/>
              </w:tabs>
              <w:ind w:right="-63"/>
              <w:jc w:val="both"/>
              <w:rPr>
                <w:i/>
                <w:sz w:val="24"/>
                <w:szCs w:val="24"/>
                <w:lang w:val="lt-LT"/>
              </w:rPr>
            </w:pPr>
            <w:r w:rsidRPr="00DB494A">
              <w:rPr>
                <w:color w:val="222222"/>
                <w:sz w:val="24"/>
                <w:szCs w:val="24"/>
                <w:lang w:val="lt-LT" w:eastAsia="lt-LT"/>
              </w:rPr>
              <w:t>Tyrimų tema:</w:t>
            </w:r>
            <w:r w:rsidR="00707CCA" w:rsidRPr="00DB494A">
              <w:rPr>
                <w:b/>
                <w:color w:val="222222"/>
                <w:sz w:val="24"/>
                <w:szCs w:val="24"/>
                <w:lang w:val="lt-LT" w:eastAsia="lt-LT"/>
              </w:rPr>
              <w:t xml:space="preserve"> </w:t>
            </w:r>
            <w:r w:rsidR="00C55D26" w:rsidRPr="00F82C58">
              <w:rPr>
                <w:sz w:val="24"/>
                <w:szCs w:val="24"/>
                <w:lang w:val="lt-LT"/>
              </w:rPr>
              <w:t>Ankstyvųjų Naujųjų laikų valstybė ir valdymas: L</w:t>
            </w:r>
            <w:r w:rsidR="002D2C52">
              <w:rPr>
                <w:sz w:val="24"/>
                <w:szCs w:val="24"/>
                <w:lang w:val="lt-LT"/>
              </w:rPr>
              <w:t>DK</w:t>
            </w:r>
            <w:r w:rsidR="00C55D26" w:rsidRPr="00F82C58">
              <w:rPr>
                <w:sz w:val="24"/>
                <w:szCs w:val="24"/>
                <w:lang w:val="lt-LT"/>
              </w:rPr>
              <w:t xml:space="preserve"> XV a. antrojoje pusėje – XVI amžiuje</w:t>
            </w:r>
            <w:r w:rsidR="00C55D26" w:rsidRPr="00DB494A">
              <w:rPr>
                <w:i/>
                <w:sz w:val="24"/>
                <w:szCs w:val="24"/>
                <w:lang w:val="lt-LT"/>
              </w:rPr>
              <w:t>.</w:t>
            </w:r>
          </w:p>
          <w:p w14:paraId="7E8F08F9" w14:textId="77777777" w:rsidR="00BB4C9B" w:rsidRPr="00DB494A" w:rsidRDefault="00BB4C9B" w:rsidP="00227BBA">
            <w:pPr>
              <w:jc w:val="both"/>
              <w:rPr>
                <w:color w:val="000000"/>
                <w:sz w:val="24"/>
                <w:szCs w:val="24"/>
                <w:lang w:val="lt-LT"/>
              </w:rPr>
            </w:pPr>
            <w:r w:rsidRPr="00DB494A">
              <w:rPr>
                <w:color w:val="000000"/>
                <w:sz w:val="24"/>
                <w:szCs w:val="24"/>
                <w:lang w:val="lt-LT"/>
              </w:rPr>
              <w:t>Numatomą tyrimą sudarys dvi savarankiškos, tarpusavyje glaudžiai susijusios problemos: „L</w:t>
            </w:r>
            <w:r w:rsidR="002D2C52">
              <w:rPr>
                <w:color w:val="000000"/>
                <w:sz w:val="24"/>
                <w:szCs w:val="24"/>
                <w:lang w:val="lt-LT"/>
              </w:rPr>
              <w:t>DK</w:t>
            </w:r>
            <w:r w:rsidRPr="00DB494A">
              <w:rPr>
                <w:color w:val="000000"/>
                <w:sz w:val="24"/>
                <w:szCs w:val="24"/>
                <w:lang w:val="lt-LT"/>
              </w:rPr>
              <w:t>, kaip ankstyvųjų Naujųjų laikų Europos, regiono valstybė“ (tyrimo rezultatus numatoma pateikti diskusijai mokslinėse konferencijose ir publikuoti straipsniais mokslo leidiniuose) ir „Ankstyvųjų Naujųjų laikų L</w:t>
            </w:r>
            <w:r w:rsidR="002D2C52">
              <w:rPr>
                <w:color w:val="000000"/>
                <w:sz w:val="24"/>
                <w:szCs w:val="24"/>
                <w:lang w:val="lt-LT"/>
              </w:rPr>
              <w:t>DK</w:t>
            </w:r>
            <w:r w:rsidRPr="00DB494A">
              <w:rPr>
                <w:color w:val="000000"/>
                <w:sz w:val="24"/>
                <w:szCs w:val="24"/>
                <w:lang w:val="lt-LT"/>
              </w:rPr>
              <w:t xml:space="preserve"> pareigūnų korpuso (Ponų taryba, Valstybės taryba) dalyvavimas valstybės valdyme (būdas, formos, personalijos)“ (tyrimo rezultatus numatoma pateik</w:t>
            </w:r>
            <w:r w:rsidR="001B41D7">
              <w:rPr>
                <w:color w:val="000000"/>
                <w:sz w:val="24"/>
                <w:szCs w:val="24"/>
                <w:lang w:val="lt-LT"/>
              </w:rPr>
              <w:t>ti mokslinės studijos pavidalu)</w:t>
            </w:r>
            <w:r w:rsidR="001B41D7">
              <w:rPr>
                <w:color w:val="222222"/>
                <w:sz w:val="24"/>
                <w:szCs w:val="24"/>
                <w:lang w:val="lt-LT" w:eastAsia="lt-LT"/>
              </w:rPr>
              <w:t xml:space="preserve"> H</w:t>
            </w:r>
            <w:r w:rsidR="001B41D7" w:rsidRPr="00DB494A">
              <w:rPr>
                <w:color w:val="222222"/>
                <w:sz w:val="24"/>
                <w:szCs w:val="24"/>
                <w:lang w:val="lt-LT" w:eastAsia="lt-LT"/>
              </w:rPr>
              <w:t>abil. dr</w:t>
            </w:r>
            <w:r w:rsidR="001B41D7" w:rsidRPr="00DB494A">
              <w:rPr>
                <w:b/>
                <w:color w:val="222222"/>
                <w:sz w:val="24"/>
                <w:szCs w:val="24"/>
                <w:lang w:val="lt-LT" w:eastAsia="lt-LT"/>
              </w:rPr>
              <w:t xml:space="preserve">. </w:t>
            </w:r>
            <w:r w:rsidR="001B41D7" w:rsidRPr="00F82C58">
              <w:rPr>
                <w:color w:val="222222"/>
                <w:sz w:val="24"/>
                <w:szCs w:val="24"/>
                <w:lang w:val="lt-LT" w:eastAsia="lt-LT"/>
              </w:rPr>
              <w:t xml:space="preserve">Jūratė </w:t>
            </w:r>
            <w:proofErr w:type="spellStart"/>
            <w:r w:rsidR="001B41D7" w:rsidRPr="00F82C58">
              <w:rPr>
                <w:color w:val="222222"/>
                <w:sz w:val="24"/>
                <w:szCs w:val="24"/>
                <w:lang w:val="lt-LT" w:eastAsia="lt-LT"/>
              </w:rPr>
              <w:t>Kiaupienė</w:t>
            </w:r>
            <w:proofErr w:type="spellEnd"/>
            <w:r w:rsidR="001B41D7" w:rsidRPr="00DB494A">
              <w:rPr>
                <w:color w:val="222222"/>
                <w:sz w:val="24"/>
                <w:szCs w:val="24"/>
                <w:lang w:val="lt-LT" w:eastAsia="lt-LT"/>
              </w:rPr>
              <w:t xml:space="preserve"> (</w:t>
            </w:r>
            <w:r w:rsidR="001B41D7">
              <w:rPr>
                <w:color w:val="222222"/>
                <w:sz w:val="24"/>
                <w:szCs w:val="24"/>
                <w:lang w:val="lt-LT" w:eastAsia="lt-LT"/>
              </w:rPr>
              <w:t>v</w:t>
            </w:r>
            <w:r w:rsidR="001B41D7" w:rsidRPr="00DB494A">
              <w:rPr>
                <w:color w:val="222222"/>
                <w:sz w:val="24"/>
                <w:szCs w:val="24"/>
                <w:lang w:val="lt-LT" w:eastAsia="lt-LT"/>
              </w:rPr>
              <w:t>yriaus. m. d.</w:t>
            </w:r>
            <w:r w:rsidR="001B41D7">
              <w:rPr>
                <w:color w:val="222222"/>
                <w:sz w:val="24"/>
                <w:szCs w:val="24"/>
                <w:lang w:val="lt-LT" w:eastAsia="lt-LT"/>
              </w:rPr>
              <w:t>,</w:t>
            </w:r>
            <w:r w:rsidR="001B41D7" w:rsidRPr="00DB494A">
              <w:rPr>
                <w:color w:val="222222"/>
                <w:sz w:val="24"/>
                <w:szCs w:val="24"/>
                <w:lang w:val="lt-LT" w:eastAsia="lt-LT"/>
              </w:rPr>
              <w:t xml:space="preserve"> 1 etatas).</w:t>
            </w:r>
            <w:r w:rsidR="001B41D7">
              <w:rPr>
                <w:color w:val="222222"/>
                <w:sz w:val="24"/>
                <w:szCs w:val="24"/>
                <w:lang w:val="lt-LT" w:eastAsia="lt-LT"/>
              </w:rPr>
              <w:t xml:space="preserve"> </w:t>
            </w:r>
            <w:r w:rsidR="001B41D7" w:rsidRPr="00DB494A">
              <w:rPr>
                <w:color w:val="222222"/>
                <w:sz w:val="24"/>
                <w:szCs w:val="24"/>
                <w:lang w:val="lt-LT" w:eastAsia="lt-LT"/>
              </w:rPr>
              <w:t xml:space="preserve"> </w:t>
            </w:r>
          </w:p>
          <w:p w14:paraId="7E8F08FA" w14:textId="77777777" w:rsidR="00BB4C9B" w:rsidRPr="00DB494A" w:rsidRDefault="00DB494A" w:rsidP="00227BBA">
            <w:pPr>
              <w:jc w:val="both"/>
              <w:rPr>
                <w:i/>
                <w:sz w:val="24"/>
                <w:szCs w:val="24"/>
                <w:lang w:val="lt-LT"/>
              </w:rPr>
            </w:pPr>
            <w:r w:rsidRPr="00DB494A">
              <w:rPr>
                <w:color w:val="000000"/>
                <w:sz w:val="24"/>
                <w:szCs w:val="24"/>
                <w:lang w:val="lt-LT"/>
              </w:rPr>
              <w:t>Darbų seka:</w:t>
            </w:r>
          </w:p>
          <w:p w14:paraId="7E8F08FB" w14:textId="77777777" w:rsidR="00C55D26" w:rsidRPr="00DB494A" w:rsidRDefault="00BB4C9B" w:rsidP="00227BBA">
            <w:pPr>
              <w:jc w:val="both"/>
              <w:rPr>
                <w:sz w:val="24"/>
                <w:szCs w:val="24"/>
                <w:lang w:val="lt-LT"/>
              </w:rPr>
            </w:pPr>
            <w:r w:rsidRPr="00DB494A">
              <w:rPr>
                <w:sz w:val="24"/>
                <w:szCs w:val="24"/>
                <w:lang w:val="lt-LT"/>
              </w:rPr>
              <w:t>2017-</w:t>
            </w:r>
            <w:r w:rsidR="00C55D26" w:rsidRPr="00DB494A">
              <w:rPr>
                <w:sz w:val="24"/>
                <w:szCs w:val="24"/>
                <w:lang w:val="lt-LT"/>
              </w:rPr>
              <w:t>2018 m</w:t>
            </w:r>
            <w:r w:rsidR="000E6B23">
              <w:rPr>
                <w:sz w:val="24"/>
                <w:szCs w:val="24"/>
                <w:lang w:val="lt-LT"/>
              </w:rPr>
              <w:t>etai</w:t>
            </w:r>
            <w:r w:rsidR="00F64AFF">
              <w:rPr>
                <w:sz w:val="24"/>
                <w:szCs w:val="24"/>
                <w:lang w:val="lt-LT"/>
              </w:rPr>
              <w:t>s</w:t>
            </w:r>
            <w:r w:rsidR="00C55D26" w:rsidRPr="00DB494A">
              <w:rPr>
                <w:sz w:val="24"/>
                <w:szCs w:val="24"/>
                <w:lang w:val="lt-LT"/>
              </w:rPr>
              <w:t xml:space="preserve">: istoriografinės ir šaltinių medžiagos </w:t>
            </w:r>
            <w:r w:rsidRPr="00DB494A">
              <w:rPr>
                <w:sz w:val="24"/>
                <w:szCs w:val="24"/>
                <w:lang w:val="lt-LT"/>
              </w:rPr>
              <w:t>rinkimas (šiam darbui būtinos 3</w:t>
            </w:r>
            <w:r w:rsidR="00C55D26" w:rsidRPr="00DB494A">
              <w:rPr>
                <w:sz w:val="24"/>
                <w:szCs w:val="24"/>
                <w:lang w:val="lt-LT"/>
              </w:rPr>
              <w:t xml:space="preserve"> išvykos į Lenkiją); medžiagos dalykinis sisteminimas ir tyrimo struktūros bei tiriamojo straipsnio parengimas;</w:t>
            </w:r>
            <w:r w:rsidRPr="00DB494A">
              <w:rPr>
                <w:sz w:val="24"/>
                <w:szCs w:val="24"/>
                <w:lang w:val="lt-LT"/>
              </w:rPr>
              <w:t xml:space="preserve"> tiriamų problemų pristatymas mokslinėse konferencijose;</w:t>
            </w:r>
          </w:p>
          <w:p w14:paraId="7E8F08FC" w14:textId="77777777" w:rsidR="00C55D26" w:rsidRPr="00DB494A" w:rsidRDefault="00C55D26" w:rsidP="00227BBA">
            <w:pPr>
              <w:jc w:val="both"/>
              <w:rPr>
                <w:sz w:val="24"/>
                <w:szCs w:val="24"/>
                <w:lang w:val="lt-LT"/>
              </w:rPr>
            </w:pPr>
            <w:r w:rsidRPr="00DB494A">
              <w:rPr>
                <w:sz w:val="24"/>
                <w:szCs w:val="24"/>
                <w:lang w:val="lt-LT"/>
              </w:rPr>
              <w:t>2019 m</w:t>
            </w:r>
            <w:r w:rsidR="000E6B23">
              <w:rPr>
                <w:sz w:val="24"/>
                <w:szCs w:val="24"/>
                <w:lang w:val="lt-LT"/>
              </w:rPr>
              <w:t>etai</w:t>
            </w:r>
            <w:r w:rsidR="00F64AFF">
              <w:rPr>
                <w:sz w:val="24"/>
                <w:szCs w:val="24"/>
                <w:lang w:val="lt-LT"/>
              </w:rPr>
              <w:t>s</w:t>
            </w:r>
            <w:r w:rsidRPr="00DB494A">
              <w:rPr>
                <w:sz w:val="24"/>
                <w:szCs w:val="24"/>
                <w:lang w:val="lt-LT"/>
              </w:rPr>
              <w:t xml:space="preserve">: </w:t>
            </w:r>
            <w:r w:rsidR="00A2220F" w:rsidRPr="00DB494A">
              <w:rPr>
                <w:sz w:val="24"/>
                <w:szCs w:val="24"/>
                <w:lang w:val="lt-LT"/>
              </w:rPr>
              <w:t>šaltinių medžiagos tyrimas ir vertinimas,</w:t>
            </w:r>
            <w:r w:rsidR="00BB4C9B" w:rsidRPr="00DB494A">
              <w:rPr>
                <w:sz w:val="24"/>
                <w:szCs w:val="24"/>
                <w:lang w:val="lt-LT"/>
              </w:rPr>
              <w:t xml:space="preserve"> studijos rašymo parengiamieji darbai</w:t>
            </w:r>
            <w:r w:rsidR="00A2220F" w:rsidRPr="00DB494A">
              <w:rPr>
                <w:sz w:val="24"/>
                <w:szCs w:val="24"/>
                <w:lang w:val="lt-LT"/>
              </w:rPr>
              <w:t>, dalyvavimas konferencijose, straipsnių rengimas</w:t>
            </w:r>
            <w:r w:rsidR="00BB4C9B" w:rsidRPr="00DB494A">
              <w:rPr>
                <w:sz w:val="24"/>
                <w:szCs w:val="24"/>
                <w:lang w:val="lt-LT"/>
              </w:rPr>
              <w:t xml:space="preserve"> (darbų apimtys – atitinkančios etato dydžio reikalavimus)</w:t>
            </w:r>
            <w:r w:rsidR="007772D1">
              <w:rPr>
                <w:sz w:val="24"/>
                <w:szCs w:val="24"/>
                <w:lang w:val="lt-LT"/>
              </w:rPr>
              <w:t>;</w:t>
            </w:r>
          </w:p>
          <w:p w14:paraId="7E8F08FD" w14:textId="77777777" w:rsidR="00A2220F" w:rsidRPr="00DB494A" w:rsidRDefault="00C55D26" w:rsidP="00227BBA">
            <w:pPr>
              <w:jc w:val="both"/>
              <w:rPr>
                <w:sz w:val="24"/>
                <w:szCs w:val="24"/>
                <w:lang w:val="lt-LT"/>
              </w:rPr>
            </w:pPr>
            <w:r w:rsidRPr="00DB494A">
              <w:rPr>
                <w:sz w:val="24"/>
                <w:szCs w:val="24"/>
                <w:lang w:val="lt-LT"/>
              </w:rPr>
              <w:t>2020 m</w:t>
            </w:r>
            <w:r w:rsidR="000E6B23">
              <w:rPr>
                <w:sz w:val="24"/>
                <w:szCs w:val="24"/>
                <w:lang w:val="lt-LT"/>
              </w:rPr>
              <w:t>etai</w:t>
            </w:r>
            <w:r w:rsidR="00F64AFF">
              <w:rPr>
                <w:sz w:val="24"/>
                <w:szCs w:val="24"/>
                <w:lang w:val="lt-LT"/>
              </w:rPr>
              <w:t>s</w:t>
            </w:r>
            <w:r w:rsidRPr="00DB494A">
              <w:rPr>
                <w:sz w:val="24"/>
                <w:szCs w:val="24"/>
                <w:lang w:val="lt-LT"/>
              </w:rPr>
              <w:t xml:space="preserve">: </w:t>
            </w:r>
            <w:r w:rsidR="00A2220F" w:rsidRPr="00DB494A">
              <w:rPr>
                <w:sz w:val="24"/>
                <w:szCs w:val="24"/>
                <w:lang w:val="lt-LT"/>
              </w:rPr>
              <w:t>autorinės studijos rengimas, jos idėjos pristatymas programos seminare; dalyvavimas konferencijose (darbų apimtys – atitinkančios etato dydžio reikalavimus)</w:t>
            </w:r>
            <w:r w:rsidRPr="00DB494A">
              <w:rPr>
                <w:sz w:val="24"/>
                <w:szCs w:val="24"/>
                <w:lang w:val="lt-LT"/>
              </w:rPr>
              <w:t xml:space="preserve">; </w:t>
            </w:r>
          </w:p>
          <w:p w14:paraId="7E8F08FE" w14:textId="77777777" w:rsidR="00A2220F" w:rsidRPr="00DB494A" w:rsidRDefault="000E6B23" w:rsidP="00227BBA">
            <w:pPr>
              <w:jc w:val="both"/>
              <w:rPr>
                <w:sz w:val="24"/>
                <w:szCs w:val="24"/>
                <w:lang w:val="lt-LT"/>
              </w:rPr>
            </w:pPr>
            <w:r>
              <w:rPr>
                <w:sz w:val="24"/>
                <w:szCs w:val="24"/>
                <w:lang w:val="lt-LT"/>
              </w:rPr>
              <w:t>2021 metai</w:t>
            </w:r>
            <w:r w:rsidR="00F64AFF">
              <w:rPr>
                <w:sz w:val="24"/>
                <w:szCs w:val="24"/>
                <w:lang w:val="lt-LT"/>
              </w:rPr>
              <w:t>s</w:t>
            </w:r>
            <w:r w:rsidR="007772D1">
              <w:rPr>
                <w:sz w:val="24"/>
                <w:szCs w:val="24"/>
                <w:lang w:val="lt-LT"/>
              </w:rPr>
              <w:t>:</w:t>
            </w:r>
            <w:r w:rsidR="00C55D26" w:rsidRPr="00DB494A">
              <w:rPr>
                <w:sz w:val="24"/>
                <w:szCs w:val="24"/>
                <w:lang w:val="lt-LT"/>
              </w:rPr>
              <w:t xml:space="preserve"> </w:t>
            </w:r>
            <w:r w:rsidR="00A2220F" w:rsidRPr="00DB494A">
              <w:rPr>
                <w:sz w:val="24"/>
                <w:szCs w:val="24"/>
                <w:lang w:val="lt-LT"/>
              </w:rPr>
              <w:t xml:space="preserve">studijos </w:t>
            </w:r>
            <w:r w:rsidR="007772D1">
              <w:rPr>
                <w:sz w:val="24"/>
                <w:szCs w:val="24"/>
                <w:lang w:val="lt-LT"/>
              </w:rPr>
              <w:t xml:space="preserve">preliminariu pavadinimu </w:t>
            </w:r>
            <w:r w:rsidR="007772D1" w:rsidRPr="00DB494A">
              <w:rPr>
                <w:color w:val="000000"/>
                <w:sz w:val="24"/>
                <w:szCs w:val="24"/>
                <w:lang w:val="lt-LT"/>
              </w:rPr>
              <w:t>„Ankstyvųjų Naujųjų laikų L</w:t>
            </w:r>
            <w:r w:rsidR="007772D1">
              <w:rPr>
                <w:color w:val="000000"/>
                <w:sz w:val="24"/>
                <w:szCs w:val="24"/>
                <w:lang w:val="lt-LT"/>
              </w:rPr>
              <w:t>DK</w:t>
            </w:r>
            <w:r w:rsidR="007772D1" w:rsidRPr="00DB494A">
              <w:rPr>
                <w:color w:val="000000"/>
                <w:sz w:val="24"/>
                <w:szCs w:val="24"/>
                <w:lang w:val="lt-LT"/>
              </w:rPr>
              <w:t xml:space="preserve"> pareigūnų korpuso dalyvavimas valstybės valdyme (būdas, formos, personalijos)“ </w:t>
            </w:r>
            <w:r w:rsidR="00A2220F" w:rsidRPr="00DB494A">
              <w:rPr>
                <w:sz w:val="24"/>
                <w:szCs w:val="24"/>
                <w:lang w:val="lt-LT"/>
              </w:rPr>
              <w:t xml:space="preserve">teksto parengimas ir </w:t>
            </w:r>
            <w:r w:rsidR="00A2220F" w:rsidRPr="00DB494A">
              <w:rPr>
                <w:sz w:val="24"/>
                <w:szCs w:val="24"/>
                <w:lang w:val="lt-LT"/>
              </w:rPr>
              <w:lastRenderedPageBreak/>
              <w:t>pateikimas skyriaus svarstymui</w:t>
            </w:r>
            <w:r w:rsidR="007772D1">
              <w:rPr>
                <w:sz w:val="24"/>
                <w:szCs w:val="24"/>
                <w:lang w:val="lt-LT"/>
              </w:rPr>
              <w:t xml:space="preserve"> bei</w:t>
            </w:r>
            <w:r w:rsidR="00A2220F" w:rsidRPr="00DB494A">
              <w:rPr>
                <w:sz w:val="24"/>
                <w:szCs w:val="24"/>
                <w:lang w:val="lt-LT"/>
              </w:rPr>
              <w:t xml:space="preserve"> recenzavim</w:t>
            </w:r>
            <w:r w:rsidR="00B34E86">
              <w:rPr>
                <w:sz w:val="24"/>
                <w:szCs w:val="24"/>
                <w:lang w:val="lt-LT"/>
              </w:rPr>
              <w:t>ui; dalyvavimas konferencijose.</w:t>
            </w:r>
          </w:p>
          <w:p w14:paraId="7E8F08FF" w14:textId="77777777" w:rsidR="00FA3271" w:rsidRPr="00DB494A" w:rsidRDefault="00DB494A" w:rsidP="00227BBA">
            <w:pPr>
              <w:shd w:val="clear" w:color="auto" w:fill="FFFFFF"/>
              <w:jc w:val="both"/>
              <w:rPr>
                <w:i/>
                <w:sz w:val="24"/>
                <w:szCs w:val="24"/>
                <w:lang w:val="lt-LT"/>
              </w:rPr>
            </w:pPr>
            <w:r w:rsidRPr="00DB494A">
              <w:rPr>
                <w:sz w:val="24"/>
                <w:szCs w:val="24"/>
                <w:lang w:val="lt-LT"/>
              </w:rPr>
              <w:t xml:space="preserve">Tyrimų </w:t>
            </w:r>
            <w:r w:rsidRPr="00D72442">
              <w:rPr>
                <w:sz w:val="24"/>
                <w:szCs w:val="24"/>
                <w:lang w:val="lt-LT"/>
              </w:rPr>
              <w:t xml:space="preserve">tema: </w:t>
            </w:r>
            <w:r w:rsidR="00FA3271" w:rsidRPr="00D72442">
              <w:rPr>
                <w:sz w:val="24"/>
                <w:szCs w:val="24"/>
                <w:lang w:val="lt-LT"/>
              </w:rPr>
              <w:t>Lietuvos didžiojo kunigaikščio valdžia: ideologiniai šaltiniai, sklaida ir atspindžiai politinėje mintyje XIV–XVI a.</w:t>
            </w:r>
            <w:r w:rsidR="000E6B23" w:rsidRPr="00D72442">
              <w:rPr>
                <w:sz w:val="24"/>
                <w:szCs w:val="24"/>
                <w:lang w:val="lt-LT"/>
              </w:rPr>
              <w:t xml:space="preserve"> Dr. Darius Baronas</w:t>
            </w:r>
            <w:r w:rsidR="000E6B23" w:rsidRPr="00DB494A">
              <w:rPr>
                <w:b/>
                <w:sz w:val="24"/>
                <w:szCs w:val="24"/>
                <w:lang w:val="lt-LT"/>
              </w:rPr>
              <w:t xml:space="preserve"> </w:t>
            </w:r>
            <w:r w:rsidR="000E6B23" w:rsidRPr="00DB494A">
              <w:rPr>
                <w:sz w:val="24"/>
                <w:szCs w:val="24"/>
                <w:lang w:val="lt-LT"/>
              </w:rPr>
              <w:t>(</w:t>
            </w:r>
            <w:r w:rsidR="000E6B23">
              <w:rPr>
                <w:sz w:val="24"/>
                <w:szCs w:val="24"/>
                <w:lang w:val="lt-LT"/>
              </w:rPr>
              <w:t>v</w:t>
            </w:r>
            <w:r w:rsidR="000E6B23" w:rsidRPr="00DB494A">
              <w:rPr>
                <w:sz w:val="24"/>
                <w:szCs w:val="24"/>
                <w:lang w:val="lt-LT"/>
              </w:rPr>
              <w:t>yr. m. d</w:t>
            </w:r>
            <w:r w:rsidR="000E6B23">
              <w:rPr>
                <w:sz w:val="24"/>
                <w:szCs w:val="24"/>
                <w:lang w:val="lt-LT"/>
              </w:rPr>
              <w:t>.,</w:t>
            </w:r>
            <w:r w:rsidR="000E6B23" w:rsidRPr="00DB494A">
              <w:rPr>
                <w:sz w:val="24"/>
                <w:szCs w:val="24"/>
                <w:lang w:val="lt-LT"/>
              </w:rPr>
              <w:t xml:space="preserve"> 0,5 etato).</w:t>
            </w:r>
          </w:p>
          <w:p w14:paraId="7E8F0900" w14:textId="77777777" w:rsidR="00A2220F" w:rsidRPr="00DB494A" w:rsidRDefault="00DB494A" w:rsidP="00227BBA">
            <w:pPr>
              <w:shd w:val="clear" w:color="auto" w:fill="FFFFFF"/>
              <w:jc w:val="both"/>
              <w:rPr>
                <w:sz w:val="24"/>
                <w:szCs w:val="24"/>
                <w:lang w:val="lt-LT"/>
              </w:rPr>
            </w:pPr>
            <w:r w:rsidRPr="00DB494A">
              <w:rPr>
                <w:sz w:val="24"/>
                <w:szCs w:val="24"/>
                <w:lang w:val="lt-LT"/>
              </w:rPr>
              <w:t>T</w:t>
            </w:r>
            <w:r w:rsidR="00A2220F" w:rsidRPr="00DB494A">
              <w:rPr>
                <w:sz w:val="24"/>
                <w:szCs w:val="24"/>
                <w:lang w:val="lt-LT"/>
              </w:rPr>
              <w:t xml:space="preserve">ikslas </w:t>
            </w:r>
            <w:r w:rsidRPr="00DB494A">
              <w:rPr>
                <w:sz w:val="24"/>
                <w:szCs w:val="24"/>
                <w:lang w:val="lt-LT"/>
              </w:rPr>
              <w:t xml:space="preserve">– </w:t>
            </w:r>
            <w:r w:rsidR="00A2220F" w:rsidRPr="00DB494A">
              <w:rPr>
                <w:sz w:val="24"/>
                <w:szCs w:val="24"/>
                <w:lang w:val="lt-LT"/>
              </w:rPr>
              <w:t>pažvelgti į Lietuvos didžiojo kunigaikščio valdžią tarsi iš vidaus, siekiant pažinti ir aprašyti jos veikimo ir poveikio stiprumo aspektus XIV–XVI a. LDK socialinės tikrovės rėmuose. Siekiama Lietuvos didžiojo kunigaikščio instituciją tirti lyginamojoje perspektyvoje, idant ji pažintiniu požiūriu būtų prasmingai sugretinta su kitų Europos šalių monarchinės valdžios institucijomis</w:t>
            </w:r>
            <w:r w:rsidR="007772D1">
              <w:rPr>
                <w:sz w:val="24"/>
                <w:szCs w:val="24"/>
                <w:lang w:val="lt-LT"/>
              </w:rPr>
              <w:t>.</w:t>
            </w:r>
          </w:p>
          <w:p w14:paraId="7E8F0901" w14:textId="77777777" w:rsidR="00DB494A" w:rsidRPr="00DB494A" w:rsidRDefault="00DB494A" w:rsidP="00227BBA">
            <w:pPr>
              <w:shd w:val="clear" w:color="auto" w:fill="FFFFFF"/>
              <w:jc w:val="both"/>
              <w:rPr>
                <w:i/>
                <w:sz w:val="24"/>
                <w:szCs w:val="24"/>
                <w:lang w:val="lt-LT"/>
              </w:rPr>
            </w:pPr>
            <w:r w:rsidRPr="00DB494A">
              <w:rPr>
                <w:sz w:val="24"/>
                <w:szCs w:val="24"/>
                <w:lang w:val="lt-LT"/>
              </w:rPr>
              <w:t>Darbų seka:</w:t>
            </w:r>
          </w:p>
          <w:p w14:paraId="7E8F0902" w14:textId="77777777" w:rsidR="007772D1" w:rsidRPr="00621ECC" w:rsidRDefault="007022F9" w:rsidP="007772D1">
            <w:pPr>
              <w:shd w:val="clear" w:color="auto" w:fill="FFFFFF"/>
              <w:jc w:val="both"/>
              <w:rPr>
                <w:color w:val="222222"/>
                <w:sz w:val="24"/>
                <w:szCs w:val="24"/>
                <w:lang w:val="lt-LT" w:eastAsia="lt-LT"/>
              </w:rPr>
            </w:pPr>
            <w:r>
              <w:rPr>
                <w:color w:val="222222"/>
                <w:sz w:val="24"/>
                <w:szCs w:val="24"/>
                <w:lang w:val="lt-LT" w:eastAsia="lt-LT"/>
              </w:rPr>
              <w:t>2017 metai</w:t>
            </w:r>
            <w:r w:rsidR="00F64AFF">
              <w:rPr>
                <w:color w:val="222222"/>
                <w:sz w:val="24"/>
                <w:szCs w:val="24"/>
                <w:lang w:val="lt-LT" w:eastAsia="lt-LT"/>
              </w:rPr>
              <w:t>s</w:t>
            </w:r>
            <w:r w:rsidR="007772D1">
              <w:rPr>
                <w:color w:val="222222"/>
                <w:sz w:val="24"/>
                <w:szCs w:val="24"/>
                <w:lang w:val="lt-LT" w:eastAsia="lt-LT"/>
              </w:rPr>
              <w:t>:</w:t>
            </w:r>
            <w:r w:rsidR="007772D1" w:rsidRPr="00621ECC">
              <w:rPr>
                <w:color w:val="222222"/>
                <w:sz w:val="24"/>
                <w:szCs w:val="24"/>
                <w:lang w:val="lt-LT" w:eastAsia="lt-LT"/>
              </w:rPr>
              <w:t xml:space="preserve"> tiriami šaltiniai, </w:t>
            </w:r>
            <w:r w:rsidR="007772D1">
              <w:rPr>
                <w:color w:val="222222"/>
                <w:sz w:val="24"/>
                <w:szCs w:val="24"/>
                <w:lang w:val="lt-LT" w:eastAsia="lt-LT"/>
              </w:rPr>
              <w:t>analizuojama</w:t>
            </w:r>
            <w:r w:rsidR="007772D1" w:rsidRPr="00621ECC">
              <w:rPr>
                <w:color w:val="222222"/>
                <w:sz w:val="24"/>
                <w:szCs w:val="24"/>
                <w:lang w:val="lt-LT" w:eastAsia="lt-LT"/>
              </w:rPr>
              <w:t xml:space="preserve"> dalykinė literatūra, di</w:t>
            </w:r>
            <w:r>
              <w:rPr>
                <w:color w:val="222222"/>
                <w:sz w:val="24"/>
                <w:szCs w:val="24"/>
                <w:lang w:val="lt-LT" w:eastAsia="lt-LT"/>
              </w:rPr>
              <w:t>rbama ties šia problematika „</w:t>
            </w:r>
            <w:r w:rsidR="00577D3E" w:rsidRPr="00D72442">
              <w:rPr>
                <w:sz w:val="24"/>
                <w:szCs w:val="24"/>
                <w:lang w:val="lt-LT"/>
              </w:rPr>
              <w:t>Lietuvos didžiojo kunigaikščio</w:t>
            </w:r>
            <w:r w:rsidR="007772D1" w:rsidRPr="00621ECC">
              <w:rPr>
                <w:color w:val="222222"/>
                <w:sz w:val="24"/>
                <w:szCs w:val="24"/>
                <w:lang w:val="lt-LT" w:eastAsia="lt-LT"/>
              </w:rPr>
              <w:t xml:space="preserve"> žmonų vaidmuo XIII–XV a.“; </w:t>
            </w:r>
            <w:r w:rsidR="007772D1" w:rsidRPr="00621ECC">
              <w:rPr>
                <w:sz w:val="24"/>
                <w:szCs w:val="24"/>
                <w:lang w:val="lt-LT"/>
              </w:rPr>
              <w:t>(Darbų apimtys – atitinkančios etato dydžio reikalavimus).</w:t>
            </w:r>
            <w:r w:rsidR="007772D1" w:rsidRPr="00621ECC">
              <w:rPr>
                <w:color w:val="222222"/>
                <w:sz w:val="24"/>
                <w:szCs w:val="24"/>
                <w:lang w:val="lt-LT" w:eastAsia="lt-LT"/>
              </w:rPr>
              <w:t xml:space="preserve"> </w:t>
            </w:r>
          </w:p>
          <w:p w14:paraId="7E8F0903" w14:textId="77777777" w:rsidR="007772D1" w:rsidRPr="00621ECC" w:rsidRDefault="006C5299" w:rsidP="007772D1">
            <w:pPr>
              <w:shd w:val="clear" w:color="auto" w:fill="FFFFFF"/>
              <w:jc w:val="both"/>
              <w:rPr>
                <w:sz w:val="24"/>
                <w:szCs w:val="24"/>
                <w:lang w:val="lt-LT"/>
              </w:rPr>
            </w:pPr>
            <w:r>
              <w:rPr>
                <w:color w:val="222222"/>
                <w:sz w:val="24"/>
                <w:szCs w:val="24"/>
                <w:lang w:val="lt-LT" w:eastAsia="lt-LT"/>
              </w:rPr>
              <w:t>2018 metai</w:t>
            </w:r>
            <w:r w:rsidR="00F64AFF">
              <w:rPr>
                <w:color w:val="222222"/>
                <w:sz w:val="24"/>
                <w:szCs w:val="24"/>
                <w:lang w:val="lt-LT" w:eastAsia="lt-LT"/>
              </w:rPr>
              <w:t>s</w:t>
            </w:r>
            <w:r w:rsidR="007772D1">
              <w:rPr>
                <w:color w:val="222222"/>
                <w:sz w:val="24"/>
                <w:szCs w:val="24"/>
                <w:lang w:val="lt-LT" w:eastAsia="lt-LT"/>
              </w:rPr>
              <w:t>:</w:t>
            </w:r>
            <w:r w:rsidR="007772D1" w:rsidRPr="00621ECC">
              <w:rPr>
                <w:color w:val="222222"/>
                <w:sz w:val="24"/>
                <w:szCs w:val="24"/>
                <w:lang w:val="lt-LT" w:eastAsia="lt-LT"/>
              </w:rPr>
              <w:t xml:space="preserve"> tiriami šaltiniai, </w:t>
            </w:r>
            <w:r w:rsidR="007772D1">
              <w:rPr>
                <w:color w:val="222222"/>
                <w:sz w:val="24"/>
                <w:szCs w:val="24"/>
                <w:lang w:val="lt-LT" w:eastAsia="lt-LT"/>
              </w:rPr>
              <w:t>analizuojama</w:t>
            </w:r>
            <w:r w:rsidR="007772D1" w:rsidRPr="00621ECC">
              <w:rPr>
                <w:color w:val="222222"/>
                <w:sz w:val="24"/>
                <w:szCs w:val="24"/>
                <w:lang w:val="lt-LT" w:eastAsia="lt-LT"/>
              </w:rPr>
              <w:t xml:space="preserve"> dalykinė literatūra, dirbama ties šia problematika </w:t>
            </w:r>
            <w:r w:rsidR="00577D3E">
              <w:rPr>
                <w:color w:val="222222"/>
                <w:sz w:val="24"/>
                <w:szCs w:val="24"/>
                <w:lang w:val="lt-LT" w:eastAsia="lt-LT"/>
              </w:rPr>
              <w:t>„</w:t>
            </w:r>
            <w:r w:rsidR="00577D3E" w:rsidRPr="00D72442">
              <w:rPr>
                <w:sz w:val="24"/>
                <w:szCs w:val="24"/>
                <w:lang w:val="lt-LT"/>
              </w:rPr>
              <w:t xml:space="preserve">Lietuvos didžiojo kunigaikščio </w:t>
            </w:r>
            <w:r w:rsidR="007772D1" w:rsidRPr="00621ECC">
              <w:rPr>
                <w:sz w:val="24"/>
                <w:szCs w:val="24"/>
                <w:lang w:val="lt-LT"/>
              </w:rPr>
              <w:t xml:space="preserve">valdžios </w:t>
            </w:r>
            <w:proofErr w:type="spellStart"/>
            <w:r w:rsidR="007772D1" w:rsidRPr="00621ECC">
              <w:rPr>
                <w:sz w:val="24"/>
                <w:szCs w:val="24"/>
                <w:lang w:val="lt-LT"/>
              </w:rPr>
              <w:t>legitimavimo</w:t>
            </w:r>
            <w:proofErr w:type="spellEnd"/>
            <w:r w:rsidR="007772D1" w:rsidRPr="00621ECC">
              <w:rPr>
                <w:sz w:val="24"/>
                <w:szCs w:val="24"/>
                <w:lang w:val="lt-LT"/>
              </w:rPr>
              <w:t xml:space="preserve"> ir sklaidos būdai bei priemonės XIII–XVI a.“; (Darbų apimtys – atitinkančios etato dydžio reikalavimus).</w:t>
            </w:r>
          </w:p>
          <w:p w14:paraId="7E8F0904" w14:textId="77777777" w:rsidR="007772D1" w:rsidRPr="007772D1" w:rsidRDefault="007772D1" w:rsidP="007772D1">
            <w:pPr>
              <w:shd w:val="clear" w:color="auto" w:fill="FFFFFF"/>
              <w:jc w:val="both"/>
              <w:rPr>
                <w:sz w:val="24"/>
                <w:szCs w:val="24"/>
                <w:lang w:val="lt-LT"/>
              </w:rPr>
            </w:pPr>
            <w:r w:rsidRPr="007772D1">
              <w:rPr>
                <w:sz w:val="24"/>
                <w:szCs w:val="24"/>
                <w:lang w:val="lt-LT"/>
              </w:rPr>
              <w:t>2019 m</w:t>
            </w:r>
            <w:r w:rsidR="006C5299">
              <w:rPr>
                <w:sz w:val="24"/>
                <w:szCs w:val="24"/>
                <w:lang w:val="lt-LT"/>
              </w:rPr>
              <w:t>etai</w:t>
            </w:r>
            <w:r>
              <w:rPr>
                <w:sz w:val="24"/>
                <w:szCs w:val="24"/>
                <w:lang w:val="lt-LT"/>
              </w:rPr>
              <w:t>:</w:t>
            </w:r>
            <w:r w:rsidRPr="007772D1">
              <w:rPr>
                <w:sz w:val="24"/>
                <w:szCs w:val="24"/>
                <w:lang w:val="lt-LT"/>
              </w:rPr>
              <w:t xml:space="preserve"> </w:t>
            </w:r>
            <w:r w:rsidRPr="007772D1">
              <w:rPr>
                <w:color w:val="222222"/>
                <w:sz w:val="24"/>
                <w:szCs w:val="24"/>
                <w:lang w:val="lt-LT" w:eastAsia="lt-LT"/>
              </w:rPr>
              <w:t xml:space="preserve">tiriami šaltiniai, </w:t>
            </w:r>
            <w:r>
              <w:rPr>
                <w:color w:val="222222"/>
                <w:sz w:val="24"/>
                <w:szCs w:val="24"/>
                <w:lang w:val="lt-LT" w:eastAsia="lt-LT"/>
              </w:rPr>
              <w:t>analizuojama</w:t>
            </w:r>
            <w:r w:rsidRPr="007772D1">
              <w:rPr>
                <w:color w:val="222222"/>
                <w:sz w:val="24"/>
                <w:szCs w:val="24"/>
                <w:lang w:val="lt-LT" w:eastAsia="lt-LT"/>
              </w:rPr>
              <w:t xml:space="preserve"> dalykinė literatūra</w:t>
            </w:r>
            <w:r w:rsidRPr="007772D1">
              <w:rPr>
                <w:sz w:val="24"/>
                <w:szCs w:val="24"/>
                <w:lang w:val="lt-LT"/>
              </w:rPr>
              <w:t xml:space="preserve">, </w:t>
            </w:r>
            <w:r w:rsidRPr="007772D1">
              <w:rPr>
                <w:color w:val="222222"/>
                <w:sz w:val="24"/>
                <w:szCs w:val="24"/>
                <w:lang w:val="lt-LT" w:eastAsia="lt-LT"/>
              </w:rPr>
              <w:t xml:space="preserve">dirbama ties šia problematika </w:t>
            </w:r>
            <w:r w:rsidR="00577D3E">
              <w:rPr>
                <w:color w:val="222222"/>
                <w:sz w:val="24"/>
                <w:szCs w:val="24"/>
                <w:lang w:val="lt-LT" w:eastAsia="lt-LT"/>
              </w:rPr>
              <w:t>„</w:t>
            </w:r>
            <w:r w:rsidR="00577D3E" w:rsidRPr="00D72442">
              <w:rPr>
                <w:sz w:val="24"/>
                <w:szCs w:val="24"/>
                <w:lang w:val="lt-LT"/>
              </w:rPr>
              <w:t xml:space="preserve">Lietuvos didžiojo kunigaikščio </w:t>
            </w:r>
            <w:r w:rsidRPr="007772D1">
              <w:rPr>
                <w:sz w:val="24"/>
                <w:szCs w:val="24"/>
                <w:lang w:val="lt-LT"/>
              </w:rPr>
              <w:t xml:space="preserve">valdžios </w:t>
            </w:r>
            <w:proofErr w:type="spellStart"/>
            <w:r w:rsidRPr="007772D1">
              <w:rPr>
                <w:sz w:val="24"/>
                <w:szCs w:val="24"/>
                <w:lang w:val="lt-LT"/>
              </w:rPr>
              <w:t>legitimavimo</w:t>
            </w:r>
            <w:proofErr w:type="spellEnd"/>
            <w:r w:rsidRPr="007772D1">
              <w:rPr>
                <w:sz w:val="24"/>
                <w:szCs w:val="24"/>
                <w:lang w:val="lt-LT"/>
              </w:rPr>
              <w:t xml:space="preserve"> ir sklaidos būdai bei priemonės XIII–XVI a.“; pradedama dirbti ties šia problematika </w:t>
            </w:r>
            <w:r w:rsidR="00577D3E">
              <w:rPr>
                <w:sz w:val="24"/>
                <w:szCs w:val="24"/>
                <w:lang w:val="lt-LT"/>
              </w:rPr>
              <w:t>„</w:t>
            </w:r>
            <w:r w:rsidR="00577D3E" w:rsidRPr="00D72442">
              <w:rPr>
                <w:sz w:val="24"/>
                <w:szCs w:val="24"/>
                <w:lang w:val="lt-LT"/>
              </w:rPr>
              <w:t xml:space="preserve">Lietuvos didžiojo kunigaikščio </w:t>
            </w:r>
            <w:r w:rsidRPr="007772D1">
              <w:rPr>
                <w:color w:val="222222"/>
                <w:sz w:val="24"/>
                <w:szCs w:val="24"/>
                <w:lang w:val="lt-LT" w:eastAsia="lt-LT"/>
              </w:rPr>
              <w:t>valdžios refleksija LDK XV–XVI a. literatūros paminkluose“</w:t>
            </w:r>
            <w:r w:rsidRPr="007772D1">
              <w:rPr>
                <w:sz w:val="24"/>
                <w:szCs w:val="24"/>
                <w:lang w:val="lt-LT"/>
              </w:rPr>
              <w:t>; (Darbų apimtys – atitinkančios etato dydžio reikalavimus)</w:t>
            </w:r>
            <w:r w:rsidRPr="007772D1">
              <w:rPr>
                <w:color w:val="222222"/>
                <w:sz w:val="24"/>
                <w:szCs w:val="24"/>
                <w:lang w:val="lt-LT" w:eastAsia="lt-LT"/>
              </w:rPr>
              <w:t>.</w:t>
            </w:r>
          </w:p>
          <w:p w14:paraId="7E8F0905" w14:textId="77777777" w:rsidR="007772D1" w:rsidRPr="007772D1" w:rsidRDefault="007772D1" w:rsidP="007772D1">
            <w:pPr>
              <w:shd w:val="clear" w:color="auto" w:fill="FFFFFF"/>
              <w:jc w:val="both"/>
              <w:rPr>
                <w:sz w:val="24"/>
                <w:szCs w:val="24"/>
                <w:lang w:val="lt-LT"/>
              </w:rPr>
            </w:pPr>
            <w:r w:rsidRPr="007772D1">
              <w:rPr>
                <w:sz w:val="24"/>
                <w:szCs w:val="24"/>
                <w:lang w:val="lt-LT"/>
              </w:rPr>
              <w:t>2020 m</w:t>
            </w:r>
            <w:r w:rsidR="006C5299">
              <w:rPr>
                <w:sz w:val="24"/>
                <w:szCs w:val="24"/>
                <w:lang w:val="lt-LT"/>
              </w:rPr>
              <w:t>etai</w:t>
            </w:r>
            <w:r w:rsidR="00F64AFF">
              <w:rPr>
                <w:sz w:val="24"/>
                <w:szCs w:val="24"/>
                <w:lang w:val="lt-LT"/>
              </w:rPr>
              <w:t>s</w:t>
            </w:r>
            <w:r>
              <w:rPr>
                <w:sz w:val="24"/>
                <w:szCs w:val="24"/>
                <w:lang w:val="lt-LT"/>
              </w:rPr>
              <w:t xml:space="preserve">: </w:t>
            </w:r>
            <w:r>
              <w:rPr>
                <w:color w:val="222222"/>
                <w:sz w:val="24"/>
                <w:szCs w:val="24"/>
                <w:lang w:val="lt-LT" w:eastAsia="lt-LT"/>
              </w:rPr>
              <w:t>tiriami šaltiniai, analizuojama</w:t>
            </w:r>
            <w:r w:rsidRPr="007772D1">
              <w:rPr>
                <w:color w:val="222222"/>
                <w:sz w:val="24"/>
                <w:szCs w:val="24"/>
                <w:lang w:val="lt-LT" w:eastAsia="lt-LT"/>
              </w:rPr>
              <w:t xml:space="preserve"> dalykinė literatūra, dirbama ties šia problematika </w:t>
            </w:r>
            <w:r w:rsidR="00577D3E">
              <w:rPr>
                <w:color w:val="222222"/>
                <w:sz w:val="24"/>
                <w:szCs w:val="24"/>
                <w:lang w:val="lt-LT" w:eastAsia="lt-LT"/>
              </w:rPr>
              <w:t>„</w:t>
            </w:r>
            <w:r w:rsidR="00577D3E" w:rsidRPr="00D72442">
              <w:rPr>
                <w:sz w:val="24"/>
                <w:szCs w:val="24"/>
                <w:lang w:val="lt-LT"/>
              </w:rPr>
              <w:t xml:space="preserve">Lietuvos didžiojo kunigaikščio </w:t>
            </w:r>
            <w:r w:rsidRPr="007772D1">
              <w:rPr>
                <w:color w:val="222222"/>
                <w:sz w:val="24"/>
                <w:szCs w:val="24"/>
                <w:lang w:val="lt-LT" w:eastAsia="lt-LT"/>
              </w:rPr>
              <w:t xml:space="preserve">valdžios refleksija LDK XV–XVI a. literatūros paminkluose“; </w:t>
            </w:r>
            <w:r w:rsidRPr="007772D1">
              <w:rPr>
                <w:sz w:val="24"/>
                <w:szCs w:val="24"/>
                <w:lang w:val="lt-LT"/>
              </w:rPr>
              <w:t>(Darbų apimtys – atitinkančios etato dydžio reikalavimus).</w:t>
            </w:r>
          </w:p>
          <w:p w14:paraId="7E8F0906" w14:textId="77777777" w:rsidR="007772D1" w:rsidRPr="007772D1" w:rsidRDefault="006C5299" w:rsidP="007772D1">
            <w:pPr>
              <w:shd w:val="clear" w:color="auto" w:fill="FFFFFF"/>
              <w:jc w:val="both"/>
              <w:rPr>
                <w:color w:val="222222"/>
                <w:sz w:val="24"/>
                <w:szCs w:val="24"/>
                <w:lang w:val="lt-LT" w:eastAsia="lt-LT"/>
              </w:rPr>
            </w:pPr>
            <w:r>
              <w:rPr>
                <w:sz w:val="24"/>
                <w:szCs w:val="24"/>
                <w:lang w:val="lt-LT"/>
              </w:rPr>
              <w:t>2021 metai</w:t>
            </w:r>
            <w:r w:rsidR="007772D1">
              <w:rPr>
                <w:sz w:val="24"/>
                <w:szCs w:val="24"/>
                <w:lang w:val="lt-LT"/>
              </w:rPr>
              <w:t>:</w:t>
            </w:r>
            <w:r w:rsidR="007772D1" w:rsidRPr="007772D1">
              <w:rPr>
                <w:sz w:val="24"/>
                <w:szCs w:val="24"/>
                <w:lang w:val="lt-LT"/>
              </w:rPr>
              <w:t xml:space="preserve"> </w:t>
            </w:r>
            <w:r w:rsidR="007772D1" w:rsidRPr="007772D1">
              <w:rPr>
                <w:color w:val="222222"/>
                <w:sz w:val="24"/>
                <w:szCs w:val="24"/>
                <w:lang w:val="lt-LT" w:eastAsia="lt-LT"/>
              </w:rPr>
              <w:t>tiriami šaltiniai</w:t>
            </w:r>
            <w:r w:rsidR="007772D1">
              <w:rPr>
                <w:color w:val="222222"/>
                <w:sz w:val="24"/>
                <w:szCs w:val="24"/>
                <w:lang w:val="lt-LT" w:eastAsia="lt-LT"/>
              </w:rPr>
              <w:t xml:space="preserve"> ir da</w:t>
            </w:r>
            <w:r w:rsidR="007772D1" w:rsidRPr="007772D1">
              <w:rPr>
                <w:color w:val="222222"/>
                <w:sz w:val="24"/>
                <w:szCs w:val="24"/>
                <w:lang w:val="lt-LT" w:eastAsia="lt-LT"/>
              </w:rPr>
              <w:t>l</w:t>
            </w:r>
            <w:r w:rsidR="007772D1">
              <w:rPr>
                <w:color w:val="222222"/>
                <w:sz w:val="24"/>
                <w:szCs w:val="24"/>
                <w:lang w:val="lt-LT" w:eastAsia="lt-LT"/>
              </w:rPr>
              <w:t xml:space="preserve">ykinė literatūra, dirbama ties </w:t>
            </w:r>
            <w:r w:rsidR="007772D1" w:rsidRPr="007772D1">
              <w:rPr>
                <w:color w:val="222222"/>
                <w:sz w:val="24"/>
                <w:szCs w:val="24"/>
                <w:lang w:val="lt-LT" w:eastAsia="lt-LT"/>
              </w:rPr>
              <w:t>problematika „</w:t>
            </w:r>
            <w:r w:rsidR="007772D1" w:rsidRPr="007772D1">
              <w:rPr>
                <w:sz w:val="24"/>
                <w:szCs w:val="24"/>
                <w:lang w:val="lt-LT"/>
              </w:rPr>
              <w:t>Lietuvos monarchijos tipologiniai bruožai XIII–XVI a.“; planuojama parengti apibendrinamąją mokslo studiją apie ankstyvąją Lietuvos monarchiją europiniame kontekste (kolektyvinei monografijai, kurią planuojama paskelbti po baigiamosios šios programos konferencijos).</w:t>
            </w:r>
          </w:p>
          <w:p w14:paraId="7E8F0907" w14:textId="77777777" w:rsidR="0049447C" w:rsidRPr="007E21B8" w:rsidRDefault="0049447C" w:rsidP="0049447C">
            <w:pPr>
              <w:shd w:val="clear" w:color="auto" w:fill="FFFFFF"/>
              <w:jc w:val="both"/>
              <w:rPr>
                <w:sz w:val="24"/>
                <w:szCs w:val="24"/>
                <w:lang w:val="lt-LT"/>
              </w:rPr>
            </w:pPr>
            <w:r w:rsidRPr="007E21B8">
              <w:rPr>
                <w:color w:val="222222"/>
                <w:sz w:val="24"/>
                <w:szCs w:val="24"/>
                <w:lang w:val="lt-LT" w:eastAsia="lt-LT"/>
              </w:rPr>
              <w:t xml:space="preserve">Tyrimo tema: </w:t>
            </w:r>
            <w:r w:rsidRPr="007E21B8">
              <w:rPr>
                <w:sz w:val="24"/>
                <w:szCs w:val="24"/>
                <w:lang w:val="lt-LT"/>
              </w:rPr>
              <w:t>L</w:t>
            </w:r>
            <w:r w:rsidR="00A65193">
              <w:rPr>
                <w:sz w:val="24"/>
                <w:szCs w:val="24"/>
                <w:lang w:val="lt-LT"/>
              </w:rPr>
              <w:t>DK</w:t>
            </w:r>
            <w:r w:rsidRPr="007E21B8">
              <w:rPr>
                <w:sz w:val="24"/>
                <w:szCs w:val="24"/>
                <w:lang w:val="lt-LT"/>
              </w:rPr>
              <w:t xml:space="preserve"> didikų grupuotės ir Lietuvos įsitraukimas į Didįjį Šiaurės karą</w:t>
            </w:r>
            <w:r w:rsidR="007772D1" w:rsidRPr="007E21B8">
              <w:rPr>
                <w:sz w:val="24"/>
                <w:szCs w:val="24"/>
                <w:lang w:val="lt-LT"/>
              </w:rPr>
              <w:t>.</w:t>
            </w:r>
            <w:r w:rsidR="006C5299" w:rsidRPr="007E21B8">
              <w:rPr>
                <w:sz w:val="24"/>
                <w:szCs w:val="24"/>
                <w:lang w:val="lt-LT"/>
              </w:rPr>
              <w:t xml:space="preserve"> Dr. </w:t>
            </w:r>
            <w:r w:rsidR="006C5299" w:rsidRPr="007E21B8">
              <w:rPr>
                <w:color w:val="222222"/>
                <w:sz w:val="24"/>
                <w:szCs w:val="24"/>
                <w:lang w:val="lt-LT" w:eastAsia="lt-LT"/>
              </w:rPr>
              <w:t xml:space="preserve">Gintautas </w:t>
            </w:r>
            <w:proofErr w:type="spellStart"/>
            <w:r w:rsidR="006C5299" w:rsidRPr="007E21B8">
              <w:rPr>
                <w:color w:val="222222"/>
                <w:sz w:val="24"/>
                <w:szCs w:val="24"/>
                <w:lang w:val="lt-LT" w:eastAsia="lt-LT"/>
              </w:rPr>
              <w:t>Sliesoriūnas</w:t>
            </w:r>
            <w:proofErr w:type="spellEnd"/>
            <w:r w:rsidR="006C5299" w:rsidRPr="00DB494A">
              <w:rPr>
                <w:b/>
                <w:color w:val="222222"/>
                <w:sz w:val="24"/>
                <w:szCs w:val="24"/>
                <w:lang w:val="lt-LT" w:eastAsia="lt-LT"/>
              </w:rPr>
              <w:t xml:space="preserve"> </w:t>
            </w:r>
            <w:r w:rsidR="006C5299" w:rsidRPr="00DB494A">
              <w:rPr>
                <w:color w:val="222222"/>
                <w:sz w:val="24"/>
                <w:szCs w:val="24"/>
                <w:lang w:val="lt-LT" w:eastAsia="lt-LT"/>
              </w:rPr>
              <w:t>(</w:t>
            </w:r>
            <w:r w:rsidR="006C5299">
              <w:rPr>
                <w:color w:val="222222"/>
                <w:sz w:val="24"/>
                <w:szCs w:val="24"/>
                <w:lang w:val="lt-LT" w:eastAsia="lt-LT"/>
              </w:rPr>
              <w:t xml:space="preserve">mokslo </w:t>
            </w:r>
            <w:proofErr w:type="spellStart"/>
            <w:r w:rsidR="006C5299">
              <w:rPr>
                <w:color w:val="222222"/>
                <w:sz w:val="24"/>
                <w:szCs w:val="24"/>
                <w:lang w:val="lt-LT" w:eastAsia="lt-LT"/>
              </w:rPr>
              <w:t>darb</w:t>
            </w:r>
            <w:proofErr w:type="spellEnd"/>
            <w:r w:rsidR="006C5299">
              <w:rPr>
                <w:color w:val="222222"/>
                <w:sz w:val="24"/>
                <w:szCs w:val="24"/>
                <w:lang w:val="lt-LT" w:eastAsia="lt-LT"/>
              </w:rPr>
              <w:t xml:space="preserve">., </w:t>
            </w:r>
            <w:r w:rsidR="006C5299" w:rsidRPr="00DB494A">
              <w:rPr>
                <w:color w:val="222222"/>
                <w:sz w:val="24"/>
                <w:szCs w:val="24"/>
                <w:lang w:val="lt-LT" w:eastAsia="lt-LT"/>
              </w:rPr>
              <w:t>0,5 etato).</w:t>
            </w:r>
          </w:p>
          <w:p w14:paraId="7E8F0908" w14:textId="77777777" w:rsidR="0049447C" w:rsidRDefault="0049447C" w:rsidP="0049447C">
            <w:pPr>
              <w:shd w:val="clear" w:color="auto" w:fill="FFFFFF"/>
              <w:jc w:val="both"/>
              <w:rPr>
                <w:sz w:val="24"/>
                <w:szCs w:val="24"/>
                <w:lang w:val="lt-LT"/>
              </w:rPr>
            </w:pPr>
            <w:r>
              <w:rPr>
                <w:sz w:val="24"/>
                <w:szCs w:val="24"/>
                <w:lang w:val="lt-LT"/>
              </w:rPr>
              <w:t>Tikslas</w:t>
            </w:r>
            <w:r w:rsidR="007772D1">
              <w:rPr>
                <w:sz w:val="24"/>
                <w:szCs w:val="24"/>
                <w:lang w:val="lt-LT"/>
              </w:rPr>
              <w:t xml:space="preserve"> –</w:t>
            </w:r>
            <w:r w:rsidRPr="009A126F">
              <w:rPr>
                <w:lang w:val="lt-LT"/>
              </w:rPr>
              <w:t xml:space="preserve"> </w:t>
            </w:r>
            <w:r w:rsidRPr="009A126F">
              <w:rPr>
                <w:sz w:val="24"/>
                <w:szCs w:val="24"/>
                <w:lang w:val="lt-LT"/>
              </w:rPr>
              <w:t xml:space="preserve">ištirti </w:t>
            </w:r>
            <w:r>
              <w:rPr>
                <w:sz w:val="24"/>
                <w:szCs w:val="24"/>
                <w:lang w:val="lt-LT"/>
              </w:rPr>
              <w:t>LDK</w:t>
            </w:r>
            <w:r w:rsidRPr="009A126F">
              <w:rPr>
                <w:sz w:val="24"/>
                <w:szCs w:val="24"/>
                <w:lang w:val="lt-LT"/>
              </w:rPr>
              <w:t xml:space="preserve"> bajoriškosios visuomenės ir ypač didikų bei bajorų politinių grupuočių nuostatas dėl L</w:t>
            </w:r>
            <w:r>
              <w:rPr>
                <w:sz w:val="24"/>
                <w:szCs w:val="24"/>
                <w:lang w:val="lt-LT"/>
              </w:rPr>
              <w:t>DK</w:t>
            </w:r>
            <w:r w:rsidRPr="009A126F">
              <w:rPr>
                <w:sz w:val="24"/>
                <w:szCs w:val="24"/>
                <w:lang w:val="lt-LT"/>
              </w:rPr>
              <w:t xml:space="preserve"> ir visos Lenkijos bei Lietuvos valstybės įsitraukimo į </w:t>
            </w:r>
            <w:proofErr w:type="spellStart"/>
            <w:r w:rsidRPr="009A126F">
              <w:rPr>
                <w:sz w:val="24"/>
                <w:szCs w:val="24"/>
                <w:lang w:val="lt-LT"/>
              </w:rPr>
              <w:t>antišvedišką</w:t>
            </w:r>
            <w:proofErr w:type="spellEnd"/>
            <w:r w:rsidRPr="009A126F">
              <w:rPr>
                <w:sz w:val="24"/>
                <w:szCs w:val="24"/>
                <w:lang w:val="lt-LT"/>
              </w:rPr>
              <w:t xml:space="preserve"> koaliciją prasmingumo, valdovo Augusto II, Rusijos ir Saksonijos pastangas paveikti Lietuvos visuomenę ir bajorijos politinius lyderius taip, kad jie sutiktų paremti planuojamą karą su Švedija, o karui 1700 m. prasidėjus – užsitikrinti Lietuvos paramą šiame kare.</w:t>
            </w:r>
          </w:p>
          <w:p w14:paraId="7E8F0909" w14:textId="77777777" w:rsidR="0049447C" w:rsidRPr="00E140AB" w:rsidRDefault="0049447C" w:rsidP="0049447C">
            <w:pPr>
              <w:shd w:val="clear" w:color="auto" w:fill="FFFFFF"/>
              <w:jc w:val="both"/>
              <w:rPr>
                <w:sz w:val="24"/>
                <w:szCs w:val="24"/>
                <w:lang w:val="lt-LT"/>
              </w:rPr>
            </w:pPr>
            <w:r>
              <w:rPr>
                <w:sz w:val="24"/>
                <w:szCs w:val="24"/>
                <w:lang w:val="lt-LT"/>
              </w:rPr>
              <w:t>Darbų seka:</w:t>
            </w:r>
          </w:p>
          <w:p w14:paraId="7E8F090A" w14:textId="77777777" w:rsidR="0049447C" w:rsidRPr="00DB494A" w:rsidRDefault="002F0CB6" w:rsidP="0049447C">
            <w:pPr>
              <w:shd w:val="clear" w:color="auto" w:fill="FFFFFF"/>
              <w:jc w:val="both"/>
              <w:rPr>
                <w:sz w:val="24"/>
                <w:szCs w:val="24"/>
                <w:lang w:val="lt-LT"/>
              </w:rPr>
            </w:pPr>
            <w:r>
              <w:rPr>
                <w:color w:val="222222"/>
                <w:sz w:val="24"/>
                <w:szCs w:val="24"/>
                <w:lang w:val="lt-LT" w:eastAsia="lt-LT"/>
              </w:rPr>
              <w:t>2017-</w:t>
            </w:r>
            <w:r w:rsidR="0049447C" w:rsidRPr="00DB494A">
              <w:rPr>
                <w:color w:val="222222"/>
                <w:sz w:val="24"/>
                <w:szCs w:val="24"/>
                <w:lang w:val="lt-LT" w:eastAsia="lt-LT"/>
              </w:rPr>
              <w:t>2018 m</w:t>
            </w:r>
            <w:r w:rsidR="00F64AFF">
              <w:rPr>
                <w:color w:val="222222"/>
                <w:sz w:val="24"/>
                <w:szCs w:val="24"/>
                <w:lang w:val="lt-LT" w:eastAsia="lt-LT"/>
              </w:rPr>
              <w:t>etai</w:t>
            </w:r>
            <w:r w:rsidR="00FC28BF">
              <w:rPr>
                <w:color w:val="222222"/>
                <w:sz w:val="24"/>
                <w:szCs w:val="24"/>
                <w:lang w:val="lt-LT" w:eastAsia="lt-LT"/>
              </w:rPr>
              <w:t>s</w:t>
            </w:r>
            <w:r w:rsidR="0049447C" w:rsidRPr="00DB494A">
              <w:rPr>
                <w:color w:val="222222"/>
                <w:sz w:val="24"/>
                <w:szCs w:val="24"/>
                <w:lang w:val="lt-LT" w:eastAsia="lt-LT"/>
              </w:rPr>
              <w:t xml:space="preserve">: </w:t>
            </w:r>
            <w:r w:rsidR="0049447C">
              <w:rPr>
                <w:color w:val="222222"/>
                <w:sz w:val="24"/>
                <w:szCs w:val="24"/>
                <w:lang w:val="lt-LT" w:eastAsia="lt-LT"/>
              </w:rPr>
              <w:t>d</w:t>
            </w:r>
            <w:r w:rsidR="0049447C" w:rsidRPr="009A126F">
              <w:rPr>
                <w:color w:val="222222"/>
                <w:sz w:val="24"/>
                <w:szCs w:val="24"/>
                <w:lang w:val="lt-LT" w:eastAsia="lt-LT"/>
              </w:rPr>
              <w:t>idikų grupuočių įtakos LDK seimeliuose 1696-1697 m.</w:t>
            </w:r>
            <w:r w:rsidR="0049447C">
              <w:rPr>
                <w:color w:val="222222"/>
                <w:sz w:val="24"/>
                <w:szCs w:val="24"/>
                <w:lang w:val="lt-LT" w:eastAsia="lt-LT"/>
              </w:rPr>
              <w:t xml:space="preserve"> </w:t>
            </w:r>
            <w:r w:rsidR="0049447C" w:rsidRPr="00DB494A">
              <w:rPr>
                <w:color w:val="222222"/>
                <w:sz w:val="24"/>
                <w:szCs w:val="24"/>
                <w:lang w:val="lt-LT" w:eastAsia="lt-LT"/>
              </w:rPr>
              <w:t>tyrimai</w:t>
            </w:r>
            <w:r w:rsidR="0049447C" w:rsidRPr="00DB494A">
              <w:rPr>
                <w:sz w:val="24"/>
                <w:szCs w:val="24"/>
                <w:lang w:val="lt-LT"/>
              </w:rPr>
              <w:t xml:space="preserve"> Lietuvos ir</w:t>
            </w:r>
            <w:r w:rsidR="0049447C">
              <w:rPr>
                <w:sz w:val="24"/>
                <w:szCs w:val="24"/>
                <w:lang w:val="lt-LT"/>
              </w:rPr>
              <w:t xml:space="preserve"> Lenkijos (jei bus gautas finansavimas komandiruotei) </w:t>
            </w:r>
            <w:r w:rsidR="0049447C" w:rsidRPr="00DB494A">
              <w:rPr>
                <w:sz w:val="24"/>
                <w:szCs w:val="24"/>
                <w:lang w:val="lt-LT"/>
              </w:rPr>
              <w:t>archyvuose ir bibliotekose, medžiagos rinkimas; straipsnių rašymas ir pranešimo konferencijoje rengimas (2018 m.).</w:t>
            </w:r>
          </w:p>
          <w:p w14:paraId="7E8F090B" w14:textId="77777777" w:rsidR="0049447C" w:rsidRPr="00DB494A" w:rsidRDefault="00F64AFF" w:rsidP="0049447C">
            <w:pPr>
              <w:jc w:val="both"/>
              <w:rPr>
                <w:sz w:val="24"/>
                <w:szCs w:val="24"/>
                <w:lang w:val="lt-LT"/>
              </w:rPr>
            </w:pPr>
            <w:r>
              <w:rPr>
                <w:color w:val="222222"/>
                <w:sz w:val="24"/>
                <w:szCs w:val="24"/>
                <w:lang w:val="lt-LT" w:eastAsia="lt-LT"/>
              </w:rPr>
              <w:t>2019 metai</w:t>
            </w:r>
            <w:r w:rsidR="00FC28BF">
              <w:rPr>
                <w:color w:val="222222"/>
                <w:sz w:val="24"/>
                <w:szCs w:val="24"/>
                <w:lang w:val="lt-LT" w:eastAsia="lt-LT"/>
              </w:rPr>
              <w:t>s</w:t>
            </w:r>
            <w:r w:rsidR="0049447C" w:rsidRPr="00DB494A">
              <w:rPr>
                <w:color w:val="222222"/>
                <w:sz w:val="24"/>
                <w:szCs w:val="24"/>
                <w:lang w:val="lt-LT" w:eastAsia="lt-LT"/>
              </w:rPr>
              <w:t xml:space="preserve">: </w:t>
            </w:r>
            <w:r w:rsidR="0049447C" w:rsidRPr="00DB494A">
              <w:rPr>
                <w:sz w:val="24"/>
                <w:szCs w:val="24"/>
                <w:lang w:val="lt-LT"/>
              </w:rPr>
              <w:t xml:space="preserve">medžiagos rinkimas Lietuvos ir, jei bus gautas finansavimas, Švedijos ir Latvijos archyvuose ir bibliotekose. Straipsnio </w:t>
            </w:r>
            <w:r w:rsidR="0049447C" w:rsidRPr="00791339">
              <w:rPr>
                <w:sz w:val="24"/>
                <w:szCs w:val="24"/>
                <w:lang w:val="lt-LT"/>
              </w:rPr>
              <w:t>Rusijos ir LDK respublikonų grupuotės suartėjim</w:t>
            </w:r>
            <w:r w:rsidR="0049447C">
              <w:rPr>
                <w:sz w:val="24"/>
                <w:szCs w:val="24"/>
                <w:lang w:val="lt-LT"/>
              </w:rPr>
              <w:t>o tema</w:t>
            </w:r>
            <w:r w:rsidR="0049447C" w:rsidRPr="00791339">
              <w:rPr>
                <w:sz w:val="24"/>
                <w:szCs w:val="24"/>
                <w:lang w:val="lt-LT"/>
              </w:rPr>
              <w:t xml:space="preserve"> </w:t>
            </w:r>
            <w:r w:rsidR="0049447C" w:rsidRPr="00DB494A">
              <w:rPr>
                <w:sz w:val="24"/>
                <w:szCs w:val="24"/>
                <w:lang w:val="lt-LT"/>
              </w:rPr>
              <w:t>rašymas; pranešimas konferencijoje;</w:t>
            </w:r>
          </w:p>
          <w:p w14:paraId="7E8F090C" w14:textId="77777777" w:rsidR="0049447C" w:rsidRPr="00DB494A" w:rsidRDefault="0049447C" w:rsidP="0049447C">
            <w:pPr>
              <w:jc w:val="both"/>
              <w:rPr>
                <w:sz w:val="24"/>
                <w:szCs w:val="24"/>
                <w:lang w:val="lt-LT"/>
              </w:rPr>
            </w:pPr>
            <w:r w:rsidRPr="00DB494A">
              <w:rPr>
                <w:sz w:val="24"/>
                <w:szCs w:val="24"/>
                <w:lang w:val="lt-LT"/>
              </w:rPr>
              <w:t>2020-2021 m</w:t>
            </w:r>
            <w:r w:rsidR="00FC28BF">
              <w:rPr>
                <w:sz w:val="24"/>
                <w:szCs w:val="24"/>
                <w:lang w:val="lt-LT"/>
              </w:rPr>
              <w:t>etais</w:t>
            </w:r>
            <w:r w:rsidRPr="00DB494A">
              <w:rPr>
                <w:sz w:val="24"/>
                <w:szCs w:val="24"/>
                <w:lang w:val="lt-LT"/>
              </w:rPr>
              <w:t xml:space="preserve"> tyrimai Lietuvos ir, jei pavyks</w:t>
            </w:r>
            <w:r w:rsidR="002F0CB6">
              <w:rPr>
                <w:sz w:val="24"/>
                <w:szCs w:val="24"/>
                <w:lang w:val="lt-LT"/>
              </w:rPr>
              <w:t xml:space="preserve"> gauti finansavimą stažuotei</w:t>
            </w:r>
            <w:r w:rsidRPr="00DB494A">
              <w:rPr>
                <w:sz w:val="24"/>
                <w:szCs w:val="24"/>
                <w:lang w:val="lt-LT"/>
              </w:rPr>
              <w:t>, Lenkijos archyvuose bei bibliotekose;</w:t>
            </w:r>
            <w:r w:rsidRPr="00791339">
              <w:rPr>
                <w:sz w:val="24"/>
                <w:szCs w:val="24"/>
                <w:lang w:val="lt-LT"/>
              </w:rPr>
              <w:t xml:space="preserve"> Sapiegų grupuotės suartėjim</w:t>
            </w:r>
            <w:r>
              <w:rPr>
                <w:sz w:val="24"/>
                <w:szCs w:val="24"/>
                <w:lang w:val="lt-LT"/>
              </w:rPr>
              <w:t>o</w:t>
            </w:r>
            <w:r w:rsidRPr="00791339">
              <w:rPr>
                <w:sz w:val="24"/>
                <w:szCs w:val="24"/>
                <w:lang w:val="lt-LT"/>
              </w:rPr>
              <w:t xml:space="preserve"> su Švedija</w:t>
            </w:r>
            <w:r w:rsidRPr="00DB494A">
              <w:rPr>
                <w:sz w:val="24"/>
                <w:szCs w:val="24"/>
                <w:lang w:val="lt-LT"/>
              </w:rPr>
              <w:t xml:space="preserve"> </w:t>
            </w:r>
            <w:r>
              <w:rPr>
                <w:sz w:val="24"/>
                <w:szCs w:val="24"/>
                <w:lang w:val="lt-LT"/>
              </w:rPr>
              <w:t xml:space="preserve">bei </w:t>
            </w:r>
            <w:r w:rsidRPr="00791339">
              <w:rPr>
                <w:sz w:val="24"/>
                <w:szCs w:val="24"/>
                <w:lang w:val="lt-LT"/>
              </w:rPr>
              <w:t>Rusijos įtakos LDK respublikonų grupuotei sustiprėjim</w:t>
            </w:r>
            <w:r>
              <w:rPr>
                <w:sz w:val="24"/>
                <w:szCs w:val="24"/>
                <w:lang w:val="lt-LT"/>
              </w:rPr>
              <w:t xml:space="preserve">o tyrimai, </w:t>
            </w:r>
            <w:r w:rsidRPr="00DB494A">
              <w:rPr>
                <w:sz w:val="24"/>
                <w:szCs w:val="24"/>
                <w:lang w:val="lt-LT"/>
              </w:rPr>
              <w:t>straipsnių rašymas; pranešimų konferencijoms rengimas.</w:t>
            </w:r>
          </w:p>
          <w:p w14:paraId="7E8F090D" w14:textId="77777777" w:rsidR="00707CCA" w:rsidRPr="00D443A9" w:rsidRDefault="00FC28BF" w:rsidP="00227BBA">
            <w:pPr>
              <w:shd w:val="clear" w:color="auto" w:fill="FFFFFF"/>
              <w:jc w:val="both"/>
              <w:rPr>
                <w:sz w:val="24"/>
                <w:szCs w:val="24"/>
                <w:lang w:val="lt-LT"/>
              </w:rPr>
            </w:pPr>
            <w:r>
              <w:rPr>
                <w:sz w:val="24"/>
                <w:szCs w:val="24"/>
                <w:lang w:val="lt-LT"/>
              </w:rPr>
              <w:t xml:space="preserve">   </w:t>
            </w:r>
            <w:r w:rsidR="00B00F4E" w:rsidRPr="006804F1">
              <w:rPr>
                <w:sz w:val="24"/>
                <w:szCs w:val="24"/>
                <w:lang w:val="lt-LT"/>
              </w:rPr>
              <w:t xml:space="preserve"> </w:t>
            </w:r>
            <w:r w:rsidR="00D443A9" w:rsidRPr="006804F1">
              <w:rPr>
                <w:sz w:val="24"/>
                <w:szCs w:val="24"/>
                <w:lang w:val="lt-LT"/>
              </w:rPr>
              <w:t>Bažnytinės ir valstybinės valdžios santykio tyrimai</w:t>
            </w:r>
            <w:r w:rsidR="006804F1" w:rsidRPr="006804F1">
              <w:rPr>
                <w:sz w:val="24"/>
                <w:szCs w:val="24"/>
                <w:lang w:val="lt-LT"/>
              </w:rPr>
              <w:t>.</w:t>
            </w:r>
            <w:r w:rsidR="00707CCA" w:rsidRPr="00D443A9">
              <w:rPr>
                <w:sz w:val="24"/>
                <w:szCs w:val="24"/>
                <w:lang w:val="lt-LT"/>
              </w:rPr>
              <w:t xml:space="preserve"> </w:t>
            </w:r>
          </w:p>
          <w:p w14:paraId="7E8F090E" w14:textId="77777777" w:rsidR="00707CCA" w:rsidRPr="00DB494A" w:rsidRDefault="00DB494A" w:rsidP="00227BBA">
            <w:pPr>
              <w:pStyle w:val="yiv2375348669msonormal"/>
              <w:spacing w:before="0" w:beforeAutospacing="0" w:after="0" w:afterAutospacing="0"/>
              <w:jc w:val="both"/>
              <w:rPr>
                <w:lang w:val="lt-LT"/>
              </w:rPr>
            </w:pPr>
            <w:r w:rsidRPr="00DB494A">
              <w:rPr>
                <w:rStyle w:val="yiv2375348669exldetailsdisplayval"/>
                <w:bdr w:val="none" w:sz="0" w:space="0" w:color="auto" w:frame="1"/>
                <w:shd w:val="clear" w:color="auto" w:fill="FFFFFF"/>
                <w:lang w:val="lt-LT"/>
              </w:rPr>
              <w:t xml:space="preserve">Tyrimų tema: </w:t>
            </w:r>
            <w:r w:rsidR="00707CCA" w:rsidRPr="006804F1">
              <w:rPr>
                <w:lang w:val="lt-LT"/>
              </w:rPr>
              <w:t xml:space="preserve">Vyskupas, </w:t>
            </w:r>
            <w:proofErr w:type="spellStart"/>
            <w:r w:rsidR="00707CCA" w:rsidRPr="006804F1">
              <w:rPr>
                <w:lang w:val="lt-LT"/>
              </w:rPr>
              <w:t>dinastas</w:t>
            </w:r>
            <w:proofErr w:type="spellEnd"/>
            <w:r w:rsidR="00707CCA" w:rsidRPr="006804F1">
              <w:rPr>
                <w:lang w:val="lt-LT"/>
              </w:rPr>
              <w:t>, reformatorius: Jono</w:t>
            </w:r>
            <w:r w:rsidR="00D43F13" w:rsidRPr="006804F1">
              <w:rPr>
                <w:lang w:val="lt-LT"/>
              </w:rPr>
              <w:t xml:space="preserve"> iš Lietuvos kunigaikščių (1499–</w:t>
            </w:r>
            <w:r w:rsidR="00707CCA" w:rsidRPr="006804F1">
              <w:rPr>
                <w:lang w:val="lt-LT"/>
              </w:rPr>
              <w:t>1538 m</w:t>
            </w:r>
            <w:r w:rsidR="00FC28BF">
              <w:rPr>
                <w:lang w:val="lt-LT"/>
              </w:rPr>
              <w:t>etai</w:t>
            </w:r>
            <w:r w:rsidR="00707CCA" w:rsidRPr="006804F1">
              <w:rPr>
                <w:lang w:val="lt-LT"/>
              </w:rPr>
              <w:t>) gyvenimo ir veiklos kontekstai</w:t>
            </w:r>
            <w:r w:rsidR="00FC28BF">
              <w:rPr>
                <w:lang w:val="lt-LT"/>
              </w:rPr>
              <w:t xml:space="preserve">. </w:t>
            </w:r>
            <w:r w:rsidR="00FC28BF" w:rsidRPr="006804F1">
              <w:rPr>
                <w:lang w:val="lt-LT"/>
              </w:rPr>
              <w:t xml:space="preserve">Dr. </w:t>
            </w:r>
            <w:proofErr w:type="spellStart"/>
            <w:r w:rsidR="00FC28BF" w:rsidRPr="006804F1">
              <w:rPr>
                <w:rStyle w:val="yiv2375348669exldetailsdisplayval"/>
                <w:bdr w:val="none" w:sz="0" w:space="0" w:color="auto" w:frame="1"/>
                <w:shd w:val="clear" w:color="auto" w:fill="FFFFFF"/>
                <w:lang w:val="lt-LT"/>
              </w:rPr>
              <w:t>Stephen</w:t>
            </w:r>
            <w:proofErr w:type="spellEnd"/>
            <w:r w:rsidR="00FC28BF" w:rsidRPr="006804F1">
              <w:rPr>
                <w:rStyle w:val="yiv2375348669exldetailsdisplayval"/>
                <w:bdr w:val="none" w:sz="0" w:space="0" w:color="auto" w:frame="1"/>
                <w:shd w:val="clear" w:color="auto" w:fill="FFFFFF"/>
                <w:lang w:val="lt-LT"/>
              </w:rPr>
              <w:t xml:space="preserve"> C. </w:t>
            </w:r>
            <w:proofErr w:type="spellStart"/>
            <w:r w:rsidR="00FC28BF" w:rsidRPr="006804F1">
              <w:rPr>
                <w:rStyle w:val="yiv2375348669exldetailsdisplayval"/>
                <w:bdr w:val="none" w:sz="0" w:space="0" w:color="auto" w:frame="1"/>
                <w:shd w:val="clear" w:color="auto" w:fill="FFFFFF"/>
                <w:lang w:val="lt-LT"/>
              </w:rPr>
              <w:t>Rowell</w:t>
            </w:r>
            <w:proofErr w:type="spellEnd"/>
            <w:r w:rsidR="00FC28BF" w:rsidRPr="00DB494A">
              <w:rPr>
                <w:rStyle w:val="yiv2375348669exldetailsdisplayval"/>
                <w:b/>
                <w:bdr w:val="none" w:sz="0" w:space="0" w:color="auto" w:frame="1"/>
                <w:shd w:val="clear" w:color="auto" w:fill="FFFFFF"/>
                <w:lang w:val="lt-LT"/>
              </w:rPr>
              <w:t xml:space="preserve"> </w:t>
            </w:r>
            <w:r w:rsidR="00FC28BF" w:rsidRPr="00DB494A">
              <w:rPr>
                <w:rStyle w:val="yiv2375348669exldetailsdisplayval"/>
                <w:bdr w:val="none" w:sz="0" w:space="0" w:color="auto" w:frame="1"/>
                <w:shd w:val="clear" w:color="auto" w:fill="FFFFFF"/>
                <w:lang w:val="lt-LT"/>
              </w:rPr>
              <w:t>(</w:t>
            </w:r>
            <w:r w:rsidR="00FC28BF">
              <w:rPr>
                <w:rStyle w:val="yiv2375348669exldetailsdisplayval"/>
                <w:bdr w:val="none" w:sz="0" w:space="0" w:color="auto" w:frame="1"/>
                <w:shd w:val="clear" w:color="auto" w:fill="FFFFFF"/>
                <w:lang w:val="lt-LT"/>
              </w:rPr>
              <w:t>v</w:t>
            </w:r>
            <w:r w:rsidR="00FC28BF" w:rsidRPr="00DB494A">
              <w:rPr>
                <w:lang w:val="lt-LT"/>
              </w:rPr>
              <w:t xml:space="preserve">yr. m. </w:t>
            </w:r>
            <w:proofErr w:type="spellStart"/>
            <w:r w:rsidR="00FC28BF" w:rsidRPr="00DB494A">
              <w:rPr>
                <w:lang w:val="lt-LT"/>
              </w:rPr>
              <w:t>d</w:t>
            </w:r>
            <w:r w:rsidR="00FC28BF">
              <w:rPr>
                <w:lang w:val="lt-LT"/>
              </w:rPr>
              <w:t>arb</w:t>
            </w:r>
            <w:proofErr w:type="spellEnd"/>
            <w:r w:rsidR="00FC28BF">
              <w:rPr>
                <w:lang w:val="lt-LT"/>
              </w:rPr>
              <w:t>.,</w:t>
            </w:r>
            <w:r w:rsidR="00FC28BF" w:rsidRPr="00DB494A">
              <w:rPr>
                <w:rStyle w:val="yiv2375348669exldetailsdisplayval"/>
                <w:bdr w:val="none" w:sz="0" w:space="0" w:color="auto" w:frame="1"/>
                <w:shd w:val="clear" w:color="auto" w:fill="FFFFFF"/>
                <w:lang w:val="lt-LT"/>
              </w:rPr>
              <w:t xml:space="preserve"> 1 etatas).</w:t>
            </w:r>
          </w:p>
          <w:p w14:paraId="7E8F090F" w14:textId="77777777" w:rsidR="00DB494A" w:rsidRPr="00DB494A" w:rsidRDefault="00DB494A" w:rsidP="00227BBA">
            <w:pPr>
              <w:pStyle w:val="yiv2375348669msonormal"/>
              <w:spacing w:before="0" w:beforeAutospacing="0" w:after="0" w:afterAutospacing="0"/>
              <w:jc w:val="both"/>
              <w:rPr>
                <w:lang w:val="lt-LT"/>
              </w:rPr>
            </w:pPr>
            <w:r w:rsidRPr="00DB494A">
              <w:rPr>
                <w:lang w:val="lt-LT"/>
              </w:rPr>
              <w:t>Tikslas – apžvelgti religinių, socialinių, politinių tendencijų vystymąsi Vilniaus vyskupystėje, vyskupaujant Jonui iš Lietuvos kunigaikščių ir išanalizuoti „juodąjį“ jogailaičių hierarchų mitą.</w:t>
            </w:r>
          </w:p>
          <w:p w14:paraId="7E8F0910" w14:textId="77777777" w:rsidR="00DB494A" w:rsidRPr="00DB494A" w:rsidRDefault="00DB494A" w:rsidP="00227BBA">
            <w:pPr>
              <w:pStyle w:val="yiv2375348669msonormal"/>
              <w:spacing w:before="0" w:beforeAutospacing="0" w:after="0" w:afterAutospacing="0"/>
              <w:jc w:val="both"/>
              <w:rPr>
                <w:lang w:val="lt-LT"/>
              </w:rPr>
            </w:pPr>
            <w:r w:rsidRPr="00DB494A">
              <w:rPr>
                <w:lang w:val="lt-LT"/>
              </w:rPr>
              <w:t>Darbų seka:</w:t>
            </w:r>
          </w:p>
          <w:p w14:paraId="7E8F0911" w14:textId="77777777" w:rsidR="00707CCA" w:rsidRPr="00DB494A" w:rsidRDefault="00707CCA" w:rsidP="00227BBA">
            <w:pPr>
              <w:pStyle w:val="yiv2375348669msonormal"/>
              <w:spacing w:before="0" w:beforeAutospacing="0" w:after="0" w:afterAutospacing="0"/>
              <w:jc w:val="both"/>
              <w:rPr>
                <w:lang w:val="lt-LT"/>
              </w:rPr>
            </w:pPr>
            <w:r w:rsidRPr="00DB494A">
              <w:rPr>
                <w:lang w:val="lt-LT"/>
              </w:rPr>
              <w:t>2017</w:t>
            </w:r>
            <w:r w:rsidR="00B00F4E" w:rsidRPr="00DB494A">
              <w:rPr>
                <w:lang w:val="lt-LT"/>
              </w:rPr>
              <w:t>-2018</w:t>
            </w:r>
            <w:r w:rsidRPr="00DB494A">
              <w:rPr>
                <w:lang w:val="lt-LT"/>
              </w:rPr>
              <w:t xml:space="preserve"> m</w:t>
            </w:r>
            <w:r w:rsidR="00FC28BF">
              <w:rPr>
                <w:lang w:val="lt-LT"/>
              </w:rPr>
              <w:t>etais</w:t>
            </w:r>
            <w:r w:rsidRPr="00DB494A">
              <w:rPr>
                <w:lang w:val="lt-LT"/>
              </w:rPr>
              <w:t xml:space="preserve">: </w:t>
            </w:r>
            <w:r w:rsidR="00B00F4E" w:rsidRPr="00DB494A">
              <w:rPr>
                <w:lang w:val="lt-LT"/>
              </w:rPr>
              <w:t>š</w:t>
            </w:r>
            <w:r w:rsidRPr="00DB494A">
              <w:rPr>
                <w:lang w:val="lt-LT"/>
              </w:rPr>
              <w:t xml:space="preserve">altinių rinkimas Lietuvos ir užsienio </w:t>
            </w:r>
            <w:r w:rsidR="00B00F4E" w:rsidRPr="00DB494A">
              <w:rPr>
                <w:lang w:val="lt-LT"/>
              </w:rPr>
              <w:t xml:space="preserve">(gavus </w:t>
            </w:r>
            <w:r w:rsidR="00DB494A">
              <w:rPr>
                <w:lang w:val="lt-LT"/>
              </w:rPr>
              <w:t xml:space="preserve">papildomą </w:t>
            </w:r>
            <w:r w:rsidR="00B00F4E" w:rsidRPr="00DB494A">
              <w:rPr>
                <w:lang w:val="lt-LT"/>
              </w:rPr>
              <w:t>finansavimą)</w:t>
            </w:r>
            <w:r w:rsidR="00DB494A" w:rsidRPr="00DB494A">
              <w:rPr>
                <w:lang w:val="lt-LT"/>
              </w:rPr>
              <w:t xml:space="preserve"> archyvuose</w:t>
            </w:r>
            <w:r w:rsidRPr="00DB494A">
              <w:rPr>
                <w:lang w:val="lt-LT"/>
              </w:rPr>
              <w:t xml:space="preserve">; </w:t>
            </w:r>
            <w:r w:rsidR="00DB494A">
              <w:rPr>
                <w:lang w:val="lt-LT"/>
              </w:rPr>
              <w:t>m</w:t>
            </w:r>
            <w:r w:rsidR="00B00F4E" w:rsidRPr="00DB494A">
              <w:rPr>
                <w:lang w:val="lt-LT"/>
              </w:rPr>
              <w:t xml:space="preserve">okslo straipsnių </w:t>
            </w:r>
            <w:r w:rsidRPr="00DB494A">
              <w:rPr>
                <w:lang w:val="lt-LT"/>
              </w:rPr>
              <w:t>Vilniaus vyskupų Alberto Taboro, Alberto Radvilos veikl</w:t>
            </w:r>
            <w:r w:rsidR="00B00F4E" w:rsidRPr="00DB494A">
              <w:rPr>
                <w:lang w:val="lt-LT"/>
              </w:rPr>
              <w:t xml:space="preserve">os </w:t>
            </w:r>
            <w:r w:rsidR="00B00F4E" w:rsidRPr="00DB494A">
              <w:rPr>
                <w:lang w:val="lt-LT"/>
              </w:rPr>
              <w:lastRenderedPageBreak/>
              <w:t>tematika rengimas;</w:t>
            </w:r>
            <w:r w:rsidRPr="00DB494A">
              <w:rPr>
                <w:lang w:val="lt-LT"/>
              </w:rPr>
              <w:t xml:space="preserve"> sielovad</w:t>
            </w:r>
            <w:r w:rsidR="00B00F4E" w:rsidRPr="00DB494A">
              <w:rPr>
                <w:lang w:val="lt-LT"/>
              </w:rPr>
              <w:t>os</w:t>
            </w:r>
            <w:r w:rsidRPr="00DB494A">
              <w:rPr>
                <w:lang w:val="lt-LT"/>
              </w:rPr>
              <w:t xml:space="preserve"> Vilniaus vyskupystėje</w:t>
            </w:r>
            <w:r w:rsidR="00B00F4E" w:rsidRPr="00DB494A">
              <w:rPr>
                <w:lang w:val="lt-LT"/>
              </w:rPr>
              <w:t xml:space="preserve"> analizė;</w:t>
            </w:r>
          </w:p>
          <w:p w14:paraId="7E8F0912" w14:textId="77777777" w:rsidR="00707CCA" w:rsidRPr="00DB494A" w:rsidRDefault="00707CCA" w:rsidP="00227BBA">
            <w:pPr>
              <w:pStyle w:val="yiv2375348669msonormal"/>
              <w:spacing w:before="0" w:beforeAutospacing="0" w:after="0" w:afterAutospacing="0"/>
              <w:jc w:val="both"/>
              <w:rPr>
                <w:lang w:val="lt-LT"/>
              </w:rPr>
            </w:pPr>
            <w:r w:rsidRPr="00DB494A">
              <w:rPr>
                <w:lang w:val="lt-LT"/>
              </w:rPr>
              <w:t>2019</w:t>
            </w:r>
            <w:r w:rsidR="00B00F4E" w:rsidRPr="00DB494A">
              <w:rPr>
                <w:lang w:val="lt-LT"/>
              </w:rPr>
              <w:t>-2020</w:t>
            </w:r>
            <w:r w:rsidR="00FC28BF">
              <w:rPr>
                <w:lang w:val="lt-LT"/>
              </w:rPr>
              <w:t xml:space="preserve"> metais</w:t>
            </w:r>
            <w:r w:rsidRPr="00DB494A">
              <w:rPr>
                <w:lang w:val="lt-LT"/>
              </w:rPr>
              <w:t xml:space="preserve">: </w:t>
            </w:r>
            <w:r w:rsidR="00B00F4E" w:rsidRPr="00DB494A">
              <w:rPr>
                <w:lang w:val="lt-LT"/>
              </w:rPr>
              <w:t>šaltinių kritika ir interpretacija</w:t>
            </w:r>
            <w:r w:rsidR="00DB494A">
              <w:rPr>
                <w:lang w:val="lt-LT"/>
              </w:rPr>
              <w:t xml:space="preserve">: </w:t>
            </w:r>
            <w:r w:rsidRPr="00DB494A">
              <w:rPr>
                <w:lang w:val="lt-LT"/>
              </w:rPr>
              <w:t>Vilniaus vyskupo ūkinė</w:t>
            </w:r>
            <w:r w:rsidR="00B00F4E" w:rsidRPr="00DB494A">
              <w:rPr>
                <w:lang w:val="lt-LT"/>
              </w:rPr>
              <w:t>s</w:t>
            </w:r>
            <w:r w:rsidRPr="00DB494A">
              <w:rPr>
                <w:lang w:val="lt-LT"/>
              </w:rPr>
              <w:t xml:space="preserve"> veikl</w:t>
            </w:r>
            <w:r w:rsidR="00B00F4E" w:rsidRPr="00DB494A">
              <w:rPr>
                <w:lang w:val="lt-LT"/>
              </w:rPr>
              <w:t>os ir santykio su</w:t>
            </w:r>
            <w:r w:rsidRPr="00DB494A">
              <w:rPr>
                <w:lang w:val="lt-LT"/>
              </w:rPr>
              <w:t xml:space="preserve"> didži</w:t>
            </w:r>
            <w:r w:rsidR="00B00F4E" w:rsidRPr="00DB494A">
              <w:rPr>
                <w:lang w:val="lt-LT"/>
              </w:rPr>
              <w:t>uoju</w:t>
            </w:r>
            <w:r w:rsidRPr="00DB494A">
              <w:rPr>
                <w:lang w:val="lt-LT"/>
              </w:rPr>
              <w:t xml:space="preserve"> kunigaikšči</w:t>
            </w:r>
            <w:r w:rsidR="00B00F4E" w:rsidRPr="00DB494A">
              <w:rPr>
                <w:lang w:val="lt-LT"/>
              </w:rPr>
              <w:t>u analizė</w:t>
            </w:r>
            <w:r w:rsidR="00DB494A">
              <w:rPr>
                <w:lang w:val="lt-LT"/>
              </w:rPr>
              <w:t>;</w:t>
            </w:r>
            <w:r w:rsidRPr="00DB494A">
              <w:rPr>
                <w:lang w:val="lt-LT"/>
              </w:rPr>
              <w:t xml:space="preserve"> </w:t>
            </w:r>
          </w:p>
          <w:p w14:paraId="7E8F0913" w14:textId="77777777" w:rsidR="00707CCA" w:rsidRPr="00DB494A" w:rsidRDefault="00FC28BF" w:rsidP="00227BBA">
            <w:pPr>
              <w:pStyle w:val="yiv2375348669msonormal"/>
              <w:spacing w:before="0" w:beforeAutospacing="0" w:after="0" w:afterAutospacing="0"/>
              <w:jc w:val="both"/>
              <w:rPr>
                <w:lang w:val="lt-LT"/>
              </w:rPr>
            </w:pPr>
            <w:r>
              <w:rPr>
                <w:lang w:val="lt-LT"/>
              </w:rPr>
              <w:t>2021 metais</w:t>
            </w:r>
            <w:r w:rsidR="00707CCA" w:rsidRPr="00DB494A">
              <w:rPr>
                <w:lang w:val="lt-LT"/>
              </w:rPr>
              <w:t xml:space="preserve">: </w:t>
            </w:r>
            <w:r w:rsidR="00595382" w:rsidRPr="00DB494A">
              <w:rPr>
                <w:lang w:val="lt-LT"/>
              </w:rPr>
              <w:t>plačios vy</w:t>
            </w:r>
            <w:r w:rsidR="00707CCA" w:rsidRPr="00DB494A">
              <w:rPr>
                <w:lang w:val="lt-LT"/>
              </w:rPr>
              <w:t>skupo Jono gyvenimo, veiklos (vyskupas kaip dvasininkas, valstybininkas, administratorius, individas ir dinastijos narys) sintezė</w:t>
            </w:r>
            <w:r w:rsidR="00B00F4E" w:rsidRPr="00DB494A">
              <w:rPr>
                <w:lang w:val="lt-LT"/>
              </w:rPr>
              <w:t>s ir</w:t>
            </w:r>
            <w:r w:rsidR="00707CCA" w:rsidRPr="00DB494A">
              <w:rPr>
                <w:lang w:val="lt-LT"/>
              </w:rPr>
              <w:t xml:space="preserve"> šaltinių publikacijo</w:t>
            </w:r>
            <w:r w:rsidR="00B00F4E" w:rsidRPr="00DB494A">
              <w:rPr>
                <w:lang w:val="lt-LT"/>
              </w:rPr>
              <w:t>s rengimas</w:t>
            </w:r>
            <w:r w:rsidR="00707CCA" w:rsidRPr="00DB494A">
              <w:rPr>
                <w:lang w:val="lt-LT"/>
              </w:rPr>
              <w:t>.</w:t>
            </w:r>
          </w:p>
          <w:p w14:paraId="7E8F0914" w14:textId="77777777" w:rsidR="00D443A9" w:rsidRPr="00FC28BF" w:rsidRDefault="00FC28BF" w:rsidP="00FC28BF">
            <w:pPr>
              <w:jc w:val="both"/>
              <w:rPr>
                <w:sz w:val="24"/>
                <w:szCs w:val="24"/>
                <w:lang w:val="lt-LT"/>
              </w:rPr>
            </w:pPr>
            <w:r>
              <w:rPr>
                <w:lang w:val="lt-LT"/>
              </w:rPr>
              <w:t xml:space="preserve">   </w:t>
            </w:r>
            <w:r w:rsidR="00D443A9" w:rsidRPr="00794F7B">
              <w:rPr>
                <w:lang w:val="lt-LT"/>
              </w:rPr>
              <w:t xml:space="preserve"> </w:t>
            </w:r>
            <w:r w:rsidR="00D443A9" w:rsidRPr="00FC28BF">
              <w:rPr>
                <w:sz w:val="24"/>
                <w:szCs w:val="24"/>
                <w:lang w:val="lt-LT"/>
              </w:rPr>
              <w:t>Bajorų luomo tyrimai</w:t>
            </w:r>
            <w:r w:rsidR="00794F7B" w:rsidRPr="00FC28BF">
              <w:rPr>
                <w:sz w:val="24"/>
                <w:szCs w:val="24"/>
                <w:lang w:val="lt-LT"/>
              </w:rPr>
              <w:t>.</w:t>
            </w:r>
          </w:p>
          <w:p w14:paraId="7E8F0915" w14:textId="77777777" w:rsidR="00D443A9" w:rsidRPr="00794F7B" w:rsidRDefault="00D443A9" w:rsidP="00D443A9">
            <w:pPr>
              <w:tabs>
                <w:tab w:val="left" w:pos="426"/>
              </w:tabs>
              <w:ind w:right="-63"/>
              <w:jc w:val="both"/>
              <w:rPr>
                <w:sz w:val="24"/>
                <w:szCs w:val="24"/>
                <w:lang w:val="lt-LT"/>
              </w:rPr>
            </w:pPr>
            <w:r w:rsidRPr="00515742">
              <w:rPr>
                <w:sz w:val="24"/>
                <w:szCs w:val="24"/>
                <w:lang w:val="lt-LT"/>
              </w:rPr>
              <w:t>Tyrimo tema:</w:t>
            </w:r>
            <w:r w:rsidRPr="00515742">
              <w:rPr>
                <w:lang w:val="lt-LT"/>
              </w:rPr>
              <w:t xml:space="preserve"> </w:t>
            </w:r>
            <w:r w:rsidRPr="00794F7B">
              <w:rPr>
                <w:sz w:val="24"/>
                <w:szCs w:val="24"/>
                <w:lang w:val="lt-LT"/>
              </w:rPr>
              <w:t>Žemaitijos bajorijos juridinė kultūra pavieto teismuose (1600</w:t>
            </w:r>
            <w:r w:rsidR="00C80567" w:rsidRPr="00794F7B">
              <w:rPr>
                <w:sz w:val="24"/>
                <w:szCs w:val="24"/>
                <w:lang w:val="lt-LT"/>
              </w:rPr>
              <w:t>–</w:t>
            </w:r>
            <w:r w:rsidRPr="00794F7B">
              <w:rPr>
                <w:sz w:val="24"/>
                <w:szCs w:val="24"/>
                <w:lang w:val="lt-LT"/>
              </w:rPr>
              <w:t>1630</w:t>
            </w:r>
            <w:r w:rsidR="00FC28BF">
              <w:rPr>
                <w:sz w:val="24"/>
                <w:szCs w:val="24"/>
                <w:lang w:val="lt-LT"/>
              </w:rPr>
              <w:t xml:space="preserve"> metai</w:t>
            </w:r>
            <w:r w:rsidRPr="00794F7B">
              <w:rPr>
                <w:sz w:val="24"/>
                <w:szCs w:val="24"/>
                <w:lang w:val="lt-LT"/>
              </w:rPr>
              <w:t>)</w:t>
            </w:r>
            <w:r w:rsidR="00C80567" w:rsidRPr="00794F7B">
              <w:rPr>
                <w:sz w:val="24"/>
                <w:szCs w:val="24"/>
                <w:lang w:val="lt-LT"/>
              </w:rPr>
              <w:t>.</w:t>
            </w:r>
            <w:r w:rsidR="00FC28BF">
              <w:rPr>
                <w:sz w:val="24"/>
                <w:szCs w:val="24"/>
                <w:lang w:val="lt-LT"/>
              </w:rPr>
              <w:t xml:space="preserve"> D</w:t>
            </w:r>
            <w:r w:rsidR="00FC28BF" w:rsidRPr="00515742">
              <w:rPr>
                <w:sz w:val="24"/>
                <w:szCs w:val="24"/>
                <w:lang w:val="lt-LT"/>
              </w:rPr>
              <w:t>r.</w:t>
            </w:r>
            <w:r w:rsidR="00FC28BF">
              <w:rPr>
                <w:b/>
                <w:sz w:val="24"/>
                <w:szCs w:val="24"/>
                <w:lang w:val="lt-LT"/>
              </w:rPr>
              <w:t xml:space="preserve"> </w:t>
            </w:r>
            <w:r w:rsidR="00FC28BF" w:rsidRPr="00794F7B">
              <w:rPr>
                <w:sz w:val="24"/>
                <w:szCs w:val="24"/>
                <w:lang w:val="lt-LT"/>
              </w:rPr>
              <w:t>Darius Vilimas</w:t>
            </w:r>
            <w:r w:rsidR="00FC28BF" w:rsidRPr="00DB494A">
              <w:rPr>
                <w:b/>
                <w:sz w:val="24"/>
                <w:szCs w:val="24"/>
                <w:lang w:val="lt-LT"/>
              </w:rPr>
              <w:t xml:space="preserve"> </w:t>
            </w:r>
            <w:r w:rsidR="00FC28BF" w:rsidRPr="00515742">
              <w:rPr>
                <w:sz w:val="24"/>
                <w:szCs w:val="24"/>
                <w:lang w:val="lt-LT"/>
              </w:rPr>
              <w:t>(</w:t>
            </w:r>
            <w:r w:rsidR="00FC28BF">
              <w:rPr>
                <w:sz w:val="24"/>
                <w:szCs w:val="24"/>
                <w:lang w:val="lt-LT"/>
              </w:rPr>
              <w:t xml:space="preserve">mokslo </w:t>
            </w:r>
            <w:proofErr w:type="spellStart"/>
            <w:r w:rsidR="00FC28BF">
              <w:rPr>
                <w:sz w:val="24"/>
                <w:szCs w:val="24"/>
                <w:lang w:val="lt-LT"/>
              </w:rPr>
              <w:t>darb</w:t>
            </w:r>
            <w:proofErr w:type="spellEnd"/>
            <w:r w:rsidR="00FC28BF">
              <w:rPr>
                <w:sz w:val="24"/>
                <w:szCs w:val="24"/>
                <w:lang w:val="lt-LT"/>
              </w:rPr>
              <w:t xml:space="preserve">., </w:t>
            </w:r>
            <w:r w:rsidR="00FC28BF" w:rsidRPr="00515742">
              <w:rPr>
                <w:sz w:val="24"/>
                <w:szCs w:val="24"/>
                <w:lang w:val="lt-LT"/>
              </w:rPr>
              <w:t>1 etatas).</w:t>
            </w:r>
          </w:p>
          <w:p w14:paraId="7E8F0916" w14:textId="77777777" w:rsidR="00D443A9" w:rsidRPr="00515742" w:rsidRDefault="00D443A9" w:rsidP="00D443A9">
            <w:pPr>
              <w:jc w:val="both"/>
              <w:rPr>
                <w:i/>
                <w:sz w:val="24"/>
                <w:szCs w:val="24"/>
                <w:lang w:val="lt-LT"/>
              </w:rPr>
            </w:pPr>
            <w:r w:rsidRPr="00515742">
              <w:rPr>
                <w:sz w:val="24"/>
                <w:szCs w:val="24"/>
                <w:lang w:val="lt-LT"/>
              </w:rPr>
              <w:t xml:space="preserve">Valdžios ir individo santykio įvertinimas per luominių institucijų tyrimo prizmę suteikia galimybę betarpiškai pažvelgti į to meto kasdienybę, </w:t>
            </w:r>
            <w:r>
              <w:rPr>
                <w:sz w:val="24"/>
                <w:szCs w:val="24"/>
                <w:lang w:val="lt-LT"/>
              </w:rPr>
              <w:t xml:space="preserve">vadinamą </w:t>
            </w:r>
            <w:r w:rsidRPr="00515742">
              <w:rPr>
                <w:sz w:val="24"/>
                <w:szCs w:val="24"/>
                <w:lang w:val="lt-LT"/>
              </w:rPr>
              <w:t xml:space="preserve">mažąją arba </w:t>
            </w:r>
            <w:proofErr w:type="spellStart"/>
            <w:r w:rsidRPr="00515742">
              <w:rPr>
                <w:sz w:val="24"/>
                <w:szCs w:val="24"/>
                <w:lang w:val="lt-LT"/>
              </w:rPr>
              <w:t>mikroistoriją</w:t>
            </w:r>
            <w:proofErr w:type="spellEnd"/>
            <w:r w:rsidRPr="00515742">
              <w:rPr>
                <w:sz w:val="24"/>
                <w:szCs w:val="24"/>
                <w:lang w:val="lt-LT"/>
              </w:rPr>
              <w:t xml:space="preserve">. </w:t>
            </w:r>
            <w:r>
              <w:rPr>
                <w:sz w:val="24"/>
                <w:szCs w:val="24"/>
                <w:lang w:val="lt-LT"/>
              </w:rPr>
              <w:t xml:space="preserve">Plačias galimybes </w:t>
            </w:r>
            <w:proofErr w:type="spellStart"/>
            <w:r>
              <w:rPr>
                <w:sz w:val="24"/>
                <w:szCs w:val="24"/>
                <w:lang w:val="lt-LT"/>
              </w:rPr>
              <w:t>mikroistoriniams</w:t>
            </w:r>
            <w:proofErr w:type="spellEnd"/>
            <w:r>
              <w:rPr>
                <w:sz w:val="24"/>
                <w:szCs w:val="24"/>
                <w:lang w:val="lt-LT"/>
              </w:rPr>
              <w:t xml:space="preserve"> tyrimams suteikia</w:t>
            </w:r>
            <w:r w:rsidRPr="00515742">
              <w:rPr>
                <w:sz w:val="24"/>
                <w:szCs w:val="24"/>
                <w:lang w:val="lt-LT"/>
              </w:rPr>
              <w:t xml:space="preserve"> pavietų teismų knygų </w:t>
            </w:r>
            <w:r>
              <w:rPr>
                <w:sz w:val="24"/>
                <w:szCs w:val="24"/>
                <w:lang w:val="lt-LT"/>
              </w:rPr>
              <w:t>medžiaga</w:t>
            </w:r>
            <w:r w:rsidRPr="00515742">
              <w:rPr>
                <w:sz w:val="24"/>
                <w:szCs w:val="24"/>
                <w:lang w:val="lt-LT"/>
              </w:rPr>
              <w:t xml:space="preserve">. </w:t>
            </w:r>
          </w:p>
          <w:p w14:paraId="7E8F0917" w14:textId="77777777" w:rsidR="00D443A9" w:rsidRDefault="00C80567" w:rsidP="00D443A9">
            <w:pPr>
              <w:jc w:val="both"/>
              <w:rPr>
                <w:color w:val="222222"/>
                <w:sz w:val="24"/>
                <w:szCs w:val="24"/>
                <w:lang w:val="lt-LT" w:eastAsia="lt-LT"/>
              </w:rPr>
            </w:pPr>
            <w:r>
              <w:rPr>
                <w:color w:val="222222"/>
                <w:sz w:val="24"/>
                <w:szCs w:val="24"/>
                <w:lang w:val="lt-LT" w:eastAsia="lt-LT"/>
              </w:rPr>
              <w:t>Tikslas –</w:t>
            </w:r>
            <w:r w:rsidR="00D443A9">
              <w:rPr>
                <w:color w:val="222222"/>
                <w:sz w:val="24"/>
                <w:szCs w:val="24"/>
                <w:lang w:val="lt-LT" w:eastAsia="lt-LT"/>
              </w:rPr>
              <w:t xml:space="preserve"> remiantis prielaida, jog </w:t>
            </w:r>
            <w:r w:rsidR="00D443A9" w:rsidRPr="00515742">
              <w:rPr>
                <w:sz w:val="24"/>
                <w:szCs w:val="24"/>
                <w:lang w:val="lt-LT"/>
              </w:rPr>
              <w:t>LDK juridinę kultūrą smarkiai įtakojo II Lietuvos Statuto priimtas trinaris pavieto teismų modelis, turėjęs ne tik daug panašumų su lenkiškuoju teismų modeliu, bet ir daug savitų, tik lietuvišk</w:t>
            </w:r>
            <w:r w:rsidR="00B34E86">
              <w:rPr>
                <w:sz w:val="24"/>
                <w:szCs w:val="24"/>
                <w:lang w:val="lt-LT"/>
              </w:rPr>
              <w:t>a</w:t>
            </w:r>
            <w:r w:rsidR="00D443A9" w:rsidRPr="00515742">
              <w:rPr>
                <w:sz w:val="24"/>
                <w:szCs w:val="24"/>
                <w:lang w:val="lt-LT"/>
              </w:rPr>
              <w:t>jai politinei erdvei būdingų bruožų</w:t>
            </w:r>
            <w:r w:rsidR="00D443A9">
              <w:rPr>
                <w:sz w:val="24"/>
                <w:szCs w:val="24"/>
                <w:lang w:val="lt-LT"/>
              </w:rPr>
              <w:t xml:space="preserve">, siekiama </w:t>
            </w:r>
            <w:r w:rsidR="00D443A9" w:rsidRPr="00515742">
              <w:rPr>
                <w:color w:val="222222"/>
                <w:sz w:val="24"/>
                <w:szCs w:val="24"/>
                <w:lang w:val="lt-LT" w:eastAsia="lt-LT"/>
              </w:rPr>
              <w:t>nauj</w:t>
            </w:r>
            <w:r w:rsidR="00D443A9">
              <w:rPr>
                <w:color w:val="222222"/>
                <w:sz w:val="24"/>
                <w:szCs w:val="24"/>
                <w:lang w:val="lt-LT" w:eastAsia="lt-LT"/>
              </w:rPr>
              <w:t>ai</w:t>
            </w:r>
            <w:r w:rsidR="00D443A9" w:rsidRPr="00515742">
              <w:rPr>
                <w:color w:val="222222"/>
                <w:sz w:val="24"/>
                <w:szCs w:val="24"/>
                <w:lang w:val="lt-LT" w:eastAsia="lt-LT"/>
              </w:rPr>
              <w:t xml:space="preserve"> pažvelgti į bajorijos korporaciją kaip teismų dalyvius</w:t>
            </w:r>
            <w:r w:rsidR="00D443A9">
              <w:rPr>
                <w:color w:val="222222"/>
                <w:sz w:val="24"/>
                <w:szCs w:val="24"/>
                <w:lang w:val="lt-LT" w:eastAsia="lt-LT"/>
              </w:rPr>
              <w:t xml:space="preserve"> siekiant nustatyti</w:t>
            </w:r>
            <w:r w:rsidR="00D443A9" w:rsidRPr="00515742">
              <w:rPr>
                <w:color w:val="222222"/>
                <w:sz w:val="24"/>
                <w:szCs w:val="24"/>
                <w:lang w:val="lt-LT" w:eastAsia="lt-LT"/>
              </w:rPr>
              <w:t xml:space="preserve"> smulkiosios ir vidutiniosios bajorijos juridin</w:t>
            </w:r>
            <w:r w:rsidR="00D443A9">
              <w:rPr>
                <w:color w:val="222222"/>
                <w:sz w:val="24"/>
                <w:szCs w:val="24"/>
                <w:lang w:val="lt-LT" w:eastAsia="lt-LT"/>
              </w:rPr>
              <w:t xml:space="preserve">ę </w:t>
            </w:r>
            <w:r w:rsidR="00D443A9" w:rsidRPr="00515742">
              <w:rPr>
                <w:color w:val="222222"/>
                <w:sz w:val="24"/>
                <w:szCs w:val="24"/>
                <w:lang w:val="lt-LT" w:eastAsia="lt-LT"/>
              </w:rPr>
              <w:t>sav</w:t>
            </w:r>
            <w:r w:rsidR="00D443A9">
              <w:rPr>
                <w:color w:val="222222"/>
                <w:sz w:val="24"/>
                <w:szCs w:val="24"/>
                <w:lang w:val="lt-LT" w:eastAsia="lt-LT"/>
              </w:rPr>
              <w:t>ivoką XVII a. pirmojoje pusėje.</w:t>
            </w:r>
          </w:p>
          <w:p w14:paraId="7E8F0918" w14:textId="77777777" w:rsidR="00D443A9" w:rsidRDefault="00D443A9" w:rsidP="00D443A9">
            <w:pPr>
              <w:jc w:val="both"/>
              <w:rPr>
                <w:color w:val="222222"/>
                <w:sz w:val="24"/>
                <w:szCs w:val="24"/>
                <w:lang w:val="lt-LT" w:eastAsia="lt-LT"/>
              </w:rPr>
            </w:pPr>
            <w:r>
              <w:rPr>
                <w:color w:val="222222"/>
                <w:sz w:val="24"/>
                <w:szCs w:val="24"/>
                <w:lang w:val="lt-LT" w:eastAsia="lt-LT"/>
              </w:rPr>
              <w:t>Darbų seka:</w:t>
            </w:r>
          </w:p>
          <w:p w14:paraId="7E8F0919" w14:textId="77777777" w:rsidR="00D443A9" w:rsidRPr="00515742" w:rsidRDefault="00B34E86" w:rsidP="00D443A9">
            <w:pPr>
              <w:jc w:val="both"/>
              <w:rPr>
                <w:color w:val="222222"/>
                <w:sz w:val="24"/>
                <w:szCs w:val="24"/>
                <w:lang w:val="lt-LT" w:eastAsia="lt-LT"/>
              </w:rPr>
            </w:pPr>
            <w:r>
              <w:rPr>
                <w:color w:val="222222"/>
                <w:sz w:val="24"/>
                <w:szCs w:val="24"/>
                <w:lang w:val="lt-LT" w:eastAsia="lt-LT"/>
              </w:rPr>
              <w:t>2017 metais</w:t>
            </w:r>
            <w:r w:rsidR="00D443A9">
              <w:rPr>
                <w:color w:val="222222"/>
                <w:sz w:val="24"/>
                <w:szCs w:val="24"/>
                <w:lang w:val="lt-LT" w:eastAsia="lt-LT"/>
              </w:rPr>
              <w:t>: t</w:t>
            </w:r>
            <w:r w:rsidR="00D443A9" w:rsidRPr="00515742">
              <w:rPr>
                <w:color w:val="222222"/>
                <w:sz w:val="24"/>
                <w:szCs w:val="24"/>
                <w:lang w:val="lt-LT" w:eastAsia="lt-LT"/>
              </w:rPr>
              <w:t xml:space="preserve">yrimo temos ir tikslų </w:t>
            </w:r>
            <w:proofErr w:type="spellStart"/>
            <w:r w:rsidR="00D443A9" w:rsidRPr="00515742">
              <w:rPr>
                <w:color w:val="222222"/>
                <w:sz w:val="24"/>
                <w:szCs w:val="24"/>
                <w:lang w:val="lt-LT" w:eastAsia="lt-LT"/>
              </w:rPr>
              <w:t>generalizacija</w:t>
            </w:r>
            <w:proofErr w:type="spellEnd"/>
            <w:r w:rsidR="00D443A9">
              <w:rPr>
                <w:color w:val="222222"/>
                <w:sz w:val="24"/>
                <w:szCs w:val="24"/>
                <w:lang w:val="lt-LT" w:eastAsia="lt-LT"/>
              </w:rPr>
              <w:t>; t</w:t>
            </w:r>
            <w:r w:rsidR="00D443A9" w:rsidRPr="00515742">
              <w:rPr>
                <w:color w:val="222222"/>
                <w:sz w:val="24"/>
                <w:szCs w:val="24"/>
                <w:lang w:val="lt-LT" w:eastAsia="lt-LT"/>
              </w:rPr>
              <w:t>ematinis-chronologinis tyrimo objekto apibrėžimas</w:t>
            </w:r>
            <w:r w:rsidR="00D443A9">
              <w:rPr>
                <w:color w:val="222222"/>
                <w:sz w:val="24"/>
                <w:szCs w:val="24"/>
                <w:lang w:val="lt-LT" w:eastAsia="lt-LT"/>
              </w:rPr>
              <w:t xml:space="preserve">; šaltinių paieška ir tyrimai; mokslinio straipsnio </w:t>
            </w:r>
            <w:r w:rsidR="00C80567">
              <w:rPr>
                <w:color w:val="222222"/>
                <w:sz w:val="24"/>
                <w:szCs w:val="24"/>
                <w:lang w:val="lt-LT" w:eastAsia="lt-LT"/>
              </w:rPr>
              <w:t xml:space="preserve">Žemaitijos teismų sistemos tematika </w:t>
            </w:r>
            <w:r w:rsidR="00D443A9">
              <w:rPr>
                <w:color w:val="222222"/>
                <w:sz w:val="24"/>
                <w:szCs w:val="24"/>
                <w:lang w:val="lt-LT" w:eastAsia="lt-LT"/>
              </w:rPr>
              <w:t>rengimas; dalyvavimas mokslo konferencijoje;</w:t>
            </w:r>
          </w:p>
          <w:p w14:paraId="7E8F091A" w14:textId="77777777" w:rsidR="00D443A9" w:rsidRDefault="00D443A9" w:rsidP="00D443A9">
            <w:pPr>
              <w:jc w:val="both"/>
              <w:rPr>
                <w:color w:val="222222"/>
                <w:sz w:val="24"/>
                <w:szCs w:val="24"/>
                <w:lang w:val="lt-LT" w:eastAsia="lt-LT"/>
              </w:rPr>
            </w:pPr>
            <w:r w:rsidRPr="00515742">
              <w:rPr>
                <w:color w:val="222222"/>
                <w:sz w:val="24"/>
                <w:szCs w:val="24"/>
                <w:lang w:val="lt-LT" w:eastAsia="lt-LT"/>
              </w:rPr>
              <w:t>2018</w:t>
            </w:r>
            <w:r>
              <w:rPr>
                <w:color w:val="222222"/>
                <w:sz w:val="24"/>
                <w:szCs w:val="24"/>
                <w:lang w:val="lt-LT" w:eastAsia="lt-LT"/>
              </w:rPr>
              <w:t xml:space="preserve"> m</w:t>
            </w:r>
            <w:r w:rsidR="00B34E86">
              <w:rPr>
                <w:color w:val="222222"/>
                <w:sz w:val="24"/>
                <w:szCs w:val="24"/>
                <w:lang w:val="lt-LT" w:eastAsia="lt-LT"/>
              </w:rPr>
              <w:t>etais</w:t>
            </w:r>
            <w:r>
              <w:rPr>
                <w:color w:val="222222"/>
                <w:sz w:val="24"/>
                <w:szCs w:val="24"/>
                <w:lang w:val="lt-LT" w:eastAsia="lt-LT"/>
              </w:rPr>
              <w:t>: šaltinių paieška, jų analizė</w:t>
            </w:r>
            <w:r w:rsidR="00C80567">
              <w:rPr>
                <w:color w:val="222222"/>
                <w:sz w:val="24"/>
                <w:szCs w:val="24"/>
                <w:lang w:val="lt-LT" w:eastAsia="lt-LT"/>
              </w:rPr>
              <w:t xml:space="preserve">. Tyrimai juridinės kultūros Žemaitijos pilies teismuose </w:t>
            </w:r>
            <w:r w:rsidR="00C80567" w:rsidRPr="00DC7DE7">
              <w:rPr>
                <w:color w:val="222222"/>
                <w:sz w:val="24"/>
                <w:szCs w:val="24"/>
                <w:lang w:val="lt-LT" w:eastAsia="lt-LT"/>
              </w:rPr>
              <w:t xml:space="preserve">XVII a. pradžioje </w:t>
            </w:r>
            <w:r w:rsidR="00C80567">
              <w:rPr>
                <w:color w:val="222222"/>
                <w:sz w:val="24"/>
                <w:szCs w:val="24"/>
                <w:lang w:val="lt-LT" w:eastAsia="lt-LT"/>
              </w:rPr>
              <w:t>tema.</w:t>
            </w:r>
            <w:r w:rsidR="00C80567" w:rsidRPr="009A126F">
              <w:rPr>
                <w:lang w:val="lt-LT"/>
              </w:rPr>
              <w:t xml:space="preserve"> </w:t>
            </w:r>
            <w:r w:rsidRPr="009A126F">
              <w:rPr>
                <w:color w:val="222222"/>
                <w:sz w:val="24"/>
                <w:szCs w:val="24"/>
                <w:lang w:val="lt-LT" w:eastAsia="lt-LT"/>
              </w:rPr>
              <w:t>Esant galimybėms – darbas užsienio archyvuose (Lenkija</w:t>
            </w:r>
            <w:r w:rsidR="00EB5B67">
              <w:rPr>
                <w:color w:val="222222"/>
                <w:sz w:val="24"/>
                <w:szCs w:val="24"/>
                <w:lang w:val="lt-LT" w:eastAsia="lt-LT"/>
              </w:rPr>
              <w:t>,</w:t>
            </w:r>
            <w:r w:rsidRPr="009A126F">
              <w:rPr>
                <w:color w:val="222222"/>
                <w:sz w:val="24"/>
                <w:szCs w:val="24"/>
                <w:lang w:val="lt-LT" w:eastAsia="lt-LT"/>
              </w:rPr>
              <w:t xml:space="preserve"> Baltarusija);</w:t>
            </w:r>
            <w:r w:rsidR="00EB5B67">
              <w:rPr>
                <w:color w:val="222222"/>
                <w:sz w:val="24"/>
                <w:szCs w:val="24"/>
                <w:lang w:val="lt-LT" w:eastAsia="lt-LT"/>
              </w:rPr>
              <w:t xml:space="preserve"> mokslo straipsnio bajorijos juridinės kultūros tema rengimas;</w:t>
            </w:r>
          </w:p>
          <w:p w14:paraId="7E8F091B" w14:textId="77777777" w:rsidR="00EB5B67" w:rsidRDefault="00D443A9" w:rsidP="00D443A9">
            <w:pPr>
              <w:jc w:val="both"/>
              <w:rPr>
                <w:color w:val="222222"/>
                <w:sz w:val="24"/>
                <w:szCs w:val="24"/>
                <w:lang w:val="lt-LT" w:eastAsia="lt-LT"/>
              </w:rPr>
            </w:pPr>
            <w:r>
              <w:rPr>
                <w:color w:val="222222"/>
                <w:sz w:val="24"/>
                <w:szCs w:val="24"/>
                <w:lang w:val="lt-LT" w:eastAsia="lt-LT"/>
              </w:rPr>
              <w:t>2019</w:t>
            </w:r>
            <w:r w:rsidR="00B34E86">
              <w:rPr>
                <w:color w:val="222222"/>
                <w:sz w:val="24"/>
                <w:szCs w:val="24"/>
                <w:lang w:val="lt-LT" w:eastAsia="lt-LT"/>
              </w:rPr>
              <w:t xml:space="preserve"> metais</w:t>
            </w:r>
            <w:r w:rsidR="00EB5B67">
              <w:rPr>
                <w:color w:val="222222"/>
                <w:sz w:val="24"/>
                <w:szCs w:val="24"/>
                <w:lang w:val="lt-LT" w:eastAsia="lt-LT"/>
              </w:rPr>
              <w:t>: XVII a. pirmojo-antrojo dešimtmečio Žemaitijos</w:t>
            </w:r>
            <w:r w:rsidR="00EB5B67" w:rsidRPr="00DC7DE7">
              <w:rPr>
                <w:color w:val="222222"/>
                <w:sz w:val="24"/>
                <w:szCs w:val="24"/>
                <w:lang w:val="lt-LT" w:eastAsia="lt-LT"/>
              </w:rPr>
              <w:t xml:space="preserve"> teismo aktų </w:t>
            </w:r>
            <w:r w:rsidR="00EB5B67">
              <w:rPr>
                <w:color w:val="222222"/>
                <w:sz w:val="24"/>
                <w:szCs w:val="24"/>
                <w:lang w:val="lt-LT" w:eastAsia="lt-LT"/>
              </w:rPr>
              <w:t>duomenų</w:t>
            </w:r>
            <w:r w:rsidR="00EB5B67" w:rsidRPr="00DC7DE7">
              <w:rPr>
                <w:color w:val="222222"/>
                <w:sz w:val="24"/>
                <w:szCs w:val="24"/>
                <w:lang w:val="lt-LT" w:eastAsia="lt-LT"/>
              </w:rPr>
              <w:t xml:space="preserve"> </w:t>
            </w:r>
            <w:r w:rsidR="00EB5B67">
              <w:rPr>
                <w:color w:val="222222"/>
                <w:sz w:val="24"/>
                <w:szCs w:val="24"/>
                <w:lang w:val="lt-LT" w:eastAsia="lt-LT"/>
              </w:rPr>
              <w:t>analizė ir interpretavimas, mokslo straipsnių ir studijos dalies juridinės kultūros raiškos pilies teisme rengimas; dalyvavimas konferencijose;</w:t>
            </w:r>
          </w:p>
          <w:p w14:paraId="7E8F091C" w14:textId="77777777" w:rsidR="00D443A9" w:rsidRPr="00515742" w:rsidRDefault="00D443A9" w:rsidP="00D443A9">
            <w:pPr>
              <w:jc w:val="both"/>
              <w:rPr>
                <w:color w:val="222222"/>
                <w:sz w:val="24"/>
                <w:szCs w:val="24"/>
                <w:lang w:val="lt-LT" w:eastAsia="lt-LT"/>
              </w:rPr>
            </w:pPr>
            <w:r>
              <w:rPr>
                <w:color w:val="222222"/>
                <w:sz w:val="24"/>
                <w:szCs w:val="24"/>
                <w:lang w:val="lt-LT" w:eastAsia="lt-LT"/>
              </w:rPr>
              <w:t>2020</w:t>
            </w:r>
            <w:r w:rsidRPr="00515742">
              <w:rPr>
                <w:color w:val="222222"/>
                <w:sz w:val="24"/>
                <w:szCs w:val="24"/>
                <w:lang w:val="lt-LT" w:eastAsia="lt-LT"/>
              </w:rPr>
              <w:t xml:space="preserve"> m</w:t>
            </w:r>
            <w:r w:rsidR="00B34E86">
              <w:rPr>
                <w:color w:val="222222"/>
                <w:sz w:val="24"/>
                <w:szCs w:val="24"/>
                <w:lang w:val="lt-LT" w:eastAsia="lt-LT"/>
              </w:rPr>
              <w:t>etais</w:t>
            </w:r>
            <w:r>
              <w:rPr>
                <w:color w:val="222222"/>
                <w:sz w:val="24"/>
                <w:szCs w:val="24"/>
                <w:lang w:val="lt-LT" w:eastAsia="lt-LT"/>
              </w:rPr>
              <w:t>:</w:t>
            </w:r>
            <w:r w:rsidRPr="00515742">
              <w:rPr>
                <w:color w:val="222222"/>
                <w:sz w:val="24"/>
                <w:szCs w:val="24"/>
                <w:lang w:val="lt-LT" w:eastAsia="lt-LT"/>
              </w:rPr>
              <w:t xml:space="preserve"> </w:t>
            </w:r>
            <w:r w:rsidR="00EB5B67">
              <w:rPr>
                <w:color w:val="222222"/>
                <w:sz w:val="24"/>
                <w:szCs w:val="24"/>
                <w:lang w:val="lt-LT" w:eastAsia="lt-LT"/>
              </w:rPr>
              <w:t>Žemaitijos žemės teismo bylų medžiagos tyrimai ir interpretavimas, mokslo straipsnių, studijos dalies ir pranešimų žemės teismo veiklos ir juridinės kultūros raiškos žemės teisme temomis rengimas;</w:t>
            </w:r>
            <w:r>
              <w:rPr>
                <w:color w:val="222222"/>
                <w:sz w:val="24"/>
                <w:szCs w:val="24"/>
                <w:lang w:val="lt-LT" w:eastAsia="lt-LT"/>
              </w:rPr>
              <w:t xml:space="preserve"> </w:t>
            </w:r>
          </w:p>
          <w:p w14:paraId="7E8F091D" w14:textId="77777777" w:rsidR="0006776C" w:rsidRDefault="00B34E86" w:rsidP="0006776C">
            <w:pPr>
              <w:jc w:val="both"/>
              <w:rPr>
                <w:color w:val="222222"/>
                <w:sz w:val="24"/>
                <w:szCs w:val="24"/>
                <w:lang w:val="lt-LT" w:eastAsia="lt-LT"/>
              </w:rPr>
            </w:pPr>
            <w:r>
              <w:rPr>
                <w:color w:val="222222"/>
                <w:sz w:val="24"/>
                <w:szCs w:val="24"/>
                <w:lang w:val="lt-LT" w:eastAsia="lt-LT"/>
              </w:rPr>
              <w:t>2021 metais</w:t>
            </w:r>
            <w:r w:rsidR="00EB5B67">
              <w:rPr>
                <w:color w:val="222222"/>
                <w:sz w:val="24"/>
                <w:szCs w:val="24"/>
                <w:lang w:val="lt-LT" w:eastAsia="lt-LT"/>
              </w:rPr>
              <w:t>:</w:t>
            </w:r>
            <w:r w:rsidR="00D443A9" w:rsidRPr="00515742">
              <w:rPr>
                <w:color w:val="222222"/>
                <w:sz w:val="24"/>
                <w:szCs w:val="24"/>
                <w:lang w:val="lt-LT" w:eastAsia="lt-LT"/>
              </w:rPr>
              <w:t xml:space="preserve"> </w:t>
            </w:r>
            <w:r w:rsidR="00D443A9">
              <w:rPr>
                <w:color w:val="222222"/>
                <w:sz w:val="24"/>
                <w:szCs w:val="24"/>
                <w:lang w:val="lt-LT" w:eastAsia="lt-LT"/>
              </w:rPr>
              <w:t>t</w:t>
            </w:r>
            <w:r w:rsidR="00D443A9" w:rsidRPr="00515742">
              <w:rPr>
                <w:color w:val="222222"/>
                <w:sz w:val="24"/>
                <w:szCs w:val="24"/>
                <w:lang w:val="lt-LT" w:eastAsia="lt-LT"/>
              </w:rPr>
              <w:t xml:space="preserve">yrimo užbaigimas, </w:t>
            </w:r>
            <w:r w:rsidR="00EB5B67">
              <w:rPr>
                <w:color w:val="222222"/>
                <w:sz w:val="24"/>
                <w:szCs w:val="24"/>
                <w:lang w:val="lt-LT" w:eastAsia="lt-LT"/>
              </w:rPr>
              <w:t>studijos preliminari</w:t>
            </w:r>
            <w:r w:rsidR="00D43F13">
              <w:rPr>
                <w:color w:val="222222"/>
                <w:sz w:val="24"/>
                <w:szCs w:val="24"/>
                <w:lang w:val="lt-LT" w:eastAsia="lt-LT"/>
              </w:rPr>
              <w:t>u pavadinimu</w:t>
            </w:r>
            <w:r w:rsidR="00EB5B67">
              <w:rPr>
                <w:color w:val="222222"/>
                <w:sz w:val="24"/>
                <w:szCs w:val="24"/>
                <w:lang w:val="lt-LT" w:eastAsia="lt-LT"/>
              </w:rPr>
              <w:t xml:space="preserve"> </w:t>
            </w:r>
            <w:r w:rsidR="00D43F13">
              <w:rPr>
                <w:color w:val="222222"/>
                <w:sz w:val="24"/>
                <w:szCs w:val="24"/>
                <w:lang w:val="lt-LT" w:eastAsia="lt-LT"/>
              </w:rPr>
              <w:t>„</w:t>
            </w:r>
            <w:r w:rsidR="00EB5B67" w:rsidRPr="00D43F13">
              <w:rPr>
                <w:sz w:val="24"/>
                <w:szCs w:val="24"/>
                <w:lang w:val="lt-LT"/>
              </w:rPr>
              <w:t>Žemaitijos bajorijos juridinė kultūra pavieto teismuose (1600</w:t>
            </w:r>
            <w:r w:rsidR="00D43F13">
              <w:rPr>
                <w:sz w:val="24"/>
                <w:szCs w:val="24"/>
                <w:lang w:val="lt-LT"/>
              </w:rPr>
              <w:t>–</w:t>
            </w:r>
            <w:r w:rsidR="00EB5B67" w:rsidRPr="00D43F13">
              <w:rPr>
                <w:sz w:val="24"/>
                <w:szCs w:val="24"/>
                <w:lang w:val="lt-LT"/>
              </w:rPr>
              <w:t>1630</w:t>
            </w:r>
            <w:r>
              <w:rPr>
                <w:sz w:val="24"/>
                <w:szCs w:val="24"/>
                <w:lang w:val="lt-LT"/>
              </w:rPr>
              <w:t xml:space="preserve"> metai</w:t>
            </w:r>
            <w:r w:rsidR="00EB5B67" w:rsidRPr="00D43F13">
              <w:rPr>
                <w:sz w:val="24"/>
                <w:szCs w:val="24"/>
                <w:lang w:val="lt-LT"/>
              </w:rPr>
              <w:t>)</w:t>
            </w:r>
            <w:r w:rsidR="00D43F13">
              <w:rPr>
                <w:sz w:val="24"/>
                <w:szCs w:val="24"/>
                <w:lang w:val="lt-LT"/>
              </w:rPr>
              <w:t>“</w:t>
            </w:r>
            <w:r w:rsidR="00D443A9" w:rsidRPr="00D43F13">
              <w:rPr>
                <w:color w:val="222222"/>
                <w:sz w:val="24"/>
                <w:szCs w:val="24"/>
                <w:lang w:val="lt-LT" w:eastAsia="lt-LT"/>
              </w:rPr>
              <w:t xml:space="preserve"> </w:t>
            </w:r>
            <w:r w:rsidR="00D443A9" w:rsidRPr="00515742">
              <w:rPr>
                <w:color w:val="222222"/>
                <w:sz w:val="24"/>
                <w:szCs w:val="24"/>
                <w:lang w:val="lt-LT" w:eastAsia="lt-LT"/>
              </w:rPr>
              <w:t xml:space="preserve">rengimas. </w:t>
            </w:r>
            <w:r w:rsidR="00D443A9">
              <w:rPr>
                <w:color w:val="222222"/>
                <w:sz w:val="24"/>
                <w:szCs w:val="24"/>
                <w:lang w:val="lt-LT" w:eastAsia="lt-LT"/>
              </w:rPr>
              <w:t>Dalyvavimas baigiamojoje programos konferencijoje</w:t>
            </w:r>
            <w:r w:rsidR="00D443A9" w:rsidRPr="00515742">
              <w:rPr>
                <w:color w:val="222222"/>
                <w:sz w:val="24"/>
                <w:szCs w:val="24"/>
                <w:lang w:val="lt-LT" w:eastAsia="lt-LT"/>
              </w:rPr>
              <w:t>.</w:t>
            </w:r>
            <w:r w:rsidR="0006776C">
              <w:rPr>
                <w:color w:val="222222"/>
                <w:sz w:val="24"/>
                <w:szCs w:val="24"/>
                <w:lang w:val="lt-LT" w:eastAsia="lt-LT"/>
              </w:rPr>
              <w:t xml:space="preserve"> Kolektyvinės studijos dalies teksto parašymas</w:t>
            </w:r>
            <w:r w:rsidR="0006776C" w:rsidRPr="00515742">
              <w:rPr>
                <w:color w:val="222222"/>
                <w:sz w:val="24"/>
                <w:szCs w:val="24"/>
                <w:lang w:val="lt-LT" w:eastAsia="lt-LT"/>
              </w:rPr>
              <w:t>.</w:t>
            </w:r>
          </w:p>
          <w:p w14:paraId="7E8F091E" w14:textId="77777777" w:rsidR="00D443A9" w:rsidRPr="00722025" w:rsidRDefault="00B34E86" w:rsidP="00D443A9">
            <w:pPr>
              <w:jc w:val="both"/>
              <w:rPr>
                <w:sz w:val="24"/>
                <w:szCs w:val="24"/>
                <w:lang w:val="lt-LT"/>
              </w:rPr>
            </w:pPr>
            <w:r>
              <w:rPr>
                <w:sz w:val="24"/>
                <w:szCs w:val="24"/>
                <w:lang w:val="lt-LT"/>
              </w:rPr>
              <w:t xml:space="preserve">    </w:t>
            </w:r>
            <w:r w:rsidR="00D443A9" w:rsidRPr="00722025">
              <w:rPr>
                <w:sz w:val="24"/>
                <w:szCs w:val="24"/>
                <w:lang w:val="lt-LT"/>
              </w:rPr>
              <w:t>LDK bajorų teisinė kultūra XVIII a. II pusėje: tarp teisėtumo ir savivalės</w:t>
            </w:r>
            <w:r w:rsidR="00722025">
              <w:rPr>
                <w:sz w:val="24"/>
                <w:szCs w:val="24"/>
                <w:lang w:val="lt-LT"/>
              </w:rPr>
              <w:t>.</w:t>
            </w:r>
            <w:r>
              <w:rPr>
                <w:color w:val="222222"/>
                <w:sz w:val="24"/>
                <w:szCs w:val="24"/>
                <w:lang w:val="lt-LT" w:eastAsia="lt-LT"/>
              </w:rPr>
              <w:t xml:space="preserve"> D</w:t>
            </w:r>
            <w:r w:rsidRPr="00E140AB">
              <w:rPr>
                <w:color w:val="222222"/>
                <w:sz w:val="24"/>
                <w:szCs w:val="24"/>
                <w:lang w:val="lt-LT" w:eastAsia="lt-LT"/>
              </w:rPr>
              <w:t xml:space="preserve">r. </w:t>
            </w:r>
            <w:r w:rsidRPr="00722025">
              <w:rPr>
                <w:sz w:val="24"/>
                <w:szCs w:val="24"/>
                <w:lang w:val="lt-LT" w:eastAsia="lt-LT"/>
              </w:rPr>
              <w:t xml:space="preserve">Adam </w:t>
            </w:r>
            <w:proofErr w:type="spellStart"/>
            <w:r w:rsidRPr="00722025">
              <w:rPr>
                <w:sz w:val="24"/>
                <w:szCs w:val="24"/>
                <w:lang w:val="lt-LT" w:eastAsia="lt-LT"/>
              </w:rPr>
              <w:t>Stankevič</w:t>
            </w:r>
            <w:proofErr w:type="spellEnd"/>
            <w:r w:rsidRPr="00227BBA">
              <w:rPr>
                <w:b/>
                <w:sz w:val="24"/>
                <w:szCs w:val="24"/>
                <w:lang w:val="lt-LT" w:eastAsia="lt-LT"/>
              </w:rPr>
              <w:t xml:space="preserve"> </w:t>
            </w:r>
            <w:r w:rsidRPr="00227BBA">
              <w:rPr>
                <w:sz w:val="24"/>
                <w:szCs w:val="24"/>
                <w:lang w:val="lt-LT" w:eastAsia="lt-LT"/>
              </w:rPr>
              <w:t>(</w:t>
            </w:r>
            <w:r>
              <w:rPr>
                <w:sz w:val="24"/>
                <w:szCs w:val="24"/>
                <w:lang w:val="lt-LT" w:eastAsia="lt-LT"/>
              </w:rPr>
              <w:t xml:space="preserve">jaunesnysis mokslo </w:t>
            </w:r>
            <w:proofErr w:type="spellStart"/>
            <w:r>
              <w:rPr>
                <w:sz w:val="24"/>
                <w:szCs w:val="24"/>
                <w:lang w:val="lt-LT" w:eastAsia="lt-LT"/>
              </w:rPr>
              <w:t>darb</w:t>
            </w:r>
            <w:proofErr w:type="spellEnd"/>
            <w:r>
              <w:rPr>
                <w:sz w:val="24"/>
                <w:szCs w:val="24"/>
                <w:lang w:val="lt-LT" w:eastAsia="lt-LT"/>
              </w:rPr>
              <w:t xml:space="preserve">., </w:t>
            </w:r>
            <w:r w:rsidRPr="00227BBA">
              <w:rPr>
                <w:sz w:val="24"/>
                <w:szCs w:val="24"/>
                <w:lang w:val="lt-LT" w:eastAsia="lt-LT"/>
              </w:rPr>
              <w:t>0,5 etato</w:t>
            </w:r>
            <w:r w:rsidRPr="00722025">
              <w:rPr>
                <w:sz w:val="24"/>
                <w:szCs w:val="24"/>
                <w:lang w:val="lt-LT" w:eastAsia="lt-LT"/>
              </w:rPr>
              <w:t>)</w:t>
            </w:r>
          </w:p>
          <w:p w14:paraId="7E8F091F" w14:textId="77777777" w:rsidR="00D443A9" w:rsidRPr="00227BBA" w:rsidRDefault="00D443A9" w:rsidP="00D443A9">
            <w:pPr>
              <w:jc w:val="both"/>
              <w:rPr>
                <w:sz w:val="24"/>
                <w:szCs w:val="24"/>
                <w:lang w:val="lt-LT"/>
              </w:rPr>
            </w:pPr>
            <w:r w:rsidRPr="00227BBA">
              <w:rPr>
                <w:sz w:val="24"/>
                <w:szCs w:val="24"/>
                <w:lang w:val="lt-LT"/>
              </w:rPr>
              <w:t>Tikslas</w:t>
            </w:r>
            <w:r w:rsidR="00AE74A1">
              <w:rPr>
                <w:sz w:val="24"/>
                <w:szCs w:val="24"/>
                <w:lang w:val="lt-LT"/>
              </w:rPr>
              <w:t xml:space="preserve"> –</w:t>
            </w:r>
            <w:r w:rsidRPr="00227BBA">
              <w:rPr>
                <w:sz w:val="24"/>
                <w:szCs w:val="24"/>
                <w:lang w:val="lt-LT"/>
              </w:rPr>
              <w:t xml:space="preserve"> remiantis teisės sociologijos metodologine prieiga ir naudojantis teismų medžiaga per luomo ir individo prizmę ištirti LDK bajorų santykį su teise ir teismine valdžia. </w:t>
            </w:r>
          </w:p>
          <w:p w14:paraId="7E8F0920" w14:textId="77777777" w:rsidR="00D443A9" w:rsidRDefault="00D443A9" w:rsidP="00D443A9">
            <w:pPr>
              <w:jc w:val="both"/>
              <w:rPr>
                <w:sz w:val="24"/>
                <w:szCs w:val="24"/>
                <w:lang w:val="lt-LT"/>
              </w:rPr>
            </w:pPr>
            <w:r>
              <w:rPr>
                <w:sz w:val="24"/>
                <w:szCs w:val="24"/>
                <w:lang w:val="lt-LT"/>
              </w:rPr>
              <w:t>Darbų seka:</w:t>
            </w:r>
          </w:p>
          <w:p w14:paraId="7E8F0921" w14:textId="77777777" w:rsidR="00D443A9" w:rsidRPr="00DB494A" w:rsidRDefault="00D443A9" w:rsidP="00D443A9">
            <w:pPr>
              <w:jc w:val="both"/>
              <w:rPr>
                <w:sz w:val="24"/>
                <w:szCs w:val="24"/>
                <w:lang w:val="lt-LT"/>
              </w:rPr>
            </w:pPr>
            <w:r w:rsidRPr="00DB494A">
              <w:rPr>
                <w:sz w:val="24"/>
                <w:szCs w:val="24"/>
                <w:lang w:val="lt-LT"/>
              </w:rPr>
              <w:t>2017-2018 m</w:t>
            </w:r>
            <w:r w:rsidR="00F25D3F">
              <w:rPr>
                <w:sz w:val="24"/>
                <w:szCs w:val="24"/>
                <w:lang w:val="lt-LT"/>
              </w:rPr>
              <w:t>etais</w:t>
            </w:r>
            <w:r w:rsidRPr="00DB494A">
              <w:rPr>
                <w:sz w:val="24"/>
                <w:szCs w:val="24"/>
                <w:lang w:val="lt-LT"/>
              </w:rPr>
              <w:t>: tiriamasis darbas archyvuose ir bibliotekose, šaltinių kritika ir interpretacija; teisėtumo principo LDK teismų praktikoje ir sprendimų vykdymo problemų tyrimai, straipsnių rengimas ir teikimas spaudai.</w:t>
            </w:r>
            <w:r w:rsidRPr="0049447C">
              <w:rPr>
                <w:lang w:val="lt-LT"/>
              </w:rPr>
              <w:t xml:space="preserve"> </w:t>
            </w:r>
            <w:r w:rsidRPr="0049447C">
              <w:rPr>
                <w:sz w:val="24"/>
                <w:szCs w:val="24"/>
                <w:lang w:val="lt-LT"/>
              </w:rPr>
              <w:t>Spaudai teikiamas 0,25 aut. lanko apimties mokslo p</w:t>
            </w:r>
            <w:r>
              <w:rPr>
                <w:sz w:val="24"/>
                <w:szCs w:val="24"/>
                <w:lang w:val="lt-LT"/>
              </w:rPr>
              <w:t>opuliarinimo straipsnis;</w:t>
            </w:r>
          </w:p>
          <w:p w14:paraId="7E8F0922" w14:textId="77777777" w:rsidR="00D443A9" w:rsidRPr="00DB494A" w:rsidRDefault="00F25D3F" w:rsidP="00D443A9">
            <w:pPr>
              <w:jc w:val="both"/>
              <w:rPr>
                <w:sz w:val="24"/>
                <w:szCs w:val="24"/>
                <w:lang w:val="lt-LT"/>
              </w:rPr>
            </w:pPr>
            <w:r>
              <w:rPr>
                <w:sz w:val="24"/>
                <w:szCs w:val="24"/>
                <w:lang w:val="lt-LT"/>
              </w:rPr>
              <w:t>2019-2020 metais</w:t>
            </w:r>
            <w:r w:rsidR="00D443A9" w:rsidRPr="00DB494A">
              <w:rPr>
                <w:sz w:val="24"/>
                <w:szCs w:val="24"/>
                <w:lang w:val="lt-LT"/>
              </w:rPr>
              <w:t>: teisėtumo sampratos LDK teisėje ir publicistikoje bei teisėto ir neteisėto LDK bajorų elgesio konfliktinėse situacijose tyrimai. Mokslo straipsnių rengimas, atliekamo tyrimo rezultatų pristatymas teminėje konferencijoje.</w:t>
            </w:r>
            <w:r w:rsidR="00D443A9" w:rsidRPr="0049447C">
              <w:rPr>
                <w:lang w:val="lt-LT"/>
              </w:rPr>
              <w:t xml:space="preserve"> </w:t>
            </w:r>
            <w:r w:rsidR="00D443A9" w:rsidRPr="0049447C">
              <w:rPr>
                <w:sz w:val="24"/>
                <w:szCs w:val="24"/>
                <w:lang w:val="lt-LT"/>
              </w:rPr>
              <w:t xml:space="preserve">Spaudai teikiamas 0,25 aut. lanko apimties </w:t>
            </w:r>
            <w:r w:rsidR="00D443A9">
              <w:rPr>
                <w:sz w:val="24"/>
                <w:szCs w:val="24"/>
                <w:lang w:val="lt-LT"/>
              </w:rPr>
              <w:t>mokslo populiarinimo straipsnis;</w:t>
            </w:r>
          </w:p>
          <w:p w14:paraId="7E8F0923" w14:textId="77777777" w:rsidR="00D443A9" w:rsidRPr="00DB494A" w:rsidRDefault="00D443A9" w:rsidP="00D443A9">
            <w:pPr>
              <w:jc w:val="both"/>
              <w:rPr>
                <w:sz w:val="24"/>
                <w:szCs w:val="24"/>
                <w:lang w:val="lt-LT"/>
              </w:rPr>
            </w:pPr>
            <w:r w:rsidRPr="00DB494A">
              <w:rPr>
                <w:sz w:val="24"/>
                <w:szCs w:val="24"/>
                <w:lang w:val="lt-LT"/>
              </w:rPr>
              <w:t>2021 m</w:t>
            </w:r>
            <w:r w:rsidR="00F25D3F">
              <w:rPr>
                <w:sz w:val="24"/>
                <w:szCs w:val="24"/>
                <w:lang w:val="lt-LT"/>
              </w:rPr>
              <w:t>etais</w:t>
            </w:r>
            <w:r w:rsidRPr="00DB494A">
              <w:rPr>
                <w:sz w:val="24"/>
                <w:szCs w:val="24"/>
                <w:lang w:val="lt-LT"/>
              </w:rPr>
              <w:t xml:space="preserve"> tyrimų bajorų teisinės kultūros LDK tema rezultatų pristatymas teminėje konferencijoje, tyrimus apibendrinančio straipsnio parengimas spaudai.</w:t>
            </w:r>
          </w:p>
          <w:p w14:paraId="7E8F0924" w14:textId="77777777" w:rsidR="00D443A9" w:rsidRPr="009810E1" w:rsidRDefault="00D443A9" w:rsidP="00D443A9">
            <w:pPr>
              <w:shd w:val="clear" w:color="auto" w:fill="FFFFFF"/>
              <w:jc w:val="both"/>
              <w:rPr>
                <w:b/>
                <w:sz w:val="24"/>
                <w:szCs w:val="24"/>
                <w:lang w:val="lt-LT"/>
              </w:rPr>
            </w:pPr>
            <w:r>
              <w:rPr>
                <w:color w:val="222222"/>
                <w:sz w:val="24"/>
                <w:szCs w:val="24"/>
                <w:lang w:val="lt-LT" w:eastAsia="lt-LT"/>
              </w:rPr>
              <w:t xml:space="preserve">Tyrimų tema: </w:t>
            </w:r>
            <w:r w:rsidRPr="009810E1">
              <w:rPr>
                <w:sz w:val="24"/>
                <w:szCs w:val="24"/>
                <w:lang w:val="lt-LT"/>
              </w:rPr>
              <w:t>Bajorų luomo slinktys: tarp klientų ir valstybės tarnautojų (Bajorų karjeros valstybės tarnyboje Stanislovo Augusto valdymo laikotarpiu (1764-1795</w:t>
            </w:r>
            <w:r w:rsidR="00F25D3F">
              <w:rPr>
                <w:sz w:val="24"/>
                <w:szCs w:val="24"/>
                <w:lang w:val="lt-LT"/>
              </w:rPr>
              <w:t xml:space="preserve"> metai</w:t>
            </w:r>
            <w:r w:rsidRPr="009810E1">
              <w:rPr>
                <w:sz w:val="24"/>
                <w:szCs w:val="24"/>
                <w:lang w:val="lt-LT"/>
              </w:rPr>
              <w:t>)</w:t>
            </w:r>
            <w:r w:rsidR="00F25D3F">
              <w:rPr>
                <w:sz w:val="24"/>
                <w:szCs w:val="24"/>
                <w:lang w:val="lt-LT"/>
              </w:rPr>
              <w:t>.</w:t>
            </w:r>
            <w:r w:rsidRPr="009810E1">
              <w:rPr>
                <w:b/>
                <w:sz w:val="24"/>
                <w:szCs w:val="24"/>
                <w:lang w:val="lt-LT"/>
              </w:rPr>
              <w:t xml:space="preserve"> </w:t>
            </w:r>
            <w:r w:rsidR="00F25D3F">
              <w:rPr>
                <w:sz w:val="24"/>
                <w:szCs w:val="24"/>
                <w:lang w:val="lt-LT"/>
              </w:rPr>
              <w:t>D</w:t>
            </w:r>
            <w:r w:rsidR="00F25D3F" w:rsidRPr="00DB494A">
              <w:rPr>
                <w:sz w:val="24"/>
                <w:szCs w:val="24"/>
                <w:lang w:val="lt-LT"/>
              </w:rPr>
              <w:t>r</w:t>
            </w:r>
            <w:r w:rsidR="00F25D3F" w:rsidRPr="009810E1">
              <w:rPr>
                <w:sz w:val="24"/>
                <w:szCs w:val="24"/>
                <w:lang w:val="lt-LT"/>
              </w:rPr>
              <w:t xml:space="preserve">. </w:t>
            </w:r>
            <w:r w:rsidR="00F25D3F" w:rsidRPr="009810E1">
              <w:rPr>
                <w:color w:val="222222"/>
                <w:sz w:val="24"/>
                <w:szCs w:val="24"/>
                <w:lang w:val="lt-LT" w:eastAsia="lt-LT"/>
              </w:rPr>
              <w:t xml:space="preserve">Ramunė </w:t>
            </w:r>
            <w:proofErr w:type="spellStart"/>
            <w:r w:rsidR="00F25D3F" w:rsidRPr="009810E1">
              <w:rPr>
                <w:color w:val="222222"/>
                <w:sz w:val="24"/>
                <w:szCs w:val="24"/>
                <w:lang w:val="lt-LT" w:eastAsia="lt-LT"/>
              </w:rPr>
              <w:t>Šmigelskytė-Stukienė</w:t>
            </w:r>
            <w:proofErr w:type="spellEnd"/>
            <w:r w:rsidR="00F25D3F" w:rsidRPr="00DB494A">
              <w:rPr>
                <w:b/>
                <w:color w:val="222222"/>
                <w:sz w:val="24"/>
                <w:szCs w:val="24"/>
                <w:lang w:val="lt-LT" w:eastAsia="lt-LT"/>
              </w:rPr>
              <w:t xml:space="preserve"> </w:t>
            </w:r>
            <w:r w:rsidR="00F25D3F" w:rsidRPr="00DB494A">
              <w:rPr>
                <w:color w:val="222222"/>
                <w:sz w:val="24"/>
                <w:szCs w:val="24"/>
                <w:lang w:val="lt-LT" w:eastAsia="lt-LT"/>
              </w:rPr>
              <w:t>(</w:t>
            </w:r>
            <w:r w:rsidR="00F25D3F">
              <w:rPr>
                <w:color w:val="222222"/>
                <w:sz w:val="24"/>
                <w:szCs w:val="24"/>
                <w:lang w:val="lt-LT" w:eastAsia="lt-LT"/>
              </w:rPr>
              <w:t xml:space="preserve">vyr. mokslo </w:t>
            </w:r>
            <w:proofErr w:type="spellStart"/>
            <w:r w:rsidR="00F25D3F">
              <w:rPr>
                <w:color w:val="222222"/>
                <w:sz w:val="24"/>
                <w:szCs w:val="24"/>
                <w:lang w:val="lt-LT" w:eastAsia="lt-LT"/>
              </w:rPr>
              <w:t>darb</w:t>
            </w:r>
            <w:proofErr w:type="spellEnd"/>
            <w:r w:rsidR="00F25D3F">
              <w:rPr>
                <w:color w:val="222222"/>
                <w:sz w:val="24"/>
                <w:szCs w:val="24"/>
                <w:lang w:val="lt-LT" w:eastAsia="lt-LT"/>
              </w:rPr>
              <w:t xml:space="preserve">., </w:t>
            </w:r>
            <w:r w:rsidR="00F25D3F" w:rsidRPr="00DB494A">
              <w:rPr>
                <w:color w:val="222222"/>
                <w:sz w:val="24"/>
                <w:szCs w:val="24"/>
                <w:lang w:val="lt-LT" w:eastAsia="lt-LT"/>
              </w:rPr>
              <w:t>1 etatas).</w:t>
            </w:r>
          </w:p>
          <w:p w14:paraId="7E8F0925" w14:textId="77777777" w:rsidR="00D443A9" w:rsidRDefault="00D443A9" w:rsidP="00D443A9">
            <w:pPr>
              <w:shd w:val="clear" w:color="auto" w:fill="FFFFFF"/>
              <w:jc w:val="both"/>
              <w:rPr>
                <w:sz w:val="24"/>
                <w:szCs w:val="24"/>
                <w:lang w:val="lt-LT"/>
              </w:rPr>
            </w:pPr>
            <w:r w:rsidRPr="00DB494A">
              <w:rPr>
                <w:sz w:val="24"/>
                <w:szCs w:val="24"/>
                <w:lang w:val="lt-LT"/>
              </w:rPr>
              <w:t>Tikslas –</w:t>
            </w:r>
            <w:r w:rsidRPr="00E140AB">
              <w:rPr>
                <w:lang w:val="lt-LT"/>
              </w:rPr>
              <w:t xml:space="preserve"> </w:t>
            </w:r>
            <w:r w:rsidRPr="00E140AB">
              <w:rPr>
                <w:sz w:val="24"/>
                <w:szCs w:val="24"/>
                <w:lang w:val="lt-LT"/>
              </w:rPr>
              <w:t>ištyrus individualias bajorų karjeras valstybės tarnyboje atskleisti tarnautojų sluoksnio formavimo procesą Lietuvoje Stanislovo Augusto valdymo laikotarpiu</w:t>
            </w:r>
            <w:r>
              <w:rPr>
                <w:sz w:val="24"/>
                <w:szCs w:val="24"/>
                <w:lang w:val="lt-LT"/>
              </w:rPr>
              <w:t xml:space="preserve">. Numatomą tyrimą </w:t>
            </w:r>
            <w:r>
              <w:rPr>
                <w:sz w:val="24"/>
                <w:szCs w:val="24"/>
                <w:lang w:val="lt-LT"/>
              </w:rPr>
              <w:lastRenderedPageBreak/>
              <w:t>sudarys dvi pagrindinės problemos: centrinių ir lokalinių valstybės institucijų raida ir tarnautojų korpuso formavimasis bei individualios didikų ir bajorų karjeros valstybės tarnyboje.</w:t>
            </w:r>
          </w:p>
          <w:p w14:paraId="7E8F0926" w14:textId="77777777" w:rsidR="00D443A9" w:rsidRPr="00DB494A" w:rsidRDefault="00D443A9" w:rsidP="00D443A9">
            <w:pPr>
              <w:shd w:val="clear" w:color="auto" w:fill="FFFFFF"/>
              <w:jc w:val="both"/>
              <w:rPr>
                <w:sz w:val="24"/>
                <w:szCs w:val="24"/>
                <w:lang w:val="lt-LT"/>
              </w:rPr>
            </w:pPr>
            <w:r>
              <w:rPr>
                <w:sz w:val="24"/>
                <w:szCs w:val="24"/>
                <w:lang w:val="lt-LT"/>
              </w:rPr>
              <w:t>Darbų seka:</w:t>
            </w:r>
          </w:p>
          <w:p w14:paraId="7E8F0927" w14:textId="77777777" w:rsidR="00AE74A1" w:rsidRDefault="00F25D3F" w:rsidP="00AE74A1">
            <w:pPr>
              <w:shd w:val="clear" w:color="auto" w:fill="FFFFFF"/>
              <w:jc w:val="both"/>
              <w:rPr>
                <w:color w:val="222222"/>
                <w:sz w:val="24"/>
                <w:szCs w:val="24"/>
                <w:lang w:val="lt-LT" w:eastAsia="lt-LT"/>
              </w:rPr>
            </w:pPr>
            <w:r>
              <w:rPr>
                <w:color w:val="222222"/>
                <w:sz w:val="24"/>
                <w:szCs w:val="24"/>
                <w:lang w:val="lt-LT" w:eastAsia="lt-LT"/>
              </w:rPr>
              <w:t>2017–2018 metais</w:t>
            </w:r>
            <w:r w:rsidR="00AE74A1">
              <w:rPr>
                <w:color w:val="222222"/>
                <w:sz w:val="24"/>
                <w:szCs w:val="24"/>
                <w:lang w:val="lt-LT" w:eastAsia="lt-LT"/>
              </w:rPr>
              <w:t>:</w:t>
            </w:r>
            <w:r w:rsidR="00D443A9" w:rsidRPr="00DB494A">
              <w:rPr>
                <w:color w:val="222222"/>
                <w:sz w:val="24"/>
                <w:szCs w:val="24"/>
                <w:lang w:val="lt-LT" w:eastAsia="lt-LT"/>
              </w:rPr>
              <w:t xml:space="preserve"> įgyvendinami pirmi du tyrimų etapai (</w:t>
            </w:r>
            <w:proofErr w:type="spellStart"/>
            <w:r w:rsidR="00D443A9" w:rsidRPr="00DB494A">
              <w:rPr>
                <w:color w:val="222222"/>
                <w:sz w:val="24"/>
                <w:szCs w:val="24"/>
                <w:lang w:val="lt-LT" w:eastAsia="lt-LT"/>
              </w:rPr>
              <w:t>euristika</w:t>
            </w:r>
            <w:proofErr w:type="spellEnd"/>
            <w:r w:rsidR="00D443A9" w:rsidRPr="00DB494A">
              <w:rPr>
                <w:color w:val="222222"/>
                <w:sz w:val="24"/>
                <w:szCs w:val="24"/>
                <w:lang w:val="lt-LT" w:eastAsia="lt-LT"/>
              </w:rPr>
              <w:t xml:space="preserve"> ir kritika). Atliekami archyviniai </w:t>
            </w:r>
            <w:r w:rsidR="00D443A9">
              <w:rPr>
                <w:color w:val="222222"/>
                <w:sz w:val="24"/>
                <w:szCs w:val="24"/>
                <w:lang w:val="lt-LT" w:eastAsia="lt-LT"/>
              </w:rPr>
              <w:t xml:space="preserve">centrinių ir lokalinių valdžios institucijų ir jų tarnautojų </w:t>
            </w:r>
            <w:r w:rsidR="00D443A9" w:rsidRPr="00DB494A">
              <w:rPr>
                <w:color w:val="222222"/>
                <w:sz w:val="24"/>
                <w:szCs w:val="24"/>
                <w:lang w:val="lt-LT" w:eastAsia="lt-LT"/>
              </w:rPr>
              <w:t xml:space="preserve">tyrimai, analizuojama didikų ir bajorų korespondencija, rengiami straipsniai </w:t>
            </w:r>
            <w:r w:rsidR="00AE74A1">
              <w:rPr>
                <w:color w:val="222222"/>
                <w:sz w:val="24"/>
                <w:szCs w:val="24"/>
                <w:lang w:val="lt-LT" w:eastAsia="lt-LT"/>
              </w:rPr>
              <w:t xml:space="preserve">LDK didikų (Sapiegų, Pliaterių, Radvilų, Oginskių ir kitų) valstybinės veiklos ir jų klientų karjerų </w:t>
            </w:r>
            <w:r w:rsidR="00AE74A1" w:rsidRPr="00DB494A">
              <w:rPr>
                <w:color w:val="222222"/>
                <w:sz w:val="24"/>
                <w:szCs w:val="24"/>
                <w:lang w:val="lt-LT" w:eastAsia="lt-LT"/>
              </w:rPr>
              <w:t>tyrimų tematika</w:t>
            </w:r>
            <w:r w:rsidR="00D443A9" w:rsidRPr="00DB494A">
              <w:rPr>
                <w:color w:val="222222"/>
                <w:sz w:val="24"/>
                <w:szCs w:val="24"/>
                <w:lang w:val="lt-LT" w:eastAsia="lt-LT"/>
              </w:rPr>
              <w:t>;</w:t>
            </w:r>
            <w:r w:rsidR="00AE74A1">
              <w:rPr>
                <w:color w:val="222222"/>
                <w:sz w:val="24"/>
                <w:szCs w:val="24"/>
                <w:lang w:val="lt-LT" w:eastAsia="lt-LT"/>
              </w:rPr>
              <w:t xml:space="preserve"> </w:t>
            </w:r>
          </w:p>
          <w:p w14:paraId="7E8F0928" w14:textId="77777777" w:rsidR="00D443A9" w:rsidRPr="00DB494A" w:rsidRDefault="00D443A9" w:rsidP="00AE74A1">
            <w:pPr>
              <w:shd w:val="clear" w:color="auto" w:fill="FFFFFF"/>
              <w:jc w:val="both"/>
              <w:rPr>
                <w:color w:val="222222"/>
                <w:sz w:val="24"/>
                <w:szCs w:val="24"/>
                <w:lang w:val="lt-LT" w:eastAsia="lt-LT"/>
              </w:rPr>
            </w:pPr>
            <w:r w:rsidRPr="00DB494A">
              <w:rPr>
                <w:color w:val="222222"/>
                <w:sz w:val="24"/>
                <w:szCs w:val="24"/>
                <w:lang w:val="lt-LT" w:eastAsia="lt-LT"/>
              </w:rPr>
              <w:t>2019–2020 m</w:t>
            </w:r>
            <w:r w:rsidR="00F25D3F">
              <w:rPr>
                <w:color w:val="222222"/>
                <w:sz w:val="24"/>
                <w:szCs w:val="24"/>
                <w:lang w:val="lt-LT" w:eastAsia="lt-LT"/>
              </w:rPr>
              <w:t>etais</w:t>
            </w:r>
            <w:r w:rsidR="00AE74A1">
              <w:rPr>
                <w:color w:val="222222"/>
                <w:sz w:val="24"/>
                <w:szCs w:val="24"/>
                <w:lang w:val="lt-LT" w:eastAsia="lt-LT"/>
              </w:rPr>
              <w:t>:</w:t>
            </w:r>
            <w:r w:rsidRPr="00DB494A">
              <w:rPr>
                <w:color w:val="222222"/>
                <w:sz w:val="24"/>
                <w:szCs w:val="24"/>
                <w:lang w:val="lt-LT" w:eastAsia="lt-LT"/>
              </w:rPr>
              <w:t xml:space="preserve"> įgyvendinami interpretacijos ir dėstymo etapai.</w:t>
            </w:r>
            <w:r w:rsidRPr="00DB494A">
              <w:rPr>
                <w:sz w:val="24"/>
                <w:szCs w:val="24"/>
                <w:lang w:val="lt-LT"/>
              </w:rPr>
              <w:t xml:space="preserve"> Tiriamos bajorų karjeros valstybės tarnyboje Stanislovo Augusto valdymo laikotarpiu</w:t>
            </w:r>
            <w:r w:rsidRPr="00DB494A">
              <w:rPr>
                <w:color w:val="222222"/>
                <w:sz w:val="24"/>
                <w:szCs w:val="24"/>
                <w:lang w:val="lt-LT" w:eastAsia="lt-LT"/>
              </w:rPr>
              <w:t>. Analizuojama ir interpretuojama valstybės didiko-bajoro ir pareigūno-tarnautojo santykių kaita remiantis laidavimo dokumentų bei kitų šaltinių baze, rengiami mokslo straipsniai, pranešimai konferencijoms;</w:t>
            </w:r>
          </w:p>
          <w:p w14:paraId="7E8F0929" w14:textId="77777777" w:rsidR="00D443A9" w:rsidRPr="00DB494A" w:rsidRDefault="00F25D3F" w:rsidP="00AE74A1">
            <w:pPr>
              <w:shd w:val="clear" w:color="auto" w:fill="FFFFFF"/>
              <w:jc w:val="both"/>
              <w:rPr>
                <w:sz w:val="24"/>
                <w:szCs w:val="24"/>
                <w:lang w:val="lt-LT"/>
              </w:rPr>
            </w:pPr>
            <w:r>
              <w:rPr>
                <w:color w:val="222222"/>
                <w:sz w:val="24"/>
                <w:szCs w:val="24"/>
                <w:lang w:val="lt-LT" w:eastAsia="lt-LT"/>
              </w:rPr>
              <w:t>2021 metais</w:t>
            </w:r>
            <w:r w:rsidR="00AE74A1">
              <w:rPr>
                <w:color w:val="222222"/>
                <w:sz w:val="24"/>
                <w:szCs w:val="24"/>
                <w:lang w:val="lt-LT" w:eastAsia="lt-LT"/>
              </w:rPr>
              <w:t>:</w:t>
            </w:r>
            <w:r w:rsidR="00D443A9" w:rsidRPr="00DB494A">
              <w:rPr>
                <w:color w:val="222222"/>
                <w:sz w:val="24"/>
                <w:szCs w:val="24"/>
                <w:lang w:val="lt-LT" w:eastAsia="lt-LT"/>
              </w:rPr>
              <w:t xml:space="preserve"> rengiama programos apibendrinamoji konferencija, rašomas kolektyvinės monografijos tekstas.</w:t>
            </w:r>
          </w:p>
          <w:p w14:paraId="7E8F092A" w14:textId="77777777" w:rsidR="00D443A9" w:rsidRPr="00CE3783" w:rsidRDefault="00F25D3F" w:rsidP="0049447C">
            <w:pPr>
              <w:pStyle w:val="yiv2375348669msonormal"/>
              <w:spacing w:before="0" w:beforeAutospacing="0" w:after="0" w:afterAutospacing="0"/>
              <w:jc w:val="both"/>
              <w:rPr>
                <w:lang w:val="lt-LT"/>
              </w:rPr>
            </w:pPr>
            <w:r>
              <w:rPr>
                <w:lang w:val="lt-LT"/>
              </w:rPr>
              <w:t xml:space="preserve">   </w:t>
            </w:r>
            <w:r w:rsidR="00D443A9" w:rsidRPr="00CE3783">
              <w:rPr>
                <w:lang w:val="lt-LT"/>
              </w:rPr>
              <w:t xml:space="preserve"> </w:t>
            </w:r>
            <w:r w:rsidR="00D443A9" w:rsidRPr="00CE3783">
              <w:rPr>
                <w:lang w:val="lt-LT" w:eastAsia="lt-LT"/>
              </w:rPr>
              <w:t>Individo socialinių ryšių bei santykių tyrimai</w:t>
            </w:r>
            <w:r w:rsidR="00CE3783" w:rsidRPr="00CE3783">
              <w:rPr>
                <w:lang w:val="lt-LT" w:eastAsia="lt-LT"/>
              </w:rPr>
              <w:t>.</w:t>
            </w:r>
          </w:p>
          <w:p w14:paraId="7E8F092B" w14:textId="77777777" w:rsidR="00707CCA" w:rsidRPr="00CE3783" w:rsidRDefault="00E140AB" w:rsidP="00227BBA">
            <w:pPr>
              <w:shd w:val="clear" w:color="auto" w:fill="FFFFFF"/>
              <w:jc w:val="both"/>
              <w:rPr>
                <w:sz w:val="24"/>
                <w:szCs w:val="24"/>
                <w:lang w:val="lt-LT" w:eastAsia="lt-LT"/>
              </w:rPr>
            </w:pPr>
            <w:r>
              <w:rPr>
                <w:color w:val="222222"/>
                <w:sz w:val="24"/>
                <w:szCs w:val="24"/>
                <w:lang w:val="lt-LT" w:eastAsia="lt-LT"/>
              </w:rPr>
              <w:t>Tyrimo tema:</w:t>
            </w:r>
            <w:r w:rsidR="00707CCA" w:rsidRPr="00DB494A">
              <w:rPr>
                <w:color w:val="222222"/>
                <w:sz w:val="24"/>
                <w:szCs w:val="24"/>
                <w:lang w:val="lt-LT" w:eastAsia="lt-LT"/>
              </w:rPr>
              <w:t xml:space="preserve"> </w:t>
            </w:r>
            <w:r w:rsidR="00707CCA" w:rsidRPr="00CE3783">
              <w:rPr>
                <w:sz w:val="24"/>
                <w:szCs w:val="24"/>
                <w:lang w:val="lt-LT"/>
              </w:rPr>
              <w:t>Individas, giminė, luomas: LDK so</w:t>
            </w:r>
            <w:r w:rsidR="00AE74A1" w:rsidRPr="00CE3783">
              <w:rPr>
                <w:sz w:val="24"/>
                <w:szCs w:val="24"/>
                <w:lang w:val="lt-LT"/>
              </w:rPr>
              <w:t>cialinio elito tapatybės XVIII a</w:t>
            </w:r>
            <w:r w:rsidR="00707CCA" w:rsidRPr="00CE3783">
              <w:rPr>
                <w:sz w:val="24"/>
                <w:szCs w:val="24"/>
                <w:lang w:val="lt-LT"/>
              </w:rPr>
              <w:t>. pirmojoje pusėje.</w:t>
            </w:r>
            <w:r w:rsidR="00707CCA" w:rsidRPr="00CE3783">
              <w:rPr>
                <w:sz w:val="24"/>
                <w:szCs w:val="24"/>
                <w:lang w:val="lt-LT" w:eastAsia="lt-LT"/>
              </w:rPr>
              <w:t xml:space="preserve"> Merkinės seniūno </w:t>
            </w:r>
            <w:r w:rsidR="00707CCA" w:rsidRPr="00CE3783">
              <w:rPr>
                <w:sz w:val="24"/>
                <w:szCs w:val="24"/>
                <w:lang w:val="lt-LT"/>
              </w:rPr>
              <w:t>Antano Kazimiero Sapiegos atvejis</w:t>
            </w:r>
            <w:r w:rsidR="00F25D3F">
              <w:rPr>
                <w:sz w:val="24"/>
                <w:szCs w:val="24"/>
                <w:lang w:val="lt-LT"/>
              </w:rPr>
              <w:t>. D</w:t>
            </w:r>
            <w:r w:rsidR="00F25D3F" w:rsidRPr="00DB494A">
              <w:rPr>
                <w:sz w:val="24"/>
                <w:szCs w:val="24"/>
                <w:lang w:val="lt-LT"/>
              </w:rPr>
              <w:t>r.</w:t>
            </w:r>
            <w:r w:rsidR="00F25D3F" w:rsidRPr="00DB494A">
              <w:rPr>
                <w:b/>
                <w:sz w:val="24"/>
                <w:szCs w:val="24"/>
                <w:lang w:val="lt-LT"/>
              </w:rPr>
              <w:t xml:space="preserve"> </w:t>
            </w:r>
            <w:r w:rsidR="00F25D3F" w:rsidRPr="00CE3783">
              <w:rPr>
                <w:color w:val="222222"/>
                <w:sz w:val="24"/>
                <w:szCs w:val="24"/>
                <w:lang w:val="lt-LT" w:eastAsia="lt-LT"/>
              </w:rPr>
              <w:t xml:space="preserve">Jolita </w:t>
            </w:r>
            <w:proofErr w:type="spellStart"/>
            <w:r w:rsidR="00F25D3F" w:rsidRPr="00CE3783">
              <w:rPr>
                <w:color w:val="222222"/>
                <w:sz w:val="24"/>
                <w:szCs w:val="24"/>
                <w:lang w:val="lt-LT" w:eastAsia="lt-LT"/>
              </w:rPr>
              <w:t>Sarcevičienė</w:t>
            </w:r>
            <w:proofErr w:type="spellEnd"/>
            <w:r w:rsidR="00F25D3F" w:rsidRPr="00DB494A">
              <w:rPr>
                <w:b/>
                <w:color w:val="222222"/>
                <w:sz w:val="24"/>
                <w:szCs w:val="24"/>
                <w:lang w:val="lt-LT" w:eastAsia="lt-LT"/>
              </w:rPr>
              <w:t xml:space="preserve"> </w:t>
            </w:r>
            <w:r w:rsidR="00F25D3F" w:rsidRPr="00DB494A">
              <w:rPr>
                <w:color w:val="222222"/>
                <w:sz w:val="24"/>
                <w:szCs w:val="24"/>
                <w:lang w:val="lt-LT" w:eastAsia="lt-LT"/>
              </w:rPr>
              <w:t>(</w:t>
            </w:r>
            <w:r w:rsidR="00F25D3F">
              <w:rPr>
                <w:color w:val="222222"/>
                <w:sz w:val="24"/>
                <w:szCs w:val="24"/>
                <w:lang w:val="lt-LT" w:eastAsia="lt-LT"/>
              </w:rPr>
              <w:t xml:space="preserve">mokslo </w:t>
            </w:r>
            <w:proofErr w:type="spellStart"/>
            <w:r w:rsidR="00F25D3F">
              <w:rPr>
                <w:color w:val="222222"/>
                <w:sz w:val="24"/>
                <w:szCs w:val="24"/>
                <w:lang w:val="lt-LT" w:eastAsia="lt-LT"/>
              </w:rPr>
              <w:t>darb</w:t>
            </w:r>
            <w:proofErr w:type="spellEnd"/>
            <w:r w:rsidR="00F25D3F">
              <w:rPr>
                <w:color w:val="222222"/>
                <w:sz w:val="24"/>
                <w:szCs w:val="24"/>
                <w:lang w:val="lt-LT" w:eastAsia="lt-LT"/>
              </w:rPr>
              <w:t xml:space="preserve">., </w:t>
            </w:r>
            <w:r w:rsidR="00F25D3F" w:rsidRPr="00DB494A">
              <w:rPr>
                <w:color w:val="222222"/>
                <w:sz w:val="24"/>
                <w:szCs w:val="24"/>
                <w:lang w:val="lt-LT" w:eastAsia="lt-LT"/>
              </w:rPr>
              <w:t>0,5 etato).</w:t>
            </w:r>
            <w:r w:rsidR="00707CCA" w:rsidRPr="00CE3783">
              <w:rPr>
                <w:sz w:val="24"/>
                <w:szCs w:val="24"/>
                <w:lang w:val="lt-LT"/>
              </w:rPr>
              <w:t>.</w:t>
            </w:r>
          </w:p>
          <w:p w14:paraId="7E8F092C" w14:textId="77777777" w:rsidR="00FA3271" w:rsidRDefault="00791339" w:rsidP="00227BBA">
            <w:pPr>
              <w:tabs>
                <w:tab w:val="left" w:pos="426"/>
              </w:tabs>
              <w:ind w:right="-63"/>
              <w:jc w:val="both"/>
              <w:rPr>
                <w:color w:val="222222"/>
                <w:sz w:val="24"/>
                <w:szCs w:val="24"/>
                <w:lang w:val="lt-LT" w:eastAsia="lt-LT"/>
              </w:rPr>
            </w:pPr>
            <w:r>
              <w:rPr>
                <w:color w:val="222222"/>
                <w:sz w:val="24"/>
                <w:szCs w:val="24"/>
                <w:lang w:val="lt-LT" w:eastAsia="lt-LT"/>
              </w:rPr>
              <w:t>T</w:t>
            </w:r>
            <w:r w:rsidRPr="00791339">
              <w:rPr>
                <w:color w:val="222222"/>
                <w:sz w:val="24"/>
                <w:szCs w:val="24"/>
                <w:lang w:val="lt-LT" w:eastAsia="lt-LT"/>
              </w:rPr>
              <w:t>ikslas</w:t>
            </w:r>
            <w:r w:rsidR="00AE74A1">
              <w:rPr>
                <w:color w:val="222222"/>
                <w:sz w:val="24"/>
                <w:szCs w:val="24"/>
                <w:lang w:val="lt-LT" w:eastAsia="lt-LT"/>
              </w:rPr>
              <w:t xml:space="preserve"> –</w:t>
            </w:r>
            <w:r w:rsidRPr="00791339">
              <w:rPr>
                <w:color w:val="222222"/>
                <w:sz w:val="24"/>
                <w:szCs w:val="24"/>
                <w:lang w:val="lt-LT" w:eastAsia="lt-LT"/>
              </w:rPr>
              <w:t xml:space="preserve"> remiantis A.K. Sapiego</w:t>
            </w:r>
            <w:r w:rsidR="00AE74A1">
              <w:rPr>
                <w:color w:val="222222"/>
                <w:sz w:val="24"/>
                <w:szCs w:val="24"/>
                <w:lang w:val="lt-LT" w:eastAsia="lt-LT"/>
              </w:rPr>
              <w:t>s (1689–</w:t>
            </w:r>
            <w:r w:rsidRPr="00791339">
              <w:rPr>
                <w:color w:val="222222"/>
                <w:sz w:val="24"/>
                <w:szCs w:val="24"/>
                <w:lang w:val="lt-LT" w:eastAsia="lt-LT"/>
              </w:rPr>
              <w:t>1739</w:t>
            </w:r>
            <w:r w:rsidR="00E123E2">
              <w:rPr>
                <w:color w:val="222222"/>
                <w:sz w:val="24"/>
                <w:szCs w:val="24"/>
                <w:lang w:val="lt-LT" w:eastAsia="lt-LT"/>
              </w:rPr>
              <w:t xml:space="preserve"> metais</w:t>
            </w:r>
            <w:r w:rsidRPr="00791339">
              <w:rPr>
                <w:color w:val="222222"/>
                <w:sz w:val="24"/>
                <w:szCs w:val="24"/>
                <w:lang w:val="lt-LT" w:eastAsia="lt-LT"/>
              </w:rPr>
              <w:t>) rašytiniu palikimu (laiškais bei 1722</w:t>
            </w:r>
            <w:r w:rsidR="00AE74A1">
              <w:rPr>
                <w:color w:val="222222"/>
                <w:sz w:val="24"/>
                <w:szCs w:val="24"/>
                <w:lang w:val="lt-LT" w:eastAsia="lt-LT"/>
              </w:rPr>
              <w:t>–</w:t>
            </w:r>
            <w:r w:rsidRPr="00791339">
              <w:rPr>
                <w:color w:val="222222"/>
                <w:sz w:val="24"/>
                <w:szCs w:val="24"/>
                <w:lang w:val="lt-LT" w:eastAsia="lt-LT"/>
              </w:rPr>
              <w:t>1733 m</w:t>
            </w:r>
            <w:r w:rsidR="00E123E2">
              <w:rPr>
                <w:color w:val="222222"/>
                <w:sz w:val="24"/>
                <w:szCs w:val="24"/>
                <w:lang w:val="lt-LT" w:eastAsia="lt-LT"/>
              </w:rPr>
              <w:t>etų</w:t>
            </w:r>
            <w:r w:rsidRPr="00791339">
              <w:rPr>
                <w:color w:val="222222"/>
                <w:sz w:val="24"/>
                <w:szCs w:val="24"/>
                <w:lang w:val="lt-LT" w:eastAsia="lt-LT"/>
              </w:rPr>
              <w:t xml:space="preserve"> dienoraščiu) rekonstruoti XVIII a. I pusės socialinio elito kasdienės veiklos sferas; atskleisti individualios pasaulėžiūros, giminės interesų bei luomo reikalavimų sankirtos taškus.</w:t>
            </w:r>
          </w:p>
          <w:p w14:paraId="7E8F092D" w14:textId="77777777" w:rsidR="00791339" w:rsidRPr="00E140AB" w:rsidRDefault="00791339" w:rsidP="00227BBA">
            <w:pPr>
              <w:shd w:val="clear" w:color="auto" w:fill="FFFFFF"/>
              <w:jc w:val="both"/>
              <w:rPr>
                <w:sz w:val="24"/>
                <w:szCs w:val="24"/>
                <w:lang w:val="lt-LT"/>
              </w:rPr>
            </w:pPr>
            <w:r>
              <w:rPr>
                <w:sz w:val="24"/>
                <w:szCs w:val="24"/>
                <w:lang w:val="lt-LT"/>
              </w:rPr>
              <w:t>Darbų seka:</w:t>
            </w:r>
          </w:p>
          <w:p w14:paraId="7E8F092E" w14:textId="77777777" w:rsidR="00791339" w:rsidRDefault="00E123E2" w:rsidP="00227BBA">
            <w:pPr>
              <w:tabs>
                <w:tab w:val="left" w:pos="426"/>
              </w:tabs>
              <w:ind w:right="-63"/>
              <w:jc w:val="both"/>
              <w:rPr>
                <w:color w:val="222222"/>
                <w:sz w:val="24"/>
                <w:szCs w:val="24"/>
                <w:lang w:val="lt-LT" w:eastAsia="lt-LT"/>
              </w:rPr>
            </w:pPr>
            <w:r>
              <w:rPr>
                <w:color w:val="222222"/>
                <w:sz w:val="24"/>
                <w:szCs w:val="24"/>
                <w:lang w:val="lt-LT" w:eastAsia="lt-LT"/>
              </w:rPr>
              <w:t>2017 metais</w:t>
            </w:r>
            <w:r w:rsidR="00791339" w:rsidRPr="00791339">
              <w:rPr>
                <w:color w:val="222222"/>
                <w:sz w:val="24"/>
                <w:szCs w:val="24"/>
                <w:lang w:val="lt-LT" w:eastAsia="lt-LT"/>
              </w:rPr>
              <w:t>: 1722</w:t>
            </w:r>
            <w:r w:rsidR="00AE74A1">
              <w:rPr>
                <w:color w:val="222222"/>
                <w:sz w:val="24"/>
                <w:szCs w:val="24"/>
                <w:lang w:val="lt-LT" w:eastAsia="lt-LT"/>
              </w:rPr>
              <w:t>–</w:t>
            </w:r>
            <w:r w:rsidR="00791339" w:rsidRPr="00791339">
              <w:rPr>
                <w:color w:val="222222"/>
                <w:sz w:val="24"/>
                <w:szCs w:val="24"/>
                <w:lang w:val="lt-LT" w:eastAsia="lt-LT"/>
              </w:rPr>
              <w:t>1729 m</w:t>
            </w:r>
            <w:r>
              <w:rPr>
                <w:color w:val="222222"/>
                <w:sz w:val="24"/>
                <w:szCs w:val="24"/>
                <w:lang w:val="lt-LT" w:eastAsia="lt-LT"/>
              </w:rPr>
              <w:t>etų</w:t>
            </w:r>
            <w:r w:rsidR="00791339" w:rsidRPr="00791339">
              <w:rPr>
                <w:color w:val="222222"/>
                <w:sz w:val="24"/>
                <w:szCs w:val="24"/>
                <w:lang w:val="lt-LT" w:eastAsia="lt-LT"/>
              </w:rPr>
              <w:t xml:space="preserve"> „Dienoraščio“ analizė ir medžiagos studijai rinkimas; istoriografijos </w:t>
            </w:r>
            <w:proofErr w:type="spellStart"/>
            <w:r w:rsidR="00791339" w:rsidRPr="00791339">
              <w:rPr>
                <w:color w:val="222222"/>
                <w:sz w:val="24"/>
                <w:szCs w:val="24"/>
                <w:lang w:val="lt-LT" w:eastAsia="lt-LT"/>
              </w:rPr>
              <w:t>egodo</w:t>
            </w:r>
            <w:r w:rsidR="00791339">
              <w:rPr>
                <w:color w:val="222222"/>
                <w:sz w:val="24"/>
                <w:szCs w:val="24"/>
                <w:lang w:val="lt-LT" w:eastAsia="lt-LT"/>
              </w:rPr>
              <w:t>kumentikos</w:t>
            </w:r>
            <w:proofErr w:type="spellEnd"/>
            <w:r w:rsidR="00791339">
              <w:rPr>
                <w:color w:val="222222"/>
                <w:sz w:val="24"/>
                <w:szCs w:val="24"/>
                <w:lang w:val="lt-LT" w:eastAsia="lt-LT"/>
              </w:rPr>
              <w:t xml:space="preserve"> tyrimų tema rinkimas</w:t>
            </w:r>
            <w:r w:rsidR="00791339" w:rsidRPr="00791339">
              <w:rPr>
                <w:color w:val="222222"/>
                <w:sz w:val="24"/>
                <w:szCs w:val="24"/>
                <w:lang w:val="lt-LT" w:eastAsia="lt-LT"/>
              </w:rPr>
              <w:t xml:space="preserve">; </w:t>
            </w:r>
          </w:p>
          <w:p w14:paraId="7E8F092F" w14:textId="77777777" w:rsidR="00791339" w:rsidRDefault="00E123E2" w:rsidP="00227BBA">
            <w:pPr>
              <w:tabs>
                <w:tab w:val="left" w:pos="426"/>
              </w:tabs>
              <w:ind w:right="-63"/>
              <w:jc w:val="both"/>
              <w:rPr>
                <w:color w:val="222222"/>
                <w:sz w:val="24"/>
                <w:szCs w:val="24"/>
                <w:lang w:val="lt-LT" w:eastAsia="lt-LT"/>
              </w:rPr>
            </w:pPr>
            <w:r>
              <w:rPr>
                <w:color w:val="222222"/>
                <w:sz w:val="24"/>
                <w:szCs w:val="24"/>
                <w:lang w:val="lt-LT" w:eastAsia="lt-LT"/>
              </w:rPr>
              <w:t>2018 metais</w:t>
            </w:r>
            <w:r w:rsidR="00791339" w:rsidRPr="00791339">
              <w:rPr>
                <w:color w:val="222222"/>
                <w:sz w:val="24"/>
                <w:szCs w:val="24"/>
                <w:lang w:val="lt-LT" w:eastAsia="lt-LT"/>
              </w:rPr>
              <w:t>: 1730</w:t>
            </w:r>
            <w:r w:rsidR="00AE74A1">
              <w:rPr>
                <w:color w:val="222222"/>
                <w:sz w:val="24"/>
                <w:szCs w:val="24"/>
                <w:lang w:val="lt-LT" w:eastAsia="lt-LT"/>
              </w:rPr>
              <w:t>–</w:t>
            </w:r>
            <w:r w:rsidR="00791339" w:rsidRPr="00791339">
              <w:rPr>
                <w:color w:val="222222"/>
                <w:sz w:val="24"/>
                <w:szCs w:val="24"/>
                <w:lang w:val="lt-LT" w:eastAsia="lt-LT"/>
              </w:rPr>
              <w:t>1733 m</w:t>
            </w:r>
            <w:r>
              <w:rPr>
                <w:color w:val="222222"/>
                <w:sz w:val="24"/>
                <w:szCs w:val="24"/>
                <w:lang w:val="lt-LT" w:eastAsia="lt-LT"/>
              </w:rPr>
              <w:t>etų</w:t>
            </w:r>
            <w:r w:rsidR="00791339" w:rsidRPr="00791339">
              <w:rPr>
                <w:color w:val="222222"/>
                <w:sz w:val="24"/>
                <w:szCs w:val="24"/>
                <w:lang w:val="lt-LT" w:eastAsia="lt-LT"/>
              </w:rPr>
              <w:t xml:space="preserve"> „Dienoraščio“ analizė ir medžiagos studijai rinkimas; straipsnis apie A.K. Sapiegos „Dienoraštį“ </w:t>
            </w:r>
            <w:proofErr w:type="spellStart"/>
            <w:r w:rsidR="00791339" w:rsidRPr="00791339">
              <w:rPr>
                <w:color w:val="222222"/>
                <w:sz w:val="24"/>
                <w:szCs w:val="24"/>
                <w:lang w:val="lt-LT" w:eastAsia="lt-LT"/>
              </w:rPr>
              <w:t>egodokumentikos</w:t>
            </w:r>
            <w:proofErr w:type="spellEnd"/>
            <w:r w:rsidR="00791339" w:rsidRPr="00791339">
              <w:rPr>
                <w:color w:val="222222"/>
                <w:sz w:val="24"/>
                <w:szCs w:val="24"/>
                <w:lang w:val="lt-LT" w:eastAsia="lt-LT"/>
              </w:rPr>
              <w:t xml:space="preserve"> tyrimų kontekste;  </w:t>
            </w:r>
          </w:p>
          <w:p w14:paraId="7E8F0930" w14:textId="77777777" w:rsidR="00791339" w:rsidRPr="00791339" w:rsidRDefault="00791339" w:rsidP="00227BBA">
            <w:pPr>
              <w:tabs>
                <w:tab w:val="left" w:pos="426"/>
              </w:tabs>
              <w:ind w:right="-63"/>
              <w:jc w:val="both"/>
              <w:rPr>
                <w:color w:val="222222"/>
                <w:sz w:val="24"/>
                <w:szCs w:val="24"/>
                <w:lang w:val="lt-LT" w:eastAsia="lt-LT"/>
              </w:rPr>
            </w:pPr>
            <w:r>
              <w:rPr>
                <w:color w:val="222222"/>
                <w:sz w:val="24"/>
                <w:szCs w:val="24"/>
                <w:lang w:val="lt-LT" w:eastAsia="lt-LT"/>
              </w:rPr>
              <w:t>2</w:t>
            </w:r>
            <w:r w:rsidR="00AE74A1">
              <w:rPr>
                <w:color w:val="222222"/>
                <w:sz w:val="24"/>
                <w:szCs w:val="24"/>
                <w:lang w:val="lt-LT" w:eastAsia="lt-LT"/>
              </w:rPr>
              <w:t>019 m</w:t>
            </w:r>
            <w:r w:rsidR="00E123E2">
              <w:rPr>
                <w:color w:val="222222"/>
                <w:sz w:val="24"/>
                <w:szCs w:val="24"/>
                <w:lang w:val="lt-LT" w:eastAsia="lt-LT"/>
              </w:rPr>
              <w:t>etais</w:t>
            </w:r>
            <w:r w:rsidR="00AE74A1">
              <w:rPr>
                <w:color w:val="222222"/>
                <w:sz w:val="24"/>
                <w:szCs w:val="24"/>
                <w:lang w:val="lt-LT" w:eastAsia="lt-LT"/>
              </w:rPr>
              <w:t>: 1707–</w:t>
            </w:r>
            <w:r w:rsidRPr="00791339">
              <w:rPr>
                <w:color w:val="222222"/>
                <w:sz w:val="24"/>
                <w:szCs w:val="24"/>
                <w:lang w:val="lt-LT" w:eastAsia="lt-LT"/>
              </w:rPr>
              <w:t>1723 m</w:t>
            </w:r>
            <w:r w:rsidR="00E123E2">
              <w:rPr>
                <w:color w:val="222222"/>
                <w:sz w:val="24"/>
                <w:szCs w:val="24"/>
                <w:lang w:val="lt-LT" w:eastAsia="lt-LT"/>
              </w:rPr>
              <w:t>etų</w:t>
            </w:r>
            <w:r w:rsidRPr="00791339">
              <w:rPr>
                <w:color w:val="222222"/>
                <w:sz w:val="24"/>
                <w:szCs w:val="24"/>
                <w:lang w:val="lt-LT" w:eastAsia="lt-LT"/>
              </w:rPr>
              <w:t xml:space="preserve"> A. K. Sapiegos </w:t>
            </w:r>
            <w:proofErr w:type="spellStart"/>
            <w:r w:rsidRPr="00791339">
              <w:rPr>
                <w:color w:val="222222"/>
                <w:sz w:val="24"/>
                <w:szCs w:val="24"/>
                <w:lang w:val="lt-LT" w:eastAsia="lt-LT"/>
              </w:rPr>
              <w:t>epistolografijos</w:t>
            </w:r>
            <w:proofErr w:type="spellEnd"/>
            <w:r w:rsidRPr="00791339">
              <w:rPr>
                <w:color w:val="222222"/>
                <w:sz w:val="24"/>
                <w:szCs w:val="24"/>
                <w:lang w:val="lt-LT" w:eastAsia="lt-LT"/>
              </w:rPr>
              <w:t xml:space="preserve"> analizė; istoriografijos socialinio elito</w:t>
            </w:r>
            <w:r>
              <w:rPr>
                <w:color w:val="222222"/>
                <w:sz w:val="24"/>
                <w:szCs w:val="24"/>
                <w:lang w:val="lt-LT" w:eastAsia="lt-LT"/>
              </w:rPr>
              <w:t xml:space="preserve"> tapatybių tyrimų tema rinkimas</w:t>
            </w:r>
            <w:r w:rsidRPr="00791339">
              <w:rPr>
                <w:color w:val="222222"/>
                <w:sz w:val="24"/>
                <w:szCs w:val="24"/>
                <w:lang w:val="lt-LT" w:eastAsia="lt-LT"/>
              </w:rPr>
              <w:t xml:space="preserve">; pranešimas konferencijoje/vieša paskaita; </w:t>
            </w:r>
          </w:p>
          <w:p w14:paraId="7E8F0931" w14:textId="77777777" w:rsidR="00791339" w:rsidRDefault="00E123E2" w:rsidP="00227BBA">
            <w:pPr>
              <w:tabs>
                <w:tab w:val="left" w:pos="426"/>
              </w:tabs>
              <w:ind w:right="-63"/>
              <w:jc w:val="both"/>
              <w:rPr>
                <w:color w:val="222222"/>
                <w:sz w:val="24"/>
                <w:szCs w:val="24"/>
                <w:lang w:val="lt-LT" w:eastAsia="lt-LT"/>
              </w:rPr>
            </w:pPr>
            <w:r>
              <w:rPr>
                <w:color w:val="222222"/>
                <w:sz w:val="24"/>
                <w:szCs w:val="24"/>
                <w:lang w:val="lt-LT" w:eastAsia="lt-LT"/>
              </w:rPr>
              <w:t>2020 metais</w:t>
            </w:r>
            <w:r w:rsidR="00791339" w:rsidRPr="00791339">
              <w:rPr>
                <w:color w:val="222222"/>
                <w:sz w:val="24"/>
                <w:szCs w:val="24"/>
                <w:lang w:val="lt-LT" w:eastAsia="lt-LT"/>
              </w:rPr>
              <w:t>: 1723</w:t>
            </w:r>
            <w:r w:rsidR="00AE74A1">
              <w:rPr>
                <w:color w:val="222222"/>
                <w:sz w:val="24"/>
                <w:szCs w:val="24"/>
                <w:lang w:val="lt-LT" w:eastAsia="lt-LT"/>
              </w:rPr>
              <w:t>–</w:t>
            </w:r>
            <w:r w:rsidR="00791339" w:rsidRPr="00791339">
              <w:rPr>
                <w:color w:val="222222"/>
                <w:sz w:val="24"/>
                <w:szCs w:val="24"/>
                <w:lang w:val="lt-LT" w:eastAsia="lt-LT"/>
              </w:rPr>
              <w:t>1739 m</w:t>
            </w:r>
            <w:r>
              <w:rPr>
                <w:color w:val="222222"/>
                <w:sz w:val="24"/>
                <w:szCs w:val="24"/>
                <w:lang w:val="lt-LT" w:eastAsia="lt-LT"/>
              </w:rPr>
              <w:t>etų</w:t>
            </w:r>
            <w:r w:rsidR="00791339" w:rsidRPr="00791339">
              <w:rPr>
                <w:color w:val="222222"/>
                <w:sz w:val="24"/>
                <w:szCs w:val="24"/>
                <w:lang w:val="lt-LT" w:eastAsia="lt-LT"/>
              </w:rPr>
              <w:t xml:space="preserve"> A. K. Sapiegos </w:t>
            </w:r>
            <w:proofErr w:type="spellStart"/>
            <w:r w:rsidR="00791339" w:rsidRPr="00791339">
              <w:rPr>
                <w:color w:val="222222"/>
                <w:sz w:val="24"/>
                <w:szCs w:val="24"/>
                <w:lang w:val="lt-LT" w:eastAsia="lt-LT"/>
              </w:rPr>
              <w:t>episto</w:t>
            </w:r>
            <w:r w:rsidR="00791339">
              <w:rPr>
                <w:color w:val="222222"/>
                <w:sz w:val="24"/>
                <w:szCs w:val="24"/>
                <w:lang w:val="lt-LT" w:eastAsia="lt-LT"/>
              </w:rPr>
              <w:t>lografijos</w:t>
            </w:r>
            <w:proofErr w:type="spellEnd"/>
            <w:r w:rsidR="00791339">
              <w:rPr>
                <w:color w:val="222222"/>
                <w:sz w:val="24"/>
                <w:szCs w:val="24"/>
                <w:lang w:val="lt-LT" w:eastAsia="lt-LT"/>
              </w:rPr>
              <w:t xml:space="preserve"> analizė; straipsnis </w:t>
            </w:r>
            <w:r w:rsidR="00791339" w:rsidRPr="00791339">
              <w:rPr>
                <w:color w:val="222222"/>
                <w:sz w:val="24"/>
                <w:szCs w:val="24"/>
                <w:lang w:val="lt-LT" w:eastAsia="lt-LT"/>
              </w:rPr>
              <w:t xml:space="preserve">apie A.K. Sapiegos socialinių kontaktų ratą; </w:t>
            </w:r>
          </w:p>
          <w:p w14:paraId="7E8F0932" w14:textId="77777777" w:rsidR="00791339" w:rsidRPr="00791339" w:rsidRDefault="00E123E2" w:rsidP="00227BBA">
            <w:pPr>
              <w:tabs>
                <w:tab w:val="left" w:pos="426"/>
              </w:tabs>
              <w:ind w:right="-63"/>
              <w:jc w:val="both"/>
              <w:rPr>
                <w:color w:val="222222"/>
                <w:sz w:val="24"/>
                <w:szCs w:val="24"/>
                <w:lang w:val="lt-LT" w:eastAsia="lt-LT"/>
              </w:rPr>
            </w:pPr>
            <w:r>
              <w:rPr>
                <w:color w:val="222222"/>
                <w:sz w:val="24"/>
                <w:szCs w:val="24"/>
                <w:lang w:val="lt-LT" w:eastAsia="lt-LT"/>
              </w:rPr>
              <w:t>2021 metais</w:t>
            </w:r>
            <w:r w:rsidR="00791339" w:rsidRPr="00791339">
              <w:rPr>
                <w:color w:val="222222"/>
                <w:sz w:val="24"/>
                <w:szCs w:val="24"/>
                <w:lang w:val="lt-LT" w:eastAsia="lt-LT"/>
              </w:rPr>
              <w:t>: Studijos teksto parengimas (5</w:t>
            </w:r>
            <w:r w:rsidR="003A41F5">
              <w:rPr>
                <w:color w:val="222222"/>
                <w:sz w:val="24"/>
                <w:szCs w:val="24"/>
                <w:lang w:val="lt-LT" w:eastAsia="lt-LT"/>
              </w:rPr>
              <w:t>–</w:t>
            </w:r>
            <w:r w:rsidR="00791339" w:rsidRPr="00791339">
              <w:rPr>
                <w:color w:val="222222"/>
                <w:sz w:val="24"/>
                <w:szCs w:val="24"/>
                <w:lang w:val="lt-LT" w:eastAsia="lt-LT"/>
              </w:rPr>
              <w:t xml:space="preserve">7 </w:t>
            </w:r>
            <w:proofErr w:type="spellStart"/>
            <w:r w:rsidR="00791339" w:rsidRPr="00791339">
              <w:rPr>
                <w:color w:val="222222"/>
                <w:sz w:val="24"/>
                <w:szCs w:val="24"/>
                <w:lang w:val="lt-LT" w:eastAsia="lt-LT"/>
              </w:rPr>
              <w:t>a.l</w:t>
            </w:r>
            <w:proofErr w:type="spellEnd"/>
            <w:r w:rsidR="00791339" w:rsidRPr="00791339">
              <w:rPr>
                <w:color w:val="222222"/>
                <w:sz w:val="24"/>
                <w:szCs w:val="24"/>
                <w:lang w:val="lt-LT" w:eastAsia="lt-LT"/>
              </w:rPr>
              <w:t xml:space="preserve">.); pranešimas konferencijoje. </w:t>
            </w:r>
          </w:p>
          <w:p w14:paraId="7E8F0933" w14:textId="77777777" w:rsidR="00791339" w:rsidRPr="001537B3" w:rsidRDefault="00791339" w:rsidP="00227BBA">
            <w:pPr>
              <w:pStyle w:val="Standard"/>
              <w:jc w:val="both"/>
              <w:rPr>
                <w:rFonts w:ascii="Times New Roman" w:hAnsi="Times New Roman" w:cs="Times New Roman"/>
              </w:rPr>
            </w:pPr>
            <w:r w:rsidRPr="001537B3">
              <w:rPr>
                <w:rFonts w:ascii="Times New Roman" w:hAnsi="Times New Roman" w:cs="Times New Roman"/>
              </w:rPr>
              <w:t xml:space="preserve">Tyrimo tema: </w:t>
            </w:r>
            <w:r w:rsidRPr="00CD7692">
              <w:rPr>
                <w:rFonts w:ascii="Times New Roman" w:hAnsi="Times New Roman" w:cs="Times New Roman"/>
              </w:rPr>
              <w:t xml:space="preserve">Valdžia </w:t>
            </w:r>
            <w:proofErr w:type="spellStart"/>
            <w:r w:rsidRPr="00CD7692">
              <w:rPr>
                <w:rFonts w:ascii="Times New Roman" w:hAnsi="Times New Roman" w:cs="Times New Roman"/>
                <w:iCs/>
              </w:rPr>
              <w:t>versus</w:t>
            </w:r>
            <w:proofErr w:type="spellEnd"/>
            <w:r w:rsidRPr="00CD7692">
              <w:rPr>
                <w:rFonts w:ascii="Times New Roman" w:hAnsi="Times New Roman" w:cs="Times New Roman"/>
              </w:rPr>
              <w:t xml:space="preserve"> individas: valdžios ir individo santykis kriminalinio nusikaltimo atveju LDK XVI a. </w:t>
            </w:r>
            <w:r w:rsidR="00AE74A1" w:rsidRPr="00CD7692">
              <w:rPr>
                <w:rFonts w:ascii="Times New Roman" w:hAnsi="Times New Roman" w:cs="Times New Roman"/>
              </w:rPr>
              <w:t xml:space="preserve">– XVII a. pirmojoje </w:t>
            </w:r>
            <w:r w:rsidRPr="00CD7692">
              <w:rPr>
                <w:rFonts w:ascii="Times New Roman" w:hAnsi="Times New Roman" w:cs="Times New Roman"/>
              </w:rPr>
              <w:t xml:space="preserve"> pusėje.</w:t>
            </w:r>
            <w:r w:rsidR="00EC76D1">
              <w:rPr>
                <w:rFonts w:ascii="Times New Roman" w:hAnsi="Times New Roman" w:cs="Times New Roman"/>
              </w:rPr>
              <w:t xml:space="preserve"> D</w:t>
            </w:r>
            <w:r w:rsidR="00EC76D1" w:rsidRPr="001537B3">
              <w:rPr>
                <w:rFonts w:ascii="Times New Roman" w:hAnsi="Times New Roman" w:cs="Times New Roman"/>
              </w:rPr>
              <w:t xml:space="preserve">r. </w:t>
            </w:r>
            <w:r w:rsidR="00EC76D1" w:rsidRPr="00CD7692">
              <w:rPr>
                <w:rFonts w:ascii="Times New Roman" w:hAnsi="Times New Roman" w:cs="Times New Roman"/>
              </w:rPr>
              <w:t xml:space="preserve">Gitana </w:t>
            </w:r>
            <w:proofErr w:type="spellStart"/>
            <w:r w:rsidR="00EC76D1" w:rsidRPr="00CD7692">
              <w:rPr>
                <w:rFonts w:ascii="Times New Roman" w:hAnsi="Times New Roman" w:cs="Times New Roman"/>
              </w:rPr>
              <w:t>Zujienė</w:t>
            </w:r>
            <w:proofErr w:type="spellEnd"/>
            <w:r w:rsidR="00EC76D1" w:rsidRPr="001537B3">
              <w:rPr>
                <w:rFonts w:ascii="Times New Roman" w:hAnsi="Times New Roman" w:cs="Times New Roman"/>
                <w:b/>
              </w:rPr>
              <w:t xml:space="preserve"> </w:t>
            </w:r>
            <w:r w:rsidR="00EC76D1" w:rsidRPr="001537B3">
              <w:rPr>
                <w:rFonts w:ascii="Times New Roman" w:hAnsi="Times New Roman" w:cs="Times New Roman"/>
              </w:rPr>
              <w:t>(</w:t>
            </w:r>
            <w:r w:rsidR="00EC76D1">
              <w:rPr>
                <w:rFonts w:ascii="Times New Roman" w:hAnsi="Times New Roman" w:cs="Times New Roman"/>
              </w:rPr>
              <w:t xml:space="preserve">mokslo </w:t>
            </w:r>
            <w:proofErr w:type="spellStart"/>
            <w:r w:rsidR="00EC76D1">
              <w:rPr>
                <w:rFonts w:ascii="Times New Roman" w:hAnsi="Times New Roman" w:cs="Times New Roman"/>
              </w:rPr>
              <w:t>darb</w:t>
            </w:r>
            <w:proofErr w:type="spellEnd"/>
            <w:r w:rsidR="00EC76D1">
              <w:rPr>
                <w:rFonts w:ascii="Times New Roman" w:hAnsi="Times New Roman" w:cs="Times New Roman"/>
              </w:rPr>
              <w:t xml:space="preserve">., </w:t>
            </w:r>
            <w:r w:rsidR="00EC76D1" w:rsidRPr="001537B3">
              <w:rPr>
                <w:rFonts w:ascii="Times New Roman" w:hAnsi="Times New Roman" w:cs="Times New Roman"/>
              </w:rPr>
              <w:t>0,25 etato).</w:t>
            </w:r>
          </w:p>
          <w:p w14:paraId="7E8F0934" w14:textId="77777777" w:rsidR="00791339" w:rsidRDefault="00791339" w:rsidP="00227BBA">
            <w:pPr>
              <w:pStyle w:val="Standard"/>
              <w:jc w:val="both"/>
              <w:rPr>
                <w:rFonts w:ascii="Times New Roman" w:hAnsi="Times New Roman" w:cs="Times New Roman"/>
              </w:rPr>
            </w:pPr>
            <w:r w:rsidRPr="001537B3">
              <w:rPr>
                <w:rFonts w:ascii="Times New Roman" w:hAnsi="Times New Roman" w:cs="Times New Roman"/>
                <w:bCs/>
              </w:rPr>
              <w:t>Tikslai</w:t>
            </w:r>
            <w:r w:rsidR="00301CB6">
              <w:rPr>
                <w:rFonts w:ascii="Times New Roman" w:hAnsi="Times New Roman" w:cs="Times New Roman"/>
              </w:rPr>
              <w:t xml:space="preserve">: </w:t>
            </w:r>
            <w:r w:rsidRPr="001537B3">
              <w:rPr>
                <w:rFonts w:ascii="Times New Roman" w:hAnsi="Times New Roman" w:cs="Times New Roman"/>
              </w:rPr>
              <w:t>Ištirti valdžios ir individo-kriminalinio nusikaltėlio santykį</w:t>
            </w:r>
            <w:r w:rsidR="001537B3" w:rsidRPr="001537B3">
              <w:rPr>
                <w:rFonts w:ascii="Times New Roman" w:hAnsi="Times New Roman" w:cs="Times New Roman"/>
              </w:rPr>
              <w:t xml:space="preserve">; </w:t>
            </w:r>
            <w:r w:rsidRPr="001537B3">
              <w:rPr>
                <w:rFonts w:ascii="Times New Roman" w:hAnsi="Times New Roman" w:cs="Times New Roman"/>
              </w:rPr>
              <w:t xml:space="preserve"> Ištirti valdžios ir individo-nukentėjusiojo santykį.</w:t>
            </w:r>
            <w:r w:rsidR="00E123E2">
              <w:rPr>
                <w:rFonts w:ascii="Times New Roman" w:hAnsi="Times New Roman" w:cs="Times New Roman"/>
              </w:rPr>
              <w:t xml:space="preserve"> </w:t>
            </w:r>
          </w:p>
          <w:p w14:paraId="7E8F0935" w14:textId="77777777" w:rsidR="001537B3" w:rsidRPr="001537B3" w:rsidRDefault="001537B3" w:rsidP="00227BBA">
            <w:pPr>
              <w:pStyle w:val="Standard"/>
              <w:jc w:val="both"/>
              <w:rPr>
                <w:rFonts w:ascii="Times New Roman" w:hAnsi="Times New Roman" w:cs="Times New Roman"/>
              </w:rPr>
            </w:pPr>
            <w:r>
              <w:rPr>
                <w:rFonts w:ascii="Times New Roman" w:hAnsi="Times New Roman" w:cs="Times New Roman"/>
              </w:rPr>
              <w:t>Darbų seka:</w:t>
            </w:r>
          </w:p>
          <w:p w14:paraId="7E8F0936" w14:textId="77777777" w:rsidR="001537B3" w:rsidRPr="001537B3" w:rsidRDefault="001537B3" w:rsidP="00227BBA">
            <w:pPr>
              <w:tabs>
                <w:tab w:val="left" w:pos="426"/>
              </w:tabs>
              <w:ind w:right="-63"/>
              <w:jc w:val="both"/>
              <w:rPr>
                <w:color w:val="222222"/>
                <w:sz w:val="24"/>
                <w:szCs w:val="24"/>
                <w:lang w:val="lt-LT" w:eastAsia="lt-LT"/>
              </w:rPr>
            </w:pPr>
            <w:r>
              <w:rPr>
                <w:color w:val="222222"/>
                <w:sz w:val="24"/>
                <w:szCs w:val="24"/>
                <w:lang w:val="lt-LT" w:eastAsia="lt-LT"/>
              </w:rPr>
              <w:t>2017 m</w:t>
            </w:r>
            <w:r w:rsidR="0078422A">
              <w:rPr>
                <w:color w:val="222222"/>
                <w:sz w:val="24"/>
                <w:szCs w:val="24"/>
                <w:lang w:val="lt-LT" w:eastAsia="lt-LT"/>
              </w:rPr>
              <w:t>etais</w:t>
            </w:r>
            <w:r>
              <w:rPr>
                <w:color w:val="222222"/>
                <w:sz w:val="24"/>
                <w:szCs w:val="24"/>
                <w:lang w:val="lt-LT" w:eastAsia="lt-LT"/>
              </w:rPr>
              <w:t>:</w:t>
            </w:r>
            <w:r w:rsidRPr="001537B3">
              <w:rPr>
                <w:color w:val="222222"/>
                <w:sz w:val="24"/>
                <w:szCs w:val="24"/>
                <w:lang w:val="lt-LT" w:eastAsia="lt-LT"/>
              </w:rPr>
              <w:t xml:space="preserve"> nuodugniau gilinamasi į filosofines teorijas, aptariančias valdžios ir individo santykį, bausmės teorijas, susipažįst</w:t>
            </w:r>
            <w:r>
              <w:rPr>
                <w:color w:val="222222"/>
                <w:sz w:val="24"/>
                <w:szCs w:val="24"/>
                <w:lang w:val="lt-LT" w:eastAsia="lt-LT"/>
              </w:rPr>
              <w:t xml:space="preserve">ama su problemos istoriografija; parengiamas spaudai straipsnis </w:t>
            </w:r>
            <w:r w:rsidRPr="001537B3">
              <w:rPr>
                <w:color w:val="222222"/>
                <w:sz w:val="24"/>
                <w:szCs w:val="24"/>
                <w:lang w:val="lt-LT" w:eastAsia="lt-LT"/>
              </w:rPr>
              <w:t>pranešimo, skaityto</w:t>
            </w:r>
            <w:r w:rsidR="003A41F5">
              <w:rPr>
                <w:color w:val="222222"/>
                <w:sz w:val="24"/>
                <w:szCs w:val="24"/>
                <w:lang w:val="lt-LT" w:eastAsia="lt-LT"/>
              </w:rPr>
              <w:t xml:space="preserve"> </w:t>
            </w:r>
            <w:r w:rsidRPr="001537B3">
              <w:rPr>
                <w:color w:val="222222"/>
                <w:sz w:val="24"/>
                <w:szCs w:val="24"/>
                <w:lang w:val="lt-LT" w:eastAsia="lt-LT"/>
              </w:rPr>
              <w:t>II Statuto konferencijoje, pagrindu</w:t>
            </w:r>
            <w:r>
              <w:rPr>
                <w:color w:val="222222"/>
                <w:sz w:val="24"/>
                <w:szCs w:val="24"/>
                <w:lang w:val="lt-LT" w:eastAsia="lt-LT"/>
              </w:rPr>
              <w:t>;</w:t>
            </w:r>
          </w:p>
          <w:p w14:paraId="7E8F0937" w14:textId="77777777" w:rsidR="001537B3" w:rsidRPr="001537B3" w:rsidRDefault="001537B3" w:rsidP="00227BBA">
            <w:pPr>
              <w:tabs>
                <w:tab w:val="left" w:pos="426"/>
              </w:tabs>
              <w:ind w:right="-63"/>
              <w:jc w:val="both"/>
              <w:rPr>
                <w:color w:val="222222"/>
                <w:sz w:val="24"/>
                <w:szCs w:val="24"/>
                <w:lang w:val="lt-LT" w:eastAsia="lt-LT"/>
              </w:rPr>
            </w:pPr>
            <w:r>
              <w:rPr>
                <w:color w:val="222222"/>
                <w:sz w:val="24"/>
                <w:szCs w:val="24"/>
                <w:lang w:val="lt-LT" w:eastAsia="lt-LT"/>
              </w:rPr>
              <w:t>2018-2019 m</w:t>
            </w:r>
            <w:r w:rsidR="0078422A">
              <w:rPr>
                <w:color w:val="222222"/>
                <w:sz w:val="24"/>
                <w:szCs w:val="24"/>
                <w:lang w:val="lt-LT" w:eastAsia="lt-LT"/>
              </w:rPr>
              <w:t>etais</w:t>
            </w:r>
            <w:r>
              <w:rPr>
                <w:color w:val="222222"/>
                <w:sz w:val="24"/>
                <w:szCs w:val="24"/>
                <w:lang w:val="lt-LT" w:eastAsia="lt-LT"/>
              </w:rPr>
              <w:t xml:space="preserve">: </w:t>
            </w:r>
            <w:r w:rsidRPr="001537B3">
              <w:rPr>
                <w:color w:val="222222"/>
                <w:sz w:val="24"/>
                <w:szCs w:val="24"/>
                <w:lang w:val="lt-LT" w:eastAsia="lt-LT"/>
              </w:rPr>
              <w:t>tiriamas valdžios ir</w:t>
            </w:r>
            <w:r>
              <w:rPr>
                <w:color w:val="222222"/>
                <w:sz w:val="24"/>
                <w:szCs w:val="24"/>
                <w:lang w:val="lt-LT" w:eastAsia="lt-LT"/>
              </w:rPr>
              <w:t xml:space="preserve"> individo-nusikaltėlio santykis;</w:t>
            </w:r>
            <w:r w:rsidRPr="001537B3">
              <w:rPr>
                <w:lang w:val="lt-LT"/>
              </w:rPr>
              <w:t xml:space="preserve"> </w:t>
            </w:r>
            <w:r w:rsidRPr="001537B3">
              <w:rPr>
                <w:color w:val="222222"/>
                <w:sz w:val="24"/>
                <w:szCs w:val="24"/>
                <w:lang w:val="lt-LT" w:eastAsia="lt-LT"/>
              </w:rPr>
              <w:t xml:space="preserve">analizuojami LDK teisės aktai (valdovų privilegijos, Statutai, seimų konstitucijos), reglamentuojantys valdžios ir individo santykius pasirinktu aspektu. Susipažįstama su LDK teisininkų požiūriu šiuo klausimu. </w:t>
            </w:r>
            <w:r>
              <w:rPr>
                <w:color w:val="222222"/>
                <w:sz w:val="24"/>
                <w:szCs w:val="24"/>
                <w:lang w:val="lt-LT" w:eastAsia="lt-LT"/>
              </w:rPr>
              <w:t>K</w:t>
            </w:r>
            <w:r w:rsidRPr="001537B3">
              <w:rPr>
                <w:color w:val="222222"/>
                <w:sz w:val="24"/>
                <w:szCs w:val="24"/>
                <w:lang w:val="lt-LT" w:eastAsia="lt-LT"/>
              </w:rPr>
              <w:t xml:space="preserve">aupiami ir sisteminami </w:t>
            </w:r>
            <w:r>
              <w:rPr>
                <w:color w:val="222222"/>
                <w:sz w:val="24"/>
                <w:szCs w:val="24"/>
                <w:lang w:val="lt-LT" w:eastAsia="lt-LT"/>
              </w:rPr>
              <w:t xml:space="preserve">archyvinių šaltinių </w:t>
            </w:r>
            <w:r w:rsidRPr="001537B3">
              <w:rPr>
                <w:color w:val="222222"/>
                <w:sz w:val="24"/>
                <w:szCs w:val="24"/>
                <w:lang w:val="lt-LT" w:eastAsia="lt-LT"/>
              </w:rPr>
              <w:t>duomenys.</w:t>
            </w:r>
            <w:r w:rsidRPr="001537B3">
              <w:rPr>
                <w:lang w:val="lt-LT"/>
              </w:rPr>
              <w:t xml:space="preserve"> </w:t>
            </w:r>
            <w:r w:rsidRPr="001537B3">
              <w:rPr>
                <w:color w:val="222222"/>
                <w:sz w:val="24"/>
                <w:szCs w:val="24"/>
                <w:lang w:val="lt-LT" w:eastAsia="lt-LT"/>
              </w:rPr>
              <w:t>Parengiamas mokslinis straipsnis, apibendrinantis valdžios ir nusikaltėlio santykio tyrimus</w:t>
            </w:r>
            <w:r>
              <w:rPr>
                <w:color w:val="222222"/>
                <w:sz w:val="24"/>
                <w:szCs w:val="24"/>
                <w:lang w:val="lt-LT" w:eastAsia="lt-LT"/>
              </w:rPr>
              <w:t>;</w:t>
            </w:r>
          </w:p>
          <w:p w14:paraId="7E8F0938" w14:textId="77777777" w:rsidR="001537B3" w:rsidRPr="00227BBA" w:rsidRDefault="0078422A" w:rsidP="00227BBA">
            <w:pPr>
              <w:tabs>
                <w:tab w:val="left" w:pos="426"/>
              </w:tabs>
              <w:ind w:right="-63"/>
              <w:jc w:val="both"/>
              <w:rPr>
                <w:color w:val="222222"/>
                <w:sz w:val="24"/>
                <w:szCs w:val="24"/>
                <w:lang w:val="lt-LT" w:eastAsia="lt-LT"/>
              </w:rPr>
            </w:pPr>
            <w:r>
              <w:rPr>
                <w:color w:val="222222"/>
                <w:sz w:val="24"/>
                <w:szCs w:val="24"/>
                <w:lang w:val="lt-LT" w:eastAsia="lt-LT"/>
              </w:rPr>
              <w:t>2020-2021 metais</w:t>
            </w:r>
            <w:r w:rsidR="001537B3">
              <w:rPr>
                <w:color w:val="222222"/>
                <w:sz w:val="24"/>
                <w:szCs w:val="24"/>
                <w:lang w:val="lt-LT" w:eastAsia="lt-LT"/>
              </w:rPr>
              <w:t>:</w:t>
            </w:r>
            <w:r w:rsidR="001537B3" w:rsidRPr="001537B3">
              <w:rPr>
                <w:color w:val="222222"/>
                <w:sz w:val="24"/>
                <w:szCs w:val="24"/>
                <w:lang w:val="lt-LT" w:eastAsia="lt-LT"/>
              </w:rPr>
              <w:t xml:space="preserve"> </w:t>
            </w:r>
            <w:r w:rsidR="001537B3" w:rsidRPr="00227BBA">
              <w:rPr>
                <w:color w:val="222222"/>
                <w:sz w:val="24"/>
                <w:szCs w:val="24"/>
                <w:lang w:val="lt-LT" w:eastAsia="lt-LT"/>
              </w:rPr>
              <w:t>pagal išsikeltus uždavinius tiriamas valdžios ir individo-nukentėjusiojo santykis, analizuojami ir sisteminami archyvinių šaltinių duomenys, parengiamas mokslinis straipsni</w:t>
            </w:r>
            <w:r w:rsidR="00227BBA" w:rsidRPr="00227BBA">
              <w:rPr>
                <w:color w:val="222222"/>
                <w:sz w:val="24"/>
                <w:szCs w:val="24"/>
                <w:lang w:val="lt-LT" w:eastAsia="lt-LT"/>
              </w:rPr>
              <w:t xml:space="preserve">s, apibendrinantis valdžios ir individo-nukentėjusiojo </w:t>
            </w:r>
            <w:r w:rsidR="001537B3" w:rsidRPr="00227BBA">
              <w:rPr>
                <w:color w:val="222222"/>
                <w:sz w:val="24"/>
                <w:szCs w:val="24"/>
                <w:lang w:val="lt-LT" w:eastAsia="lt-LT"/>
              </w:rPr>
              <w:t>santyki</w:t>
            </w:r>
            <w:r w:rsidR="00227BBA" w:rsidRPr="00227BBA">
              <w:rPr>
                <w:color w:val="222222"/>
                <w:sz w:val="24"/>
                <w:szCs w:val="24"/>
                <w:lang w:val="lt-LT" w:eastAsia="lt-LT"/>
              </w:rPr>
              <w:t>us</w:t>
            </w:r>
            <w:r w:rsidR="001537B3" w:rsidRPr="00227BBA">
              <w:rPr>
                <w:color w:val="222222"/>
                <w:sz w:val="24"/>
                <w:szCs w:val="24"/>
                <w:lang w:val="lt-LT" w:eastAsia="lt-LT"/>
              </w:rPr>
              <w:t xml:space="preserve">. Pranešimas baigiamojoje programos konferencijoje. </w:t>
            </w:r>
            <w:r w:rsidR="003A41F5">
              <w:rPr>
                <w:color w:val="222222"/>
                <w:sz w:val="24"/>
                <w:szCs w:val="24"/>
                <w:lang w:val="lt-LT" w:eastAsia="lt-LT"/>
              </w:rPr>
              <w:t>Teksto dalies</w:t>
            </w:r>
            <w:r w:rsidR="001537B3" w:rsidRPr="00227BBA">
              <w:rPr>
                <w:color w:val="222222"/>
                <w:sz w:val="24"/>
                <w:szCs w:val="24"/>
                <w:lang w:val="lt-LT" w:eastAsia="lt-LT"/>
              </w:rPr>
              <w:t xml:space="preserve"> paren</w:t>
            </w:r>
            <w:r w:rsidR="00227BBA" w:rsidRPr="00227BBA">
              <w:rPr>
                <w:color w:val="222222"/>
                <w:sz w:val="24"/>
                <w:szCs w:val="24"/>
                <w:lang w:val="lt-LT" w:eastAsia="lt-LT"/>
              </w:rPr>
              <w:t>gimas kolektyvinei monografijai</w:t>
            </w:r>
            <w:r w:rsidR="00227BBA" w:rsidRPr="00227BBA">
              <w:rPr>
                <w:sz w:val="24"/>
                <w:szCs w:val="24"/>
                <w:lang w:val="lt-LT"/>
              </w:rPr>
              <w:t xml:space="preserve"> valdžios ir individo santykio kriminalinio nusikaltimo atveju tema.</w:t>
            </w:r>
          </w:p>
          <w:p w14:paraId="7E8F0939" w14:textId="77777777" w:rsidR="00747F33" w:rsidRPr="00BB1965" w:rsidRDefault="00BB1965" w:rsidP="00227BBA">
            <w:pPr>
              <w:jc w:val="both"/>
              <w:rPr>
                <w:color w:val="222222"/>
                <w:sz w:val="24"/>
                <w:szCs w:val="24"/>
                <w:lang w:val="lt-LT" w:eastAsia="lt-LT"/>
              </w:rPr>
            </w:pPr>
            <w:r w:rsidRPr="00BB1965">
              <w:rPr>
                <w:color w:val="222222"/>
                <w:sz w:val="24"/>
                <w:szCs w:val="24"/>
                <w:lang w:val="lt-LT" w:eastAsia="lt-LT"/>
              </w:rPr>
              <w:t>T</w:t>
            </w:r>
            <w:r w:rsidR="00747F33" w:rsidRPr="00BB1965">
              <w:rPr>
                <w:color w:val="222222"/>
                <w:sz w:val="24"/>
                <w:szCs w:val="24"/>
                <w:lang w:val="lt-LT" w:eastAsia="lt-LT"/>
              </w:rPr>
              <w:t>yrimų rezultatų sklaida</w:t>
            </w:r>
            <w:r w:rsidRPr="00BB1965">
              <w:rPr>
                <w:color w:val="222222"/>
                <w:sz w:val="24"/>
                <w:szCs w:val="24"/>
                <w:lang w:val="lt-LT" w:eastAsia="lt-LT"/>
              </w:rPr>
              <w:t>.</w:t>
            </w:r>
          </w:p>
          <w:p w14:paraId="7E8F093A" w14:textId="77777777" w:rsidR="0087384A" w:rsidRPr="00BB1965" w:rsidRDefault="0087384A" w:rsidP="00227BBA">
            <w:pPr>
              <w:tabs>
                <w:tab w:val="left" w:pos="426"/>
              </w:tabs>
              <w:ind w:right="-63"/>
              <w:jc w:val="both"/>
              <w:rPr>
                <w:color w:val="222222"/>
                <w:sz w:val="24"/>
                <w:szCs w:val="24"/>
                <w:lang w:val="lt-LT" w:eastAsia="lt-LT"/>
              </w:rPr>
            </w:pPr>
            <w:r w:rsidRPr="00BB1965">
              <w:rPr>
                <w:color w:val="222222"/>
                <w:sz w:val="24"/>
                <w:szCs w:val="24"/>
                <w:lang w:val="lt-LT" w:eastAsia="lt-LT"/>
              </w:rPr>
              <w:t>M</w:t>
            </w:r>
            <w:r w:rsidR="001F5C97" w:rsidRPr="00BB1965">
              <w:rPr>
                <w:color w:val="222222"/>
                <w:sz w:val="24"/>
                <w:szCs w:val="24"/>
                <w:lang w:val="lt-LT" w:eastAsia="lt-LT"/>
              </w:rPr>
              <w:t xml:space="preserve">okslo rezultatų </w:t>
            </w:r>
            <w:r w:rsidR="00332619" w:rsidRPr="00BB1965">
              <w:rPr>
                <w:color w:val="222222"/>
                <w:sz w:val="24"/>
                <w:szCs w:val="24"/>
                <w:lang w:val="lt-LT" w:eastAsia="lt-LT"/>
              </w:rPr>
              <w:t>viešinim</w:t>
            </w:r>
            <w:r w:rsidRPr="00BB1965">
              <w:rPr>
                <w:color w:val="222222"/>
                <w:sz w:val="24"/>
                <w:szCs w:val="24"/>
                <w:lang w:val="lt-LT" w:eastAsia="lt-LT"/>
              </w:rPr>
              <w:t>as planuojamas šiais etapais:</w:t>
            </w:r>
          </w:p>
          <w:p w14:paraId="7E8F093B" w14:textId="77777777" w:rsidR="0087384A" w:rsidRPr="00DB494A" w:rsidRDefault="003A41F5" w:rsidP="00227BBA">
            <w:pPr>
              <w:tabs>
                <w:tab w:val="left" w:pos="426"/>
              </w:tabs>
              <w:ind w:right="-63"/>
              <w:jc w:val="both"/>
              <w:rPr>
                <w:color w:val="222222"/>
                <w:sz w:val="24"/>
                <w:szCs w:val="24"/>
                <w:lang w:val="lt-LT" w:eastAsia="lt-LT"/>
              </w:rPr>
            </w:pPr>
            <w:r>
              <w:rPr>
                <w:color w:val="222222"/>
                <w:sz w:val="24"/>
                <w:szCs w:val="24"/>
                <w:lang w:val="lt-LT" w:eastAsia="lt-LT"/>
              </w:rPr>
              <w:t>P</w:t>
            </w:r>
            <w:r w:rsidR="0087384A" w:rsidRPr="00DB494A">
              <w:rPr>
                <w:color w:val="222222"/>
                <w:sz w:val="24"/>
                <w:szCs w:val="24"/>
                <w:lang w:val="lt-LT" w:eastAsia="lt-LT"/>
              </w:rPr>
              <w:t xml:space="preserve">rojekto vykdytojų individualių turimų </w:t>
            </w:r>
            <w:r w:rsidR="00332619" w:rsidRPr="00DB494A">
              <w:rPr>
                <w:color w:val="222222"/>
                <w:sz w:val="24"/>
                <w:szCs w:val="24"/>
                <w:lang w:val="lt-LT" w:eastAsia="lt-LT"/>
              </w:rPr>
              <w:t xml:space="preserve">rezultatų </w:t>
            </w:r>
            <w:r w:rsidR="007D5061" w:rsidRPr="00DB494A">
              <w:rPr>
                <w:color w:val="222222"/>
                <w:sz w:val="24"/>
                <w:szCs w:val="24"/>
                <w:lang w:val="lt-LT" w:eastAsia="lt-LT"/>
              </w:rPr>
              <w:t>pristatymas</w:t>
            </w:r>
            <w:r w:rsidR="00332619" w:rsidRPr="00DB494A">
              <w:rPr>
                <w:color w:val="222222"/>
                <w:sz w:val="24"/>
                <w:szCs w:val="24"/>
                <w:lang w:val="lt-LT" w:eastAsia="lt-LT"/>
              </w:rPr>
              <w:t xml:space="preserve"> </w:t>
            </w:r>
            <w:r w:rsidR="0087384A" w:rsidRPr="00DB494A">
              <w:rPr>
                <w:color w:val="222222"/>
                <w:sz w:val="24"/>
                <w:szCs w:val="24"/>
                <w:lang w:val="lt-LT" w:eastAsia="lt-LT"/>
              </w:rPr>
              <w:t>kasmetiniuose programos seminaruose (kiekvienų metų IV ketvirtis)</w:t>
            </w:r>
            <w:r w:rsidR="00332619" w:rsidRPr="00DB494A">
              <w:rPr>
                <w:color w:val="222222"/>
                <w:sz w:val="24"/>
                <w:szCs w:val="24"/>
                <w:lang w:val="lt-LT" w:eastAsia="lt-LT"/>
              </w:rPr>
              <w:t xml:space="preserve"> </w:t>
            </w:r>
            <w:r w:rsidR="00F92C3B" w:rsidRPr="00DB494A">
              <w:rPr>
                <w:color w:val="222222"/>
                <w:sz w:val="24"/>
                <w:szCs w:val="24"/>
                <w:lang w:val="lt-LT" w:eastAsia="lt-LT"/>
              </w:rPr>
              <w:t>bei</w:t>
            </w:r>
            <w:r w:rsidR="0087384A" w:rsidRPr="00DB494A">
              <w:rPr>
                <w:color w:val="222222"/>
                <w:sz w:val="24"/>
                <w:szCs w:val="24"/>
                <w:lang w:val="lt-LT" w:eastAsia="lt-LT"/>
              </w:rPr>
              <w:t xml:space="preserve"> </w:t>
            </w:r>
            <w:r w:rsidR="00227BBA">
              <w:rPr>
                <w:color w:val="222222"/>
                <w:sz w:val="24"/>
                <w:szCs w:val="24"/>
                <w:lang w:val="lt-LT" w:eastAsia="lt-LT"/>
              </w:rPr>
              <w:t xml:space="preserve">mokslinėse </w:t>
            </w:r>
            <w:r w:rsidR="00332619" w:rsidRPr="00DB494A">
              <w:rPr>
                <w:color w:val="222222"/>
                <w:sz w:val="24"/>
                <w:szCs w:val="24"/>
                <w:lang w:val="lt-LT" w:eastAsia="lt-LT"/>
              </w:rPr>
              <w:t>konferencijose</w:t>
            </w:r>
            <w:r w:rsidR="0049447C">
              <w:rPr>
                <w:color w:val="222222"/>
                <w:sz w:val="24"/>
                <w:szCs w:val="24"/>
                <w:lang w:val="lt-LT" w:eastAsia="lt-LT"/>
              </w:rPr>
              <w:t>. B</w:t>
            </w:r>
            <w:r w:rsidR="00F92C3B" w:rsidRPr="00DB494A">
              <w:rPr>
                <w:color w:val="222222"/>
                <w:sz w:val="24"/>
                <w:szCs w:val="24"/>
                <w:lang w:val="lt-LT" w:eastAsia="lt-LT"/>
              </w:rPr>
              <w:t xml:space="preserve">aigiamoji programos konferencija numatoma </w:t>
            </w:r>
            <w:r w:rsidR="0078422A">
              <w:rPr>
                <w:color w:val="222222"/>
                <w:sz w:val="24"/>
                <w:szCs w:val="24"/>
                <w:lang w:val="lt-LT" w:eastAsia="lt-LT"/>
              </w:rPr>
              <w:t>2021 metų</w:t>
            </w:r>
            <w:r w:rsidR="0087384A" w:rsidRPr="00DB494A">
              <w:rPr>
                <w:color w:val="222222"/>
                <w:sz w:val="24"/>
                <w:szCs w:val="24"/>
                <w:lang w:val="lt-LT" w:eastAsia="lt-LT"/>
              </w:rPr>
              <w:t xml:space="preserve"> II-III ketvirtyje</w:t>
            </w:r>
            <w:r w:rsidR="00332619" w:rsidRPr="00DB494A">
              <w:rPr>
                <w:color w:val="222222"/>
                <w:sz w:val="24"/>
                <w:szCs w:val="24"/>
                <w:lang w:val="lt-LT" w:eastAsia="lt-LT"/>
              </w:rPr>
              <w:t>;</w:t>
            </w:r>
          </w:p>
          <w:p w14:paraId="7E8F093C" w14:textId="77777777" w:rsidR="00227BBA" w:rsidRDefault="003A41F5" w:rsidP="00227BBA">
            <w:pPr>
              <w:tabs>
                <w:tab w:val="left" w:pos="426"/>
              </w:tabs>
              <w:ind w:right="-63"/>
              <w:jc w:val="both"/>
              <w:rPr>
                <w:color w:val="222222"/>
                <w:sz w:val="24"/>
                <w:szCs w:val="24"/>
                <w:lang w:val="lt-LT" w:eastAsia="lt-LT"/>
              </w:rPr>
            </w:pPr>
            <w:r>
              <w:rPr>
                <w:color w:val="222222"/>
                <w:sz w:val="24"/>
                <w:szCs w:val="24"/>
                <w:lang w:val="lt-LT" w:eastAsia="lt-LT"/>
              </w:rPr>
              <w:lastRenderedPageBreak/>
              <w:t>K</w:t>
            </w:r>
            <w:r w:rsidR="00227BBA">
              <w:rPr>
                <w:color w:val="222222"/>
                <w:sz w:val="24"/>
                <w:szCs w:val="24"/>
                <w:lang w:val="lt-LT" w:eastAsia="lt-LT"/>
              </w:rPr>
              <w:t>asmetinė individualių mokslinių tyrimų rezultatų sklaida mokslo spaudoje;</w:t>
            </w:r>
          </w:p>
          <w:p w14:paraId="7E8F093D" w14:textId="77777777" w:rsidR="0049447C" w:rsidRDefault="003A41F5" w:rsidP="003A41F5">
            <w:pPr>
              <w:tabs>
                <w:tab w:val="left" w:pos="426"/>
              </w:tabs>
              <w:ind w:right="-63"/>
              <w:jc w:val="both"/>
              <w:rPr>
                <w:color w:val="222222"/>
                <w:sz w:val="24"/>
                <w:szCs w:val="24"/>
                <w:lang w:val="lt-LT" w:eastAsia="lt-LT"/>
              </w:rPr>
            </w:pPr>
            <w:r>
              <w:rPr>
                <w:color w:val="222222"/>
                <w:sz w:val="24"/>
                <w:szCs w:val="24"/>
                <w:lang w:val="lt-LT" w:eastAsia="lt-LT"/>
              </w:rPr>
              <w:t>Straipsnių rinkinio</w:t>
            </w:r>
            <w:r w:rsidR="0059567D" w:rsidRPr="00DB494A">
              <w:rPr>
                <w:color w:val="222222"/>
                <w:sz w:val="24"/>
                <w:szCs w:val="24"/>
                <w:lang w:val="lt-LT" w:eastAsia="lt-LT"/>
              </w:rPr>
              <w:t xml:space="preserve"> </w:t>
            </w:r>
            <w:r>
              <w:rPr>
                <w:color w:val="222222"/>
                <w:sz w:val="24"/>
                <w:szCs w:val="24"/>
                <w:lang w:val="lt-LT" w:eastAsia="lt-LT"/>
              </w:rPr>
              <w:t>„</w:t>
            </w:r>
            <w:r w:rsidRPr="00DB494A">
              <w:rPr>
                <w:sz w:val="24"/>
                <w:szCs w:val="24"/>
                <w:lang w:val="lt-LT"/>
              </w:rPr>
              <w:t>Miestas, dvaras, kaimas L</w:t>
            </w:r>
            <w:r w:rsidR="00015BD1">
              <w:rPr>
                <w:sz w:val="24"/>
                <w:szCs w:val="24"/>
                <w:lang w:val="lt-LT"/>
              </w:rPr>
              <w:t>DK</w:t>
            </w:r>
            <w:r w:rsidRPr="00DB494A">
              <w:rPr>
                <w:sz w:val="24"/>
                <w:szCs w:val="24"/>
                <w:lang w:val="lt-LT"/>
              </w:rPr>
              <w:t xml:space="preserve"> ir Lenkijos Karalystėje XVI–XVIII a.</w:t>
            </w:r>
            <w:r>
              <w:rPr>
                <w:sz w:val="24"/>
                <w:szCs w:val="24"/>
                <w:lang w:val="lt-LT"/>
              </w:rPr>
              <w:t xml:space="preserve">“ </w:t>
            </w:r>
            <w:r w:rsidR="0059567D" w:rsidRPr="00DB494A">
              <w:rPr>
                <w:color w:val="222222"/>
                <w:sz w:val="24"/>
                <w:szCs w:val="24"/>
                <w:lang w:val="lt-LT" w:eastAsia="lt-LT"/>
              </w:rPr>
              <w:t>sudarymas (2017</w:t>
            </w:r>
            <w:r>
              <w:rPr>
                <w:color w:val="222222"/>
                <w:sz w:val="24"/>
                <w:szCs w:val="24"/>
                <w:lang w:val="lt-LT" w:eastAsia="lt-LT"/>
              </w:rPr>
              <w:t xml:space="preserve"> m</w:t>
            </w:r>
            <w:r w:rsidR="00015BD1">
              <w:rPr>
                <w:color w:val="222222"/>
                <w:sz w:val="24"/>
                <w:szCs w:val="24"/>
                <w:lang w:val="lt-LT" w:eastAsia="lt-LT"/>
              </w:rPr>
              <w:t>etais</w:t>
            </w:r>
            <w:r w:rsidR="0059567D" w:rsidRPr="00DB494A">
              <w:rPr>
                <w:color w:val="222222"/>
                <w:sz w:val="24"/>
                <w:szCs w:val="24"/>
                <w:lang w:val="lt-LT" w:eastAsia="lt-LT"/>
              </w:rPr>
              <w:t>)</w:t>
            </w:r>
            <w:r w:rsidR="00227BBA">
              <w:rPr>
                <w:color w:val="222222"/>
                <w:sz w:val="24"/>
                <w:szCs w:val="24"/>
                <w:lang w:val="lt-LT" w:eastAsia="lt-LT"/>
              </w:rPr>
              <w:t>,</w:t>
            </w:r>
            <w:r>
              <w:rPr>
                <w:color w:val="222222"/>
                <w:sz w:val="24"/>
                <w:szCs w:val="24"/>
                <w:lang w:val="lt-LT" w:eastAsia="lt-LT"/>
              </w:rPr>
              <w:t xml:space="preserve"> teminio „XVIII amžiaus studijų“ tomo</w:t>
            </w:r>
            <w:r w:rsidR="00227BBA">
              <w:rPr>
                <w:color w:val="222222"/>
                <w:sz w:val="24"/>
                <w:szCs w:val="24"/>
                <w:lang w:val="lt-LT" w:eastAsia="lt-LT"/>
              </w:rPr>
              <w:t xml:space="preserve"> </w:t>
            </w:r>
            <w:r>
              <w:rPr>
                <w:color w:val="222222"/>
                <w:sz w:val="24"/>
                <w:szCs w:val="24"/>
                <w:lang w:val="lt-LT" w:eastAsia="lt-LT"/>
              </w:rPr>
              <w:t>sudarymas (2018–2019 m</w:t>
            </w:r>
            <w:r w:rsidR="00015BD1">
              <w:rPr>
                <w:color w:val="222222"/>
                <w:sz w:val="24"/>
                <w:szCs w:val="24"/>
                <w:lang w:val="lt-LT" w:eastAsia="lt-LT"/>
              </w:rPr>
              <w:t>etais</w:t>
            </w:r>
            <w:r>
              <w:rPr>
                <w:color w:val="222222"/>
                <w:sz w:val="24"/>
                <w:szCs w:val="24"/>
                <w:lang w:val="lt-LT" w:eastAsia="lt-LT"/>
              </w:rPr>
              <w:t xml:space="preserve">); individualių </w:t>
            </w:r>
            <w:r w:rsidR="00227BBA">
              <w:rPr>
                <w:color w:val="222222"/>
                <w:sz w:val="24"/>
                <w:szCs w:val="24"/>
                <w:lang w:val="lt-LT" w:eastAsia="lt-LT"/>
              </w:rPr>
              <w:t>mokslo studijų</w:t>
            </w:r>
            <w:r w:rsidR="0059567D" w:rsidRPr="00DB494A">
              <w:rPr>
                <w:color w:val="222222"/>
                <w:sz w:val="24"/>
                <w:szCs w:val="24"/>
                <w:lang w:val="lt-LT" w:eastAsia="lt-LT"/>
              </w:rPr>
              <w:t xml:space="preserve"> </w:t>
            </w:r>
            <w:r w:rsidR="00332619" w:rsidRPr="00DB494A">
              <w:rPr>
                <w:color w:val="222222"/>
                <w:sz w:val="24"/>
                <w:szCs w:val="24"/>
                <w:lang w:val="lt-LT" w:eastAsia="lt-LT"/>
              </w:rPr>
              <w:t>ir kolektyvinės monografijos rengimas</w:t>
            </w:r>
            <w:r w:rsidR="0059567D" w:rsidRPr="00DB494A">
              <w:rPr>
                <w:color w:val="222222"/>
                <w:sz w:val="24"/>
                <w:szCs w:val="24"/>
                <w:lang w:val="lt-LT" w:eastAsia="lt-LT"/>
              </w:rPr>
              <w:t xml:space="preserve"> (2021</w:t>
            </w:r>
            <w:r>
              <w:rPr>
                <w:color w:val="222222"/>
                <w:sz w:val="24"/>
                <w:szCs w:val="24"/>
                <w:lang w:val="lt-LT" w:eastAsia="lt-LT"/>
              </w:rPr>
              <w:t xml:space="preserve"> m</w:t>
            </w:r>
            <w:r w:rsidR="00015BD1">
              <w:rPr>
                <w:color w:val="222222"/>
                <w:sz w:val="24"/>
                <w:szCs w:val="24"/>
                <w:lang w:val="lt-LT" w:eastAsia="lt-LT"/>
              </w:rPr>
              <w:t>etais</w:t>
            </w:r>
            <w:r w:rsidR="00332619" w:rsidRPr="00DB494A">
              <w:rPr>
                <w:color w:val="222222"/>
                <w:sz w:val="24"/>
                <w:szCs w:val="24"/>
                <w:lang w:val="lt-LT" w:eastAsia="lt-LT"/>
              </w:rPr>
              <w:t>)</w:t>
            </w:r>
            <w:r w:rsidR="001F5C97" w:rsidRPr="00DB494A">
              <w:rPr>
                <w:color w:val="222222"/>
                <w:sz w:val="24"/>
                <w:szCs w:val="24"/>
                <w:lang w:val="lt-LT" w:eastAsia="lt-LT"/>
              </w:rPr>
              <w:t>.</w:t>
            </w:r>
            <w:r w:rsidR="007D5061" w:rsidRPr="00DB494A">
              <w:rPr>
                <w:color w:val="222222"/>
                <w:sz w:val="24"/>
                <w:szCs w:val="24"/>
                <w:lang w:val="lt-LT" w:eastAsia="lt-LT"/>
              </w:rPr>
              <w:t xml:space="preserve"> </w:t>
            </w:r>
          </w:p>
          <w:p w14:paraId="7E8F093E" w14:textId="77777777" w:rsidR="003A41F5" w:rsidRPr="00DB494A" w:rsidRDefault="00DB0228" w:rsidP="00015BD1">
            <w:pPr>
              <w:tabs>
                <w:tab w:val="left" w:pos="426"/>
              </w:tabs>
              <w:ind w:right="-63"/>
              <w:jc w:val="both"/>
              <w:rPr>
                <w:b/>
                <w:sz w:val="24"/>
                <w:szCs w:val="24"/>
                <w:lang w:val="lt-LT"/>
              </w:rPr>
            </w:pPr>
            <w:r>
              <w:rPr>
                <w:color w:val="222222"/>
                <w:sz w:val="24"/>
                <w:szCs w:val="24"/>
                <w:lang w:val="lt-LT" w:eastAsia="lt-LT"/>
              </w:rPr>
              <w:t>P</w:t>
            </w:r>
            <w:r w:rsidR="003A41F5">
              <w:rPr>
                <w:color w:val="222222"/>
                <w:sz w:val="24"/>
                <w:szCs w:val="24"/>
                <w:lang w:val="lt-LT" w:eastAsia="lt-LT"/>
              </w:rPr>
              <w:t>r</w:t>
            </w:r>
            <w:r w:rsidR="00015BD1">
              <w:rPr>
                <w:color w:val="222222"/>
                <w:sz w:val="24"/>
                <w:szCs w:val="24"/>
                <w:lang w:val="lt-LT" w:eastAsia="lt-LT"/>
              </w:rPr>
              <w:t>ogramos rezultatų pristatymas LII internetinėje</w:t>
            </w:r>
            <w:r w:rsidR="003A41F5">
              <w:rPr>
                <w:color w:val="222222"/>
                <w:sz w:val="24"/>
                <w:szCs w:val="24"/>
                <w:lang w:val="lt-LT" w:eastAsia="lt-LT"/>
              </w:rPr>
              <w:t xml:space="preserve"> svetainėje.</w:t>
            </w:r>
          </w:p>
        </w:tc>
      </w:tr>
      <w:tr w:rsidR="005B4E39" w:rsidRPr="00DB494A" w14:paraId="7E8F094A" w14:textId="77777777" w:rsidTr="00B04345">
        <w:tc>
          <w:tcPr>
            <w:tcW w:w="9618" w:type="dxa"/>
          </w:tcPr>
          <w:p w14:paraId="7E8F0940" w14:textId="77777777" w:rsidR="005B4E39" w:rsidRPr="00DB494A" w:rsidRDefault="006D1992" w:rsidP="00227BBA">
            <w:pPr>
              <w:tabs>
                <w:tab w:val="left" w:pos="426"/>
              </w:tabs>
              <w:ind w:right="-63"/>
              <w:jc w:val="both"/>
              <w:rPr>
                <w:b/>
                <w:sz w:val="24"/>
                <w:szCs w:val="24"/>
                <w:lang w:val="lt-LT"/>
              </w:rPr>
            </w:pPr>
            <w:r>
              <w:rPr>
                <w:b/>
                <w:sz w:val="24"/>
                <w:szCs w:val="24"/>
                <w:lang w:val="lt-LT"/>
              </w:rPr>
              <w:lastRenderedPageBreak/>
              <w:t xml:space="preserve">    </w:t>
            </w:r>
            <w:r w:rsidR="005B4E39" w:rsidRPr="00DB494A">
              <w:rPr>
                <w:b/>
                <w:sz w:val="24"/>
                <w:szCs w:val="24"/>
                <w:lang w:val="lt-LT"/>
              </w:rPr>
              <w:t>6. Numatomi rezultatai</w:t>
            </w:r>
            <w:r w:rsidR="000D12EA">
              <w:rPr>
                <w:b/>
                <w:sz w:val="24"/>
                <w:szCs w:val="24"/>
                <w:lang w:val="lt-LT"/>
              </w:rPr>
              <w:t>:</w:t>
            </w:r>
          </w:p>
          <w:p w14:paraId="7E8F0941" w14:textId="77777777" w:rsidR="00D22562" w:rsidRPr="00DB494A" w:rsidRDefault="00424DD2" w:rsidP="00227BBA">
            <w:pPr>
              <w:pStyle w:val="Sraopastraipa"/>
              <w:spacing w:after="0" w:line="240" w:lineRule="auto"/>
              <w:ind w:left="0"/>
              <w:jc w:val="both"/>
              <w:rPr>
                <w:rFonts w:ascii="Times New Roman" w:eastAsia="Times New Roman" w:hAnsi="Times New Roman"/>
                <w:sz w:val="24"/>
                <w:szCs w:val="24"/>
                <w:lang w:val="lt-LT" w:eastAsia="lt-LT"/>
              </w:rPr>
            </w:pPr>
            <w:r w:rsidRPr="00DB494A">
              <w:rPr>
                <w:rFonts w:ascii="Times New Roman" w:hAnsi="Times New Roman"/>
                <w:sz w:val="24"/>
                <w:szCs w:val="24"/>
                <w:lang w:val="lt-LT"/>
              </w:rPr>
              <w:t>Programos vykdymas pateiks svarių mokslinių rezultatų, reikšmingų kultūros, švietimo ir mokslo raidai:</w:t>
            </w:r>
            <w:r w:rsidR="00947FE6" w:rsidRPr="00DB494A">
              <w:rPr>
                <w:rFonts w:ascii="Times New Roman" w:hAnsi="Times New Roman"/>
                <w:sz w:val="24"/>
                <w:szCs w:val="24"/>
                <w:lang w:val="lt-LT"/>
              </w:rPr>
              <w:t xml:space="preserve"> bus parengti mokslo darbai, išryškinantys Gediminaičių dinastinės valdžios panašum</w:t>
            </w:r>
            <w:r w:rsidR="004955E0" w:rsidRPr="00DB494A">
              <w:rPr>
                <w:rFonts w:ascii="Times New Roman" w:hAnsi="Times New Roman"/>
                <w:sz w:val="24"/>
                <w:szCs w:val="24"/>
                <w:lang w:val="lt-LT"/>
              </w:rPr>
              <w:t xml:space="preserve">us </w:t>
            </w:r>
            <w:r w:rsidR="00947FE6" w:rsidRPr="00DB494A">
              <w:rPr>
                <w:rFonts w:ascii="Times New Roman" w:hAnsi="Times New Roman"/>
                <w:sz w:val="24"/>
                <w:szCs w:val="24"/>
                <w:lang w:val="lt-LT"/>
              </w:rPr>
              <w:t>ir skirtumai Lenkijos Karalystės ir Kijevo Rusios tradicijų kontekstuose</w:t>
            </w:r>
            <w:r w:rsidR="004955E0" w:rsidRPr="00DB494A">
              <w:rPr>
                <w:rFonts w:ascii="Times New Roman" w:hAnsi="Times New Roman"/>
                <w:sz w:val="24"/>
                <w:szCs w:val="24"/>
                <w:lang w:val="lt-LT"/>
              </w:rPr>
              <w:t xml:space="preserve">; išanalizuotas religinių, socialinių, politinių tendencijų vystymasis Vilniaus vyskupystėje XIV–XV a. sandūroje; ištirtas LDK elito susistruktūravimo į neformaliai politines grupuotes procesas XVII–XVIII a. sandūroje; </w:t>
            </w:r>
            <w:r w:rsidR="00D22562" w:rsidRPr="00DB494A">
              <w:rPr>
                <w:rFonts w:ascii="Times New Roman" w:hAnsi="Times New Roman"/>
                <w:sz w:val="24"/>
                <w:szCs w:val="24"/>
                <w:lang w:val="lt-LT"/>
              </w:rPr>
              <w:t>atskleista, kaip susiklostė ir funkcionavo valdžios vertikalė: valdovas – pareigūnų korpusas – tarnautojų korpusas – visuomenė ir jos kontrolės institucijos XIV–XVIII a.</w:t>
            </w:r>
            <w:r w:rsidR="008A5544" w:rsidRPr="00DB494A">
              <w:rPr>
                <w:rFonts w:ascii="Times New Roman" w:hAnsi="Times New Roman"/>
                <w:sz w:val="24"/>
                <w:szCs w:val="24"/>
                <w:lang w:val="lt-LT"/>
              </w:rPr>
              <w:t xml:space="preserve">; </w:t>
            </w:r>
            <w:r w:rsidR="00D22562" w:rsidRPr="00DB494A">
              <w:rPr>
                <w:rFonts w:ascii="Times New Roman" w:hAnsi="Times New Roman"/>
                <w:sz w:val="24"/>
                <w:szCs w:val="24"/>
                <w:lang w:val="lt-LT"/>
              </w:rPr>
              <w:t xml:space="preserve">išryškintos </w:t>
            </w:r>
            <w:r w:rsidR="00D22562" w:rsidRPr="00DB494A">
              <w:rPr>
                <w:rFonts w:ascii="Times New Roman" w:eastAsia="Times New Roman" w:hAnsi="Times New Roman"/>
                <w:sz w:val="24"/>
                <w:szCs w:val="24"/>
                <w:lang w:val="lt-LT" w:eastAsia="lt-LT"/>
              </w:rPr>
              <w:t>individo ir luomo sociokultūrines reprezentacijos, atskleista LDK bajorijos juridinė kultūra.</w:t>
            </w:r>
          </w:p>
          <w:p w14:paraId="7E8F0942" w14:textId="77777777" w:rsidR="00BB4C9B" w:rsidRPr="00DB494A" w:rsidRDefault="00BB4C9B" w:rsidP="00227BBA">
            <w:pPr>
              <w:pStyle w:val="Sraopastraipa"/>
              <w:spacing w:after="0" w:line="240" w:lineRule="auto"/>
              <w:ind w:left="0"/>
              <w:jc w:val="both"/>
              <w:rPr>
                <w:rFonts w:ascii="Times New Roman" w:hAnsi="Times New Roman"/>
                <w:sz w:val="24"/>
                <w:szCs w:val="24"/>
                <w:lang w:val="lt-LT"/>
              </w:rPr>
            </w:pPr>
            <w:r w:rsidRPr="00DB494A">
              <w:rPr>
                <w:rFonts w:ascii="Times New Roman" w:hAnsi="Times New Roman"/>
                <w:sz w:val="24"/>
                <w:szCs w:val="24"/>
                <w:lang w:val="lt-LT" w:eastAsia="lt-LT"/>
              </w:rPr>
              <w:t xml:space="preserve">Tyrimų rezultatai bus perteikiami tiriamaisiais ir diskusiniais </w:t>
            </w:r>
            <w:proofErr w:type="spellStart"/>
            <w:r w:rsidRPr="00DB494A">
              <w:rPr>
                <w:rFonts w:ascii="Times New Roman" w:hAnsi="Times New Roman"/>
                <w:sz w:val="24"/>
                <w:szCs w:val="24"/>
                <w:lang w:val="lt-LT" w:eastAsia="lt-LT"/>
              </w:rPr>
              <w:t>naratyvais</w:t>
            </w:r>
            <w:proofErr w:type="spellEnd"/>
            <w:r w:rsidRPr="00DB494A">
              <w:rPr>
                <w:rFonts w:ascii="Times New Roman" w:hAnsi="Times New Roman"/>
                <w:sz w:val="24"/>
                <w:szCs w:val="24"/>
                <w:lang w:val="lt-LT" w:eastAsia="lt-LT"/>
              </w:rPr>
              <w:t xml:space="preserve"> ir realizuoti mokslinių straipsnių, studijų, pranešimų ir monografijų pavidalu.</w:t>
            </w:r>
          </w:p>
          <w:p w14:paraId="7E8F0943" w14:textId="77777777" w:rsidR="008A5544" w:rsidRPr="00B90896" w:rsidRDefault="008A5544" w:rsidP="00227BBA">
            <w:pPr>
              <w:pStyle w:val="Sraopastraipa"/>
              <w:spacing w:after="0" w:line="240" w:lineRule="auto"/>
              <w:ind w:left="0"/>
              <w:jc w:val="both"/>
              <w:rPr>
                <w:rFonts w:ascii="Times New Roman" w:hAnsi="Times New Roman"/>
                <w:sz w:val="24"/>
                <w:szCs w:val="24"/>
                <w:lang w:val="lt-LT"/>
              </w:rPr>
            </w:pPr>
            <w:r w:rsidRPr="00B90896">
              <w:rPr>
                <w:rFonts w:ascii="Times New Roman" w:hAnsi="Times New Roman"/>
                <w:sz w:val="24"/>
                <w:szCs w:val="24"/>
                <w:lang w:val="lt-LT"/>
              </w:rPr>
              <w:t>Numatoma:</w:t>
            </w:r>
          </w:p>
          <w:p w14:paraId="7E8F0944" w14:textId="77777777" w:rsidR="006D1992" w:rsidRDefault="0049447C" w:rsidP="00227BBA">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P</w:t>
            </w:r>
            <w:r w:rsidR="008A5544" w:rsidRPr="00DB494A">
              <w:rPr>
                <w:rFonts w:ascii="Times New Roman" w:hAnsi="Times New Roman"/>
                <w:sz w:val="24"/>
                <w:szCs w:val="24"/>
                <w:lang w:val="lt-LT"/>
              </w:rPr>
              <w:t xml:space="preserve">arengti ir paskelbti </w:t>
            </w:r>
            <w:r w:rsidR="00FA3271" w:rsidRPr="00DB494A">
              <w:rPr>
                <w:rFonts w:ascii="Times New Roman" w:hAnsi="Times New Roman"/>
                <w:sz w:val="24"/>
                <w:szCs w:val="24"/>
                <w:lang w:val="lt-LT"/>
              </w:rPr>
              <w:t xml:space="preserve">ne mažiau kaip 50 </w:t>
            </w:r>
            <w:r w:rsidR="00D41A7F" w:rsidRPr="00DB494A">
              <w:rPr>
                <w:rFonts w:ascii="Times New Roman" w:hAnsi="Times New Roman"/>
                <w:sz w:val="24"/>
                <w:szCs w:val="24"/>
                <w:lang w:val="lt-LT"/>
              </w:rPr>
              <w:t xml:space="preserve">tyrimų rezultatus apibendrinančių </w:t>
            </w:r>
            <w:r w:rsidR="008A5544" w:rsidRPr="00DB494A">
              <w:rPr>
                <w:rFonts w:ascii="Times New Roman" w:hAnsi="Times New Roman"/>
                <w:sz w:val="24"/>
                <w:szCs w:val="24"/>
                <w:lang w:val="lt-LT"/>
              </w:rPr>
              <w:t xml:space="preserve">mokslo </w:t>
            </w:r>
            <w:r w:rsidR="00FA3271" w:rsidRPr="00DB494A">
              <w:rPr>
                <w:rFonts w:ascii="Times New Roman" w:hAnsi="Times New Roman"/>
                <w:sz w:val="24"/>
                <w:szCs w:val="24"/>
                <w:lang w:val="lt-LT"/>
              </w:rPr>
              <w:t>straipsnių</w:t>
            </w:r>
            <w:r w:rsidR="00D41A7F" w:rsidRPr="00DB494A">
              <w:rPr>
                <w:rFonts w:ascii="Times New Roman" w:hAnsi="Times New Roman"/>
                <w:sz w:val="24"/>
                <w:szCs w:val="24"/>
                <w:lang w:val="lt-LT"/>
              </w:rPr>
              <w:t xml:space="preserve"> </w:t>
            </w:r>
            <w:r w:rsidR="008A5544" w:rsidRPr="00DB494A">
              <w:rPr>
                <w:rFonts w:ascii="Times New Roman" w:hAnsi="Times New Roman"/>
                <w:sz w:val="24"/>
                <w:szCs w:val="24"/>
                <w:lang w:val="lt-LT"/>
              </w:rPr>
              <w:t xml:space="preserve">(visi programos dalyviai); </w:t>
            </w:r>
          </w:p>
          <w:p w14:paraId="7E8F0945" w14:textId="77777777" w:rsidR="00793F60" w:rsidRPr="00DB494A" w:rsidRDefault="0049447C" w:rsidP="00227BBA">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P</w:t>
            </w:r>
            <w:r w:rsidR="008A5544" w:rsidRPr="00DB494A">
              <w:rPr>
                <w:rFonts w:ascii="Times New Roman" w:hAnsi="Times New Roman"/>
                <w:sz w:val="24"/>
                <w:szCs w:val="24"/>
                <w:lang w:val="lt-LT"/>
              </w:rPr>
              <w:t xml:space="preserve">arengti </w:t>
            </w:r>
            <w:r w:rsidR="003A41F5">
              <w:rPr>
                <w:rFonts w:ascii="Times New Roman" w:hAnsi="Times New Roman"/>
                <w:sz w:val="24"/>
                <w:szCs w:val="24"/>
                <w:lang w:val="lt-LT"/>
              </w:rPr>
              <w:t>5</w:t>
            </w:r>
            <w:r w:rsidR="009508AF" w:rsidRPr="00DB494A">
              <w:rPr>
                <w:rFonts w:ascii="Times New Roman" w:hAnsi="Times New Roman"/>
                <w:sz w:val="24"/>
                <w:szCs w:val="24"/>
                <w:lang w:val="lt-LT"/>
              </w:rPr>
              <w:t xml:space="preserve"> </w:t>
            </w:r>
            <w:r w:rsidR="008A5544" w:rsidRPr="00DB494A">
              <w:rPr>
                <w:rFonts w:ascii="Times New Roman" w:hAnsi="Times New Roman"/>
                <w:sz w:val="24"/>
                <w:szCs w:val="24"/>
                <w:lang w:val="lt-LT"/>
              </w:rPr>
              <w:t>mokslo studija</w:t>
            </w:r>
            <w:r w:rsidR="009508AF" w:rsidRPr="00DB494A">
              <w:rPr>
                <w:rFonts w:ascii="Times New Roman" w:hAnsi="Times New Roman"/>
                <w:sz w:val="24"/>
                <w:szCs w:val="24"/>
                <w:lang w:val="lt-LT"/>
              </w:rPr>
              <w:t>s</w:t>
            </w:r>
            <w:r w:rsidR="008A5544" w:rsidRPr="00DB494A">
              <w:rPr>
                <w:rFonts w:ascii="Times New Roman" w:hAnsi="Times New Roman"/>
                <w:sz w:val="24"/>
                <w:szCs w:val="24"/>
                <w:lang w:val="lt-LT"/>
              </w:rPr>
              <w:t xml:space="preserve"> (J. </w:t>
            </w:r>
            <w:proofErr w:type="spellStart"/>
            <w:r w:rsidR="008A5544" w:rsidRPr="00DB494A">
              <w:rPr>
                <w:rFonts w:ascii="Times New Roman" w:hAnsi="Times New Roman"/>
                <w:sz w:val="24"/>
                <w:szCs w:val="24"/>
                <w:lang w:val="lt-LT"/>
              </w:rPr>
              <w:t>Kiaupienė</w:t>
            </w:r>
            <w:proofErr w:type="spellEnd"/>
            <w:r w:rsidR="008A5544" w:rsidRPr="00DB494A">
              <w:rPr>
                <w:rFonts w:ascii="Times New Roman" w:hAnsi="Times New Roman"/>
                <w:sz w:val="24"/>
                <w:szCs w:val="24"/>
                <w:lang w:val="lt-LT"/>
              </w:rPr>
              <w:t xml:space="preserve">, S.C. </w:t>
            </w:r>
            <w:proofErr w:type="spellStart"/>
            <w:r w:rsidR="008A5544" w:rsidRPr="00DB494A">
              <w:rPr>
                <w:rFonts w:ascii="Times New Roman" w:hAnsi="Times New Roman"/>
                <w:sz w:val="24"/>
                <w:szCs w:val="24"/>
                <w:lang w:val="lt-LT"/>
              </w:rPr>
              <w:t>Rowell</w:t>
            </w:r>
            <w:proofErr w:type="spellEnd"/>
            <w:r w:rsidR="008A5544" w:rsidRPr="00DB494A">
              <w:rPr>
                <w:rFonts w:ascii="Times New Roman" w:hAnsi="Times New Roman"/>
                <w:sz w:val="24"/>
                <w:szCs w:val="24"/>
                <w:lang w:val="lt-LT"/>
              </w:rPr>
              <w:t xml:space="preserve">, R. </w:t>
            </w:r>
            <w:proofErr w:type="spellStart"/>
            <w:r w:rsidR="008A5544" w:rsidRPr="00DB494A">
              <w:rPr>
                <w:rFonts w:ascii="Times New Roman" w:hAnsi="Times New Roman"/>
                <w:sz w:val="24"/>
                <w:szCs w:val="24"/>
                <w:lang w:val="lt-LT"/>
              </w:rPr>
              <w:t>Šmigelskytė-Stukienė</w:t>
            </w:r>
            <w:r w:rsidR="009508AF" w:rsidRPr="00DB494A">
              <w:rPr>
                <w:rFonts w:ascii="Times New Roman" w:hAnsi="Times New Roman"/>
                <w:sz w:val="24"/>
                <w:szCs w:val="24"/>
                <w:lang w:val="lt-LT"/>
              </w:rPr>
              <w:t>;</w:t>
            </w:r>
            <w:proofErr w:type="spellEnd"/>
            <w:r w:rsidR="008A5544" w:rsidRPr="00DB494A">
              <w:rPr>
                <w:rFonts w:ascii="Times New Roman" w:hAnsi="Times New Roman"/>
                <w:sz w:val="24"/>
                <w:szCs w:val="24"/>
                <w:lang w:val="lt-LT"/>
              </w:rPr>
              <w:t xml:space="preserve"> J. </w:t>
            </w:r>
            <w:proofErr w:type="spellStart"/>
            <w:r w:rsidR="008A5544" w:rsidRPr="00DB494A">
              <w:rPr>
                <w:rFonts w:ascii="Times New Roman" w:hAnsi="Times New Roman"/>
                <w:sz w:val="24"/>
                <w:szCs w:val="24"/>
                <w:lang w:val="lt-LT"/>
              </w:rPr>
              <w:t>Sarcevičienė</w:t>
            </w:r>
            <w:proofErr w:type="spellEnd"/>
            <w:r w:rsidR="003A41F5">
              <w:rPr>
                <w:rFonts w:ascii="Times New Roman" w:hAnsi="Times New Roman"/>
                <w:sz w:val="24"/>
                <w:szCs w:val="24"/>
                <w:lang w:val="lt-LT"/>
              </w:rPr>
              <w:t>, D. Vilimas</w:t>
            </w:r>
            <w:r w:rsidR="008A5544" w:rsidRPr="00DB494A">
              <w:rPr>
                <w:rFonts w:ascii="Times New Roman" w:hAnsi="Times New Roman"/>
                <w:sz w:val="24"/>
                <w:szCs w:val="24"/>
                <w:lang w:val="lt-LT"/>
              </w:rPr>
              <w:t>), iš kurių viena</w:t>
            </w:r>
            <w:r w:rsidR="00D41A7F" w:rsidRPr="00DB494A">
              <w:rPr>
                <w:rFonts w:ascii="Times New Roman" w:hAnsi="Times New Roman"/>
                <w:sz w:val="24"/>
                <w:szCs w:val="24"/>
                <w:lang w:val="lt-LT"/>
              </w:rPr>
              <w:t xml:space="preserve"> (S.C. </w:t>
            </w:r>
            <w:proofErr w:type="spellStart"/>
            <w:r w:rsidR="00D41A7F" w:rsidRPr="00DB494A">
              <w:rPr>
                <w:rFonts w:ascii="Times New Roman" w:hAnsi="Times New Roman"/>
                <w:sz w:val="24"/>
                <w:szCs w:val="24"/>
                <w:lang w:val="lt-LT"/>
              </w:rPr>
              <w:t>Rowell</w:t>
            </w:r>
            <w:proofErr w:type="spellEnd"/>
            <w:r w:rsidR="00D41A7F" w:rsidRPr="00DB494A">
              <w:rPr>
                <w:rFonts w:ascii="Times New Roman" w:hAnsi="Times New Roman"/>
                <w:sz w:val="24"/>
                <w:szCs w:val="24"/>
                <w:lang w:val="lt-LT"/>
              </w:rPr>
              <w:t>)</w:t>
            </w:r>
            <w:r w:rsidR="008A5544" w:rsidRPr="00DB494A">
              <w:rPr>
                <w:rFonts w:ascii="Times New Roman" w:hAnsi="Times New Roman"/>
                <w:sz w:val="24"/>
                <w:szCs w:val="24"/>
                <w:lang w:val="lt-LT"/>
              </w:rPr>
              <w:t xml:space="preserve"> – su šaltinių publikacija;</w:t>
            </w:r>
          </w:p>
          <w:p w14:paraId="7E8F0946" w14:textId="77777777" w:rsidR="008A5544" w:rsidRPr="00DB494A" w:rsidRDefault="0049447C" w:rsidP="00227BBA">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P</w:t>
            </w:r>
            <w:r w:rsidR="008A5544" w:rsidRPr="00DB494A">
              <w:rPr>
                <w:rFonts w:ascii="Times New Roman" w:hAnsi="Times New Roman"/>
                <w:sz w:val="24"/>
                <w:szCs w:val="24"/>
                <w:lang w:val="lt-LT"/>
              </w:rPr>
              <w:t>arengti 1 kolektyvinę monografiją (visi programos dalyviai);</w:t>
            </w:r>
          </w:p>
          <w:p w14:paraId="7E8F0947" w14:textId="77777777" w:rsidR="005B4E39" w:rsidRPr="00DB494A" w:rsidRDefault="0049447C" w:rsidP="00227BBA">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S</w:t>
            </w:r>
            <w:r w:rsidR="00D41A7F" w:rsidRPr="00DB494A">
              <w:rPr>
                <w:rFonts w:ascii="Times New Roman" w:hAnsi="Times New Roman"/>
                <w:sz w:val="24"/>
                <w:szCs w:val="24"/>
                <w:lang w:val="lt-LT"/>
              </w:rPr>
              <w:t xml:space="preserve">udaryti </w:t>
            </w:r>
            <w:r w:rsidR="009508AF" w:rsidRPr="00DB494A">
              <w:rPr>
                <w:rFonts w:ascii="Times New Roman" w:hAnsi="Times New Roman"/>
                <w:sz w:val="24"/>
                <w:szCs w:val="24"/>
                <w:lang w:val="lt-LT"/>
              </w:rPr>
              <w:t xml:space="preserve">1 </w:t>
            </w:r>
            <w:r w:rsidR="00793F60" w:rsidRPr="00DB494A">
              <w:rPr>
                <w:rFonts w:ascii="Times New Roman" w:hAnsi="Times New Roman"/>
                <w:sz w:val="24"/>
                <w:szCs w:val="24"/>
                <w:lang w:val="lt-LT"/>
              </w:rPr>
              <w:t>temin</w:t>
            </w:r>
            <w:r w:rsidR="00D41A7F" w:rsidRPr="00DB494A">
              <w:rPr>
                <w:rFonts w:ascii="Times New Roman" w:hAnsi="Times New Roman"/>
                <w:sz w:val="24"/>
                <w:szCs w:val="24"/>
                <w:lang w:val="lt-LT"/>
              </w:rPr>
              <w:t>į recenzuotą mokslo straipsnių rinkinį</w:t>
            </w:r>
            <w:r w:rsidR="009508AF" w:rsidRPr="00DB494A">
              <w:rPr>
                <w:rFonts w:ascii="Times New Roman" w:hAnsi="Times New Roman"/>
                <w:sz w:val="24"/>
                <w:szCs w:val="24"/>
                <w:lang w:val="lt-LT"/>
              </w:rPr>
              <w:t xml:space="preserve"> </w:t>
            </w:r>
            <w:r w:rsidR="003A41F5">
              <w:rPr>
                <w:rFonts w:ascii="Times New Roman" w:hAnsi="Times New Roman"/>
                <w:sz w:val="24"/>
                <w:szCs w:val="24"/>
                <w:lang w:val="lt-LT"/>
              </w:rPr>
              <w:t>„</w:t>
            </w:r>
            <w:r w:rsidR="00D41A7F" w:rsidRPr="00DB494A">
              <w:rPr>
                <w:rFonts w:ascii="Times New Roman" w:hAnsi="Times New Roman"/>
                <w:sz w:val="24"/>
                <w:szCs w:val="24"/>
                <w:lang w:val="lt-LT"/>
              </w:rPr>
              <w:t>Miestas, dvaras, kaimas Lietuvos Didžiojoje Kunigaikštystėje ir Lenkijos Karalystėje XVI–XVIII a.</w:t>
            </w:r>
            <w:r w:rsidR="003A41F5">
              <w:rPr>
                <w:rFonts w:ascii="Times New Roman" w:hAnsi="Times New Roman"/>
                <w:sz w:val="24"/>
                <w:szCs w:val="24"/>
                <w:lang w:val="lt-LT"/>
              </w:rPr>
              <w:t>“ (</w:t>
            </w:r>
            <w:r>
              <w:rPr>
                <w:rFonts w:ascii="Times New Roman" w:hAnsi="Times New Roman"/>
                <w:sz w:val="24"/>
                <w:szCs w:val="24"/>
                <w:lang w:val="lt-LT"/>
              </w:rPr>
              <w:t xml:space="preserve">sudarytojai A. </w:t>
            </w:r>
            <w:proofErr w:type="spellStart"/>
            <w:r>
              <w:rPr>
                <w:rFonts w:ascii="Times New Roman" w:hAnsi="Times New Roman"/>
                <w:sz w:val="24"/>
                <w:szCs w:val="24"/>
                <w:lang w:val="lt-LT"/>
              </w:rPr>
              <w:t>Stankevič</w:t>
            </w:r>
            <w:proofErr w:type="spellEnd"/>
            <w:r>
              <w:rPr>
                <w:rFonts w:ascii="Times New Roman" w:hAnsi="Times New Roman"/>
                <w:sz w:val="24"/>
                <w:szCs w:val="24"/>
                <w:lang w:val="lt-LT"/>
              </w:rPr>
              <w:t xml:space="preserve"> ir R. </w:t>
            </w:r>
            <w:proofErr w:type="spellStart"/>
            <w:r>
              <w:rPr>
                <w:rFonts w:ascii="Times New Roman" w:hAnsi="Times New Roman"/>
                <w:sz w:val="24"/>
                <w:szCs w:val="24"/>
                <w:lang w:val="lt-LT"/>
              </w:rPr>
              <w:t>Šmigelskytė-Stukienė</w:t>
            </w:r>
            <w:r w:rsidR="00D41A7F" w:rsidRPr="00DB494A">
              <w:rPr>
                <w:rFonts w:ascii="Times New Roman" w:hAnsi="Times New Roman"/>
                <w:sz w:val="24"/>
                <w:szCs w:val="24"/>
                <w:lang w:val="lt-LT"/>
              </w:rPr>
              <w:t>)</w:t>
            </w:r>
            <w:r w:rsidR="00747F33">
              <w:rPr>
                <w:rFonts w:ascii="Times New Roman" w:hAnsi="Times New Roman"/>
                <w:sz w:val="24"/>
                <w:szCs w:val="24"/>
                <w:lang w:val="lt-LT"/>
              </w:rPr>
              <w:t>,</w:t>
            </w:r>
            <w:proofErr w:type="spellEnd"/>
            <w:r w:rsidR="00D41A7F" w:rsidRPr="00DB494A">
              <w:rPr>
                <w:rFonts w:ascii="Times New Roman" w:hAnsi="Times New Roman"/>
                <w:sz w:val="24"/>
                <w:szCs w:val="24"/>
                <w:lang w:val="lt-LT"/>
              </w:rPr>
              <w:t xml:space="preserve"> gavus finansavimą leidybai</w:t>
            </w:r>
            <w:r w:rsidRPr="00DB494A">
              <w:rPr>
                <w:rFonts w:ascii="Times New Roman" w:hAnsi="Times New Roman"/>
                <w:sz w:val="24"/>
                <w:szCs w:val="24"/>
                <w:lang w:val="lt-LT"/>
              </w:rPr>
              <w:t xml:space="preserve"> jį paskelbti</w:t>
            </w:r>
            <w:r w:rsidR="00D41A7F" w:rsidRPr="00DB494A">
              <w:rPr>
                <w:rFonts w:ascii="Times New Roman" w:hAnsi="Times New Roman"/>
                <w:sz w:val="24"/>
                <w:szCs w:val="24"/>
                <w:lang w:val="lt-LT"/>
              </w:rPr>
              <w:t>;</w:t>
            </w:r>
          </w:p>
          <w:p w14:paraId="7E8F0948" w14:textId="77777777" w:rsidR="00793F60" w:rsidRDefault="0049447C" w:rsidP="00227BBA">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P</w:t>
            </w:r>
            <w:r w:rsidR="00D41A7F" w:rsidRPr="00DB494A">
              <w:rPr>
                <w:rFonts w:ascii="Times New Roman" w:hAnsi="Times New Roman"/>
                <w:sz w:val="24"/>
                <w:szCs w:val="24"/>
                <w:lang w:val="lt-LT"/>
              </w:rPr>
              <w:t xml:space="preserve">arengti ir gavus finansavimą leidybai paskelbti </w:t>
            </w:r>
            <w:r w:rsidR="003A41F5">
              <w:rPr>
                <w:rFonts w:ascii="Times New Roman" w:hAnsi="Times New Roman"/>
                <w:sz w:val="24"/>
                <w:szCs w:val="24"/>
                <w:lang w:val="lt-LT"/>
              </w:rPr>
              <w:t xml:space="preserve">teminį </w:t>
            </w:r>
            <w:r w:rsidR="00793F60" w:rsidRPr="00DB494A">
              <w:rPr>
                <w:rFonts w:ascii="Times New Roman" w:hAnsi="Times New Roman"/>
                <w:sz w:val="24"/>
                <w:szCs w:val="24"/>
                <w:lang w:val="lt-LT"/>
              </w:rPr>
              <w:t>tęstinio</w:t>
            </w:r>
            <w:r w:rsidR="00D41A7F" w:rsidRPr="00DB494A">
              <w:rPr>
                <w:rFonts w:ascii="Times New Roman" w:hAnsi="Times New Roman"/>
                <w:sz w:val="24"/>
                <w:szCs w:val="24"/>
                <w:lang w:val="lt-LT"/>
              </w:rPr>
              <w:t xml:space="preserve"> mokslo</w:t>
            </w:r>
            <w:r w:rsidR="00793F60" w:rsidRPr="00DB494A">
              <w:rPr>
                <w:rFonts w:ascii="Times New Roman" w:hAnsi="Times New Roman"/>
                <w:sz w:val="24"/>
                <w:szCs w:val="24"/>
                <w:lang w:val="lt-LT"/>
              </w:rPr>
              <w:t xml:space="preserve"> leidinio „XVIII amžiaus studijos“ tom</w:t>
            </w:r>
            <w:r w:rsidR="003A41F5">
              <w:rPr>
                <w:rFonts w:ascii="Times New Roman" w:hAnsi="Times New Roman"/>
                <w:sz w:val="24"/>
                <w:szCs w:val="24"/>
                <w:lang w:val="lt-LT"/>
              </w:rPr>
              <w:t>ą</w:t>
            </w:r>
            <w:r>
              <w:rPr>
                <w:rFonts w:ascii="Times New Roman" w:hAnsi="Times New Roman"/>
                <w:sz w:val="24"/>
                <w:szCs w:val="24"/>
                <w:lang w:val="lt-LT"/>
              </w:rPr>
              <w:t xml:space="preserve"> (R. </w:t>
            </w:r>
            <w:proofErr w:type="spellStart"/>
            <w:r>
              <w:rPr>
                <w:rFonts w:ascii="Times New Roman" w:hAnsi="Times New Roman"/>
                <w:sz w:val="24"/>
                <w:szCs w:val="24"/>
                <w:lang w:val="lt-LT"/>
              </w:rPr>
              <w:t>Šmigelskytė-Stukienė)</w:t>
            </w:r>
            <w:r w:rsidR="00227BBA">
              <w:rPr>
                <w:rFonts w:ascii="Times New Roman" w:hAnsi="Times New Roman"/>
                <w:sz w:val="24"/>
                <w:szCs w:val="24"/>
                <w:lang w:val="lt-LT"/>
              </w:rPr>
              <w:t>;</w:t>
            </w:r>
            <w:proofErr w:type="spellEnd"/>
          </w:p>
          <w:p w14:paraId="7E8F0949" w14:textId="77777777" w:rsidR="0049447C" w:rsidRPr="00DB494A" w:rsidRDefault="0049447C" w:rsidP="00B90896">
            <w:pPr>
              <w:pStyle w:val="Sraopastraipa"/>
              <w:spacing w:after="0" w:line="240" w:lineRule="auto"/>
              <w:ind w:left="0"/>
              <w:jc w:val="both"/>
              <w:rPr>
                <w:rFonts w:ascii="Times New Roman" w:hAnsi="Times New Roman"/>
                <w:b/>
                <w:sz w:val="24"/>
                <w:szCs w:val="24"/>
                <w:lang w:val="lt-LT"/>
              </w:rPr>
            </w:pPr>
            <w:r>
              <w:rPr>
                <w:rFonts w:ascii="Times New Roman" w:hAnsi="Times New Roman"/>
                <w:sz w:val="24"/>
                <w:szCs w:val="24"/>
                <w:lang w:val="lt-LT"/>
              </w:rPr>
              <w:t>P</w:t>
            </w:r>
            <w:r w:rsidR="00227BBA">
              <w:rPr>
                <w:rFonts w:ascii="Times New Roman" w:hAnsi="Times New Roman"/>
                <w:sz w:val="24"/>
                <w:szCs w:val="24"/>
                <w:lang w:val="lt-LT"/>
              </w:rPr>
              <w:t>askelbti 2 mokslo populiarinimo straipsnius</w:t>
            </w:r>
            <w:r w:rsidR="00D85578">
              <w:rPr>
                <w:rFonts w:ascii="Times New Roman" w:hAnsi="Times New Roman"/>
                <w:sz w:val="24"/>
                <w:szCs w:val="24"/>
                <w:lang w:val="lt-LT"/>
              </w:rPr>
              <w:t xml:space="preserve"> (A. </w:t>
            </w:r>
            <w:proofErr w:type="spellStart"/>
            <w:r w:rsidR="00D85578">
              <w:rPr>
                <w:rFonts w:ascii="Times New Roman" w:hAnsi="Times New Roman"/>
                <w:sz w:val="24"/>
                <w:szCs w:val="24"/>
                <w:lang w:val="lt-LT"/>
              </w:rPr>
              <w:t>Stankevič</w:t>
            </w:r>
            <w:proofErr w:type="spellEnd"/>
            <w:r w:rsidR="00D85578">
              <w:rPr>
                <w:rFonts w:ascii="Times New Roman" w:hAnsi="Times New Roman"/>
                <w:sz w:val="24"/>
                <w:szCs w:val="24"/>
                <w:lang w:val="lt-LT"/>
              </w:rPr>
              <w:t>)</w:t>
            </w:r>
            <w:r w:rsidR="00227BBA">
              <w:rPr>
                <w:rFonts w:ascii="Times New Roman" w:hAnsi="Times New Roman"/>
                <w:sz w:val="24"/>
                <w:szCs w:val="24"/>
                <w:lang w:val="lt-LT"/>
              </w:rPr>
              <w:t>.</w:t>
            </w:r>
          </w:p>
        </w:tc>
      </w:tr>
      <w:tr w:rsidR="006D5C5B" w:rsidRPr="00DB494A" w14:paraId="7E8F094F" w14:textId="77777777" w:rsidTr="00B04345">
        <w:tc>
          <w:tcPr>
            <w:tcW w:w="9618" w:type="dxa"/>
          </w:tcPr>
          <w:p w14:paraId="7E8F094B" w14:textId="77777777" w:rsidR="005B4E39" w:rsidRPr="00DB494A" w:rsidRDefault="006D1992" w:rsidP="00791339">
            <w:pPr>
              <w:tabs>
                <w:tab w:val="left" w:pos="426"/>
              </w:tabs>
              <w:ind w:right="-63"/>
              <w:jc w:val="both"/>
              <w:rPr>
                <w:b/>
                <w:sz w:val="24"/>
                <w:szCs w:val="24"/>
                <w:lang w:val="lt-LT"/>
              </w:rPr>
            </w:pPr>
            <w:r>
              <w:rPr>
                <w:b/>
                <w:sz w:val="24"/>
                <w:szCs w:val="24"/>
                <w:lang w:val="lt-LT"/>
              </w:rPr>
              <w:t xml:space="preserve">    </w:t>
            </w:r>
            <w:r w:rsidR="005B4E39" w:rsidRPr="00DB494A">
              <w:rPr>
                <w:b/>
                <w:sz w:val="24"/>
                <w:szCs w:val="24"/>
                <w:lang w:val="lt-LT"/>
              </w:rPr>
              <w:t>7</w:t>
            </w:r>
            <w:r w:rsidR="00343E19">
              <w:rPr>
                <w:b/>
                <w:sz w:val="24"/>
                <w:szCs w:val="24"/>
                <w:lang w:val="lt-LT"/>
              </w:rPr>
              <w:t>. Rezultatų sklaidos priemonės:</w:t>
            </w:r>
          </w:p>
          <w:p w14:paraId="7E8F094C" w14:textId="77777777" w:rsidR="004E1310" w:rsidRPr="00DB494A" w:rsidRDefault="004E1310" w:rsidP="00791339">
            <w:pPr>
              <w:tabs>
                <w:tab w:val="left" w:pos="426"/>
              </w:tabs>
              <w:ind w:right="-63"/>
              <w:jc w:val="both"/>
              <w:rPr>
                <w:sz w:val="24"/>
                <w:szCs w:val="24"/>
                <w:lang w:val="lt-LT"/>
              </w:rPr>
            </w:pPr>
            <w:r w:rsidRPr="00DB494A">
              <w:rPr>
                <w:sz w:val="24"/>
                <w:szCs w:val="24"/>
                <w:lang w:val="lt-LT"/>
              </w:rPr>
              <w:t>Tyrimų rezultatai bus viešinami publikuojant juos mokslinėje spaudoje, skelbiant mokslo straipsnius, studijas ir istorijos šaltinių publikacijas; dalis publikacijų bus paskelbta leidinyje „XVIII amžiaus studijos“.</w:t>
            </w:r>
          </w:p>
          <w:p w14:paraId="7E8F094D" w14:textId="77777777" w:rsidR="004E1310" w:rsidRPr="00DB494A" w:rsidRDefault="004E1310" w:rsidP="00791339">
            <w:pPr>
              <w:tabs>
                <w:tab w:val="left" w:pos="426"/>
              </w:tabs>
              <w:ind w:right="-63"/>
              <w:jc w:val="both"/>
              <w:rPr>
                <w:sz w:val="24"/>
                <w:szCs w:val="24"/>
                <w:lang w:val="lt-LT"/>
              </w:rPr>
            </w:pPr>
            <w:r w:rsidRPr="00DB494A">
              <w:rPr>
                <w:sz w:val="24"/>
                <w:szCs w:val="24"/>
                <w:lang w:val="lt-LT"/>
              </w:rPr>
              <w:t>Tyrimų rezultatai bus viešinami skaitant pranešimus seminaruose ir nacionalinėse bei tarptautinėse konferencijose.</w:t>
            </w:r>
          </w:p>
          <w:p w14:paraId="7E8F094E" w14:textId="77777777" w:rsidR="006D5C5B" w:rsidRPr="00DB494A" w:rsidRDefault="004E1310" w:rsidP="006D1992">
            <w:pPr>
              <w:tabs>
                <w:tab w:val="left" w:pos="426"/>
              </w:tabs>
              <w:ind w:right="-63"/>
              <w:jc w:val="both"/>
              <w:rPr>
                <w:b/>
                <w:sz w:val="24"/>
                <w:szCs w:val="24"/>
                <w:lang w:val="lt-LT"/>
              </w:rPr>
            </w:pPr>
            <w:r w:rsidRPr="00DB494A">
              <w:rPr>
                <w:sz w:val="24"/>
                <w:szCs w:val="24"/>
                <w:lang w:val="lt-LT"/>
              </w:rPr>
              <w:t>L</w:t>
            </w:r>
            <w:r w:rsidR="006D1992">
              <w:rPr>
                <w:sz w:val="24"/>
                <w:szCs w:val="24"/>
                <w:lang w:val="lt-LT"/>
              </w:rPr>
              <w:t>II</w:t>
            </w:r>
            <w:r w:rsidRPr="00DB494A">
              <w:rPr>
                <w:sz w:val="24"/>
                <w:szCs w:val="24"/>
                <w:lang w:val="lt-LT"/>
              </w:rPr>
              <w:t xml:space="preserve"> bus suorganizuotas programos vykdytojų tarpinis seminaras ir baigiamoji konferencija.</w:t>
            </w:r>
          </w:p>
        </w:tc>
      </w:tr>
    </w:tbl>
    <w:p w14:paraId="7E8F0950" w14:textId="77777777" w:rsidR="0046454B" w:rsidRPr="00DB494A" w:rsidRDefault="0057214F" w:rsidP="000D12EA">
      <w:pPr>
        <w:tabs>
          <w:tab w:val="left" w:pos="426"/>
        </w:tabs>
        <w:rPr>
          <w:sz w:val="24"/>
          <w:szCs w:val="24"/>
          <w:lang w:val="lt-LT"/>
        </w:rPr>
      </w:pPr>
      <w:r>
        <w:rPr>
          <w:b/>
          <w:sz w:val="24"/>
          <w:szCs w:val="24"/>
          <w:lang w:val="lt-LT"/>
        </w:rPr>
        <w:t xml:space="preserve">    </w:t>
      </w:r>
      <w:r w:rsidR="00725A6C" w:rsidRPr="00DB494A">
        <w:rPr>
          <w:b/>
          <w:sz w:val="24"/>
          <w:szCs w:val="24"/>
          <w:lang w:val="lt-LT"/>
        </w:rPr>
        <w:t>8</w:t>
      </w:r>
      <w:r w:rsidR="004441A1" w:rsidRPr="00DB494A">
        <w:rPr>
          <w:b/>
          <w:sz w:val="24"/>
          <w:szCs w:val="24"/>
          <w:lang w:val="lt-LT"/>
        </w:rPr>
        <w:t xml:space="preserve">. </w:t>
      </w:r>
      <w:r w:rsidR="000D12EA">
        <w:rPr>
          <w:b/>
          <w:sz w:val="24"/>
          <w:szCs w:val="24"/>
          <w:lang w:val="lt-LT"/>
        </w:rPr>
        <w:t>P</w:t>
      </w:r>
      <w:r w:rsidR="000D12EA" w:rsidRPr="00DB494A">
        <w:rPr>
          <w:b/>
          <w:sz w:val="24"/>
          <w:szCs w:val="24"/>
          <w:lang w:val="lt-LT"/>
        </w:rPr>
        <w:t xml:space="preserve">reliminarus programos lėšų paskirstymas </w:t>
      </w:r>
      <w:r w:rsidR="0046454B" w:rsidRPr="00DB494A">
        <w:rPr>
          <w:sz w:val="24"/>
          <w:szCs w:val="24"/>
          <w:lang w:val="lt-LT"/>
        </w:rPr>
        <w:t xml:space="preserve">(tūkst. </w:t>
      </w:r>
      <w:r w:rsidR="002A26AF">
        <w:rPr>
          <w:sz w:val="24"/>
          <w:szCs w:val="24"/>
          <w:lang w:val="lt-LT"/>
        </w:rPr>
        <w:t>Eurų</w:t>
      </w:r>
      <w:r w:rsidR="0046454B" w:rsidRPr="00DB494A">
        <w:rPr>
          <w:sz w:val="24"/>
          <w:szCs w:val="24"/>
          <w:lang w:val="lt-LT"/>
        </w:rPr>
        <w:t>)</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303"/>
      </w:tblGrid>
      <w:tr w:rsidR="005B4E39" w:rsidRPr="00B04345" w14:paraId="7E8F095F" w14:textId="77777777" w:rsidTr="00080326">
        <w:tc>
          <w:tcPr>
            <w:tcW w:w="761" w:type="dxa"/>
          </w:tcPr>
          <w:p w14:paraId="7E8F0951" w14:textId="77777777" w:rsidR="004441A1" w:rsidRPr="00B04345" w:rsidRDefault="004441A1" w:rsidP="00F31591">
            <w:pPr>
              <w:rPr>
                <w:lang w:val="lt-LT"/>
              </w:rPr>
            </w:pPr>
            <w:r w:rsidRPr="00B04345">
              <w:rPr>
                <w:lang w:val="lt-LT"/>
              </w:rPr>
              <w:t>Eil.</w:t>
            </w:r>
          </w:p>
          <w:p w14:paraId="7E8F0952" w14:textId="77777777" w:rsidR="004441A1" w:rsidRPr="00B04345" w:rsidRDefault="004441A1" w:rsidP="00791339">
            <w:r w:rsidRPr="00B04345">
              <w:rPr>
                <w:lang w:val="lt-LT"/>
              </w:rPr>
              <w:t>Nr.</w:t>
            </w:r>
          </w:p>
        </w:tc>
        <w:tc>
          <w:tcPr>
            <w:tcW w:w="2821" w:type="dxa"/>
          </w:tcPr>
          <w:p w14:paraId="7E8F0953" w14:textId="77777777" w:rsidR="004441A1" w:rsidRPr="00B04345" w:rsidRDefault="004441A1" w:rsidP="00791339">
            <w:r w:rsidRPr="00B04345">
              <w:rPr>
                <w:lang w:val="lt-LT"/>
              </w:rPr>
              <w:t>Išlaidų pavadinimas</w:t>
            </w:r>
          </w:p>
        </w:tc>
        <w:tc>
          <w:tcPr>
            <w:tcW w:w="943" w:type="dxa"/>
          </w:tcPr>
          <w:p w14:paraId="7E8F0954" w14:textId="77777777" w:rsidR="004441A1" w:rsidRPr="00B04345" w:rsidRDefault="004441A1" w:rsidP="00791339">
            <w:pPr>
              <w:jc w:val="center"/>
              <w:rPr>
                <w:lang w:val="lt-LT"/>
              </w:rPr>
            </w:pPr>
            <w:r w:rsidRPr="00B04345">
              <w:rPr>
                <w:lang w:val="lt-LT"/>
              </w:rPr>
              <w:t>20</w:t>
            </w:r>
            <w:r w:rsidR="00527311" w:rsidRPr="00B04345">
              <w:rPr>
                <w:lang w:val="lt-LT"/>
              </w:rPr>
              <w:t>17</w:t>
            </w:r>
          </w:p>
          <w:p w14:paraId="7E8F0955" w14:textId="77777777" w:rsidR="004441A1" w:rsidRPr="00B04345" w:rsidRDefault="004441A1" w:rsidP="00791339">
            <w:r w:rsidRPr="00B04345">
              <w:rPr>
                <w:lang w:val="lt-LT"/>
              </w:rPr>
              <w:t>metais</w:t>
            </w:r>
          </w:p>
        </w:tc>
        <w:tc>
          <w:tcPr>
            <w:tcW w:w="943" w:type="dxa"/>
          </w:tcPr>
          <w:p w14:paraId="7E8F0956" w14:textId="77777777" w:rsidR="004441A1" w:rsidRPr="00B04345" w:rsidRDefault="004441A1" w:rsidP="00791339">
            <w:pPr>
              <w:jc w:val="center"/>
              <w:rPr>
                <w:lang w:val="lt-LT"/>
              </w:rPr>
            </w:pPr>
            <w:r w:rsidRPr="00B04345">
              <w:rPr>
                <w:lang w:val="lt-LT"/>
              </w:rPr>
              <w:t>20</w:t>
            </w:r>
            <w:r w:rsidR="00527311" w:rsidRPr="00B04345">
              <w:rPr>
                <w:lang w:val="lt-LT"/>
              </w:rPr>
              <w:t>18</w:t>
            </w:r>
          </w:p>
          <w:p w14:paraId="7E8F0957" w14:textId="77777777" w:rsidR="004441A1" w:rsidRPr="00B04345" w:rsidRDefault="004441A1" w:rsidP="00791339">
            <w:r w:rsidRPr="00B04345">
              <w:rPr>
                <w:lang w:val="lt-LT"/>
              </w:rPr>
              <w:t>metais</w:t>
            </w:r>
          </w:p>
        </w:tc>
        <w:tc>
          <w:tcPr>
            <w:tcW w:w="943" w:type="dxa"/>
          </w:tcPr>
          <w:p w14:paraId="7E8F0958" w14:textId="77777777" w:rsidR="004441A1" w:rsidRPr="00B04345" w:rsidRDefault="004441A1" w:rsidP="00791339">
            <w:pPr>
              <w:jc w:val="center"/>
              <w:rPr>
                <w:lang w:val="lt-LT"/>
              </w:rPr>
            </w:pPr>
            <w:r w:rsidRPr="00B04345">
              <w:rPr>
                <w:lang w:val="lt-LT"/>
              </w:rPr>
              <w:t>20</w:t>
            </w:r>
            <w:r w:rsidR="00527311" w:rsidRPr="00B04345">
              <w:rPr>
                <w:lang w:val="lt-LT"/>
              </w:rPr>
              <w:t>19</w:t>
            </w:r>
            <w:r w:rsidRPr="00B04345">
              <w:rPr>
                <w:lang w:val="lt-LT"/>
              </w:rPr>
              <w:t xml:space="preserve"> </w:t>
            </w:r>
          </w:p>
          <w:p w14:paraId="7E8F0959" w14:textId="77777777" w:rsidR="004441A1" w:rsidRPr="00B04345" w:rsidRDefault="004441A1" w:rsidP="00791339">
            <w:r w:rsidRPr="00B04345">
              <w:rPr>
                <w:lang w:val="lt-LT"/>
              </w:rPr>
              <w:t>metais</w:t>
            </w:r>
          </w:p>
        </w:tc>
        <w:tc>
          <w:tcPr>
            <w:tcW w:w="943" w:type="dxa"/>
          </w:tcPr>
          <w:p w14:paraId="7E8F095A" w14:textId="77777777" w:rsidR="004441A1" w:rsidRPr="00B04345" w:rsidRDefault="004441A1" w:rsidP="00791339">
            <w:pPr>
              <w:jc w:val="center"/>
              <w:rPr>
                <w:lang w:val="lt-LT"/>
              </w:rPr>
            </w:pPr>
            <w:r w:rsidRPr="00B04345">
              <w:rPr>
                <w:lang w:val="lt-LT"/>
              </w:rPr>
              <w:t>20</w:t>
            </w:r>
            <w:r w:rsidR="00527311" w:rsidRPr="00B04345">
              <w:rPr>
                <w:lang w:val="lt-LT"/>
              </w:rPr>
              <w:t>20</w:t>
            </w:r>
            <w:r w:rsidRPr="00B04345">
              <w:rPr>
                <w:lang w:val="lt-LT"/>
              </w:rPr>
              <w:t xml:space="preserve"> </w:t>
            </w:r>
          </w:p>
          <w:p w14:paraId="7E8F095B" w14:textId="77777777" w:rsidR="004441A1" w:rsidRPr="00B04345" w:rsidRDefault="004441A1" w:rsidP="00791339">
            <w:r w:rsidRPr="00B04345">
              <w:rPr>
                <w:lang w:val="lt-LT"/>
              </w:rPr>
              <w:t>metais</w:t>
            </w:r>
          </w:p>
        </w:tc>
        <w:tc>
          <w:tcPr>
            <w:tcW w:w="943" w:type="dxa"/>
          </w:tcPr>
          <w:p w14:paraId="7E8F095C" w14:textId="77777777" w:rsidR="004441A1" w:rsidRPr="00B04345" w:rsidRDefault="004441A1" w:rsidP="00791339">
            <w:pPr>
              <w:jc w:val="center"/>
              <w:rPr>
                <w:lang w:val="lt-LT"/>
              </w:rPr>
            </w:pPr>
            <w:r w:rsidRPr="00B04345">
              <w:rPr>
                <w:lang w:val="lt-LT"/>
              </w:rPr>
              <w:t>20</w:t>
            </w:r>
            <w:r w:rsidR="00527311" w:rsidRPr="00B04345">
              <w:rPr>
                <w:lang w:val="lt-LT"/>
              </w:rPr>
              <w:t>21</w:t>
            </w:r>
            <w:r w:rsidRPr="00B04345">
              <w:rPr>
                <w:lang w:val="lt-LT"/>
              </w:rPr>
              <w:t xml:space="preserve"> </w:t>
            </w:r>
          </w:p>
          <w:p w14:paraId="7E8F095D" w14:textId="77777777" w:rsidR="004441A1" w:rsidRPr="00B04345" w:rsidRDefault="004441A1" w:rsidP="00791339">
            <w:r w:rsidRPr="00B04345">
              <w:rPr>
                <w:lang w:val="lt-LT"/>
              </w:rPr>
              <w:t>metais</w:t>
            </w:r>
          </w:p>
        </w:tc>
        <w:tc>
          <w:tcPr>
            <w:tcW w:w="1303" w:type="dxa"/>
          </w:tcPr>
          <w:p w14:paraId="7E8F095E" w14:textId="77777777" w:rsidR="004441A1" w:rsidRPr="00B04345" w:rsidRDefault="004441A1" w:rsidP="00791339">
            <w:r w:rsidRPr="00B04345">
              <w:rPr>
                <w:lang w:val="lt-LT"/>
              </w:rPr>
              <w:t>Visai programai (suma</w:t>
            </w:r>
            <w:r w:rsidR="00E82B9E" w:rsidRPr="00B04345">
              <w:rPr>
                <w:lang w:val="lt-LT"/>
              </w:rPr>
              <w:t>)</w:t>
            </w:r>
          </w:p>
        </w:tc>
      </w:tr>
      <w:tr w:rsidR="005B4E39" w:rsidRPr="00B04345" w14:paraId="7E8F0973" w14:textId="77777777" w:rsidTr="00080326">
        <w:tc>
          <w:tcPr>
            <w:tcW w:w="761" w:type="dxa"/>
          </w:tcPr>
          <w:p w14:paraId="7E8F0960" w14:textId="77777777" w:rsidR="004441A1" w:rsidRPr="00B04345" w:rsidRDefault="004441A1" w:rsidP="00791339">
            <w:r w:rsidRPr="00B04345">
              <w:t xml:space="preserve">1. </w:t>
            </w:r>
          </w:p>
        </w:tc>
        <w:tc>
          <w:tcPr>
            <w:tcW w:w="2821" w:type="dxa"/>
          </w:tcPr>
          <w:p w14:paraId="7E8F0961" w14:textId="77777777" w:rsidR="004441A1" w:rsidRPr="00B04345" w:rsidRDefault="0091551F" w:rsidP="00791339">
            <w:pPr>
              <w:rPr>
                <w:lang w:val="it-IT"/>
              </w:rPr>
            </w:pPr>
            <w:r w:rsidRPr="00B04345">
              <w:rPr>
                <w:lang w:val="lt-LT"/>
              </w:rPr>
              <w:t>Programai skirti n</w:t>
            </w:r>
            <w:r w:rsidR="004441A1" w:rsidRPr="00B04345">
              <w:rPr>
                <w:lang w:val="lt-LT"/>
              </w:rPr>
              <w:t>orminiai etatai</w:t>
            </w:r>
            <w:r w:rsidR="00EB59B0" w:rsidRPr="00B04345">
              <w:rPr>
                <w:lang w:val="lt-LT"/>
              </w:rPr>
              <w:t>, lėšos</w:t>
            </w:r>
          </w:p>
        </w:tc>
        <w:tc>
          <w:tcPr>
            <w:tcW w:w="943" w:type="dxa"/>
          </w:tcPr>
          <w:p w14:paraId="7E8F0962" w14:textId="77777777" w:rsidR="004441A1" w:rsidRPr="00B04345" w:rsidRDefault="002A26AF" w:rsidP="00791339">
            <w:pPr>
              <w:rPr>
                <w:lang w:val="it-IT"/>
              </w:rPr>
            </w:pPr>
            <w:r w:rsidRPr="00B04345">
              <w:rPr>
                <w:lang w:val="it-IT"/>
              </w:rPr>
              <w:t>8,73</w:t>
            </w:r>
          </w:p>
          <w:p w14:paraId="7E8F0963" w14:textId="77777777" w:rsidR="002A26AF" w:rsidRPr="00B04345" w:rsidRDefault="002A26AF" w:rsidP="00791339">
            <w:pPr>
              <w:rPr>
                <w:lang w:val="it-IT"/>
              </w:rPr>
            </w:pPr>
            <w:r w:rsidRPr="00B04345">
              <w:rPr>
                <w:lang w:val="it-IT"/>
              </w:rPr>
              <w:t>83,7</w:t>
            </w:r>
          </w:p>
          <w:p w14:paraId="7E8F0964" w14:textId="77777777" w:rsidR="002A26AF" w:rsidRPr="00B04345" w:rsidRDefault="002A26AF" w:rsidP="00791339">
            <w:pPr>
              <w:rPr>
                <w:lang w:val="it-IT"/>
              </w:rPr>
            </w:pPr>
          </w:p>
        </w:tc>
        <w:tc>
          <w:tcPr>
            <w:tcW w:w="943" w:type="dxa"/>
          </w:tcPr>
          <w:p w14:paraId="7E8F0965" w14:textId="77777777" w:rsidR="004441A1" w:rsidRPr="00B04345" w:rsidRDefault="002A26AF" w:rsidP="00791339">
            <w:pPr>
              <w:rPr>
                <w:lang w:val="it-IT"/>
              </w:rPr>
            </w:pPr>
            <w:r w:rsidRPr="00B04345">
              <w:rPr>
                <w:lang w:val="it-IT"/>
              </w:rPr>
              <w:t>8,73</w:t>
            </w:r>
          </w:p>
          <w:p w14:paraId="7E8F0966" w14:textId="77777777" w:rsidR="002A26AF" w:rsidRPr="00B04345" w:rsidRDefault="002A26AF" w:rsidP="002A26AF">
            <w:pPr>
              <w:rPr>
                <w:lang w:val="it-IT"/>
              </w:rPr>
            </w:pPr>
            <w:r w:rsidRPr="00B04345">
              <w:rPr>
                <w:lang w:val="it-IT"/>
              </w:rPr>
              <w:t>83,7</w:t>
            </w:r>
          </w:p>
          <w:p w14:paraId="7E8F0967" w14:textId="77777777" w:rsidR="002A26AF" w:rsidRPr="00B04345" w:rsidRDefault="002A26AF" w:rsidP="00791339">
            <w:pPr>
              <w:rPr>
                <w:lang w:val="it-IT"/>
              </w:rPr>
            </w:pPr>
          </w:p>
        </w:tc>
        <w:tc>
          <w:tcPr>
            <w:tcW w:w="943" w:type="dxa"/>
          </w:tcPr>
          <w:p w14:paraId="7E8F0968" w14:textId="77777777" w:rsidR="004441A1" w:rsidRPr="00B04345" w:rsidRDefault="002A26AF" w:rsidP="00791339">
            <w:pPr>
              <w:rPr>
                <w:lang w:val="it-IT"/>
              </w:rPr>
            </w:pPr>
            <w:r w:rsidRPr="00B04345">
              <w:rPr>
                <w:lang w:val="it-IT"/>
              </w:rPr>
              <w:t>8,73</w:t>
            </w:r>
          </w:p>
          <w:p w14:paraId="7E8F0969" w14:textId="77777777" w:rsidR="002A26AF" w:rsidRPr="00B04345" w:rsidRDefault="002A26AF" w:rsidP="002A26AF">
            <w:pPr>
              <w:rPr>
                <w:lang w:val="it-IT"/>
              </w:rPr>
            </w:pPr>
            <w:r w:rsidRPr="00B04345">
              <w:rPr>
                <w:lang w:val="it-IT"/>
              </w:rPr>
              <w:t>83,7</w:t>
            </w:r>
          </w:p>
          <w:p w14:paraId="7E8F096A" w14:textId="77777777" w:rsidR="002A26AF" w:rsidRPr="00B04345" w:rsidRDefault="002A26AF" w:rsidP="00791339">
            <w:pPr>
              <w:rPr>
                <w:lang w:val="it-IT"/>
              </w:rPr>
            </w:pPr>
          </w:p>
        </w:tc>
        <w:tc>
          <w:tcPr>
            <w:tcW w:w="943" w:type="dxa"/>
          </w:tcPr>
          <w:p w14:paraId="7E8F096B" w14:textId="77777777" w:rsidR="004441A1" w:rsidRPr="00B04345" w:rsidRDefault="002A26AF" w:rsidP="00791339">
            <w:pPr>
              <w:rPr>
                <w:lang w:val="it-IT"/>
              </w:rPr>
            </w:pPr>
            <w:r w:rsidRPr="00B04345">
              <w:rPr>
                <w:lang w:val="it-IT"/>
              </w:rPr>
              <w:t>8,73</w:t>
            </w:r>
          </w:p>
          <w:p w14:paraId="7E8F096C" w14:textId="77777777" w:rsidR="002A26AF" w:rsidRPr="00B04345" w:rsidRDefault="002A26AF" w:rsidP="002A26AF">
            <w:pPr>
              <w:rPr>
                <w:lang w:val="it-IT"/>
              </w:rPr>
            </w:pPr>
            <w:r w:rsidRPr="00B04345">
              <w:rPr>
                <w:lang w:val="it-IT"/>
              </w:rPr>
              <w:t>83,7</w:t>
            </w:r>
          </w:p>
          <w:p w14:paraId="7E8F096D" w14:textId="77777777" w:rsidR="002A26AF" w:rsidRPr="00B04345" w:rsidRDefault="002A26AF" w:rsidP="00791339">
            <w:pPr>
              <w:rPr>
                <w:lang w:val="it-IT"/>
              </w:rPr>
            </w:pPr>
          </w:p>
        </w:tc>
        <w:tc>
          <w:tcPr>
            <w:tcW w:w="943" w:type="dxa"/>
          </w:tcPr>
          <w:p w14:paraId="7E8F096E" w14:textId="77777777" w:rsidR="004441A1" w:rsidRPr="00B04345" w:rsidRDefault="002A26AF" w:rsidP="00791339">
            <w:pPr>
              <w:rPr>
                <w:lang w:val="it-IT"/>
              </w:rPr>
            </w:pPr>
            <w:r w:rsidRPr="00B04345">
              <w:rPr>
                <w:lang w:val="it-IT"/>
              </w:rPr>
              <w:t>8,73</w:t>
            </w:r>
          </w:p>
          <w:p w14:paraId="7E8F096F" w14:textId="77777777" w:rsidR="002A26AF" w:rsidRPr="00B04345" w:rsidRDefault="002A26AF" w:rsidP="002A26AF">
            <w:pPr>
              <w:rPr>
                <w:lang w:val="it-IT"/>
              </w:rPr>
            </w:pPr>
            <w:r w:rsidRPr="00B04345">
              <w:rPr>
                <w:lang w:val="it-IT"/>
              </w:rPr>
              <w:t>83,7</w:t>
            </w:r>
          </w:p>
          <w:p w14:paraId="7E8F0970" w14:textId="77777777" w:rsidR="002A26AF" w:rsidRPr="00B04345" w:rsidRDefault="002A26AF" w:rsidP="00791339">
            <w:pPr>
              <w:rPr>
                <w:lang w:val="it-IT"/>
              </w:rPr>
            </w:pPr>
          </w:p>
        </w:tc>
        <w:tc>
          <w:tcPr>
            <w:tcW w:w="1303" w:type="dxa"/>
          </w:tcPr>
          <w:p w14:paraId="7E8F0971" w14:textId="77777777" w:rsidR="004441A1" w:rsidRPr="00B04345" w:rsidRDefault="004441A1" w:rsidP="00791339">
            <w:pPr>
              <w:rPr>
                <w:lang w:val="it-IT"/>
              </w:rPr>
            </w:pPr>
          </w:p>
          <w:p w14:paraId="7E8F0972" w14:textId="77777777" w:rsidR="002A26AF" w:rsidRPr="00B04345" w:rsidRDefault="002A26AF" w:rsidP="00791339">
            <w:pPr>
              <w:rPr>
                <w:lang w:val="it-IT"/>
              </w:rPr>
            </w:pPr>
            <w:r w:rsidRPr="00B04345">
              <w:rPr>
                <w:lang w:val="it-IT"/>
              </w:rPr>
              <w:t>418,5</w:t>
            </w:r>
          </w:p>
        </w:tc>
      </w:tr>
      <w:tr w:rsidR="005B4E39" w:rsidRPr="00B04345" w14:paraId="7E8F097C" w14:textId="77777777" w:rsidTr="00080326">
        <w:tc>
          <w:tcPr>
            <w:tcW w:w="761" w:type="dxa"/>
          </w:tcPr>
          <w:p w14:paraId="7E8F0974" w14:textId="77777777" w:rsidR="004441A1" w:rsidRPr="00B04345" w:rsidRDefault="004441A1" w:rsidP="00791339">
            <w:r w:rsidRPr="00B04345">
              <w:t xml:space="preserve">2. </w:t>
            </w:r>
          </w:p>
        </w:tc>
        <w:tc>
          <w:tcPr>
            <w:tcW w:w="2821" w:type="dxa"/>
          </w:tcPr>
          <w:p w14:paraId="7E8F0975" w14:textId="77777777" w:rsidR="004441A1" w:rsidRPr="00B04345" w:rsidRDefault="004441A1" w:rsidP="00791339">
            <w:r w:rsidRPr="00B04345">
              <w:rPr>
                <w:lang w:val="lt-LT"/>
              </w:rPr>
              <w:t>Kitos lėšos</w:t>
            </w:r>
            <w:r w:rsidR="00EB59B0" w:rsidRPr="00B04345">
              <w:rPr>
                <w:lang w:val="lt-LT"/>
              </w:rPr>
              <w:t xml:space="preserve"> planuojamos</w:t>
            </w:r>
            <w:r w:rsidRPr="00B04345">
              <w:rPr>
                <w:lang w:val="lt-LT"/>
              </w:rPr>
              <w:t xml:space="preserve"> programai vykdyti (</w:t>
            </w:r>
            <w:r w:rsidR="00EB59B0" w:rsidRPr="00B04345">
              <w:rPr>
                <w:lang w:val="lt-LT"/>
              </w:rPr>
              <w:t>iš kitų</w:t>
            </w:r>
            <w:r w:rsidR="00D6146B" w:rsidRPr="00B04345">
              <w:rPr>
                <w:lang w:val="lt-LT"/>
              </w:rPr>
              <w:t>,</w:t>
            </w:r>
            <w:r w:rsidR="00EB59B0" w:rsidRPr="00B04345">
              <w:rPr>
                <w:lang w:val="lt-LT"/>
              </w:rPr>
              <w:t xml:space="preserve"> institutui skirtų </w:t>
            </w:r>
            <w:r w:rsidR="006F59E9" w:rsidRPr="00B04345">
              <w:rPr>
                <w:lang w:val="lt-LT"/>
              </w:rPr>
              <w:t xml:space="preserve">valstybės </w:t>
            </w:r>
            <w:r w:rsidR="00EB59B0" w:rsidRPr="00B04345">
              <w:rPr>
                <w:lang w:val="lt-LT"/>
              </w:rPr>
              <w:t>biudžet</w:t>
            </w:r>
            <w:r w:rsidR="006F59E9" w:rsidRPr="00B04345">
              <w:rPr>
                <w:lang w:val="lt-LT"/>
              </w:rPr>
              <w:t>o bazinio finansavimo lėšų)</w:t>
            </w:r>
            <w:r w:rsidRPr="00B04345">
              <w:rPr>
                <w:lang w:val="lt-LT"/>
              </w:rPr>
              <w:t xml:space="preserve"> </w:t>
            </w:r>
          </w:p>
        </w:tc>
        <w:tc>
          <w:tcPr>
            <w:tcW w:w="943" w:type="dxa"/>
          </w:tcPr>
          <w:p w14:paraId="7E8F0976" w14:textId="77777777" w:rsidR="004441A1" w:rsidRPr="00B04345" w:rsidRDefault="00641360" w:rsidP="00791339">
            <w:r w:rsidRPr="00B04345">
              <w:t>2,0</w:t>
            </w:r>
          </w:p>
        </w:tc>
        <w:tc>
          <w:tcPr>
            <w:tcW w:w="943" w:type="dxa"/>
          </w:tcPr>
          <w:p w14:paraId="7E8F0977" w14:textId="77777777" w:rsidR="004441A1" w:rsidRPr="00B04345" w:rsidRDefault="00641360" w:rsidP="00791339">
            <w:r w:rsidRPr="00B04345">
              <w:t>2,0</w:t>
            </w:r>
          </w:p>
        </w:tc>
        <w:tc>
          <w:tcPr>
            <w:tcW w:w="943" w:type="dxa"/>
          </w:tcPr>
          <w:p w14:paraId="7E8F0978" w14:textId="77777777" w:rsidR="004441A1" w:rsidRPr="00B04345" w:rsidRDefault="00641360" w:rsidP="00791339">
            <w:r w:rsidRPr="00B04345">
              <w:t>2,0</w:t>
            </w:r>
          </w:p>
        </w:tc>
        <w:tc>
          <w:tcPr>
            <w:tcW w:w="943" w:type="dxa"/>
          </w:tcPr>
          <w:p w14:paraId="7E8F0979" w14:textId="77777777" w:rsidR="004441A1" w:rsidRPr="00B04345" w:rsidRDefault="00641360" w:rsidP="00791339">
            <w:r w:rsidRPr="00B04345">
              <w:t>9</w:t>
            </w:r>
            <w:r w:rsidR="00D92DBE" w:rsidRPr="00B04345">
              <w:t>,7</w:t>
            </w:r>
          </w:p>
        </w:tc>
        <w:tc>
          <w:tcPr>
            <w:tcW w:w="943" w:type="dxa"/>
          </w:tcPr>
          <w:p w14:paraId="7E8F097A" w14:textId="77777777" w:rsidR="004441A1" w:rsidRPr="00B04345" w:rsidRDefault="00641360" w:rsidP="00791339">
            <w:r w:rsidRPr="00B04345">
              <w:t>9</w:t>
            </w:r>
            <w:r w:rsidR="00D92DBE" w:rsidRPr="00B04345">
              <w:t>,7</w:t>
            </w:r>
          </w:p>
        </w:tc>
        <w:tc>
          <w:tcPr>
            <w:tcW w:w="1303" w:type="dxa"/>
          </w:tcPr>
          <w:p w14:paraId="7E8F097B" w14:textId="77777777" w:rsidR="004441A1" w:rsidRPr="00B04345" w:rsidRDefault="00641360" w:rsidP="00791339">
            <w:r w:rsidRPr="00B04345">
              <w:t>25,4</w:t>
            </w:r>
          </w:p>
        </w:tc>
      </w:tr>
      <w:tr w:rsidR="005B4E39" w:rsidRPr="00B04345" w14:paraId="7E8F0985" w14:textId="77777777" w:rsidTr="00080326">
        <w:tc>
          <w:tcPr>
            <w:tcW w:w="761" w:type="dxa"/>
          </w:tcPr>
          <w:p w14:paraId="7E8F097D" w14:textId="77777777" w:rsidR="004441A1" w:rsidRPr="00B04345" w:rsidRDefault="004441A1" w:rsidP="00791339"/>
        </w:tc>
        <w:tc>
          <w:tcPr>
            <w:tcW w:w="2821" w:type="dxa"/>
          </w:tcPr>
          <w:p w14:paraId="7E8F097E" w14:textId="77777777" w:rsidR="004441A1" w:rsidRPr="00B04345" w:rsidRDefault="004441A1" w:rsidP="00791339">
            <w:pPr>
              <w:jc w:val="right"/>
            </w:pPr>
            <w:r w:rsidRPr="00B04345">
              <w:rPr>
                <w:lang w:val="lt-LT"/>
              </w:rPr>
              <w:t>Iš viso</w:t>
            </w:r>
          </w:p>
        </w:tc>
        <w:tc>
          <w:tcPr>
            <w:tcW w:w="943" w:type="dxa"/>
          </w:tcPr>
          <w:p w14:paraId="7E8F097F" w14:textId="77777777" w:rsidR="004441A1" w:rsidRPr="00B04345" w:rsidRDefault="00641360" w:rsidP="00791339">
            <w:r w:rsidRPr="00B04345">
              <w:t>85,7</w:t>
            </w:r>
          </w:p>
        </w:tc>
        <w:tc>
          <w:tcPr>
            <w:tcW w:w="943" w:type="dxa"/>
          </w:tcPr>
          <w:p w14:paraId="7E8F0980" w14:textId="77777777" w:rsidR="004441A1" w:rsidRPr="00B04345" w:rsidRDefault="00641360" w:rsidP="00791339">
            <w:r w:rsidRPr="00B04345">
              <w:t>85,7</w:t>
            </w:r>
          </w:p>
        </w:tc>
        <w:tc>
          <w:tcPr>
            <w:tcW w:w="943" w:type="dxa"/>
          </w:tcPr>
          <w:p w14:paraId="7E8F0981" w14:textId="77777777" w:rsidR="004441A1" w:rsidRPr="00B04345" w:rsidRDefault="00641360" w:rsidP="00791339">
            <w:r w:rsidRPr="00B04345">
              <w:t>85,7</w:t>
            </w:r>
          </w:p>
        </w:tc>
        <w:tc>
          <w:tcPr>
            <w:tcW w:w="943" w:type="dxa"/>
          </w:tcPr>
          <w:p w14:paraId="7E8F0982" w14:textId="77777777" w:rsidR="004441A1" w:rsidRPr="00B04345" w:rsidRDefault="00641360" w:rsidP="00791339">
            <w:r w:rsidRPr="00B04345">
              <w:t>93,4</w:t>
            </w:r>
          </w:p>
        </w:tc>
        <w:tc>
          <w:tcPr>
            <w:tcW w:w="943" w:type="dxa"/>
          </w:tcPr>
          <w:p w14:paraId="7E8F0983" w14:textId="77777777" w:rsidR="004441A1" w:rsidRPr="00B04345" w:rsidRDefault="00641360" w:rsidP="00791339">
            <w:r w:rsidRPr="00B04345">
              <w:t>93,4</w:t>
            </w:r>
          </w:p>
        </w:tc>
        <w:tc>
          <w:tcPr>
            <w:tcW w:w="1303" w:type="dxa"/>
          </w:tcPr>
          <w:p w14:paraId="7E8F0984" w14:textId="77777777" w:rsidR="004441A1" w:rsidRPr="00B04345" w:rsidRDefault="00641360" w:rsidP="00791339">
            <w:r w:rsidRPr="00B04345">
              <w:t>443,9</w:t>
            </w:r>
          </w:p>
        </w:tc>
      </w:tr>
      <w:tr w:rsidR="005B4E39" w:rsidRPr="00DB494A" w14:paraId="7E8F0988" w14:textId="77777777" w:rsidTr="00080326">
        <w:tblPrEx>
          <w:tblLook w:val="0000" w:firstRow="0" w:lastRow="0" w:firstColumn="0" w:lastColumn="0" w:noHBand="0" w:noVBand="0"/>
        </w:tblPrEx>
        <w:tc>
          <w:tcPr>
            <w:tcW w:w="9600" w:type="dxa"/>
            <w:gridSpan w:val="8"/>
          </w:tcPr>
          <w:p w14:paraId="7E8F0986" w14:textId="77777777" w:rsidR="005B4E39" w:rsidRPr="00DB494A" w:rsidRDefault="0057214F" w:rsidP="00791339">
            <w:pPr>
              <w:rPr>
                <w:b/>
                <w:sz w:val="24"/>
                <w:szCs w:val="24"/>
                <w:lang w:val="lt-LT"/>
              </w:rPr>
            </w:pPr>
            <w:r>
              <w:rPr>
                <w:b/>
                <w:sz w:val="24"/>
                <w:szCs w:val="24"/>
                <w:lang w:val="lt-LT"/>
              </w:rPr>
              <w:t xml:space="preserve">    </w:t>
            </w:r>
            <w:r w:rsidR="005B4E39" w:rsidRPr="00DB494A">
              <w:rPr>
                <w:b/>
                <w:sz w:val="24"/>
                <w:szCs w:val="24"/>
                <w:lang w:val="lt-LT"/>
              </w:rPr>
              <w:t>9. Programos trukmė.</w:t>
            </w:r>
          </w:p>
          <w:p w14:paraId="7E8F0987" w14:textId="77777777" w:rsidR="005B4E39" w:rsidRPr="00DB494A" w:rsidRDefault="005B4E39" w:rsidP="00870BC9">
            <w:pPr>
              <w:tabs>
                <w:tab w:val="left" w:pos="426"/>
              </w:tabs>
              <w:ind w:right="-63"/>
              <w:jc w:val="both"/>
              <w:rPr>
                <w:b/>
                <w:sz w:val="24"/>
                <w:szCs w:val="24"/>
                <w:lang w:val="lt-LT"/>
              </w:rPr>
            </w:pPr>
            <w:r w:rsidRPr="00DB494A">
              <w:rPr>
                <w:sz w:val="24"/>
                <w:szCs w:val="24"/>
                <w:lang w:val="lt-LT"/>
              </w:rPr>
              <w:t>20</w:t>
            </w:r>
            <w:r w:rsidR="00793F60" w:rsidRPr="00DB494A">
              <w:rPr>
                <w:sz w:val="24"/>
                <w:szCs w:val="24"/>
                <w:lang w:val="lt-LT"/>
              </w:rPr>
              <w:t>17</w:t>
            </w:r>
            <w:r w:rsidRPr="00DB494A">
              <w:rPr>
                <w:sz w:val="24"/>
                <w:szCs w:val="24"/>
                <w:lang w:val="lt-LT"/>
              </w:rPr>
              <w:t xml:space="preserve"> </w:t>
            </w:r>
            <w:r w:rsidR="00870BC9">
              <w:rPr>
                <w:sz w:val="24"/>
                <w:szCs w:val="24"/>
                <w:lang w:val="lt-LT"/>
              </w:rPr>
              <w:t>-</w:t>
            </w:r>
            <w:r w:rsidRPr="00DB494A">
              <w:rPr>
                <w:sz w:val="24"/>
                <w:szCs w:val="24"/>
                <w:lang w:val="lt-LT"/>
              </w:rPr>
              <w:t xml:space="preserve"> 20</w:t>
            </w:r>
            <w:r w:rsidR="00793F60" w:rsidRPr="00DB494A">
              <w:rPr>
                <w:sz w:val="24"/>
                <w:szCs w:val="24"/>
                <w:lang w:val="lt-LT"/>
              </w:rPr>
              <w:t>21 m</w:t>
            </w:r>
            <w:r w:rsidR="00870BC9">
              <w:rPr>
                <w:sz w:val="24"/>
                <w:szCs w:val="24"/>
                <w:lang w:val="lt-LT"/>
              </w:rPr>
              <w:t>etai.</w:t>
            </w:r>
            <w:r w:rsidRPr="00DB494A">
              <w:rPr>
                <w:sz w:val="24"/>
                <w:szCs w:val="24"/>
                <w:lang w:val="lt-LT"/>
              </w:rPr>
              <w:t xml:space="preserve"> </w:t>
            </w:r>
          </w:p>
        </w:tc>
      </w:tr>
      <w:tr w:rsidR="005B4E39" w:rsidRPr="00DB494A" w14:paraId="7E8F098C" w14:textId="77777777" w:rsidTr="00080326">
        <w:tblPrEx>
          <w:tblLook w:val="0000" w:firstRow="0" w:lastRow="0" w:firstColumn="0" w:lastColumn="0" w:noHBand="0" w:noVBand="0"/>
        </w:tblPrEx>
        <w:tc>
          <w:tcPr>
            <w:tcW w:w="9600" w:type="dxa"/>
            <w:gridSpan w:val="8"/>
          </w:tcPr>
          <w:p w14:paraId="7E8F0989" w14:textId="77777777" w:rsidR="005B4E39" w:rsidRPr="00DB494A" w:rsidRDefault="005B4E39" w:rsidP="00791339">
            <w:pPr>
              <w:tabs>
                <w:tab w:val="left" w:pos="426"/>
              </w:tabs>
              <w:ind w:right="-63"/>
              <w:jc w:val="both"/>
              <w:rPr>
                <w:sz w:val="24"/>
                <w:szCs w:val="24"/>
                <w:lang w:val="lt-LT"/>
              </w:rPr>
            </w:pPr>
            <w:r w:rsidRPr="00DB494A">
              <w:rPr>
                <w:sz w:val="24"/>
                <w:szCs w:val="24"/>
                <w:lang w:val="lt-LT"/>
              </w:rPr>
              <w:br w:type="page"/>
            </w:r>
            <w:r w:rsidR="0057214F">
              <w:rPr>
                <w:sz w:val="24"/>
                <w:szCs w:val="24"/>
                <w:lang w:val="lt-LT"/>
              </w:rPr>
              <w:t xml:space="preserve">    </w:t>
            </w:r>
            <w:r w:rsidRPr="00DB494A">
              <w:rPr>
                <w:b/>
                <w:sz w:val="24"/>
                <w:szCs w:val="24"/>
                <w:lang w:val="lt-LT"/>
              </w:rPr>
              <w:t>10. Programos vadovas</w:t>
            </w:r>
            <w:r w:rsidRPr="00DB494A">
              <w:rPr>
                <w:sz w:val="24"/>
                <w:szCs w:val="24"/>
                <w:lang w:val="lt-LT"/>
              </w:rPr>
              <w:t xml:space="preserve"> </w:t>
            </w:r>
          </w:p>
          <w:p w14:paraId="7E8F098A" w14:textId="77777777" w:rsidR="00793F60" w:rsidRPr="00DB494A" w:rsidRDefault="00793F60" w:rsidP="00791339">
            <w:pPr>
              <w:tabs>
                <w:tab w:val="left" w:pos="426"/>
              </w:tabs>
              <w:ind w:right="-63"/>
              <w:jc w:val="both"/>
              <w:rPr>
                <w:sz w:val="24"/>
                <w:szCs w:val="24"/>
                <w:lang w:val="lt-LT"/>
              </w:rPr>
            </w:pPr>
            <w:r w:rsidRPr="00DB494A">
              <w:rPr>
                <w:sz w:val="24"/>
                <w:szCs w:val="24"/>
                <w:lang w:val="lt-LT"/>
              </w:rPr>
              <w:t xml:space="preserve">Doc. dr. Ramunė </w:t>
            </w:r>
            <w:proofErr w:type="spellStart"/>
            <w:r w:rsidRPr="00DB494A">
              <w:rPr>
                <w:sz w:val="24"/>
                <w:szCs w:val="24"/>
                <w:lang w:val="lt-LT"/>
              </w:rPr>
              <w:t>Šmigelskytė-Stukienė,</w:t>
            </w:r>
            <w:proofErr w:type="spellEnd"/>
            <w:r w:rsidRPr="00DB494A">
              <w:rPr>
                <w:sz w:val="24"/>
                <w:szCs w:val="24"/>
                <w:lang w:val="lt-LT"/>
              </w:rPr>
              <w:t xml:space="preserve"> Lietuvos istorijos instituto LDK istorijos skyriaus vyresnioji mokslo darbuotoja, Lietuvos edukologijos universiteto docentė (antraeilės pareigos)</w:t>
            </w:r>
            <w:r w:rsidR="008A6EA6">
              <w:rPr>
                <w:sz w:val="24"/>
                <w:szCs w:val="24"/>
                <w:lang w:val="lt-LT"/>
              </w:rPr>
              <w:t>.</w:t>
            </w:r>
          </w:p>
          <w:p w14:paraId="7E8F098B" w14:textId="77777777" w:rsidR="008A6EA6" w:rsidRPr="008A6EA6" w:rsidRDefault="00581C50" w:rsidP="000D12EA">
            <w:pPr>
              <w:tabs>
                <w:tab w:val="left" w:pos="426"/>
              </w:tabs>
              <w:ind w:right="-63"/>
              <w:jc w:val="both"/>
              <w:rPr>
                <w:sz w:val="24"/>
                <w:szCs w:val="24"/>
                <w:lang w:val="fr-FR"/>
              </w:rPr>
            </w:pPr>
            <w:r w:rsidRPr="00DB494A">
              <w:rPr>
                <w:sz w:val="24"/>
                <w:szCs w:val="24"/>
                <w:lang w:val="lt-LT"/>
              </w:rPr>
              <w:t xml:space="preserve">Tel. +37068448885, el. paštas: </w:t>
            </w:r>
            <w:hyperlink r:id="rId12" w:history="1">
              <w:r w:rsidR="008A6EA6" w:rsidRPr="00BB7428">
                <w:rPr>
                  <w:rStyle w:val="Hipersaitas"/>
                  <w:sz w:val="24"/>
                  <w:szCs w:val="24"/>
                  <w:lang w:val="lt-LT"/>
                </w:rPr>
                <w:t>smigelskyte.stukiene</w:t>
              </w:r>
              <w:r w:rsidR="008A6EA6" w:rsidRPr="008A6EA6">
                <w:rPr>
                  <w:rStyle w:val="Hipersaitas"/>
                  <w:sz w:val="24"/>
                  <w:szCs w:val="24"/>
                  <w:lang w:val="fr-FR"/>
                </w:rPr>
                <w:t>@gmail.com</w:t>
              </w:r>
            </w:hyperlink>
          </w:p>
        </w:tc>
      </w:tr>
    </w:tbl>
    <w:p w14:paraId="7E8F098D" w14:textId="77777777" w:rsidR="00B75AED" w:rsidRDefault="000D12EA" w:rsidP="000D12EA">
      <w:pPr>
        <w:pStyle w:val="Pavadinimas"/>
        <w:rPr>
          <w:b w:val="0"/>
          <w:szCs w:val="24"/>
        </w:rPr>
        <w:sectPr w:rsidR="00B75AED" w:rsidSect="0041717A">
          <w:headerReference w:type="even" r:id="rId13"/>
          <w:headerReference w:type="default" r:id="rId14"/>
          <w:footerReference w:type="even" r:id="rId15"/>
          <w:footerReference w:type="default" r:id="rId16"/>
          <w:pgSz w:w="11906" w:h="16838"/>
          <w:pgMar w:top="1134" w:right="707" w:bottom="709" w:left="1418" w:header="709" w:footer="709" w:gutter="0"/>
          <w:cols w:space="708"/>
          <w:titlePg/>
          <w:docGrid w:linePitch="360"/>
        </w:sectPr>
      </w:pPr>
      <w:r w:rsidRPr="000D12EA">
        <w:rPr>
          <w:b w:val="0"/>
          <w:szCs w:val="24"/>
        </w:rPr>
        <w:t>___________</w:t>
      </w:r>
      <w:r>
        <w:rPr>
          <w:b w:val="0"/>
          <w:szCs w:val="24"/>
        </w:rPr>
        <w:t>___________</w:t>
      </w:r>
    </w:p>
    <w:p w14:paraId="60BED94E" w14:textId="77777777" w:rsidR="00114E10" w:rsidRDefault="00114E10" w:rsidP="00114E10">
      <w:pPr>
        <w:pStyle w:val="Betarp"/>
        <w:ind w:left="5040" w:firstLine="63"/>
        <w:rPr>
          <w:sz w:val="24"/>
          <w:szCs w:val="24"/>
          <w:lang w:val="lt-LT"/>
        </w:rPr>
      </w:pPr>
      <w:r>
        <w:rPr>
          <w:sz w:val="24"/>
          <w:szCs w:val="24"/>
          <w:lang w:val="lt-LT"/>
        </w:rPr>
        <w:lastRenderedPageBreak/>
        <w:t>PATVIRTINTA</w:t>
      </w:r>
    </w:p>
    <w:p w14:paraId="14A375E2" w14:textId="77777777" w:rsidR="00114E10" w:rsidRDefault="00114E10" w:rsidP="00114E10">
      <w:pPr>
        <w:pStyle w:val="Betarp"/>
        <w:ind w:left="5040" w:firstLine="63"/>
        <w:rPr>
          <w:sz w:val="24"/>
          <w:szCs w:val="24"/>
          <w:lang w:val="lt-LT"/>
        </w:rPr>
      </w:pPr>
      <w:r>
        <w:rPr>
          <w:sz w:val="24"/>
          <w:szCs w:val="24"/>
          <w:lang w:val="lt-LT"/>
        </w:rPr>
        <w:t>Lietuvos Respublikos švietimo ir mokslo</w:t>
      </w:r>
    </w:p>
    <w:p w14:paraId="5DEE0BD5" w14:textId="77777777" w:rsidR="00114E10" w:rsidRDefault="00114E10" w:rsidP="00114E10">
      <w:pPr>
        <w:pStyle w:val="Betarp"/>
        <w:ind w:left="5040" w:firstLine="63"/>
        <w:rPr>
          <w:sz w:val="24"/>
          <w:szCs w:val="24"/>
          <w:lang w:val="lt-LT"/>
        </w:rPr>
      </w:pPr>
      <w:r>
        <w:rPr>
          <w:sz w:val="24"/>
          <w:szCs w:val="24"/>
          <w:lang w:val="lt-LT"/>
        </w:rPr>
        <w:t>ministro 2017 m. balandžio 24 d.</w:t>
      </w:r>
    </w:p>
    <w:p w14:paraId="1048D514" w14:textId="77777777" w:rsidR="00114E10" w:rsidRDefault="00114E10" w:rsidP="00114E10">
      <w:pPr>
        <w:pStyle w:val="Betarp"/>
        <w:ind w:left="5040" w:firstLine="63"/>
        <w:rPr>
          <w:sz w:val="24"/>
          <w:szCs w:val="24"/>
          <w:lang w:val="lt-LT"/>
        </w:rPr>
      </w:pPr>
      <w:r>
        <w:rPr>
          <w:sz w:val="24"/>
          <w:szCs w:val="24"/>
          <w:lang w:val="lt-LT"/>
        </w:rPr>
        <w:t>įsakymu Nr. V-273</w:t>
      </w:r>
    </w:p>
    <w:p w14:paraId="7E8F0991" w14:textId="77777777" w:rsidR="00B75AED" w:rsidRPr="000B20E1" w:rsidRDefault="00B75AED" w:rsidP="00B75AED">
      <w:pPr>
        <w:jc w:val="center"/>
        <w:rPr>
          <w:caps/>
          <w:sz w:val="24"/>
          <w:szCs w:val="24"/>
          <w:lang w:val="lt-LT"/>
        </w:rPr>
      </w:pPr>
    </w:p>
    <w:p w14:paraId="7E8F0992" w14:textId="77777777" w:rsidR="00B75AED" w:rsidRDefault="00B75AED" w:rsidP="00B75AED">
      <w:pPr>
        <w:jc w:val="center"/>
        <w:rPr>
          <w:b/>
          <w:caps/>
          <w:sz w:val="24"/>
          <w:szCs w:val="24"/>
          <w:lang w:val="lt-LT"/>
        </w:rPr>
      </w:pPr>
      <w:r w:rsidRPr="00885AE1">
        <w:rPr>
          <w:b/>
          <w:sz w:val="24"/>
          <w:szCs w:val="24"/>
          <w:lang w:val="lt-LT"/>
        </w:rPr>
        <w:t>LIETUVOS METRIKOS IR KITŲ LIETUVOS DIDŽIOSIOS KUNIGAIKŠTYSTĖS ISTORIJOS ŠALTINIŲ TYRIMAS</w:t>
      </w:r>
    </w:p>
    <w:p w14:paraId="7E8F0993" w14:textId="77777777" w:rsidR="00B75AED" w:rsidRPr="00885AE1" w:rsidRDefault="00B75AED" w:rsidP="00B75AED">
      <w:pPr>
        <w:jc w:val="center"/>
        <w:rPr>
          <w:b/>
          <w:caps/>
          <w:sz w:val="24"/>
          <w:szCs w:val="24"/>
          <w:lang w:val="lt-L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B75AED" w:rsidRPr="00885AE1" w14:paraId="7E8F0997" w14:textId="77777777" w:rsidTr="00692862">
        <w:tc>
          <w:tcPr>
            <w:tcW w:w="9924" w:type="dxa"/>
          </w:tcPr>
          <w:p w14:paraId="7E8F0994" w14:textId="77777777" w:rsidR="00B75AED" w:rsidRPr="00A65DCD" w:rsidRDefault="00B75AED" w:rsidP="00692862">
            <w:pPr>
              <w:pStyle w:val="Betarp"/>
              <w:rPr>
                <w:sz w:val="24"/>
                <w:szCs w:val="24"/>
                <w:lang w:val="lt-LT"/>
              </w:rPr>
            </w:pPr>
            <w:r w:rsidRPr="00885AE1">
              <w:rPr>
                <w:b/>
                <w:lang w:val="lt-LT"/>
              </w:rPr>
              <w:br w:type="page"/>
            </w:r>
            <w:r>
              <w:rPr>
                <w:b/>
                <w:lang w:val="lt-LT"/>
              </w:rPr>
              <w:t xml:space="preserve">    </w:t>
            </w:r>
            <w:r w:rsidRPr="001911EE">
              <w:rPr>
                <w:b/>
                <w:sz w:val="24"/>
                <w:szCs w:val="24"/>
                <w:lang w:val="lt-LT"/>
              </w:rPr>
              <w:t>1</w:t>
            </w:r>
            <w:r w:rsidRPr="00A65DCD">
              <w:rPr>
                <w:b/>
                <w:sz w:val="24"/>
                <w:szCs w:val="24"/>
                <w:lang w:val="lt-LT"/>
              </w:rPr>
              <w:t>. Programos vykdytojas -</w:t>
            </w:r>
            <w:r w:rsidRPr="00A65DCD">
              <w:rPr>
                <w:sz w:val="24"/>
                <w:szCs w:val="24"/>
                <w:lang w:val="lt-LT"/>
              </w:rPr>
              <w:t xml:space="preserve"> Lietuvos istorijos institutas</w:t>
            </w:r>
            <w:r>
              <w:rPr>
                <w:sz w:val="24"/>
                <w:szCs w:val="24"/>
                <w:lang w:val="lt-LT"/>
              </w:rPr>
              <w:t xml:space="preserve"> (toliau – LII).</w:t>
            </w:r>
          </w:p>
          <w:p w14:paraId="7E8F0995" w14:textId="77777777" w:rsidR="00B75AED" w:rsidRPr="00A65DCD" w:rsidRDefault="00B75AED" w:rsidP="00692862">
            <w:pPr>
              <w:pStyle w:val="Betarp"/>
              <w:rPr>
                <w:b/>
                <w:sz w:val="24"/>
                <w:szCs w:val="24"/>
                <w:lang w:val="lt-LT"/>
              </w:rPr>
            </w:pPr>
            <w:r w:rsidRPr="00A65DCD">
              <w:rPr>
                <w:sz w:val="24"/>
                <w:szCs w:val="24"/>
                <w:lang w:val="lt-LT"/>
              </w:rPr>
              <w:t>Norminiai etatai skirti programai</w:t>
            </w:r>
            <w:r w:rsidRPr="00A65DCD">
              <w:rPr>
                <w:b/>
                <w:sz w:val="24"/>
                <w:szCs w:val="24"/>
                <w:lang w:val="lt-LT"/>
              </w:rPr>
              <w:t xml:space="preserve"> - </w:t>
            </w:r>
            <w:r w:rsidRPr="00A65DCD">
              <w:rPr>
                <w:sz w:val="24"/>
                <w:szCs w:val="24"/>
                <w:lang w:val="lt-LT"/>
              </w:rPr>
              <w:t>7,69</w:t>
            </w:r>
            <w:r>
              <w:rPr>
                <w:sz w:val="24"/>
                <w:szCs w:val="24"/>
                <w:lang w:val="lt-LT"/>
              </w:rPr>
              <w:t>.</w:t>
            </w:r>
          </w:p>
          <w:p w14:paraId="7E8F0996" w14:textId="77777777" w:rsidR="00B75AED" w:rsidRPr="00885AE1" w:rsidRDefault="00B75AED" w:rsidP="00692862">
            <w:pPr>
              <w:pStyle w:val="Betarp"/>
              <w:jc w:val="both"/>
              <w:rPr>
                <w:sz w:val="24"/>
                <w:szCs w:val="24"/>
                <w:lang w:val="lt-LT"/>
              </w:rPr>
            </w:pPr>
            <w:r>
              <w:rPr>
                <w:b/>
                <w:sz w:val="24"/>
                <w:szCs w:val="24"/>
                <w:lang w:val="lt-LT"/>
              </w:rPr>
              <w:t xml:space="preserve">    </w:t>
            </w:r>
            <w:r w:rsidRPr="00A65DCD">
              <w:rPr>
                <w:b/>
                <w:sz w:val="24"/>
                <w:szCs w:val="24"/>
                <w:lang w:val="lt-LT"/>
              </w:rPr>
              <w:t>2. Programos tikslas</w:t>
            </w:r>
            <w:r w:rsidRPr="00885AE1">
              <w:rPr>
                <w:sz w:val="24"/>
                <w:szCs w:val="24"/>
                <w:lang w:val="lt-LT"/>
              </w:rPr>
              <w:t xml:space="preserve"> – Lietuvos Metrikos ir kitų Lietuvos Didžiosios Kunigaikštystės istorijos šaltinių tyrimas ir publikavimas</w:t>
            </w:r>
            <w:r>
              <w:rPr>
                <w:sz w:val="24"/>
                <w:szCs w:val="24"/>
                <w:lang w:val="lt-LT"/>
              </w:rPr>
              <w:t>.</w:t>
            </w:r>
          </w:p>
        </w:tc>
      </w:tr>
      <w:tr w:rsidR="00B75AED" w:rsidRPr="00885AE1" w14:paraId="7E8F09A9" w14:textId="77777777" w:rsidTr="00692862">
        <w:tc>
          <w:tcPr>
            <w:tcW w:w="9924" w:type="dxa"/>
          </w:tcPr>
          <w:p w14:paraId="7E8F0998" w14:textId="77777777" w:rsidR="00B75AED" w:rsidRDefault="00B75AED" w:rsidP="00692862">
            <w:pPr>
              <w:tabs>
                <w:tab w:val="left" w:pos="426"/>
              </w:tabs>
              <w:spacing w:before="120"/>
              <w:jc w:val="both"/>
              <w:rPr>
                <w:b/>
                <w:sz w:val="24"/>
                <w:szCs w:val="24"/>
                <w:lang w:val="lt-LT"/>
              </w:rPr>
            </w:pPr>
            <w:r>
              <w:rPr>
                <w:b/>
                <w:sz w:val="24"/>
                <w:szCs w:val="24"/>
                <w:lang w:val="lt-LT"/>
              </w:rPr>
              <w:t xml:space="preserve">    </w:t>
            </w:r>
            <w:r w:rsidRPr="00885AE1">
              <w:rPr>
                <w:b/>
                <w:sz w:val="24"/>
                <w:szCs w:val="24"/>
                <w:lang w:val="lt-LT"/>
              </w:rPr>
              <w:t>3. Programos uždaviniai</w:t>
            </w:r>
            <w:r>
              <w:rPr>
                <w:b/>
                <w:sz w:val="24"/>
                <w:szCs w:val="24"/>
                <w:lang w:val="lt-LT"/>
              </w:rPr>
              <w:t>:</w:t>
            </w:r>
          </w:p>
          <w:p w14:paraId="7E8F0999"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3.1. Lietuvos Metrika: XVI a. knygų tyrimai ir publikavimas:</w:t>
            </w:r>
          </w:p>
          <w:p w14:paraId="7E8F099A" w14:textId="77777777" w:rsidR="00B75AED" w:rsidRPr="00BA69A0" w:rsidRDefault="00B75AED" w:rsidP="00692862">
            <w:pPr>
              <w:pStyle w:val="Betarp"/>
              <w:jc w:val="both"/>
              <w:rPr>
                <w:bCs/>
                <w:sz w:val="24"/>
                <w:szCs w:val="24"/>
                <w:lang w:val="lt-LT"/>
              </w:rPr>
            </w:pPr>
            <w:r>
              <w:rPr>
                <w:sz w:val="24"/>
                <w:szCs w:val="24"/>
                <w:lang w:val="lt-LT"/>
              </w:rPr>
              <w:t xml:space="preserve">    </w:t>
            </w:r>
            <w:r w:rsidRPr="00BA69A0">
              <w:rPr>
                <w:sz w:val="24"/>
                <w:szCs w:val="24"/>
                <w:lang w:val="lt-LT"/>
              </w:rPr>
              <w:t>3.1.1. Tirti, rengti (parengti) spaudai Lietuvos Metrikos kn. 23, 24, 31, 223, 226, 253, 273;</w:t>
            </w:r>
          </w:p>
          <w:p w14:paraId="7E8F099B"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3.1.2. Išleisti anksčiau parengtas Lietuvos Metrikos kn. 47 ir 21 (publikavimas iš konkursinio finansavimo lėšų);</w:t>
            </w:r>
          </w:p>
          <w:p w14:paraId="7E8F099C" w14:textId="77777777" w:rsidR="00B75AED" w:rsidRPr="00BA69A0" w:rsidRDefault="00B75AED" w:rsidP="00692862">
            <w:pPr>
              <w:pStyle w:val="Betarp"/>
              <w:jc w:val="both"/>
              <w:rPr>
                <w:bCs/>
                <w:sz w:val="24"/>
                <w:szCs w:val="24"/>
                <w:lang w:val="lt-LT"/>
              </w:rPr>
            </w:pPr>
            <w:r>
              <w:rPr>
                <w:sz w:val="24"/>
                <w:szCs w:val="24"/>
                <w:lang w:val="lt-LT"/>
              </w:rPr>
              <w:t xml:space="preserve">    </w:t>
            </w:r>
            <w:r w:rsidRPr="00BA69A0">
              <w:rPr>
                <w:sz w:val="24"/>
                <w:szCs w:val="24"/>
                <w:lang w:val="lt-LT"/>
              </w:rPr>
              <w:t xml:space="preserve">3.1.3. Parengti ir paskelbti trijų straipsnių ciklą „Lietuvos Didžiosios Kunigaikštystės kancleris Mikalojus Radvila Juodasis ir (1515–1565) ir jo </w:t>
            </w:r>
            <w:proofErr w:type="spellStart"/>
            <w:r w:rsidRPr="00BA69A0">
              <w:rPr>
                <w:sz w:val="24"/>
                <w:szCs w:val="24"/>
                <w:lang w:val="lt-LT"/>
              </w:rPr>
              <w:t>klientelė</w:t>
            </w:r>
            <w:proofErr w:type="spellEnd"/>
            <w:r w:rsidRPr="00BA69A0">
              <w:rPr>
                <w:sz w:val="24"/>
                <w:szCs w:val="24"/>
                <w:lang w:val="lt-LT"/>
              </w:rPr>
              <w:t>“;</w:t>
            </w:r>
          </w:p>
          <w:p w14:paraId="7E8F099D"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3.1.4. Parengti mokslinę studiją „Ankstyvųjų LM knygų funkcinė paskirtis didžiųjų kunigaikščių Kazimiero, Aleksandro ir Žygimanto II laikais (XV a. vidurys – XVI a. pirmoji pusė)“.</w:t>
            </w:r>
          </w:p>
          <w:p w14:paraId="7E8F099E"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3.2. Lietuvos gyvenamų vietų istorijos tyrimas ir dokumentų publikavimas:</w:t>
            </w:r>
          </w:p>
          <w:p w14:paraId="7E8F099F" w14:textId="77777777" w:rsidR="00B75AED" w:rsidRPr="00BA69A0" w:rsidRDefault="00B75AED" w:rsidP="00692862">
            <w:pPr>
              <w:pStyle w:val="Betarp"/>
              <w:jc w:val="both"/>
              <w:rPr>
                <w:bCs/>
                <w:sz w:val="24"/>
                <w:szCs w:val="24"/>
                <w:lang w:val="lt-LT"/>
              </w:rPr>
            </w:pPr>
            <w:r>
              <w:rPr>
                <w:sz w:val="24"/>
                <w:szCs w:val="24"/>
                <w:lang w:val="lt-LT"/>
              </w:rPr>
              <w:t xml:space="preserve">    </w:t>
            </w:r>
            <w:r w:rsidRPr="00BA69A0">
              <w:rPr>
                <w:sz w:val="24"/>
                <w:szCs w:val="24"/>
                <w:lang w:val="lt-LT"/>
              </w:rPr>
              <w:t xml:space="preserve">3.2.1. Išleisti anksčiau parengtas </w:t>
            </w:r>
            <w:proofErr w:type="spellStart"/>
            <w:r w:rsidRPr="00BA69A0">
              <w:rPr>
                <w:sz w:val="24"/>
                <w:szCs w:val="24"/>
                <w:lang w:val="lt-LT"/>
              </w:rPr>
              <w:t>Berznykų</w:t>
            </w:r>
            <w:proofErr w:type="spellEnd"/>
            <w:r w:rsidRPr="00BA69A0">
              <w:rPr>
                <w:sz w:val="24"/>
                <w:szCs w:val="24"/>
                <w:lang w:val="lt-LT"/>
              </w:rPr>
              <w:t xml:space="preserve">, Liudvinavo ir Pilypavo </w:t>
            </w:r>
            <w:proofErr w:type="spellStart"/>
            <w:r w:rsidRPr="00BA69A0">
              <w:rPr>
                <w:sz w:val="24"/>
                <w:szCs w:val="24"/>
                <w:lang w:val="lt-LT"/>
              </w:rPr>
              <w:t>magdeburginių</w:t>
            </w:r>
            <w:proofErr w:type="spellEnd"/>
            <w:r w:rsidRPr="00BA69A0">
              <w:rPr>
                <w:sz w:val="24"/>
                <w:szCs w:val="24"/>
                <w:lang w:val="lt-LT"/>
              </w:rPr>
              <w:t xml:space="preserve"> miestų privilegijas ir aktus (publikavimas iš konkursinio finansavimo lėšų);</w:t>
            </w:r>
          </w:p>
          <w:p w14:paraId="7E8F09A0"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 xml:space="preserve">3.2.2. Parengti Šeduvos </w:t>
            </w:r>
            <w:proofErr w:type="spellStart"/>
            <w:r w:rsidRPr="00BA69A0">
              <w:rPr>
                <w:sz w:val="24"/>
                <w:szCs w:val="24"/>
                <w:lang w:val="lt-LT"/>
              </w:rPr>
              <w:t>magdeburginio</w:t>
            </w:r>
            <w:proofErr w:type="spellEnd"/>
            <w:r w:rsidRPr="00BA69A0">
              <w:rPr>
                <w:sz w:val="24"/>
                <w:szCs w:val="24"/>
                <w:lang w:val="lt-LT"/>
              </w:rPr>
              <w:t xml:space="preserve"> miesto privilegijas ir aktus;</w:t>
            </w:r>
          </w:p>
          <w:p w14:paraId="7E8F09A1"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 xml:space="preserve">3.2.3. Parengti straipsnių ciklą iš </w:t>
            </w:r>
            <w:proofErr w:type="spellStart"/>
            <w:r w:rsidRPr="00BA69A0">
              <w:rPr>
                <w:sz w:val="24"/>
                <w:szCs w:val="24"/>
                <w:lang w:val="lt-LT"/>
              </w:rPr>
              <w:t>nemagdeburginių</w:t>
            </w:r>
            <w:proofErr w:type="spellEnd"/>
            <w:r w:rsidRPr="00BA69A0">
              <w:rPr>
                <w:sz w:val="24"/>
                <w:szCs w:val="24"/>
                <w:lang w:val="lt-LT"/>
              </w:rPr>
              <w:t xml:space="preserve"> gyvenviečių istorijos: Kelmės, Plungės, Lazdijų, Druskininkų.</w:t>
            </w:r>
          </w:p>
          <w:p w14:paraId="7E8F09A2"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3.3. Kitų Lietuvos Didžiosios Kunigaikštystės istorijos šaltinių tyrimų apibendrinamieji darbai:</w:t>
            </w:r>
          </w:p>
          <w:p w14:paraId="7E8F09A3"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3.3.1. Parengti mokslinę studiją „Tauta. Kalba. Raštas: „valstybinių“ kalbų vartojimo prestižas ir nuosmukis LDK XIV a. pabaiga – XVI a.“;</w:t>
            </w:r>
          </w:p>
          <w:p w14:paraId="7E8F09A4"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3.3.2. Parengti mokslinę monografiją „Viešojo notariato sklaida Lietuvos Didžiojoje Kunigaikštystėje 1388–XVI a.“;</w:t>
            </w:r>
          </w:p>
          <w:p w14:paraId="7E8F09A5" w14:textId="77777777" w:rsidR="00B75AED" w:rsidRPr="00BA69A0" w:rsidRDefault="00B75AED" w:rsidP="00692862">
            <w:pPr>
              <w:pStyle w:val="Betarp"/>
              <w:jc w:val="both"/>
              <w:rPr>
                <w:sz w:val="24"/>
                <w:szCs w:val="24"/>
                <w:lang w:val="lt-LT"/>
              </w:rPr>
            </w:pPr>
            <w:r>
              <w:rPr>
                <w:sz w:val="24"/>
                <w:szCs w:val="24"/>
                <w:lang w:val="lt-LT"/>
              </w:rPr>
              <w:t xml:space="preserve">    </w:t>
            </w:r>
            <w:r w:rsidRPr="00BA69A0">
              <w:rPr>
                <w:sz w:val="24"/>
                <w:szCs w:val="24"/>
                <w:lang w:val="lt-LT"/>
              </w:rPr>
              <w:t>3.3.3. Rengti istorijos šaltinio publikaciją „Ankstyviausias Radvilų archyvo inventorius (1616 m</w:t>
            </w:r>
            <w:r>
              <w:rPr>
                <w:sz w:val="24"/>
                <w:szCs w:val="24"/>
                <w:lang w:val="lt-LT"/>
              </w:rPr>
              <w:t>etai</w:t>
            </w:r>
            <w:r w:rsidRPr="00BA69A0">
              <w:rPr>
                <w:sz w:val="24"/>
                <w:szCs w:val="24"/>
                <w:lang w:val="lt-LT"/>
              </w:rPr>
              <w:t>)“.</w:t>
            </w:r>
          </w:p>
          <w:p w14:paraId="7E8F09A6" w14:textId="77777777" w:rsidR="00B75AED" w:rsidRPr="00BA69A0" w:rsidRDefault="00B75AED" w:rsidP="00692862">
            <w:pPr>
              <w:pStyle w:val="Betarp"/>
              <w:jc w:val="both"/>
              <w:rPr>
                <w:b/>
                <w:sz w:val="24"/>
                <w:szCs w:val="24"/>
                <w:lang w:val="lt-LT"/>
              </w:rPr>
            </w:pPr>
            <w:r>
              <w:rPr>
                <w:sz w:val="24"/>
                <w:szCs w:val="24"/>
                <w:lang w:val="lt-LT"/>
              </w:rPr>
              <w:t xml:space="preserve">    </w:t>
            </w:r>
            <w:r w:rsidRPr="00BA69A0">
              <w:rPr>
                <w:sz w:val="24"/>
                <w:szCs w:val="24"/>
                <w:lang w:val="lt-LT"/>
              </w:rPr>
              <w:t>3.4. Naujausių vykdomos programos atradimų, pasiekimų ir svarbių aktualijų skelbimas, skatinant lituanistikos tyrimų sklaidą Lietuvoje ir užsienyje:</w:t>
            </w:r>
          </w:p>
          <w:p w14:paraId="7E8F09A7" w14:textId="77777777" w:rsidR="00B75AED" w:rsidRPr="00BA69A0" w:rsidRDefault="00B75AED" w:rsidP="00692862">
            <w:pPr>
              <w:pStyle w:val="Betarp"/>
              <w:jc w:val="both"/>
              <w:rPr>
                <w:bCs/>
                <w:sz w:val="24"/>
                <w:szCs w:val="24"/>
                <w:lang w:val="lt-LT"/>
              </w:rPr>
            </w:pPr>
            <w:r>
              <w:rPr>
                <w:sz w:val="24"/>
                <w:szCs w:val="24"/>
                <w:lang w:val="lt-LT"/>
              </w:rPr>
              <w:t xml:space="preserve">    </w:t>
            </w:r>
            <w:r w:rsidRPr="00BA69A0">
              <w:rPr>
                <w:sz w:val="24"/>
                <w:szCs w:val="24"/>
                <w:lang w:val="lt-LT"/>
              </w:rPr>
              <w:t>3.4.1. Tęsti bendro su Vilniaus universiteto Istorijos fakultetu daugiatomio leidinio</w:t>
            </w:r>
            <w:r w:rsidRPr="00BA69A0">
              <w:rPr>
                <w:i/>
                <w:sz w:val="24"/>
                <w:szCs w:val="24"/>
                <w:lang w:val="lt-LT"/>
              </w:rPr>
              <w:t xml:space="preserve"> </w:t>
            </w:r>
            <w:r w:rsidRPr="00BA69A0">
              <w:rPr>
                <w:sz w:val="24"/>
                <w:szCs w:val="24"/>
                <w:lang w:val="lt-LT"/>
              </w:rPr>
              <w:t>„Istorijos šaltinių tyrimai“ sudarymą ir leidimą (publikavimas iš konkursinio finansavimo lėšų);</w:t>
            </w:r>
          </w:p>
          <w:p w14:paraId="7E8F09A8" w14:textId="77777777" w:rsidR="00B75AED" w:rsidRPr="00885AE1" w:rsidRDefault="00B75AED" w:rsidP="00692862">
            <w:pPr>
              <w:pStyle w:val="Betarp"/>
              <w:jc w:val="both"/>
              <w:rPr>
                <w:b/>
                <w:sz w:val="24"/>
                <w:szCs w:val="24"/>
                <w:lang w:val="lt-LT"/>
              </w:rPr>
            </w:pPr>
            <w:r>
              <w:rPr>
                <w:sz w:val="24"/>
                <w:szCs w:val="24"/>
                <w:lang w:val="lt-LT"/>
              </w:rPr>
              <w:t xml:space="preserve">    </w:t>
            </w:r>
            <w:r w:rsidRPr="00BA69A0">
              <w:rPr>
                <w:sz w:val="24"/>
                <w:szCs w:val="24"/>
                <w:lang w:val="lt-LT"/>
              </w:rPr>
              <w:t xml:space="preserve">3.4.2. Sudaryti ir išleisti du arba tris sąsiuvinius mokslinių-informacinių tekstų ir straipsnių rinkinio lietuvių ir rusų </w:t>
            </w:r>
            <w:r w:rsidRPr="00A01E0B">
              <w:rPr>
                <w:sz w:val="24"/>
                <w:szCs w:val="24"/>
                <w:lang w:val="lt-LT"/>
              </w:rPr>
              <w:t>kalbomis Lietuvos Metrikos naujienos (publikavimas iš konkursinio finansavimo lėšų).</w:t>
            </w:r>
          </w:p>
        </w:tc>
      </w:tr>
      <w:tr w:rsidR="00B75AED" w:rsidRPr="00885AE1" w14:paraId="7E8F09B5" w14:textId="77777777" w:rsidTr="00692862">
        <w:tc>
          <w:tcPr>
            <w:tcW w:w="9924" w:type="dxa"/>
          </w:tcPr>
          <w:p w14:paraId="7E8F09AA" w14:textId="77777777" w:rsidR="00B75AED" w:rsidRPr="00885AE1" w:rsidRDefault="00B75AED" w:rsidP="00692862">
            <w:pPr>
              <w:tabs>
                <w:tab w:val="left" w:pos="426"/>
              </w:tabs>
              <w:jc w:val="both"/>
              <w:rPr>
                <w:b/>
                <w:sz w:val="24"/>
                <w:szCs w:val="24"/>
                <w:lang w:val="lt-LT"/>
              </w:rPr>
            </w:pPr>
            <w:r>
              <w:rPr>
                <w:b/>
                <w:sz w:val="24"/>
                <w:szCs w:val="24"/>
                <w:lang w:val="lt-LT"/>
              </w:rPr>
              <w:t xml:space="preserve">    </w:t>
            </w:r>
            <w:r w:rsidRPr="00885AE1">
              <w:rPr>
                <w:b/>
                <w:sz w:val="24"/>
                <w:szCs w:val="24"/>
                <w:lang w:val="lt-LT"/>
              </w:rPr>
              <w:t>4. Metodologinis tyrimų pagrindimas</w:t>
            </w:r>
            <w:r>
              <w:rPr>
                <w:b/>
                <w:sz w:val="24"/>
                <w:szCs w:val="24"/>
                <w:lang w:val="lt-LT"/>
              </w:rPr>
              <w:t>:</w:t>
            </w:r>
          </w:p>
          <w:p w14:paraId="7E8F09AB" w14:textId="77777777" w:rsidR="00B75AED" w:rsidRPr="0022749D" w:rsidRDefault="00B75AED" w:rsidP="00692862">
            <w:pPr>
              <w:jc w:val="both"/>
              <w:rPr>
                <w:sz w:val="24"/>
                <w:szCs w:val="24"/>
                <w:lang w:val="lt-LT"/>
              </w:rPr>
            </w:pPr>
            <w:r w:rsidRPr="0022749D">
              <w:rPr>
                <w:sz w:val="24"/>
                <w:szCs w:val="24"/>
                <w:lang w:val="lt-LT"/>
              </w:rPr>
              <w:t xml:space="preserve">Reikšmingiausias programos tikslų ir uždavinių realizavimo aspektas yra kirilica, lenkiškai ir lotyniškai parašytų tekstų rengimas spaudai, juos moderninant ir pritaikant šiuolaikinio tyrinėtojo ar Lietuvos praeitimi susidomėjusio naudotojo poreikiams tiek Lietuvoje, tiek užsienyje. Po atliktos istorijos šaltinio kritikos per jo teksto rengimą publikavimui kaupiamos klasikinės </w:t>
            </w:r>
            <w:proofErr w:type="spellStart"/>
            <w:r w:rsidRPr="0022749D">
              <w:rPr>
                <w:sz w:val="24"/>
                <w:szCs w:val="24"/>
                <w:lang w:val="lt-LT"/>
              </w:rPr>
              <w:t>archeografinių</w:t>
            </w:r>
            <w:proofErr w:type="spellEnd"/>
            <w:r w:rsidRPr="0022749D">
              <w:rPr>
                <w:sz w:val="24"/>
                <w:szCs w:val="24"/>
                <w:lang w:val="lt-LT"/>
              </w:rPr>
              <w:t xml:space="preserve"> tyrimų žinios. Istorijos šaltinių kalbos tyrimų ir </w:t>
            </w:r>
            <w:proofErr w:type="spellStart"/>
            <w:r w:rsidRPr="0022749D">
              <w:rPr>
                <w:sz w:val="24"/>
                <w:szCs w:val="24"/>
                <w:lang w:val="lt-LT"/>
              </w:rPr>
              <w:t>paleografijos</w:t>
            </w:r>
            <w:proofErr w:type="spellEnd"/>
            <w:r w:rsidRPr="0022749D">
              <w:rPr>
                <w:sz w:val="24"/>
                <w:szCs w:val="24"/>
                <w:lang w:val="lt-LT"/>
              </w:rPr>
              <w:t xml:space="preserve"> metodo dėka programos dalyviai parenka optimaliausią rankraštinio teksto perteikimo būdą, atsisakydami nebenaudojamos grafikos raidžių, tačiau palikdami tas senąsias raides ir teksto rašybos bruožus, kurie iliustruoja publikuojamo teksto kalbinę ir grafinę specifiką, parodo Lietuvos Didžiosios Kunigaikštystės raštinės darbo ypatybes, atskleidžia rašytinio dokumento </w:t>
            </w:r>
            <w:proofErr w:type="spellStart"/>
            <w:r w:rsidRPr="0022749D">
              <w:rPr>
                <w:sz w:val="24"/>
                <w:szCs w:val="24"/>
                <w:lang w:val="lt-LT"/>
              </w:rPr>
              <w:t>diplomatiką</w:t>
            </w:r>
            <w:proofErr w:type="spellEnd"/>
            <w:r w:rsidRPr="0022749D">
              <w:rPr>
                <w:sz w:val="24"/>
                <w:szCs w:val="24"/>
                <w:lang w:val="lt-LT"/>
              </w:rPr>
              <w:t xml:space="preserve">, jo sudarymo kelią nuo registro ar </w:t>
            </w:r>
            <w:proofErr w:type="spellStart"/>
            <w:r w:rsidRPr="0022749D">
              <w:rPr>
                <w:sz w:val="24"/>
                <w:szCs w:val="24"/>
                <w:lang w:val="lt-LT"/>
              </w:rPr>
              <w:t>koncepto</w:t>
            </w:r>
            <w:proofErr w:type="spellEnd"/>
            <w:r w:rsidRPr="0022749D">
              <w:rPr>
                <w:sz w:val="24"/>
                <w:szCs w:val="24"/>
                <w:lang w:val="lt-LT"/>
              </w:rPr>
              <w:t xml:space="preserve"> iki pilno formuliaro. Sudarant mokslines rodykles, pastabas ir komentarus, nustatant dokumentų datas gaunamos naujos chronologijos, genealogijos ir istorinės geografijos metodų žinios. Išnaudojant </w:t>
            </w:r>
            <w:proofErr w:type="spellStart"/>
            <w:r w:rsidRPr="0022749D">
              <w:rPr>
                <w:sz w:val="24"/>
                <w:szCs w:val="24"/>
                <w:lang w:val="lt-LT"/>
              </w:rPr>
              <w:t>kodikologijos</w:t>
            </w:r>
            <w:proofErr w:type="spellEnd"/>
            <w:r w:rsidRPr="0022749D">
              <w:rPr>
                <w:sz w:val="24"/>
                <w:szCs w:val="24"/>
                <w:lang w:val="lt-LT"/>
              </w:rPr>
              <w:t xml:space="preserve"> metodo galimybes, išsamiai aprašoma bendroji rankraštinės knygos būklė.</w:t>
            </w:r>
          </w:p>
          <w:p w14:paraId="7E8F09AC" w14:textId="77777777" w:rsidR="00B75AED" w:rsidRPr="0022749D" w:rsidRDefault="00B75AED" w:rsidP="00692862">
            <w:pPr>
              <w:jc w:val="both"/>
              <w:rPr>
                <w:sz w:val="24"/>
                <w:szCs w:val="24"/>
                <w:lang w:val="lt-LT" w:eastAsia="lt-LT"/>
              </w:rPr>
            </w:pPr>
            <w:r w:rsidRPr="0022749D">
              <w:rPr>
                <w:sz w:val="24"/>
                <w:szCs w:val="24"/>
                <w:lang w:val="lt-LT"/>
              </w:rPr>
              <w:t xml:space="preserve">Įgyvendinant programą bus spartinamas Lietuvos Metrikos knygų ir kitų istorijos šaltinių tyrimas ir publikavimas, tiriamos aktualios Lietuvos Didžiosios Kunigaikštystės periodo </w:t>
            </w:r>
            <w:proofErr w:type="spellStart"/>
            <w:r w:rsidRPr="0022749D">
              <w:rPr>
                <w:sz w:val="24"/>
                <w:szCs w:val="24"/>
                <w:lang w:val="lt-LT"/>
              </w:rPr>
              <w:t>šaltiniotyros</w:t>
            </w:r>
            <w:proofErr w:type="spellEnd"/>
            <w:r w:rsidRPr="0022749D">
              <w:rPr>
                <w:sz w:val="24"/>
                <w:szCs w:val="24"/>
                <w:lang w:val="lt-LT"/>
              </w:rPr>
              <w:t xml:space="preserve">, </w:t>
            </w:r>
            <w:proofErr w:type="spellStart"/>
            <w:r w:rsidRPr="0022749D">
              <w:rPr>
                <w:sz w:val="24"/>
                <w:szCs w:val="24"/>
                <w:lang w:val="lt-LT"/>
              </w:rPr>
              <w:t>paleografijos</w:t>
            </w:r>
            <w:proofErr w:type="spellEnd"/>
            <w:r w:rsidRPr="0022749D">
              <w:rPr>
                <w:sz w:val="24"/>
                <w:szCs w:val="24"/>
                <w:lang w:val="lt-LT"/>
              </w:rPr>
              <w:t xml:space="preserve">, </w:t>
            </w:r>
            <w:proofErr w:type="spellStart"/>
            <w:r w:rsidRPr="0022749D">
              <w:rPr>
                <w:sz w:val="24"/>
                <w:szCs w:val="24"/>
                <w:lang w:val="lt-LT"/>
              </w:rPr>
              <w:t>diplomatikos</w:t>
            </w:r>
            <w:proofErr w:type="spellEnd"/>
            <w:r w:rsidRPr="0022749D">
              <w:rPr>
                <w:sz w:val="24"/>
                <w:szCs w:val="24"/>
                <w:lang w:val="lt-LT"/>
              </w:rPr>
              <w:t xml:space="preserve"> problemos, kaupiamas ir tobulinamas išsamiems </w:t>
            </w:r>
            <w:proofErr w:type="spellStart"/>
            <w:r w:rsidRPr="0022749D">
              <w:rPr>
                <w:sz w:val="24"/>
                <w:szCs w:val="24"/>
                <w:lang w:val="lt-LT"/>
              </w:rPr>
              <w:t>prozopografiniams</w:t>
            </w:r>
            <w:proofErr w:type="spellEnd"/>
            <w:r w:rsidRPr="0022749D">
              <w:rPr>
                <w:sz w:val="24"/>
                <w:szCs w:val="24"/>
                <w:lang w:val="lt-LT"/>
              </w:rPr>
              <w:t xml:space="preserve"> </w:t>
            </w:r>
            <w:r w:rsidRPr="0022749D">
              <w:rPr>
                <w:sz w:val="24"/>
                <w:szCs w:val="24"/>
                <w:lang w:val="lt-LT"/>
              </w:rPr>
              <w:lastRenderedPageBreak/>
              <w:t>tyrimams svarbus asmenų, vietovių ir dalykų (realijų) vardynas, stiprinama Lietuvos Didžiosios Kunigaikštystės raštijos palikimo sklaida tarp Lietuvos ir užsienio istorikų, taip pat platesniuose visuomenės sluoksniuose, prisidedama prie Lietuvos kultūros paveldo išsaugojimo.</w:t>
            </w:r>
            <w:r w:rsidRPr="0022749D">
              <w:rPr>
                <w:sz w:val="24"/>
                <w:szCs w:val="24"/>
                <w:lang w:val="lt-LT" w:eastAsia="lt-LT"/>
              </w:rPr>
              <w:t xml:space="preserve"> Lietuvos Metrika, Lietuvos didžiojo kunigaikščio kanceliarijos knygos – tai didžiojo kunigaikščio, t. y. valstybinis, seniausias, pagrindinis Lietuvos Didžiosios Kunigaikštystės archyvas, formavęsis nuo XIV a. pabaigos. Rusijos imperija, XVIII a. pabaigoje aneksavusi Lenkijos ir Lietuvos valstybę, Metriką išsivežė į Sankt Peterburgą. Dabar pagrindinis Lietuvos Metrikos fondas (daugiau kaip 600 knygų) saugomas Maskvoje (Rusija). Kartu su Lietuvos Metrikos knygų tyrimais ir publikavimu Lietuvos istorijos institute nuo 1985 m. atliekami Lietuvos </w:t>
            </w:r>
            <w:proofErr w:type="spellStart"/>
            <w:r w:rsidRPr="0022749D">
              <w:rPr>
                <w:sz w:val="24"/>
                <w:szCs w:val="24"/>
                <w:lang w:val="lt-LT" w:eastAsia="lt-LT"/>
              </w:rPr>
              <w:t>magdeburginių</w:t>
            </w:r>
            <w:proofErr w:type="spellEnd"/>
            <w:r w:rsidRPr="0022749D">
              <w:rPr>
                <w:sz w:val="24"/>
                <w:szCs w:val="24"/>
                <w:lang w:val="lt-LT" w:eastAsia="lt-LT"/>
              </w:rPr>
              <w:t xml:space="preserve"> miestų privilegijų ir aktų paieškos ir jų publikavimas, savarankiškų teminių istorijos šaltinių rinkinių sudarymas ir jų publikavimas, skelbiami įvairios tematikos </w:t>
            </w:r>
            <w:proofErr w:type="spellStart"/>
            <w:r w:rsidRPr="0022749D">
              <w:rPr>
                <w:sz w:val="24"/>
                <w:szCs w:val="24"/>
                <w:lang w:val="lt-LT" w:eastAsia="lt-LT"/>
              </w:rPr>
              <w:t>šaltiniotyros</w:t>
            </w:r>
            <w:proofErr w:type="spellEnd"/>
            <w:r w:rsidRPr="0022749D">
              <w:rPr>
                <w:sz w:val="24"/>
                <w:szCs w:val="24"/>
                <w:lang w:val="lt-LT" w:eastAsia="lt-LT"/>
              </w:rPr>
              <w:t xml:space="preserve"> darbai.</w:t>
            </w:r>
          </w:p>
          <w:p w14:paraId="7E8F09AD" w14:textId="77777777" w:rsidR="00B75AED" w:rsidRPr="0022749D" w:rsidRDefault="00B75AED" w:rsidP="00692862">
            <w:pPr>
              <w:jc w:val="both"/>
              <w:rPr>
                <w:sz w:val="24"/>
                <w:szCs w:val="24"/>
                <w:lang w:val="lt-LT"/>
              </w:rPr>
            </w:pPr>
            <w:r w:rsidRPr="0022749D">
              <w:rPr>
                <w:sz w:val="24"/>
                <w:szCs w:val="24"/>
                <w:lang w:val="lt-LT"/>
              </w:rPr>
              <w:t xml:space="preserve">Lietuvos Metrikos knygos iš dalies užpildo didelę Lietuvos istorijos šaltinių spragą, atsiradusią dėl niokojančių XVII–XVIII a. karų, istorijos dokumentų ir archyvų perkraustymų iš vienos vietos į kitą, slapstymų, per kuriuos žuvo XVI a. Lietuvos valstybės iždo, Vyriausiojo Tribunolo, daugelio pavietų žemės ir pilies teismų, taip pat savivaldžių miestų (ypač Vilniaus) magistratų knygos. Todėl Lietuvos Metrikos knygų, ypač XVI a., rengimas ir publikavimas yra pirmaeilės svarbos Lietuvos istorikų uždavinys. Nuo pirmosios Lietuvos Metrikos knygos publikacijos Institute 1993 m. buvo parengtos ir išleistos 35. </w:t>
            </w:r>
          </w:p>
          <w:p w14:paraId="7E8F09AE" w14:textId="77777777" w:rsidR="00B75AED" w:rsidRPr="0022749D" w:rsidRDefault="00B75AED" w:rsidP="00692862">
            <w:pPr>
              <w:jc w:val="both"/>
              <w:rPr>
                <w:sz w:val="24"/>
                <w:szCs w:val="24"/>
                <w:lang w:val="lt-LT"/>
              </w:rPr>
            </w:pPr>
            <w:r w:rsidRPr="0022749D">
              <w:rPr>
                <w:sz w:val="24"/>
                <w:szCs w:val="24"/>
                <w:lang w:val="lt-LT"/>
              </w:rPr>
              <w:t xml:space="preserve">Pasirodančios naujos Lietuvos Metrikos knygos išryškina aktualius </w:t>
            </w:r>
            <w:proofErr w:type="spellStart"/>
            <w:r w:rsidRPr="0022749D">
              <w:rPr>
                <w:sz w:val="24"/>
                <w:szCs w:val="24"/>
                <w:lang w:val="lt-LT"/>
              </w:rPr>
              <w:t>šaltiniotyros</w:t>
            </w:r>
            <w:proofErr w:type="spellEnd"/>
            <w:r w:rsidRPr="0022749D">
              <w:rPr>
                <w:sz w:val="24"/>
                <w:szCs w:val="24"/>
                <w:lang w:val="lt-LT"/>
              </w:rPr>
              <w:t xml:space="preserve">, </w:t>
            </w:r>
            <w:proofErr w:type="spellStart"/>
            <w:r w:rsidRPr="0022749D">
              <w:rPr>
                <w:sz w:val="24"/>
                <w:szCs w:val="24"/>
                <w:lang w:val="lt-LT"/>
              </w:rPr>
              <w:t>paleografijos</w:t>
            </w:r>
            <w:proofErr w:type="spellEnd"/>
            <w:r w:rsidRPr="0022749D">
              <w:rPr>
                <w:sz w:val="24"/>
                <w:szCs w:val="24"/>
                <w:lang w:val="lt-LT"/>
              </w:rPr>
              <w:t xml:space="preserve">, </w:t>
            </w:r>
            <w:proofErr w:type="spellStart"/>
            <w:r w:rsidRPr="0022749D">
              <w:rPr>
                <w:sz w:val="24"/>
                <w:szCs w:val="24"/>
                <w:lang w:val="lt-LT"/>
              </w:rPr>
              <w:t>diplomatikos</w:t>
            </w:r>
            <w:proofErr w:type="spellEnd"/>
            <w:r w:rsidRPr="0022749D">
              <w:rPr>
                <w:sz w:val="24"/>
                <w:szCs w:val="24"/>
                <w:lang w:val="lt-LT"/>
              </w:rPr>
              <w:t xml:space="preserve">, kitų pagalbinių istorijos mokslų klausimus, kurie aptariami moksliniuose Lietuvos Metrikos knygų įvaduose, atskiruose straipsniuose ir studijose. Šiuo požiūriu Lietuvos Metrikos knygų ir kitų istorijos šaltinių publikacijos atlieka neabejotiną mokslinių tyrimų katalizatoriaus vaidmenį. </w:t>
            </w:r>
          </w:p>
          <w:p w14:paraId="7E8F09AF" w14:textId="77777777" w:rsidR="00B75AED" w:rsidRPr="0022749D" w:rsidRDefault="00B75AED" w:rsidP="00692862">
            <w:pPr>
              <w:jc w:val="both"/>
              <w:rPr>
                <w:sz w:val="24"/>
                <w:szCs w:val="24"/>
                <w:lang w:val="lt-LT"/>
              </w:rPr>
            </w:pPr>
            <w:r w:rsidRPr="0022749D">
              <w:rPr>
                <w:sz w:val="24"/>
                <w:szCs w:val="24"/>
                <w:lang w:val="lt-LT"/>
              </w:rPr>
              <w:t>XVI a. Lietuvos Metrikos knygos išsamiai atskleidžia ne tik visos valstybės viešąjį gyvenimą ir jo kaitą naujaisiais laikais, bet ir teikia išsamiausių duomenų apie etninės Lietuvos gyventojų praeitį. Veikla leis efektyviau spręsti istorinių asmenvardžių identifikavimo ir pateikimo problemas, toliau kaupti duomenų bazę apie išnykusius Lietuvos vietovardžius.</w:t>
            </w:r>
          </w:p>
          <w:p w14:paraId="7E8F09B0" w14:textId="77777777" w:rsidR="00B75AED" w:rsidRPr="0022749D" w:rsidRDefault="00B75AED" w:rsidP="00692862">
            <w:pPr>
              <w:jc w:val="both"/>
              <w:rPr>
                <w:sz w:val="24"/>
                <w:szCs w:val="24"/>
                <w:lang w:val="lt-LT"/>
              </w:rPr>
            </w:pPr>
            <w:r w:rsidRPr="0022749D">
              <w:rPr>
                <w:sz w:val="24"/>
                <w:szCs w:val="24"/>
                <w:lang w:val="lt-LT"/>
              </w:rPr>
              <w:t xml:space="preserve">Išleistos naujos Lietuvos Metrikos ir </w:t>
            </w:r>
            <w:proofErr w:type="spellStart"/>
            <w:r w:rsidRPr="0022749D">
              <w:rPr>
                <w:sz w:val="24"/>
                <w:szCs w:val="24"/>
                <w:lang w:val="lt-LT"/>
              </w:rPr>
              <w:t>magdeburginių</w:t>
            </w:r>
            <w:proofErr w:type="spellEnd"/>
            <w:r w:rsidRPr="0022749D">
              <w:rPr>
                <w:sz w:val="24"/>
                <w:szCs w:val="24"/>
                <w:lang w:val="lt-LT"/>
              </w:rPr>
              <w:t xml:space="preserve"> miestų istorijos šaltinių knygos praturtina tyrinėtojų žinias apie </w:t>
            </w:r>
            <w:r w:rsidRPr="0022749D">
              <w:rPr>
                <w:sz w:val="24"/>
                <w:szCs w:val="24"/>
                <w:lang w:val="lt-LT" w:eastAsia="lt-LT"/>
              </w:rPr>
              <w:t>Lietuvos Didžiosios Kunigaikštystės</w:t>
            </w:r>
            <w:r w:rsidRPr="0022749D">
              <w:rPr>
                <w:sz w:val="24"/>
                <w:szCs w:val="24"/>
                <w:lang w:val="lt-LT"/>
              </w:rPr>
              <w:t xml:space="preserve"> raštinių kultūrą, pateikia svarbių duomenų apie Lietuvos, Baltarusijos, Lenkijos, Ukrainos, Rusijos vietovių praeitį, jungia įvairių institucijų specialistų pastangas bendram darbui ir skatina bendradarbiavimą, tradicine, spausdintos knygos forma plačiajai visuomenei pateikia profesionaliai apdorotas žinias apie </w:t>
            </w:r>
            <w:r w:rsidRPr="0022749D">
              <w:rPr>
                <w:sz w:val="24"/>
                <w:szCs w:val="24"/>
                <w:lang w:val="lt-LT" w:eastAsia="lt-LT"/>
              </w:rPr>
              <w:t>Lietuvos Didžiosios Kunigaikštystės</w:t>
            </w:r>
            <w:r w:rsidRPr="0022749D">
              <w:rPr>
                <w:sz w:val="24"/>
                <w:szCs w:val="24"/>
                <w:lang w:val="lt-LT"/>
              </w:rPr>
              <w:t xml:space="preserve"> istorijos rašytinius šaltinius ir jos rašto kultūros paveldą.</w:t>
            </w:r>
          </w:p>
          <w:p w14:paraId="7E8F09B1" w14:textId="77777777" w:rsidR="00B75AED" w:rsidRPr="0022749D" w:rsidRDefault="00B75AED" w:rsidP="00692862">
            <w:pPr>
              <w:jc w:val="both"/>
              <w:rPr>
                <w:sz w:val="24"/>
                <w:szCs w:val="24"/>
                <w:lang w:val="lt-LT"/>
              </w:rPr>
            </w:pPr>
            <w:r w:rsidRPr="0022749D">
              <w:rPr>
                <w:sz w:val="24"/>
                <w:szCs w:val="24"/>
                <w:lang w:val="lt-LT"/>
              </w:rPr>
              <w:t xml:space="preserve">Lietuvos Metrikos knygų publikavimas svariai prisideda prie </w:t>
            </w:r>
            <w:r w:rsidRPr="0022749D">
              <w:rPr>
                <w:sz w:val="24"/>
                <w:szCs w:val="24"/>
                <w:lang w:val="lt-LT" w:eastAsia="lt-LT"/>
              </w:rPr>
              <w:t>Lietuvos Didžiosios Kunigaikštystės</w:t>
            </w:r>
            <w:r w:rsidRPr="0022749D">
              <w:rPr>
                <w:sz w:val="24"/>
                <w:szCs w:val="24"/>
                <w:lang w:val="lt-LT"/>
              </w:rPr>
              <w:t xml:space="preserve"> kultūros paveldo išsaugojimo, nes turint galvoje karčią prabėgusių šimtmečių patirtį, kai negrįžtamai žuvo ar buvo sąmoningai sunaikinta daugybė svarbių Lietuvos istorijos šaltinių, senųjų rankraštinių šaltinių skelbimas yra patikima apsauga nuo potencialių negandų.</w:t>
            </w:r>
          </w:p>
          <w:p w14:paraId="7E8F09B2" w14:textId="77777777" w:rsidR="00B75AED" w:rsidRPr="0022749D" w:rsidRDefault="00B75AED" w:rsidP="00692862">
            <w:pPr>
              <w:jc w:val="both"/>
              <w:rPr>
                <w:sz w:val="24"/>
                <w:szCs w:val="24"/>
                <w:lang w:val="lt-LT"/>
              </w:rPr>
            </w:pPr>
            <w:r w:rsidRPr="0022749D">
              <w:rPr>
                <w:sz w:val="24"/>
                <w:szCs w:val="24"/>
                <w:lang w:val="lt-LT"/>
              </w:rPr>
              <w:t>Programos vykdymas prisideda prie Lietuvos kaip Lietuvos Didžiosios Kunigaikštystės raštijos paveldo tyrimo ir leidybos centro statuso įtvirtinimo, stiprina Lietuvos istorijos instituto kaip Lietuvos Didžiosios Kunigaikštystės oficialiosios raštijos ir dokumentų paveldo tyrimo ir skelbimo centro vaidmenį.</w:t>
            </w:r>
          </w:p>
          <w:p w14:paraId="7E8F09B3" w14:textId="77777777" w:rsidR="00B75AED" w:rsidRPr="0022749D" w:rsidRDefault="00B75AED" w:rsidP="00692862">
            <w:pPr>
              <w:jc w:val="both"/>
              <w:rPr>
                <w:sz w:val="24"/>
                <w:szCs w:val="24"/>
                <w:lang w:val="lt-LT"/>
              </w:rPr>
            </w:pPr>
            <w:r w:rsidRPr="0022749D">
              <w:rPr>
                <w:sz w:val="24"/>
                <w:szCs w:val="24"/>
                <w:lang w:val="lt-LT"/>
              </w:rPr>
              <w:t>Lietuvos Metrikos knygų publikavimas, tyrimų darbų skelbimas buvo vykdomas Baltarusijoje, Lenkijoje ir Ukrainoje. Baltarusijos mokslų akademijos Istorijos instituto istorikų indėlis yra antrasis po Lietuvos (7 knygos), po vieną kitą, dažnai su už Lietuvos institucijų skirtas lėšas išleido lenkai ir ukrainiečiai. Dabar ši veikla pas kaimynus dėl finansinių priežasčių nutrūkusi. Kita vertus, į Metrikos tyrimų ir leidybos veiklą sugrįžo Rusija – nuo 2012 m. išleido dvi Metrikos knygas, tačiau antraštėse „ištrynė“ Lietuvos Metrikos vardą ir kraupiais pavadinim</w:t>
            </w:r>
            <w:r>
              <w:rPr>
                <w:sz w:val="24"/>
                <w:szCs w:val="24"/>
                <w:lang w:val="lt-LT"/>
              </w:rPr>
              <w:t>ais (pavyzdžiui, knyga N</w:t>
            </w:r>
            <w:r w:rsidRPr="0022749D">
              <w:rPr>
                <w:sz w:val="24"/>
                <w:szCs w:val="24"/>
                <w:lang w:val="lt-LT"/>
              </w:rPr>
              <w:t>r. 573: „</w:t>
            </w:r>
            <w:proofErr w:type="spellStart"/>
            <w:r w:rsidRPr="0022749D">
              <w:rPr>
                <w:sz w:val="24"/>
                <w:szCs w:val="24"/>
                <w:lang w:val="lt-LT"/>
              </w:rPr>
              <w:t>Иван</w:t>
            </w:r>
            <w:proofErr w:type="spellEnd"/>
            <w:r w:rsidRPr="0022749D">
              <w:rPr>
                <w:sz w:val="24"/>
                <w:szCs w:val="24"/>
                <w:lang w:val="lt-LT"/>
              </w:rPr>
              <w:t xml:space="preserve"> </w:t>
            </w:r>
            <w:proofErr w:type="spellStart"/>
            <w:r w:rsidRPr="0022749D">
              <w:rPr>
                <w:sz w:val="24"/>
                <w:szCs w:val="24"/>
                <w:lang w:val="lt-LT"/>
              </w:rPr>
              <w:t>Грозный</w:t>
            </w:r>
            <w:proofErr w:type="spellEnd"/>
            <w:r w:rsidRPr="0022749D">
              <w:rPr>
                <w:sz w:val="24"/>
                <w:szCs w:val="24"/>
                <w:lang w:val="lt-LT"/>
              </w:rPr>
              <w:t xml:space="preserve"> – </w:t>
            </w:r>
            <w:proofErr w:type="spellStart"/>
            <w:r w:rsidRPr="0022749D">
              <w:rPr>
                <w:sz w:val="24"/>
                <w:szCs w:val="24"/>
                <w:lang w:val="lt-LT"/>
              </w:rPr>
              <w:t>завоеватель</w:t>
            </w:r>
            <w:proofErr w:type="spellEnd"/>
            <w:r w:rsidRPr="0022749D">
              <w:rPr>
                <w:sz w:val="24"/>
                <w:szCs w:val="24"/>
                <w:lang w:val="lt-LT"/>
              </w:rPr>
              <w:t xml:space="preserve"> </w:t>
            </w:r>
            <w:proofErr w:type="spellStart"/>
            <w:r w:rsidRPr="0022749D">
              <w:rPr>
                <w:sz w:val="24"/>
                <w:szCs w:val="24"/>
                <w:lang w:val="lt-LT"/>
              </w:rPr>
              <w:t>Полоцка</w:t>
            </w:r>
            <w:proofErr w:type="spellEnd"/>
            <w:r w:rsidRPr="0022749D">
              <w:rPr>
                <w:sz w:val="24"/>
                <w:szCs w:val="24"/>
                <w:lang w:val="lt-LT"/>
              </w:rPr>
              <w:t>“) pateikė leidinius kaip Rusijos istorijos šaltinių publikacijas, nes jų darbuose LDK suvokiama kaip rusiškos civilizacijos dalis. Jų siaurą požiūrį į Lietuvos Metrikos tyrimus ir leidybą liudija lietuvių, baltarusių ir lenkų tyrimų atviras ignoravimas.</w:t>
            </w:r>
          </w:p>
          <w:p w14:paraId="7E8F09B4" w14:textId="77777777" w:rsidR="00B75AED" w:rsidRPr="00885AE1" w:rsidRDefault="00B75AED" w:rsidP="00692862">
            <w:pPr>
              <w:jc w:val="both"/>
              <w:rPr>
                <w:sz w:val="24"/>
                <w:szCs w:val="24"/>
                <w:lang w:val="lt-LT"/>
              </w:rPr>
            </w:pPr>
            <w:r w:rsidRPr="0022749D">
              <w:rPr>
                <w:sz w:val="24"/>
                <w:szCs w:val="24"/>
                <w:lang w:val="lt-LT"/>
              </w:rPr>
              <w:t xml:space="preserve">Publikuotos Lietuvos Metrikos knygos palengvins ir pagreitins įvairias Lietuvos istorijos problemas nagrinėjančių mokslininkų paieškas ir tiriamąjį analitinį darbą. Publikuota medžiaga leis formuluoti naujas mokslines problemas, plės tyrimų ribas ir suteiks papildomas galimybes naujiems moksliniams atradimams. Jau dabar sukaupta ankstesnio darbo patirtis leidžia vykdytojams šioje ilgalaikėje programoje plėsti mokslinio tyrimo aspektą: planuoti monografiją, mokslines studijas, </w:t>
            </w:r>
            <w:r w:rsidRPr="0022749D">
              <w:rPr>
                <w:sz w:val="24"/>
                <w:szCs w:val="24"/>
                <w:lang w:val="lt-LT"/>
              </w:rPr>
              <w:lastRenderedPageBreak/>
              <w:t>kitas istorijos šaltinių publikacijas, du straipsnių ciklus.</w:t>
            </w:r>
          </w:p>
        </w:tc>
      </w:tr>
      <w:tr w:rsidR="00B75AED" w:rsidRPr="00885AE1" w14:paraId="7E8F09D4" w14:textId="77777777" w:rsidTr="00692862">
        <w:tc>
          <w:tcPr>
            <w:tcW w:w="9924" w:type="dxa"/>
          </w:tcPr>
          <w:p w14:paraId="7E8F09B6" w14:textId="77777777" w:rsidR="00B75AED" w:rsidRPr="00885AE1" w:rsidRDefault="00B75AED" w:rsidP="00692862">
            <w:pPr>
              <w:tabs>
                <w:tab w:val="left" w:pos="426"/>
              </w:tabs>
              <w:jc w:val="both"/>
              <w:rPr>
                <w:b/>
                <w:sz w:val="24"/>
                <w:szCs w:val="24"/>
                <w:lang w:val="lt-LT"/>
              </w:rPr>
            </w:pPr>
            <w:r>
              <w:rPr>
                <w:b/>
                <w:sz w:val="24"/>
                <w:szCs w:val="24"/>
                <w:lang w:val="lt-LT"/>
              </w:rPr>
              <w:lastRenderedPageBreak/>
              <w:t xml:space="preserve">    </w:t>
            </w:r>
            <w:r w:rsidRPr="00885AE1">
              <w:rPr>
                <w:b/>
                <w:sz w:val="24"/>
                <w:szCs w:val="24"/>
                <w:lang w:val="lt-LT"/>
              </w:rPr>
              <w:t>5</w:t>
            </w:r>
            <w:r w:rsidRPr="00885AE1">
              <w:rPr>
                <w:sz w:val="24"/>
                <w:szCs w:val="24"/>
                <w:lang w:val="lt-LT"/>
              </w:rPr>
              <w:t>.</w:t>
            </w:r>
            <w:r w:rsidRPr="00885AE1">
              <w:rPr>
                <w:b/>
                <w:sz w:val="24"/>
                <w:szCs w:val="24"/>
                <w:lang w:val="lt-LT"/>
              </w:rPr>
              <w:t xml:space="preserve"> Tyrimų etapai ir jų charakteristika; detalus įgyvendinimo planas, kuriame numatomas skirtų lėšų preliminarus pa</w:t>
            </w:r>
            <w:r>
              <w:rPr>
                <w:b/>
                <w:sz w:val="24"/>
                <w:szCs w:val="24"/>
                <w:lang w:val="lt-LT"/>
              </w:rPr>
              <w:t xml:space="preserve">skirstymas uždaviniams vykdyti </w:t>
            </w:r>
            <w:r w:rsidRPr="00885AE1">
              <w:rPr>
                <w:b/>
                <w:sz w:val="24"/>
                <w:szCs w:val="24"/>
                <w:lang w:val="lt-LT"/>
              </w:rPr>
              <w:t xml:space="preserve"> </w:t>
            </w:r>
          </w:p>
          <w:p w14:paraId="7E8F09B7" w14:textId="77777777" w:rsidR="00B75AED" w:rsidRPr="004C2591" w:rsidRDefault="00B75AED" w:rsidP="00692862">
            <w:pPr>
              <w:jc w:val="both"/>
              <w:rPr>
                <w:bCs/>
                <w:sz w:val="24"/>
                <w:szCs w:val="24"/>
                <w:lang w:val="lt-LT"/>
              </w:rPr>
            </w:pPr>
            <w:r w:rsidRPr="004C2591">
              <w:rPr>
                <w:sz w:val="24"/>
                <w:szCs w:val="24"/>
                <w:lang w:val="lt-LT"/>
              </w:rPr>
              <w:t>L</w:t>
            </w:r>
            <w:r>
              <w:rPr>
                <w:sz w:val="24"/>
                <w:szCs w:val="24"/>
                <w:lang w:val="lt-LT"/>
              </w:rPr>
              <w:t>II</w:t>
            </w:r>
            <w:r w:rsidRPr="004C2591">
              <w:rPr>
                <w:sz w:val="24"/>
                <w:szCs w:val="24"/>
                <w:lang w:val="lt-LT"/>
              </w:rPr>
              <w:t xml:space="preserve"> </w:t>
            </w:r>
            <w:proofErr w:type="spellStart"/>
            <w:r w:rsidRPr="004C2591">
              <w:rPr>
                <w:sz w:val="24"/>
                <w:szCs w:val="24"/>
                <w:lang w:val="lt-LT"/>
              </w:rPr>
              <w:t>archeografinis</w:t>
            </w:r>
            <w:proofErr w:type="spellEnd"/>
            <w:r w:rsidRPr="004C2591">
              <w:rPr>
                <w:sz w:val="24"/>
                <w:szCs w:val="24"/>
                <w:lang w:val="lt-LT"/>
              </w:rPr>
              <w:t xml:space="preserve"> darbas vykdomas jau ne vieną dešimtmetį (pagrindus klojo dar akad. prof. Konstantinas Jablonskis (1892–1960 metai)). Ilgalaikės mokslinės programos darbus atlieka Instituto </w:t>
            </w:r>
            <w:proofErr w:type="spellStart"/>
            <w:r w:rsidRPr="004C2591">
              <w:rPr>
                <w:sz w:val="24"/>
                <w:szCs w:val="24"/>
                <w:lang w:val="lt-LT"/>
              </w:rPr>
              <w:t>Archeografijos</w:t>
            </w:r>
            <w:proofErr w:type="spellEnd"/>
            <w:r w:rsidRPr="004C2591">
              <w:rPr>
                <w:sz w:val="24"/>
                <w:szCs w:val="24"/>
                <w:lang w:val="lt-LT"/>
              </w:rPr>
              <w:t xml:space="preserve"> skyriaus darbuotojai. Skyriuje sukurta pakankama mokslinė bazė ir infrastruktūra, leidžianti sėkmingai realizuoti programos tikslus ir uždavinius. Pagal ilgalaikę mokslinę programą parengtus darbus dažniausiai išleidžia Instituto leidybos skyrius. </w:t>
            </w:r>
          </w:p>
          <w:p w14:paraId="7E8F09B8" w14:textId="77777777" w:rsidR="00B75AED" w:rsidRPr="004C2591" w:rsidRDefault="00B75AED" w:rsidP="00692862">
            <w:pPr>
              <w:jc w:val="both"/>
              <w:rPr>
                <w:sz w:val="24"/>
                <w:szCs w:val="24"/>
                <w:lang w:val="lt-LT"/>
              </w:rPr>
            </w:pPr>
            <w:r w:rsidRPr="004C2591">
              <w:rPr>
                <w:bCs/>
                <w:sz w:val="24"/>
                <w:szCs w:val="24"/>
                <w:lang w:val="lt-LT"/>
              </w:rPr>
              <w:t xml:space="preserve">Lietuvos Metrikos, </w:t>
            </w:r>
            <w:proofErr w:type="spellStart"/>
            <w:r w:rsidRPr="004C2591">
              <w:rPr>
                <w:bCs/>
                <w:sz w:val="24"/>
                <w:szCs w:val="24"/>
                <w:lang w:val="lt-LT"/>
              </w:rPr>
              <w:t>magdeburginių</w:t>
            </w:r>
            <w:proofErr w:type="spellEnd"/>
            <w:r w:rsidRPr="004C2591">
              <w:rPr>
                <w:bCs/>
                <w:sz w:val="24"/>
                <w:szCs w:val="24"/>
                <w:lang w:val="lt-LT"/>
              </w:rPr>
              <w:t xml:space="preserve"> miestų privilegijų ir aktų publikacijų rengimo turinys yra vienodas. Jį sudaro keli vykdymo etapai: numatomo publikuoti teksto parinkimas arba dokumentų rinkinio sudarymas, </w:t>
            </w:r>
            <w:r w:rsidRPr="004C2591">
              <w:rPr>
                <w:sz w:val="24"/>
                <w:szCs w:val="24"/>
                <w:lang w:val="lt-LT"/>
              </w:rPr>
              <w:t>rankraštinių tekstų perrašymas į skaitmenines laikmenas, sukurto teksto koregavimas ir redagavimas, mokslinio-informacinio aparato sukūrimas, dalykų, vietovardžių ir asmenvardžių rodyklių sukūrimas, mokslinio įvado sukūrimas, rankraščio parengimas leidybai.</w:t>
            </w:r>
          </w:p>
          <w:p w14:paraId="7E8F09B9" w14:textId="77777777" w:rsidR="00B75AED" w:rsidRPr="004C2591" w:rsidRDefault="00B75AED" w:rsidP="00692862">
            <w:pPr>
              <w:jc w:val="both"/>
              <w:rPr>
                <w:sz w:val="24"/>
                <w:szCs w:val="24"/>
                <w:lang w:val="lt-LT"/>
              </w:rPr>
            </w:pPr>
            <w:r w:rsidRPr="004C2591">
              <w:rPr>
                <w:sz w:val="24"/>
                <w:szCs w:val="24"/>
                <w:lang w:val="lt-LT"/>
              </w:rPr>
              <w:t xml:space="preserve">Mokslinės vykdomos programos monografijos ir studijos kuriamos laikantis akademiniams tyrimams numatytų reikalavimų, kuriuose svarbiausi yra problemos aktualumas ir formulavimas, jos istoriografija ir šaltiniai, dėstymas, gautos išvados. </w:t>
            </w:r>
          </w:p>
          <w:p w14:paraId="7E8F09BA" w14:textId="77777777" w:rsidR="00B75AED" w:rsidRPr="000A14C5" w:rsidRDefault="00B75AED" w:rsidP="00692862">
            <w:pPr>
              <w:ind w:left="12" w:hanging="12"/>
              <w:jc w:val="both"/>
              <w:rPr>
                <w:sz w:val="24"/>
                <w:szCs w:val="24"/>
                <w:lang w:val="lt-LT"/>
              </w:rPr>
            </w:pPr>
            <w:r w:rsidRPr="004C2591">
              <w:rPr>
                <w:lang w:val="lt-LT"/>
              </w:rPr>
              <w:t xml:space="preserve">Vykdomos programos tiriamiesiems aspektams realizuoti ketinama sudaryti du daugiatomius </w:t>
            </w:r>
            <w:r w:rsidRPr="000A14C5">
              <w:rPr>
                <w:sz w:val="24"/>
                <w:szCs w:val="24"/>
                <w:lang w:val="lt-LT"/>
              </w:rPr>
              <w:t>neperiodinius mokslinių straipsnių rinkinius Istorijos šaltinių tyrimai (šiuo metu išleisti penki tomai), sukurti vieną mokslinę monografiją, dvi mokslines studijas, du mokslinių straipsnių ciklus.</w:t>
            </w:r>
          </w:p>
          <w:p w14:paraId="7E8F09BB" w14:textId="77777777" w:rsidR="00B75AED" w:rsidRPr="000A14C5" w:rsidRDefault="00B75AED" w:rsidP="00692862">
            <w:pPr>
              <w:jc w:val="both"/>
              <w:rPr>
                <w:sz w:val="24"/>
                <w:szCs w:val="24"/>
                <w:lang w:val="lt-LT"/>
              </w:rPr>
            </w:pPr>
            <w:r w:rsidRPr="000A14C5">
              <w:rPr>
                <w:sz w:val="24"/>
                <w:szCs w:val="24"/>
                <w:lang w:val="lt-LT"/>
              </w:rPr>
              <w:t>Programos įgyvendinimo terminai:</w:t>
            </w:r>
          </w:p>
          <w:p w14:paraId="7E8F09BC" w14:textId="77777777" w:rsidR="00B75AED" w:rsidRPr="000A14C5" w:rsidRDefault="00B75AED" w:rsidP="00692862">
            <w:pPr>
              <w:jc w:val="both"/>
              <w:rPr>
                <w:sz w:val="24"/>
                <w:szCs w:val="24"/>
                <w:lang w:val="lt-LT"/>
              </w:rPr>
            </w:pPr>
            <w:r w:rsidRPr="000A14C5">
              <w:rPr>
                <w:sz w:val="24"/>
                <w:szCs w:val="24"/>
                <w:lang w:val="lt-LT"/>
              </w:rPr>
              <w:t xml:space="preserve">    Lietuvos Metrika: XVI a. knygų tyrimai ir publikavimas:</w:t>
            </w:r>
          </w:p>
          <w:p w14:paraId="7E8F09BD" w14:textId="77777777" w:rsidR="00B75AED" w:rsidRPr="000A14C5" w:rsidRDefault="00B75AED" w:rsidP="00692862">
            <w:pPr>
              <w:jc w:val="both"/>
              <w:rPr>
                <w:sz w:val="24"/>
                <w:szCs w:val="24"/>
                <w:lang w:val="lt-LT"/>
              </w:rPr>
            </w:pPr>
            <w:r w:rsidRPr="000A14C5">
              <w:rPr>
                <w:sz w:val="24"/>
                <w:szCs w:val="24"/>
                <w:lang w:val="lt-LT"/>
              </w:rPr>
              <w:t>Priemonė. Lietuvos Metrikos knygos:</w:t>
            </w:r>
          </w:p>
          <w:p w14:paraId="7E8F09BE" w14:textId="77777777" w:rsidR="00B75AED" w:rsidRPr="00DA4EDC" w:rsidRDefault="00B75AED" w:rsidP="00692862">
            <w:pPr>
              <w:pStyle w:val="Betarp"/>
              <w:jc w:val="both"/>
              <w:rPr>
                <w:sz w:val="24"/>
                <w:szCs w:val="24"/>
                <w:lang w:val="lt-LT"/>
              </w:rPr>
            </w:pPr>
            <w:r w:rsidRPr="00DA4EDC">
              <w:rPr>
                <w:sz w:val="24"/>
                <w:szCs w:val="24"/>
                <w:lang w:val="lt-LT"/>
              </w:rPr>
              <w:t>Nr. 23 (1538–1540</w:t>
            </w:r>
            <w:r>
              <w:rPr>
                <w:sz w:val="24"/>
                <w:szCs w:val="24"/>
                <w:lang w:val="lt-LT"/>
              </w:rPr>
              <w:t xml:space="preserve"> metai</w:t>
            </w:r>
            <w:r w:rsidRPr="00DA4EDC">
              <w:rPr>
                <w:sz w:val="24"/>
                <w:szCs w:val="24"/>
                <w:lang w:val="lt-LT"/>
              </w:rPr>
              <w:t>), l. 230: rengimas 2017–2021</w:t>
            </w:r>
            <w:r>
              <w:rPr>
                <w:sz w:val="24"/>
                <w:szCs w:val="24"/>
                <w:lang w:val="lt-LT"/>
              </w:rPr>
              <w:t xml:space="preserve"> metais</w:t>
            </w:r>
            <w:r w:rsidRPr="00DA4EDC">
              <w:rPr>
                <w:sz w:val="24"/>
                <w:szCs w:val="24"/>
                <w:lang w:val="lt-LT"/>
              </w:rPr>
              <w:t xml:space="preserve"> (E. Deveikytė);</w:t>
            </w:r>
          </w:p>
          <w:p w14:paraId="7E8F09BF" w14:textId="77777777" w:rsidR="00B75AED" w:rsidRPr="00DA4EDC" w:rsidRDefault="00B75AED" w:rsidP="00692862">
            <w:pPr>
              <w:pStyle w:val="Betarp"/>
              <w:jc w:val="both"/>
              <w:rPr>
                <w:sz w:val="24"/>
                <w:szCs w:val="24"/>
                <w:lang w:val="lt-LT"/>
              </w:rPr>
            </w:pPr>
            <w:r w:rsidRPr="00DA4EDC">
              <w:rPr>
                <w:sz w:val="24"/>
                <w:szCs w:val="24"/>
                <w:lang w:val="lt-LT"/>
              </w:rPr>
              <w:t>Nr. 24 (1540–1544</w:t>
            </w:r>
            <w:r>
              <w:rPr>
                <w:sz w:val="24"/>
                <w:szCs w:val="24"/>
                <w:lang w:val="lt-LT"/>
              </w:rPr>
              <w:t xml:space="preserve"> metai</w:t>
            </w:r>
            <w:r w:rsidRPr="00DA4EDC">
              <w:rPr>
                <w:sz w:val="24"/>
                <w:szCs w:val="24"/>
                <w:lang w:val="lt-LT"/>
              </w:rPr>
              <w:t>), l. 260: rengimas 2017–2021</w:t>
            </w:r>
            <w:r>
              <w:rPr>
                <w:sz w:val="24"/>
                <w:szCs w:val="24"/>
                <w:lang w:val="lt-LT"/>
              </w:rPr>
              <w:t xml:space="preserve"> metais </w:t>
            </w:r>
            <w:r w:rsidRPr="00DA4EDC">
              <w:rPr>
                <w:sz w:val="24"/>
                <w:szCs w:val="24"/>
                <w:lang w:val="lt-LT"/>
              </w:rPr>
              <w:t xml:space="preserve">(A. </w:t>
            </w:r>
            <w:proofErr w:type="spellStart"/>
            <w:r w:rsidRPr="00DA4EDC">
              <w:rPr>
                <w:sz w:val="24"/>
                <w:szCs w:val="24"/>
                <w:lang w:val="lt-LT"/>
              </w:rPr>
              <w:t>Dubonis</w:t>
            </w:r>
            <w:proofErr w:type="spellEnd"/>
            <w:r w:rsidRPr="00DA4EDC">
              <w:rPr>
                <w:sz w:val="24"/>
                <w:szCs w:val="24"/>
                <w:lang w:val="lt-LT"/>
              </w:rPr>
              <w:t>);</w:t>
            </w:r>
          </w:p>
          <w:p w14:paraId="7E8F09C0" w14:textId="77777777" w:rsidR="00B75AED" w:rsidRPr="00DA4EDC" w:rsidRDefault="00B75AED" w:rsidP="00692862">
            <w:pPr>
              <w:pStyle w:val="Betarp"/>
              <w:jc w:val="both"/>
              <w:rPr>
                <w:sz w:val="24"/>
                <w:szCs w:val="24"/>
                <w:lang w:val="lt-LT"/>
              </w:rPr>
            </w:pPr>
            <w:r w:rsidRPr="00DA4EDC">
              <w:rPr>
                <w:sz w:val="24"/>
                <w:szCs w:val="24"/>
                <w:lang w:val="lt-LT"/>
              </w:rPr>
              <w:t>Nr. 31 (1546–1549</w:t>
            </w:r>
            <w:r>
              <w:rPr>
                <w:sz w:val="24"/>
                <w:szCs w:val="24"/>
                <w:lang w:val="lt-LT"/>
              </w:rPr>
              <w:t xml:space="preserve"> metai</w:t>
            </w:r>
            <w:r w:rsidRPr="00DA4EDC">
              <w:rPr>
                <w:sz w:val="24"/>
                <w:szCs w:val="24"/>
                <w:lang w:val="lt-LT"/>
              </w:rPr>
              <w:t>), l. 270: rengimas 2018–2021</w:t>
            </w:r>
            <w:r>
              <w:rPr>
                <w:sz w:val="24"/>
                <w:szCs w:val="24"/>
                <w:lang w:val="lt-LT"/>
              </w:rPr>
              <w:t xml:space="preserve"> metais </w:t>
            </w:r>
            <w:r w:rsidRPr="00DA4EDC">
              <w:rPr>
                <w:sz w:val="24"/>
                <w:szCs w:val="24"/>
                <w:lang w:val="lt-LT"/>
              </w:rPr>
              <w:t xml:space="preserve">(I. </w:t>
            </w:r>
            <w:proofErr w:type="spellStart"/>
            <w:r w:rsidRPr="00DA4EDC">
              <w:rPr>
                <w:sz w:val="24"/>
                <w:szCs w:val="24"/>
                <w:lang w:val="lt-LT"/>
              </w:rPr>
              <w:t>Ilarienė</w:t>
            </w:r>
            <w:proofErr w:type="spellEnd"/>
            <w:r w:rsidRPr="00DA4EDC">
              <w:rPr>
                <w:sz w:val="24"/>
                <w:szCs w:val="24"/>
                <w:lang w:val="lt-LT"/>
              </w:rPr>
              <w:t>);</w:t>
            </w:r>
          </w:p>
          <w:p w14:paraId="7E8F09C1" w14:textId="77777777" w:rsidR="00B75AED" w:rsidRPr="00DA4EDC" w:rsidRDefault="00B75AED" w:rsidP="00692862">
            <w:pPr>
              <w:pStyle w:val="Betarp"/>
              <w:jc w:val="both"/>
              <w:rPr>
                <w:sz w:val="24"/>
                <w:szCs w:val="24"/>
                <w:lang w:val="lt-LT"/>
              </w:rPr>
            </w:pPr>
            <w:r w:rsidRPr="00DA4EDC">
              <w:rPr>
                <w:sz w:val="24"/>
                <w:szCs w:val="24"/>
                <w:lang w:val="lt-LT"/>
              </w:rPr>
              <w:t>Nr. 223 (1510–1534</w:t>
            </w:r>
            <w:r>
              <w:rPr>
                <w:sz w:val="24"/>
                <w:szCs w:val="24"/>
                <w:lang w:val="lt-LT"/>
              </w:rPr>
              <w:t xml:space="preserve"> metai</w:t>
            </w:r>
            <w:r w:rsidRPr="00DA4EDC">
              <w:rPr>
                <w:sz w:val="24"/>
                <w:szCs w:val="24"/>
                <w:lang w:val="lt-LT"/>
              </w:rPr>
              <w:t>), l. 280: rengimas 2017–2021</w:t>
            </w:r>
            <w:r>
              <w:rPr>
                <w:sz w:val="24"/>
                <w:szCs w:val="24"/>
                <w:lang w:val="lt-LT"/>
              </w:rPr>
              <w:t xml:space="preserve"> metais </w:t>
            </w:r>
            <w:r w:rsidRPr="00DA4EDC">
              <w:rPr>
                <w:sz w:val="24"/>
                <w:szCs w:val="24"/>
                <w:lang w:val="lt-LT"/>
              </w:rPr>
              <w:t>(A. </w:t>
            </w:r>
            <w:proofErr w:type="spellStart"/>
            <w:r w:rsidRPr="00DA4EDC">
              <w:rPr>
                <w:sz w:val="24"/>
                <w:szCs w:val="24"/>
                <w:lang w:val="lt-LT"/>
              </w:rPr>
              <w:t>Ryčkov</w:t>
            </w:r>
            <w:proofErr w:type="spellEnd"/>
            <w:r w:rsidRPr="00DA4EDC">
              <w:rPr>
                <w:sz w:val="24"/>
                <w:szCs w:val="24"/>
                <w:lang w:val="lt-LT"/>
              </w:rPr>
              <w:t>, D. Antanavičius – tekstai lotynų kalba);</w:t>
            </w:r>
          </w:p>
          <w:p w14:paraId="7E8F09C2" w14:textId="77777777" w:rsidR="00B75AED" w:rsidRPr="00DA4EDC" w:rsidRDefault="00B75AED" w:rsidP="00692862">
            <w:pPr>
              <w:pStyle w:val="Betarp"/>
              <w:jc w:val="both"/>
              <w:rPr>
                <w:sz w:val="24"/>
                <w:szCs w:val="24"/>
                <w:lang w:val="lt-LT"/>
              </w:rPr>
            </w:pPr>
            <w:r w:rsidRPr="00DA4EDC">
              <w:rPr>
                <w:sz w:val="24"/>
                <w:szCs w:val="24"/>
                <w:lang w:val="lt-LT"/>
              </w:rPr>
              <w:t>Nr. 226 (1529–1534</w:t>
            </w:r>
            <w:r>
              <w:rPr>
                <w:sz w:val="24"/>
                <w:szCs w:val="24"/>
                <w:lang w:val="lt-LT"/>
              </w:rPr>
              <w:t xml:space="preserve"> metai</w:t>
            </w:r>
            <w:r w:rsidRPr="00DA4EDC">
              <w:rPr>
                <w:sz w:val="24"/>
                <w:szCs w:val="24"/>
                <w:lang w:val="lt-LT"/>
              </w:rPr>
              <w:t>), l. 150: rengimas (nuo 2015 m</w:t>
            </w:r>
            <w:r>
              <w:rPr>
                <w:sz w:val="24"/>
                <w:szCs w:val="24"/>
                <w:lang w:val="lt-LT"/>
              </w:rPr>
              <w:t>etų</w:t>
            </w:r>
            <w:r w:rsidRPr="00DA4EDC">
              <w:rPr>
                <w:sz w:val="24"/>
                <w:szCs w:val="24"/>
                <w:lang w:val="lt-LT"/>
              </w:rPr>
              <w:t>) 2017</w:t>
            </w:r>
            <w:r>
              <w:rPr>
                <w:sz w:val="24"/>
                <w:szCs w:val="24"/>
                <w:lang w:val="lt-LT"/>
              </w:rPr>
              <w:t xml:space="preserve"> </w:t>
            </w:r>
            <w:r w:rsidRPr="00DA4EDC">
              <w:rPr>
                <w:sz w:val="24"/>
                <w:szCs w:val="24"/>
                <w:lang w:val="lt-LT"/>
              </w:rPr>
              <w:t>m</w:t>
            </w:r>
            <w:r>
              <w:rPr>
                <w:sz w:val="24"/>
                <w:szCs w:val="24"/>
                <w:lang w:val="lt-LT"/>
              </w:rPr>
              <w:t>etais</w:t>
            </w:r>
            <w:r w:rsidRPr="00DA4EDC">
              <w:rPr>
                <w:sz w:val="24"/>
                <w:szCs w:val="24"/>
                <w:lang w:val="lt-LT"/>
              </w:rPr>
              <w:t>, parengimas 2018</w:t>
            </w:r>
            <w:r>
              <w:rPr>
                <w:sz w:val="24"/>
                <w:szCs w:val="24"/>
                <w:lang w:val="lt-LT"/>
              </w:rPr>
              <w:t xml:space="preserve"> </w:t>
            </w:r>
            <w:r w:rsidRPr="00DA4EDC">
              <w:rPr>
                <w:sz w:val="24"/>
                <w:szCs w:val="24"/>
                <w:lang w:val="lt-LT"/>
              </w:rPr>
              <w:t>m</w:t>
            </w:r>
            <w:r>
              <w:rPr>
                <w:sz w:val="24"/>
                <w:szCs w:val="24"/>
                <w:lang w:val="lt-LT"/>
              </w:rPr>
              <w:t>etais</w:t>
            </w:r>
            <w:r w:rsidRPr="00DA4EDC">
              <w:rPr>
                <w:sz w:val="24"/>
                <w:szCs w:val="24"/>
                <w:lang w:val="lt-LT"/>
              </w:rPr>
              <w:t xml:space="preserve"> </w:t>
            </w:r>
            <w:r>
              <w:rPr>
                <w:sz w:val="24"/>
                <w:szCs w:val="24"/>
                <w:lang w:val="lt-LT"/>
              </w:rPr>
              <w:t>(L. Karalius);</w:t>
            </w:r>
            <w:r w:rsidRPr="00DA4EDC">
              <w:rPr>
                <w:sz w:val="24"/>
                <w:szCs w:val="24"/>
                <w:lang w:val="lt-LT"/>
              </w:rPr>
              <w:t xml:space="preserve"> </w:t>
            </w:r>
          </w:p>
          <w:p w14:paraId="7E8F09C3" w14:textId="77777777" w:rsidR="00B75AED" w:rsidRPr="00DA4EDC" w:rsidRDefault="00B75AED" w:rsidP="00692862">
            <w:pPr>
              <w:pStyle w:val="Betarp"/>
              <w:jc w:val="both"/>
              <w:rPr>
                <w:sz w:val="24"/>
                <w:szCs w:val="24"/>
                <w:lang w:val="lt-LT"/>
              </w:rPr>
            </w:pPr>
            <w:r w:rsidRPr="00DA4EDC">
              <w:rPr>
                <w:sz w:val="24"/>
                <w:szCs w:val="24"/>
                <w:lang w:val="lt-LT"/>
              </w:rPr>
              <w:t>Nr. 253 (1559–1562</w:t>
            </w:r>
            <w:r>
              <w:rPr>
                <w:sz w:val="24"/>
                <w:szCs w:val="24"/>
                <w:lang w:val="lt-LT"/>
              </w:rPr>
              <w:t xml:space="preserve"> metai</w:t>
            </w:r>
            <w:r w:rsidRPr="00DA4EDC">
              <w:rPr>
                <w:sz w:val="24"/>
                <w:szCs w:val="24"/>
                <w:lang w:val="lt-LT"/>
              </w:rPr>
              <w:t>), l. 340: rengimas (nuo 2012 m</w:t>
            </w:r>
            <w:r>
              <w:rPr>
                <w:sz w:val="24"/>
                <w:szCs w:val="24"/>
                <w:lang w:val="lt-LT"/>
              </w:rPr>
              <w:t>etų</w:t>
            </w:r>
            <w:r w:rsidRPr="00DA4EDC">
              <w:rPr>
                <w:sz w:val="24"/>
                <w:szCs w:val="24"/>
                <w:lang w:val="lt-LT"/>
              </w:rPr>
              <w:t>) 2017 m</w:t>
            </w:r>
            <w:r>
              <w:rPr>
                <w:sz w:val="24"/>
                <w:szCs w:val="24"/>
                <w:lang w:val="lt-LT"/>
              </w:rPr>
              <w:t>etais</w:t>
            </w:r>
            <w:r w:rsidRPr="00DA4EDC">
              <w:rPr>
                <w:sz w:val="24"/>
                <w:szCs w:val="24"/>
                <w:lang w:val="lt-LT"/>
              </w:rPr>
              <w:t>, parengimas 2018</w:t>
            </w:r>
            <w:r>
              <w:rPr>
                <w:sz w:val="24"/>
                <w:szCs w:val="24"/>
                <w:lang w:val="lt-LT"/>
              </w:rPr>
              <w:t> metais</w:t>
            </w:r>
            <w:r w:rsidRPr="00DA4EDC">
              <w:rPr>
                <w:sz w:val="24"/>
                <w:szCs w:val="24"/>
                <w:lang w:val="lt-LT"/>
              </w:rPr>
              <w:t>; (R. Ragauskienė)</w:t>
            </w:r>
            <w:r>
              <w:rPr>
                <w:sz w:val="24"/>
                <w:szCs w:val="24"/>
                <w:lang w:val="lt-LT"/>
              </w:rPr>
              <w:t>;</w:t>
            </w:r>
          </w:p>
          <w:p w14:paraId="7E8F09C4" w14:textId="77777777" w:rsidR="00B75AED" w:rsidRPr="00DA4EDC" w:rsidRDefault="00B75AED" w:rsidP="00692862">
            <w:pPr>
              <w:pStyle w:val="Betarp"/>
              <w:jc w:val="both"/>
              <w:rPr>
                <w:sz w:val="24"/>
                <w:szCs w:val="24"/>
                <w:lang w:val="lt-LT"/>
              </w:rPr>
            </w:pPr>
            <w:r w:rsidRPr="00DA4EDC">
              <w:rPr>
                <w:sz w:val="24"/>
                <w:szCs w:val="24"/>
                <w:lang w:val="lt-LT"/>
              </w:rPr>
              <w:t>Nr. 273 (1579–1580</w:t>
            </w:r>
            <w:r>
              <w:rPr>
                <w:sz w:val="24"/>
                <w:szCs w:val="24"/>
                <w:lang w:val="lt-LT"/>
              </w:rPr>
              <w:t xml:space="preserve"> metai</w:t>
            </w:r>
            <w:r w:rsidRPr="00DA4EDC">
              <w:rPr>
                <w:sz w:val="24"/>
                <w:szCs w:val="24"/>
                <w:lang w:val="lt-LT"/>
              </w:rPr>
              <w:t>), l. 220: rengimas (nuo 2014 m</w:t>
            </w:r>
            <w:r>
              <w:rPr>
                <w:sz w:val="24"/>
                <w:szCs w:val="24"/>
                <w:lang w:val="lt-LT"/>
              </w:rPr>
              <w:t>etų</w:t>
            </w:r>
            <w:r w:rsidRPr="00DA4EDC">
              <w:rPr>
                <w:sz w:val="24"/>
                <w:szCs w:val="24"/>
                <w:lang w:val="lt-LT"/>
              </w:rPr>
              <w:t>) 2017–2018</w:t>
            </w:r>
            <w:r>
              <w:rPr>
                <w:sz w:val="24"/>
                <w:szCs w:val="24"/>
                <w:lang w:val="lt-LT"/>
              </w:rPr>
              <w:t xml:space="preserve"> metais, parengimas 2019 metais</w:t>
            </w:r>
            <w:r w:rsidRPr="00DA4EDC">
              <w:rPr>
                <w:sz w:val="24"/>
                <w:szCs w:val="24"/>
                <w:lang w:val="lt-LT"/>
              </w:rPr>
              <w:t xml:space="preserve"> (D. Antanavičius)</w:t>
            </w:r>
            <w:r>
              <w:rPr>
                <w:sz w:val="24"/>
                <w:szCs w:val="24"/>
                <w:lang w:val="lt-LT"/>
              </w:rPr>
              <w:t>;</w:t>
            </w:r>
          </w:p>
          <w:p w14:paraId="7E8F09C5" w14:textId="77777777" w:rsidR="00B75AED" w:rsidRPr="00DA4EDC" w:rsidRDefault="00B75AED" w:rsidP="00692862">
            <w:pPr>
              <w:pStyle w:val="Betarp"/>
              <w:jc w:val="both"/>
              <w:rPr>
                <w:sz w:val="24"/>
                <w:szCs w:val="24"/>
                <w:lang w:val="lt-LT"/>
              </w:rPr>
            </w:pPr>
            <w:r w:rsidRPr="00DA4EDC">
              <w:rPr>
                <w:sz w:val="24"/>
                <w:szCs w:val="24"/>
                <w:lang w:val="lt-LT"/>
              </w:rPr>
              <w:t>Priemonė. Išleisti Pirmajame programos etape parengtas Lietuvos Metrikos kn. 47 (E. Deveikytė) ir 21 (A. </w:t>
            </w:r>
            <w:proofErr w:type="spellStart"/>
            <w:r w:rsidRPr="00DA4EDC">
              <w:rPr>
                <w:sz w:val="24"/>
                <w:szCs w:val="24"/>
                <w:lang w:val="lt-LT"/>
              </w:rPr>
              <w:t>Dubonis</w:t>
            </w:r>
            <w:proofErr w:type="spellEnd"/>
            <w:r w:rsidRPr="00DA4EDC">
              <w:rPr>
                <w:sz w:val="24"/>
                <w:szCs w:val="24"/>
                <w:lang w:val="lt-LT"/>
              </w:rPr>
              <w:t>) (planuojamas leidimas 2017–2018 m</w:t>
            </w:r>
            <w:r>
              <w:rPr>
                <w:sz w:val="24"/>
                <w:szCs w:val="24"/>
                <w:lang w:val="lt-LT"/>
              </w:rPr>
              <w:t>etais</w:t>
            </w:r>
            <w:r w:rsidRPr="00DA4EDC">
              <w:rPr>
                <w:sz w:val="24"/>
                <w:szCs w:val="24"/>
                <w:lang w:val="lt-LT"/>
              </w:rPr>
              <w:t>);</w:t>
            </w:r>
          </w:p>
          <w:p w14:paraId="7E8F09C6" w14:textId="77777777" w:rsidR="00B75AED" w:rsidRPr="00DA4EDC" w:rsidRDefault="00B75AED" w:rsidP="00692862">
            <w:pPr>
              <w:pStyle w:val="Betarp"/>
              <w:jc w:val="both"/>
              <w:rPr>
                <w:bCs/>
                <w:sz w:val="24"/>
                <w:szCs w:val="24"/>
                <w:lang w:val="lt-LT"/>
              </w:rPr>
            </w:pPr>
            <w:r w:rsidRPr="00DA4EDC">
              <w:rPr>
                <w:sz w:val="24"/>
                <w:szCs w:val="24"/>
                <w:lang w:val="lt-LT"/>
              </w:rPr>
              <w:t>Priemonė. Parengti ir paskelbti trijų straipsnių ciklą „Lietuvos Didžiosios Kunigaikštystės kancleris Mikalojus Radvila Juodasis (1515–1565</w:t>
            </w:r>
            <w:r>
              <w:rPr>
                <w:sz w:val="24"/>
                <w:szCs w:val="24"/>
                <w:lang w:val="lt-LT"/>
              </w:rPr>
              <w:t xml:space="preserve"> metai</w:t>
            </w:r>
            <w:r w:rsidRPr="00DA4EDC">
              <w:rPr>
                <w:sz w:val="24"/>
                <w:szCs w:val="24"/>
                <w:lang w:val="lt-LT"/>
              </w:rPr>
              <w:t xml:space="preserve">) ir jo </w:t>
            </w:r>
            <w:proofErr w:type="spellStart"/>
            <w:r w:rsidRPr="00DA4EDC">
              <w:rPr>
                <w:sz w:val="24"/>
                <w:szCs w:val="24"/>
                <w:lang w:val="lt-LT"/>
              </w:rPr>
              <w:t>klientelė</w:t>
            </w:r>
            <w:proofErr w:type="spellEnd"/>
            <w:r w:rsidRPr="00DA4EDC">
              <w:rPr>
                <w:sz w:val="24"/>
                <w:szCs w:val="24"/>
                <w:lang w:val="lt-LT"/>
              </w:rPr>
              <w:t>“ (R. Ragauskienė), rengimas ir parengimas 2019–2021</w:t>
            </w:r>
            <w:r>
              <w:rPr>
                <w:sz w:val="24"/>
                <w:szCs w:val="24"/>
                <w:lang w:val="lt-LT"/>
              </w:rPr>
              <w:t xml:space="preserve"> metais</w:t>
            </w:r>
            <w:r w:rsidRPr="00DA4EDC">
              <w:rPr>
                <w:sz w:val="24"/>
                <w:szCs w:val="24"/>
                <w:lang w:val="lt-LT"/>
              </w:rPr>
              <w:t>;</w:t>
            </w:r>
          </w:p>
          <w:p w14:paraId="7E8F09C7" w14:textId="77777777" w:rsidR="00B75AED" w:rsidRPr="00DA4EDC" w:rsidRDefault="00B75AED" w:rsidP="00692862">
            <w:pPr>
              <w:pStyle w:val="Betarp"/>
              <w:jc w:val="both"/>
              <w:rPr>
                <w:sz w:val="24"/>
                <w:szCs w:val="24"/>
                <w:lang w:val="lt-LT"/>
              </w:rPr>
            </w:pPr>
            <w:r w:rsidRPr="00DA4EDC">
              <w:rPr>
                <w:sz w:val="24"/>
                <w:szCs w:val="24"/>
                <w:lang w:val="lt-LT"/>
              </w:rPr>
              <w:t>Priemonė. Parengti mokslinę studiją „Ankstyvųjų Lietuvos Metrikos knygų funkcinė paskirtis didžiųjų kunigaikščių Kazimiero, Aleksandro ir Žygimanto II laikais (XV a. vidurys – XVI a. pirmoji pusė)“ (L. Karalius), rengimas ir parengimas 2018–2021</w:t>
            </w:r>
            <w:r>
              <w:rPr>
                <w:sz w:val="24"/>
                <w:szCs w:val="24"/>
                <w:lang w:val="lt-LT"/>
              </w:rPr>
              <w:t xml:space="preserve"> metais</w:t>
            </w:r>
            <w:r w:rsidRPr="00DA4EDC">
              <w:rPr>
                <w:sz w:val="24"/>
                <w:szCs w:val="24"/>
                <w:lang w:val="lt-LT"/>
              </w:rPr>
              <w:t>;</w:t>
            </w:r>
          </w:p>
          <w:p w14:paraId="7E8F09C8" w14:textId="77777777" w:rsidR="00B75AED" w:rsidRPr="00DA4EDC" w:rsidRDefault="00B75AED" w:rsidP="00692862">
            <w:pPr>
              <w:pStyle w:val="Betarp"/>
              <w:jc w:val="both"/>
              <w:rPr>
                <w:sz w:val="24"/>
                <w:szCs w:val="24"/>
                <w:lang w:val="lt-LT"/>
              </w:rPr>
            </w:pPr>
            <w:r>
              <w:rPr>
                <w:sz w:val="24"/>
                <w:szCs w:val="24"/>
                <w:lang w:val="lt-LT"/>
              </w:rPr>
              <w:t xml:space="preserve">    </w:t>
            </w:r>
            <w:r w:rsidRPr="00DA4EDC">
              <w:rPr>
                <w:sz w:val="24"/>
                <w:szCs w:val="24"/>
                <w:lang w:val="lt-LT"/>
              </w:rPr>
              <w:t>Lietuvos gyvenamų vietų istorijos tyrimas ir dokumentų publikavimas:</w:t>
            </w:r>
          </w:p>
          <w:p w14:paraId="7E8F09C9" w14:textId="77777777" w:rsidR="00B75AED" w:rsidRPr="00DA4EDC" w:rsidRDefault="00B75AED" w:rsidP="00692862">
            <w:pPr>
              <w:pStyle w:val="Betarp"/>
              <w:jc w:val="both"/>
              <w:rPr>
                <w:sz w:val="24"/>
                <w:szCs w:val="24"/>
                <w:lang w:val="lt-LT"/>
              </w:rPr>
            </w:pPr>
            <w:r w:rsidRPr="00DA4EDC">
              <w:rPr>
                <w:sz w:val="24"/>
                <w:szCs w:val="24"/>
                <w:lang w:val="lt-LT"/>
              </w:rPr>
              <w:t>Priemonė. Išleisti Pirmajame programos etape parengtą leidinį „</w:t>
            </w:r>
            <w:proofErr w:type="spellStart"/>
            <w:r w:rsidRPr="00DA4EDC">
              <w:rPr>
                <w:sz w:val="24"/>
                <w:szCs w:val="24"/>
                <w:lang w:val="lt-LT"/>
              </w:rPr>
              <w:t>Berznykų</w:t>
            </w:r>
            <w:proofErr w:type="spellEnd"/>
            <w:r w:rsidRPr="00DA4EDC">
              <w:rPr>
                <w:sz w:val="24"/>
                <w:szCs w:val="24"/>
                <w:lang w:val="lt-LT"/>
              </w:rPr>
              <w:t xml:space="preserve">, Liudvinavo ir Pilypavo </w:t>
            </w:r>
            <w:proofErr w:type="spellStart"/>
            <w:r w:rsidRPr="00DA4EDC">
              <w:rPr>
                <w:sz w:val="24"/>
                <w:szCs w:val="24"/>
                <w:lang w:val="lt-LT"/>
              </w:rPr>
              <w:t>magdeburginių</w:t>
            </w:r>
            <w:proofErr w:type="spellEnd"/>
            <w:r w:rsidRPr="00DA4EDC">
              <w:rPr>
                <w:sz w:val="24"/>
                <w:szCs w:val="24"/>
                <w:lang w:val="lt-LT"/>
              </w:rPr>
              <w:t xml:space="preserve"> miestų privilegijos ir aktai“ (J. Drungilas, D. Antanavičius);</w:t>
            </w:r>
          </w:p>
          <w:p w14:paraId="7E8F09CA" w14:textId="77777777" w:rsidR="00B75AED" w:rsidRPr="00DA4EDC" w:rsidRDefault="00B75AED" w:rsidP="00692862">
            <w:pPr>
              <w:pStyle w:val="Betarp"/>
              <w:jc w:val="both"/>
              <w:rPr>
                <w:sz w:val="24"/>
                <w:szCs w:val="24"/>
                <w:lang w:val="lt-LT"/>
              </w:rPr>
            </w:pPr>
            <w:r w:rsidRPr="00DA4EDC">
              <w:rPr>
                <w:sz w:val="24"/>
                <w:szCs w:val="24"/>
                <w:lang w:val="lt-LT"/>
              </w:rPr>
              <w:t xml:space="preserve">Priemonė. </w:t>
            </w:r>
            <w:r w:rsidRPr="00DA4EDC">
              <w:rPr>
                <w:sz w:val="24"/>
                <w:szCs w:val="24"/>
                <w:lang w:val="es-ES_tradnl"/>
              </w:rPr>
              <w:t>Šeduvos magdeburginio miesto (1654–1795</w:t>
            </w:r>
            <w:r>
              <w:rPr>
                <w:sz w:val="24"/>
                <w:szCs w:val="24"/>
                <w:lang w:val="es-ES_tradnl"/>
              </w:rPr>
              <w:t xml:space="preserve"> metai</w:t>
            </w:r>
            <w:r w:rsidRPr="00DA4EDC">
              <w:rPr>
                <w:sz w:val="24"/>
                <w:szCs w:val="24"/>
                <w:lang w:val="es-ES_tradnl"/>
              </w:rPr>
              <w:t xml:space="preserve">) </w:t>
            </w:r>
            <w:r w:rsidRPr="00DA4EDC">
              <w:rPr>
                <w:sz w:val="24"/>
                <w:szCs w:val="24"/>
                <w:lang w:val="lt-LT"/>
              </w:rPr>
              <w:t>privilegijos ir aktai (J. Drungilas), rengimas 2017–2021</w:t>
            </w:r>
            <w:r>
              <w:rPr>
                <w:sz w:val="24"/>
                <w:szCs w:val="24"/>
                <w:lang w:val="lt-LT"/>
              </w:rPr>
              <w:t xml:space="preserve"> metais</w:t>
            </w:r>
            <w:r w:rsidRPr="00DA4EDC">
              <w:rPr>
                <w:sz w:val="24"/>
                <w:szCs w:val="24"/>
                <w:lang w:val="lt-LT"/>
              </w:rPr>
              <w:t>;</w:t>
            </w:r>
          </w:p>
          <w:p w14:paraId="7E8F09CB" w14:textId="77777777" w:rsidR="00B75AED" w:rsidRPr="00DA4EDC" w:rsidRDefault="00B75AED" w:rsidP="00692862">
            <w:pPr>
              <w:pStyle w:val="Betarp"/>
              <w:jc w:val="both"/>
              <w:rPr>
                <w:sz w:val="24"/>
                <w:szCs w:val="24"/>
                <w:lang w:val="lt-LT"/>
              </w:rPr>
            </w:pPr>
            <w:r w:rsidRPr="00DA4EDC">
              <w:rPr>
                <w:sz w:val="24"/>
                <w:szCs w:val="24"/>
                <w:lang w:val="lt-LT"/>
              </w:rPr>
              <w:t xml:space="preserve">Priemonė. Keturių mokslinių straipsnių ciklas iš </w:t>
            </w:r>
            <w:proofErr w:type="spellStart"/>
            <w:r w:rsidRPr="00DA4EDC">
              <w:rPr>
                <w:sz w:val="24"/>
                <w:szCs w:val="24"/>
                <w:lang w:val="lt-LT"/>
              </w:rPr>
              <w:t>nemagdeburginių</w:t>
            </w:r>
            <w:proofErr w:type="spellEnd"/>
            <w:r w:rsidRPr="00DA4EDC">
              <w:rPr>
                <w:sz w:val="24"/>
                <w:szCs w:val="24"/>
                <w:lang w:val="lt-LT"/>
              </w:rPr>
              <w:t xml:space="preserve"> gyvenviečių istorijos (J. Drungilas), rengima</w:t>
            </w:r>
            <w:r>
              <w:rPr>
                <w:sz w:val="24"/>
                <w:szCs w:val="24"/>
                <w:lang w:val="lt-LT"/>
              </w:rPr>
              <w:t>s ir parengimas (Kelmė – 2017 metais, Plungė –2018 metais</w:t>
            </w:r>
            <w:r w:rsidRPr="00DA4EDC">
              <w:rPr>
                <w:sz w:val="24"/>
                <w:szCs w:val="24"/>
                <w:lang w:val="lt-LT"/>
              </w:rPr>
              <w:t>, Lazdijai ir Druskininkai – 2018–2020</w:t>
            </w:r>
            <w:r>
              <w:rPr>
                <w:sz w:val="24"/>
                <w:szCs w:val="24"/>
                <w:lang w:val="lt-LT"/>
              </w:rPr>
              <w:t xml:space="preserve"> metais</w:t>
            </w:r>
            <w:r w:rsidRPr="00DA4EDC">
              <w:rPr>
                <w:sz w:val="24"/>
                <w:szCs w:val="24"/>
                <w:lang w:val="lt-LT"/>
              </w:rPr>
              <w:t>);</w:t>
            </w:r>
          </w:p>
          <w:p w14:paraId="7E8F09CC" w14:textId="77777777" w:rsidR="00B75AED" w:rsidRPr="00DA4EDC" w:rsidRDefault="00B75AED" w:rsidP="00692862">
            <w:pPr>
              <w:pStyle w:val="Betarp"/>
              <w:jc w:val="both"/>
              <w:rPr>
                <w:sz w:val="24"/>
                <w:szCs w:val="24"/>
                <w:lang w:val="lt-LT"/>
              </w:rPr>
            </w:pPr>
            <w:r>
              <w:rPr>
                <w:sz w:val="24"/>
                <w:szCs w:val="24"/>
                <w:lang w:val="lt-LT"/>
              </w:rPr>
              <w:t xml:space="preserve">   </w:t>
            </w:r>
            <w:r w:rsidRPr="00DA4EDC">
              <w:rPr>
                <w:sz w:val="24"/>
                <w:szCs w:val="24"/>
                <w:lang w:val="lt-LT"/>
              </w:rPr>
              <w:t xml:space="preserve"> Kitų Lietuvos Didžiosios Kunigaikštystės istorijos šaltinių tyrimų apibendrinamieji darbai:</w:t>
            </w:r>
          </w:p>
          <w:p w14:paraId="7E8F09CD" w14:textId="77777777" w:rsidR="00B75AED" w:rsidRPr="00DA4EDC" w:rsidRDefault="00B75AED" w:rsidP="00692862">
            <w:pPr>
              <w:pStyle w:val="Betarp"/>
              <w:jc w:val="both"/>
              <w:rPr>
                <w:sz w:val="24"/>
                <w:szCs w:val="24"/>
                <w:lang w:val="lt-LT"/>
              </w:rPr>
            </w:pPr>
            <w:r w:rsidRPr="00DA4EDC">
              <w:rPr>
                <w:sz w:val="24"/>
                <w:szCs w:val="24"/>
                <w:lang w:val="lt-LT"/>
              </w:rPr>
              <w:t>Priemonė. Parengti mokslinę studiją „Tauta. Kalba. Raštas: „valstybinių“ kalbų vartojimo prestižas ir nuosmukis LDK (XIV a. pabaiga – XVI a.)“ (A. </w:t>
            </w:r>
            <w:proofErr w:type="spellStart"/>
            <w:r w:rsidRPr="00DA4EDC">
              <w:rPr>
                <w:sz w:val="24"/>
                <w:szCs w:val="24"/>
                <w:lang w:val="lt-LT"/>
              </w:rPr>
              <w:t>Dubonis</w:t>
            </w:r>
            <w:proofErr w:type="spellEnd"/>
            <w:r w:rsidRPr="00DA4EDC">
              <w:rPr>
                <w:sz w:val="24"/>
                <w:szCs w:val="24"/>
                <w:lang w:val="lt-LT"/>
              </w:rPr>
              <w:t>), rengimas 2018–2019</w:t>
            </w:r>
            <w:r>
              <w:rPr>
                <w:sz w:val="24"/>
                <w:szCs w:val="24"/>
                <w:lang w:val="lt-LT"/>
              </w:rPr>
              <w:t xml:space="preserve"> metais</w:t>
            </w:r>
            <w:r w:rsidRPr="00DA4EDC">
              <w:rPr>
                <w:sz w:val="24"/>
                <w:szCs w:val="24"/>
                <w:lang w:val="lt-LT"/>
              </w:rPr>
              <w:t>, parengimas 2020 m</w:t>
            </w:r>
            <w:r>
              <w:rPr>
                <w:sz w:val="24"/>
                <w:szCs w:val="24"/>
                <w:lang w:val="lt-LT"/>
              </w:rPr>
              <w:t>etais</w:t>
            </w:r>
            <w:r w:rsidRPr="00DA4EDC">
              <w:rPr>
                <w:sz w:val="24"/>
                <w:szCs w:val="24"/>
                <w:lang w:val="lt-LT"/>
              </w:rPr>
              <w:t>;</w:t>
            </w:r>
          </w:p>
          <w:p w14:paraId="7E8F09CE" w14:textId="77777777" w:rsidR="00B75AED" w:rsidRPr="00DA4EDC" w:rsidRDefault="00B75AED" w:rsidP="00692862">
            <w:pPr>
              <w:pStyle w:val="Betarp"/>
              <w:jc w:val="both"/>
              <w:rPr>
                <w:sz w:val="24"/>
                <w:szCs w:val="24"/>
                <w:lang w:val="lt-LT"/>
              </w:rPr>
            </w:pPr>
            <w:r w:rsidRPr="00DA4EDC">
              <w:rPr>
                <w:sz w:val="24"/>
                <w:szCs w:val="24"/>
                <w:lang w:val="lt-LT"/>
              </w:rPr>
              <w:t>Priemonė. Parengti mokslinę monografiją „Viešojo notariato sklaida Lietuvos Didžiojoje Kunigaikštystėje 1388–XVI a.“ (I. </w:t>
            </w:r>
            <w:proofErr w:type="spellStart"/>
            <w:r w:rsidRPr="00DA4EDC">
              <w:rPr>
                <w:sz w:val="24"/>
                <w:szCs w:val="24"/>
                <w:lang w:val="lt-LT"/>
              </w:rPr>
              <w:t>Ilarienė</w:t>
            </w:r>
            <w:proofErr w:type="spellEnd"/>
            <w:r w:rsidRPr="00DA4EDC">
              <w:rPr>
                <w:sz w:val="24"/>
                <w:szCs w:val="24"/>
                <w:lang w:val="lt-LT"/>
              </w:rPr>
              <w:t>), rengimas ir parengimas 2017–2019 m</w:t>
            </w:r>
            <w:r>
              <w:rPr>
                <w:sz w:val="24"/>
                <w:szCs w:val="24"/>
                <w:lang w:val="lt-LT"/>
              </w:rPr>
              <w:t>etais</w:t>
            </w:r>
            <w:r w:rsidRPr="00DA4EDC">
              <w:rPr>
                <w:sz w:val="24"/>
                <w:szCs w:val="24"/>
                <w:lang w:val="lt-LT"/>
              </w:rPr>
              <w:t>.;</w:t>
            </w:r>
          </w:p>
          <w:p w14:paraId="7E8F09CF" w14:textId="77777777" w:rsidR="00B75AED" w:rsidRPr="00DA4EDC" w:rsidRDefault="00B75AED" w:rsidP="00692862">
            <w:pPr>
              <w:pStyle w:val="Betarp"/>
              <w:jc w:val="both"/>
              <w:rPr>
                <w:sz w:val="24"/>
                <w:szCs w:val="24"/>
                <w:lang w:val="lt-LT"/>
              </w:rPr>
            </w:pPr>
            <w:r w:rsidRPr="00DA4EDC">
              <w:rPr>
                <w:sz w:val="24"/>
                <w:szCs w:val="24"/>
                <w:lang w:val="lt-LT"/>
              </w:rPr>
              <w:lastRenderedPageBreak/>
              <w:t>Priemonė. Rengti istorijos šaltinio publikaciją „Ankstyviausias Rad</w:t>
            </w:r>
            <w:r>
              <w:rPr>
                <w:sz w:val="24"/>
                <w:szCs w:val="24"/>
                <w:lang w:val="lt-LT"/>
              </w:rPr>
              <w:t>vilų archyvo inventorius (1616 metai</w:t>
            </w:r>
            <w:r w:rsidRPr="00DA4EDC">
              <w:rPr>
                <w:sz w:val="24"/>
                <w:szCs w:val="24"/>
                <w:lang w:val="lt-LT"/>
              </w:rPr>
              <w:t>.)“ (R. Ragauskienė), rengimas 2019–2021</w:t>
            </w:r>
            <w:r>
              <w:rPr>
                <w:sz w:val="24"/>
                <w:szCs w:val="24"/>
                <w:lang w:val="lt-LT"/>
              </w:rPr>
              <w:t xml:space="preserve"> metais</w:t>
            </w:r>
            <w:r w:rsidRPr="00DA4EDC">
              <w:rPr>
                <w:sz w:val="24"/>
                <w:szCs w:val="24"/>
                <w:lang w:val="lt-LT"/>
              </w:rPr>
              <w:t>;</w:t>
            </w:r>
          </w:p>
          <w:p w14:paraId="7E8F09D0" w14:textId="77777777" w:rsidR="00B75AED" w:rsidRPr="00DA4EDC" w:rsidRDefault="00B75AED" w:rsidP="00692862">
            <w:pPr>
              <w:pStyle w:val="Betarp"/>
              <w:jc w:val="both"/>
              <w:rPr>
                <w:sz w:val="24"/>
                <w:szCs w:val="24"/>
                <w:lang w:val="lt-LT"/>
              </w:rPr>
            </w:pPr>
            <w:r>
              <w:rPr>
                <w:sz w:val="24"/>
                <w:szCs w:val="24"/>
                <w:lang w:val="lt-LT"/>
              </w:rPr>
              <w:t xml:space="preserve">   </w:t>
            </w:r>
            <w:r w:rsidRPr="00DA4EDC">
              <w:rPr>
                <w:sz w:val="24"/>
                <w:szCs w:val="24"/>
                <w:lang w:val="lt-LT"/>
              </w:rPr>
              <w:t xml:space="preserve"> Naujausių vykdomos programos atradimų, pasiekimų ir svarbių aktualijų skelbimas, skatinant lituanistikos tyrimų sklaidą Lietuvoje ir užsienyje:</w:t>
            </w:r>
          </w:p>
          <w:p w14:paraId="7E8F09D1" w14:textId="77777777" w:rsidR="00B75AED" w:rsidRPr="00DA4EDC" w:rsidRDefault="00B75AED" w:rsidP="00692862">
            <w:pPr>
              <w:pStyle w:val="Betarp"/>
              <w:jc w:val="both"/>
              <w:rPr>
                <w:bCs/>
                <w:iCs/>
                <w:sz w:val="24"/>
                <w:szCs w:val="24"/>
                <w:lang w:val="lt-LT"/>
              </w:rPr>
            </w:pPr>
            <w:r w:rsidRPr="00DA4EDC">
              <w:rPr>
                <w:sz w:val="24"/>
                <w:szCs w:val="24"/>
                <w:lang w:val="lt-LT"/>
              </w:rPr>
              <w:t>Priemonė. Bendro su Vilniaus universiteto Istorijos fakultetu daugiatomio neperiodinio leidinio</w:t>
            </w:r>
            <w:r w:rsidRPr="00DA4EDC">
              <w:rPr>
                <w:i/>
                <w:sz w:val="24"/>
                <w:szCs w:val="24"/>
                <w:lang w:val="lt-LT"/>
              </w:rPr>
              <w:t xml:space="preserve"> </w:t>
            </w:r>
            <w:r w:rsidRPr="006B5DC4">
              <w:rPr>
                <w:sz w:val="24"/>
                <w:szCs w:val="24"/>
                <w:lang w:val="lt-LT"/>
              </w:rPr>
              <w:t>Istorijos šaltinių tyrimai</w:t>
            </w:r>
            <w:r w:rsidRPr="00DA4EDC">
              <w:rPr>
                <w:sz w:val="24"/>
                <w:szCs w:val="24"/>
                <w:lang w:val="lt-LT"/>
              </w:rPr>
              <w:t xml:space="preserve"> sudarymas ir leidimas: </w:t>
            </w:r>
            <w:r w:rsidRPr="00DA4EDC">
              <w:rPr>
                <w:bCs/>
                <w:iCs/>
                <w:sz w:val="24"/>
                <w:szCs w:val="24"/>
                <w:lang w:val="lt-LT"/>
              </w:rPr>
              <w:t>kn. 6–7 (8?) sudarymas ir teikimas leidybai 2017–2021 m</w:t>
            </w:r>
            <w:r>
              <w:rPr>
                <w:bCs/>
                <w:iCs/>
                <w:sz w:val="24"/>
                <w:szCs w:val="24"/>
                <w:lang w:val="lt-LT"/>
              </w:rPr>
              <w:t>etais</w:t>
            </w:r>
            <w:r w:rsidRPr="00DA4EDC">
              <w:rPr>
                <w:bCs/>
                <w:iCs/>
                <w:sz w:val="24"/>
                <w:szCs w:val="24"/>
                <w:lang w:val="lt-LT"/>
              </w:rPr>
              <w:t xml:space="preserve"> </w:t>
            </w:r>
          </w:p>
          <w:p w14:paraId="7E8F09D2" w14:textId="77777777" w:rsidR="00B75AED" w:rsidRPr="00DA4EDC" w:rsidRDefault="00B75AED" w:rsidP="00692862">
            <w:pPr>
              <w:pStyle w:val="Betarp"/>
              <w:jc w:val="both"/>
              <w:rPr>
                <w:sz w:val="24"/>
                <w:szCs w:val="24"/>
                <w:lang w:val="lt-LT"/>
              </w:rPr>
            </w:pPr>
            <w:r w:rsidRPr="00DA4EDC">
              <w:rPr>
                <w:sz w:val="24"/>
                <w:szCs w:val="24"/>
                <w:lang w:val="lt-LT"/>
              </w:rPr>
              <w:t xml:space="preserve">Priemonė. </w:t>
            </w:r>
            <w:r w:rsidRPr="006B5DC4">
              <w:rPr>
                <w:sz w:val="24"/>
                <w:szCs w:val="24"/>
                <w:lang w:val="lt-LT"/>
              </w:rPr>
              <w:t>Lietuvos Metrikos naujienos</w:t>
            </w:r>
            <w:r w:rsidRPr="00DA4EDC">
              <w:rPr>
                <w:sz w:val="24"/>
                <w:szCs w:val="24"/>
                <w:lang w:val="lt-LT"/>
              </w:rPr>
              <w:t xml:space="preserve"> mokslinis-informacinis rinkinys: Nr. 16–17 (18?)</w:t>
            </w:r>
            <w:r>
              <w:rPr>
                <w:sz w:val="24"/>
                <w:szCs w:val="24"/>
                <w:lang w:val="lt-LT"/>
              </w:rPr>
              <w:t>,</w:t>
            </w:r>
            <w:r w:rsidRPr="00DA4EDC">
              <w:rPr>
                <w:sz w:val="24"/>
                <w:szCs w:val="24"/>
                <w:lang w:val="lt-LT"/>
              </w:rPr>
              <w:t xml:space="preserve"> (A. </w:t>
            </w:r>
            <w:proofErr w:type="spellStart"/>
            <w:r w:rsidRPr="00DA4EDC">
              <w:rPr>
                <w:sz w:val="24"/>
                <w:szCs w:val="24"/>
                <w:lang w:val="lt-LT"/>
              </w:rPr>
              <w:t>Dubonis</w:t>
            </w:r>
            <w:proofErr w:type="spellEnd"/>
            <w:r w:rsidRPr="00DA4EDC">
              <w:rPr>
                <w:sz w:val="24"/>
                <w:szCs w:val="24"/>
                <w:lang w:val="lt-LT"/>
              </w:rPr>
              <w:t xml:space="preserve">, I. </w:t>
            </w:r>
            <w:proofErr w:type="spellStart"/>
            <w:r w:rsidRPr="00DA4EDC">
              <w:rPr>
                <w:sz w:val="24"/>
                <w:szCs w:val="24"/>
                <w:lang w:val="lt-LT"/>
              </w:rPr>
              <w:t>Ilarenė</w:t>
            </w:r>
            <w:proofErr w:type="spellEnd"/>
            <w:r w:rsidRPr="00DA4EDC">
              <w:rPr>
                <w:sz w:val="24"/>
                <w:szCs w:val="24"/>
                <w:lang w:val="lt-LT"/>
              </w:rPr>
              <w:t>),  sudarymas ir išleidimas 2017–2021 m</w:t>
            </w:r>
            <w:r>
              <w:rPr>
                <w:sz w:val="24"/>
                <w:szCs w:val="24"/>
                <w:lang w:val="lt-LT"/>
              </w:rPr>
              <w:t>etais</w:t>
            </w:r>
            <w:r w:rsidRPr="00DA4EDC">
              <w:rPr>
                <w:sz w:val="24"/>
                <w:szCs w:val="24"/>
                <w:lang w:val="lt-LT"/>
              </w:rPr>
              <w:t>.</w:t>
            </w:r>
          </w:p>
          <w:p w14:paraId="7E8F09D3" w14:textId="77777777" w:rsidR="00B75AED" w:rsidRPr="00885AE1" w:rsidRDefault="00B75AED" w:rsidP="00692862">
            <w:pPr>
              <w:pStyle w:val="Betarp"/>
              <w:jc w:val="both"/>
              <w:rPr>
                <w:lang w:val="lt-LT"/>
              </w:rPr>
            </w:pPr>
            <w:r w:rsidRPr="00DA4EDC">
              <w:rPr>
                <w:sz w:val="24"/>
                <w:szCs w:val="24"/>
                <w:lang w:val="lt-LT"/>
              </w:rPr>
              <w:t>Pagal ilgalaikę programą parengtų</w:t>
            </w:r>
            <w:r w:rsidRPr="00651656">
              <w:rPr>
                <w:sz w:val="22"/>
                <w:szCs w:val="22"/>
                <w:lang w:val="lt-LT"/>
              </w:rPr>
              <w:t xml:space="preserve"> </w:t>
            </w:r>
            <w:r w:rsidRPr="009B1A6B">
              <w:rPr>
                <w:sz w:val="24"/>
                <w:szCs w:val="24"/>
                <w:lang w:val="lt-LT"/>
              </w:rPr>
              <w:t>darbų leidybai</w:t>
            </w:r>
            <w:r w:rsidRPr="009B1A6B">
              <w:rPr>
                <w:bCs/>
                <w:iCs/>
                <w:sz w:val="24"/>
                <w:szCs w:val="24"/>
                <w:lang w:val="lt-LT"/>
              </w:rPr>
              <w:t xml:space="preserve"> lėšų bus siekiama gauti konkurso būdu. K</w:t>
            </w:r>
            <w:r w:rsidRPr="009B1A6B">
              <w:rPr>
                <w:sz w:val="24"/>
                <w:szCs w:val="24"/>
                <w:lang w:val="lt-LT"/>
              </w:rPr>
              <w:t>etinama kasmet Lietuvos mokslo tarybai teikti finansuotinų projektų paraiškas, todėl leidinių parengimo spaudai terminas ne visuomet sutaps su leidybos: leidyba gali vėluoti.</w:t>
            </w:r>
          </w:p>
        </w:tc>
      </w:tr>
      <w:tr w:rsidR="00B75AED" w:rsidRPr="00885AE1" w14:paraId="7E8F09E0" w14:textId="77777777" w:rsidTr="00692862">
        <w:tc>
          <w:tcPr>
            <w:tcW w:w="9924" w:type="dxa"/>
          </w:tcPr>
          <w:p w14:paraId="7E8F09D5" w14:textId="77777777" w:rsidR="00B75AED" w:rsidRPr="00885AE1" w:rsidRDefault="00B75AED" w:rsidP="00692862">
            <w:pPr>
              <w:tabs>
                <w:tab w:val="left" w:pos="426"/>
              </w:tabs>
              <w:jc w:val="both"/>
              <w:rPr>
                <w:sz w:val="24"/>
                <w:szCs w:val="24"/>
                <w:lang w:val="lt-LT"/>
              </w:rPr>
            </w:pPr>
            <w:r>
              <w:rPr>
                <w:b/>
                <w:sz w:val="24"/>
                <w:szCs w:val="24"/>
                <w:lang w:val="lt-LT"/>
              </w:rPr>
              <w:lastRenderedPageBreak/>
              <w:t xml:space="preserve">    </w:t>
            </w:r>
            <w:r w:rsidRPr="00885AE1">
              <w:rPr>
                <w:b/>
                <w:sz w:val="24"/>
                <w:szCs w:val="24"/>
                <w:lang w:val="lt-LT"/>
              </w:rPr>
              <w:t>6. Numatomi rezultatai</w:t>
            </w:r>
            <w:r>
              <w:rPr>
                <w:b/>
                <w:sz w:val="24"/>
                <w:szCs w:val="24"/>
                <w:lang w:val="lt-LT"/>
              </w:rPr>
              <w:t>:</w:t>
            </w:r>
          </w:p>
          <w:p w14:paraId="7E8F09D6" w14:textId="77777777" w:rsidR="00B75AED" w:rsidRPr="00920632" w:rsidRDefault="00B75AED" w:rsidP="00692862">
            <w:pPr>
              <w:jc w:val="both"/>
              <w:rPr>
                <w:sz w:val="24"/>
                <w:szCs w:val="24"/>
                <w:lang w:val="lt-LT"/>
              </w:rPr>
            </w:pPr>
            <w:r w:rsidRPr="00920632">
              <w:rPr>
                <w:sz w:val="24"/>
                <w:szCs w:val="24"/>
                <w:lang w:val="lt-LT"/>
              </w:rPr>
              <w:t>Išleista: dvi Li</w:t>
            </w:r>
            <w:r>
              <w:rPr>
                <w:sz w:val="24"/>
                <w:szCs w:val="24"/>
                <w:lang w:val="lt-LT"/>
              </w:rPr>
              <w:t xml:space="preserve">etuvos Metrikos knygos; vienas </w:t>
            </w:r>
            <w:proofErr w:type="spellStart"/>
            <w:r w:rsidRPr="00920632">
              <w:rPr>
                <w:sz w:val="24"/>
                <w:szCs w:val="24"/>
                <w:lang w:val="lt-LT"/>
              </w:rPr>
              <w:t>magdeburginių</w:t>
            </w:r>
            <w:proofErr w:type="spellEnd"/>
            <w:r w:rsidRPr="00920632">
              <w:rPr>
                <w:sz w:val="24"/>
                <w:szCs w:val="24"/>
                <w:lang w:val="lt-LT"/>
              </w:rPr>
              <w:t xml:space="preserve"> miestų privilegijų ir aktų rinkinys.</w:t>
            </w:r>
          </w:p>
          <w:p w14:paraId="7E8F09D7" w14:textId="77777777" w:rsidR="00B75AED" w:rsidRPr="00920632" w:rsidRDefault="00B75AED" w:rsidP="00692862">
            <w:pPr>
              <w:jc w:val="both"/>
              <w:rPr>
                <w:sz w:val="24"/>
                <w:szCs w:val="24"/>
                <w:lang w:val="lt-LT"/>
              </w:rPr>
            </w:pPr>
            <w:r w:rsidRPr="00920632">
              <w:rPr>
                <w:sz w:val="24"/>
                <w:szCs w:val="24"/>
                <w:lang w:val="lt-LT"/>
              </w:rPr>
              <w:t xml:space="preserve">Spaudai parengta: trys arba keturios Lietuvos Metrikos knygos; viena mokslinė monografija; dvi mokslinės studijos; du teminiai mokslinių straipsnių ciklai; du arba trys  mokslinių tiriamųjų straipsnių daugiatomiai </w:t>
            </w:r>
            <w:r w:rsidRPr="0040707D">
              <w:rPr>
                <w:sz w:val="24"/>
                <w:szCs w:val="24"/>
                <w:lang w:val="lt-LT"/>
              </w:rPr>
              <w:t>leidiniai Istorijos šaltinių tyrimai; sudaryti ir išleisti du  mokslinių informacijų rinkinio Lietuvos Metrikos naujienos</w:t>
            </w:r>
            <w:r w:rsidRPr="00920632">
              <w:rPr>
                <w:sz w:val="24"/>
                <w:szCs w:val="24"/>
                <w:lang w:val="lt-LT"/>
              </w:rPr>
              <w:t xml:space="preserve"> sąsiuviniai.</w:t>
            </w:r>
          </w:p>
          <w:p w14:paraId="7E8F09D8" w14:textId="77777777" w:rsidR="00B75AED" w:rsidRPr="00920632" w:rsidRDefault="00B75AED" w:rsidP="00692862">
            <w:pPr>
              <w:jc w:val="both"/>
              <w:rPr>
                <w:sz w:val="24"/>
                <w:szCs w:val="24"/>
                <w:lang w:val="lt-LT"/>
              </w:rPr>
            </w:pPr>
            <w:r w:rsidRPr="00920632">
              <w:rPr>
                <w:sz w:val="24"/>
                <w:szCs w:val="24"/>
                <w:lang w:val="lt-LT"/>
              </w:rPr>
              <w:t>Programos vykdymas pateikia svarių mokslinių rezultatų, reikšmingų kultūros, švietimo ir mokslo raidai:</w:t>
            </w:r>
          </w:p>
          <w:p w14:paraId="7E8F09D9" w14:textId="77777777" w:rsidR="00B75AED" w:rsidRPr="00920632" w:rsidRDefault="00B75AED" w:rsidP="00692862">
            <w:pPr>
              <w:jc w:val="both"/>
              <w:rPr>
                <w:sz w:val="24"/>
                <w:szCs w:val="24"/>
                <w:lang w:val="lt-LT"/>
              </w:rPr>
            </w:pPr>
            <w:r w:rsidRPr="00920632">
              <w:rPr>
                <w:sz w:val="24"/>
                <w:szCs w:val="24"/>
                <w:lang w:val="lt-LT"/>
              </w:rPr>
              <w:t>visuomenei ir mokslininkams pateikiami nauji, kvalifikuotai moksliškai apdoroti istorijos šaltiniai, jų teminės kompozicijos;</w:t>
            </w:r>
          </w:p>
          <w:p w14:paraId="7E8F09DA" w14:textId="77777777" w:rsidR="00B75AED" w:rsidRPr="00920632" w:rsidRDefault="00B75AED" w:rsidP="00692862">
            <w:pPr>
              <w:jc w:val="both"/>
              <w:rPr>
                <w:sz w:val="24"/>
                <w:szCs w:val="24"/>
                <w:lang w:val="lt-LT"/>
              </w:rPr>
            </w:pPr>
            <w:r w:rsidRPr="00920632">
              <w:rPr>
                <w:sz w:val="24"/>
                <w:szCs w:val="24"/>
                <w:lang w:val="lt-LT"/>
              </w:rPr>
              <w:t xml:space="preserve">tiriamuosiuose darbuose formuluojamos ir tiriamos aktualios Lietuvos istorijos, kultūros, lokalinės istorijos, </w:t>
            </w:r>
            <w:proofErr w:type="spellStart"/>
            <w:r w:rsidRPr="00920632">
              <w:rPr>
                <w:sz w:val="24"/>
                <w:szCs w:val="24"/>
                <w:lang w:val="lt-LT"/>
              </w:rPr>
              <w:t>paleografijos</w:t>
            </w:r>
            <w:proofErr w:type="spellEnd"/>
            <w:r w:rsidRPr="00920632">
              <w:rPr>
                <w:sz w:val="24"/>
                <w:szCs w:val="24"/>
                <w:lang w:val="lt-LT"/>
              </w:rPr>
              <w:t xml:space="preserve">, </w:t>
            </w:r>
            <w:proofErr w:type="spellStart"/>
            <w:r w:rsidRPr="00920632">
              <w:rPr>
                <w:sz w:val="24"/>
                <w:szCs w:val="24"/>
                <w:lang w:val="lt-LT"/>
              </w:rPr>
              <w:t>diplomatikos</w:t>
            </w:r>
            <w:proofErr w:type="spellEnd"/>
            <w:r w:rsidRPr="00920632">
              <w:rPr>
                <w:sz w:val="24"/>
                <w:szCs w:val="24"/>
                <w:lang w:val="lt-LT"/>
              </w:rPr>
              <w:t xml:space="preserve"> ir </w:t>
            </w:r>
            <w:proofErr w:type="spellStart"/>
            <w:r w:rsidRPr="00920632">
              <w:rPr>
                <w:sz w:val="24"/>
                <w:szCs w:val="24"/>
                <w:lang w:val="lt-LT"/>
              </w:rPr>
              <w:t>archeografijos</w:t>
            </w:r>
            <w:proofErr w:type="spellEnd"/>
            <w:r w:rsidRPr="00920632">
              <w:rPr>
                <w:sz w:val="24"/>
                <w:szCs w:val="24"/>
                <w:lang w:val="lt-LT"/>
              </w:rPr>
              <w:t xml:space="preserve"> problemos;</w:t>
            </w:r>
          </w:p>
          <w:p w14:paraId="7E8F09DB" w14:textId="77777777" w:rsidR="00B75AED" w:rsidRPr="00920632" w:rsidRDefault="00B75AED" w:rsidP="00692862">
            <w:pPr>
              <w:jc w:val="both"/>
              <w:rPr>
                <w:sz w:val="24"/>
                <w:szCs w:val="24"/>
                <w:lang w:val="lt-LT"/>
              </w:rPr>
            </w:pPr>
            <w:r w:rsidRPr="00920632">
              <w:rPr>
                <w:sz w:val="24"/>
                <w:szCs w:val="24"/>
                <w:lang w:val="lt-LT"/>
              </w:rPr>
              <w:t>kaupiami duomenys senųjų asmenvardžių, vietovardžių, gyvenamos epochos reiškinių, sąvokų, terminų ir kt. duomenų bazėms;</w:t>
            </w:r>
          </w:p>
          <w:p w14:paraId="7E8F09DC" w14:textId="77777777" w:rsidR="00B75AED" w:rsidRPr="00920632" w:rsidRDefault="00B75AED" w:rsidP="00692862">
            <w:pPr>
              <w:jc w:val="both"/>
              <w:rPr>
                <w:sz w:val="24"/>
                <w:szCs w:val="24"/>
                <w:lang w:val="lt-LT"/>
              </w:rPr>
            </w:pPr>
            <w:r w:rsidRPr="00920632">
              <w:rPr>
                <w:sz w:val="24"/>
                <w:szCs w:val="24"/>
                <w:lang w:val="lt-LT"/>
              </w:rPr>
              <w:t>kuriama ir tobulinama mokslinė terminija lietuvių kalba;</w:t>
            </w:r>
          </w:p>
          <w:p w14:paraId="7E8F09DD" w14:textId="77777777" w:rsidR="00B75AED" w:rsidRPr="00920632" w:rsidRDefault="00B75AED" w:rsidP="00692862">
            <w:pPr>
              <w:jc w:val="both"/>
              <w:rPr>
                <w:sz w:val="24"/>
                <w:szCs w:val="24"/>
                <w:lang w:val="lt-LT"/>
              </w:rPr>
            </w:pPr>
            <w:r w:rsidRPr="00920632">
              <w:rPr>
                <w:sz w:val="24"/>
                <w:szCs w:val="24"/>
                <w:lang w:val="lt-LT"/>
              </w:rPr>
              <w:t>teikiama profesionali informacija, konsultacijos tiek specialistams, tiek plačiajai Lietuvos ir užsienio visuomenei;</w:t>
            </w:r>
          </w:p>
          <w:p w14:paraId="7E8F09DE" w14:textId="77777777" w:rsidR="00B75AED" w:rsidRPr="00920632" w:rsidRDefault="00B75AED" w:rsidP="00692862">
            <w:pPr>
              <w:jc w:val="both"/>
              <w:rPr>
                <w:sz w:val="24"/>
                <w:szCs w:val="24"/>
                <w:lang w:val="lt-LT"/>
              </w:rPr>
            </w:pPr>
            <w:r w:rsidRPr="00920632">
              <w:rPr>
                <w:sz w:val="24"/>
                <w:szCs w:val="24"/>
                <w:lang w:val="lt-LT"/>
              </w:rPr>
              <w:t>programos rezultatai skleidžiami mokslinėje ir kultūrinėje spaudoje;</w:t>
            </w:r>
          </w:p>
          <w:p w14:paraId="7E8F09DF" w14:textId="77777777" w:rsidR="00B75AED" w:rsidRPr="00885AE1" w:rsidRDefault="00B75AED" w:rsidP="00692862">
            <w:pPr>
              <w:jc w:val="both"/>
              <w:rPr>
                <w:lang w:val="lt-LT"/>
              </w:rPr>
            </w:pPr>
            <w:r w:rsidRPr="00920632">
              <w:rPr>
                <w:sz w:val="24"/>
                <w:szCs w:val="24"/>
                <w:lang w:val="lt-LT"/>
              </w:rPr>
              <w:t>prisidedama prie Lietuvos kultūros paveldo išsaugojimo ir nacionalinio savitumo bruožų daugiatautėje LDK išskyrimo.</w:t>
            </w:r>
          </w:p>
        </w:tc>
      </w:tr>
      <w:tr w:rsidR="00B75AED" w:rsidRPr="00885AE1" w14:paraId="7E8F09E6" w14:textId="77777777" w:rsidTr="00692862">
        <w:tc>
          <w:tcPr>
            <w:tcW w:w="9924" w:type="dxa"/>
          </w:tcPr>
          <w:p w14:paraId="7E8F09E1" w14:textId="77777777" w:rsidR="00B75AED" w:rsidRPr="00885AE1" w:rsidRDefault="00B75AED" w:rsidP="00692862">
            <w:pPr>
              <w:tabs>
                <w:tab w:val="left" w:pos="426"/>
              </w:tabs>
              <w:ind w:right="-63"/>
              <w:jc w:val="both"/>
              <w:rPr>
                <w:b/>
                <w:sz w:val="24"/>
                <w:szCs w:val="24"/>
                <w:lang w:val="lt-LT"/>
              </w:rPr>
            </w:pPr>
            <w:r>
              <w:rPr>
                <w:b/>
                <w:sz w:val="24"/>
                <w:szCs w:val="24"/>
                <w:lang w:val="lt-LT"/>
              </w:rPr>
              <w:t xml:space="preserve">    </w:t>
            </w:r>
            <w:r w:rsidRPr="00885AE1">
              <w:rPr>
                <w:b/>
                <w:sz w:val="24"/>
                <w:szCs w:val="24"/>
                <w:lang w:val="lt-LT"/>
              </w:rPr>
              <w:t>7. Rezultatų sklaidos priemonės</w:t>
            </w:r>
            <w:r>
              <w:rPr>
                <w:b/>
                <w:sz w:val="24"/>
                <w:szCs w:val="24"/>
                <w:lang w:val="lt-LT"/>
              </w:rPr>
              <w:t>:</w:t>
            </w:r>
          </w:p>
          <w:p w14:paraId="7E8F09E2" w14:textId="77777777" w:rsidR="00B75AED" w:rsidRPr="005E2EAD" w:rsidRDefault="00B75AED" w:rsidP="00692862">
            <w:pPr>
              <w:jc w:val="both"/>
              <w:rPr>
                <w:bCs/>
                <w:sz w:val="24"/>
                <w:szCs w:val="24"/>
                <w:lang w:val="lt-LT"/>
              </w:rPr>
            </w:pPr>
            <w:r w:rsidRPr="005E2EAD">
              <w:rPr>
                <w:sz w:val="24"/>
                <w:szCs w:val="24"/>
                <w:lang w:val="lt-LT"/>
              </w:rPr>
              <w:t>Programos rezultatų sklaida nefinansuojama iš ilgalaikės programos lėšų, todėl vykdytojai ją organizuoja iš kitų Instituto išteklių arba asmenine iniciatyva.</w:t>
            </w:r>
          </w:p>
          <w:p w14:paraId="7E8F09E3" w14:textId="77777777" w:rsidR="00B75AED" w:rsidRPr="005E2EAD" w:rsidRDefault="00B75AED" w:rsidP="00692862">
            <w:pPr>
              <w:jc w:val="both"/>
              <w:rPr>
                <w:sz w:val="24"/>
                <w:szCs w:val="24"/>
                <w:lang w:val="lt-LT"/>
              </w:rPr>
            </w:pPr>
            <w:r w:rsidRPr="005E2EAD">
              <w:rPr>
                <w:sz w:val="24"/>
                <w:szCs w:val="24"/>
                <w:lang w:val="lt-LT"/>
              </w:rPr>
              <w:t xml:space="preserve">Informacija apie projekto eigą ir rezultatus bus skelbiama Lietuvos istorijos instituto interneto puslapyje </w:t>
            </w:r>
            <w:hyperlink r:id="rId17" w:history="1">
              <w:r w:rsidRPr="005E2EAD">
                <w:rPr>
                  <w:rStyle w:val="Hipersaitas"/>
                  <w:sz w:val="24"/>
                  <w:szCs w:val="24"/>
                  <w:lang w:val="lt-LT"/>
                </w:rPr>
                <w:t>www.istorija.lt</w:t>
              </w:r>
            </w:hyperlink>
            <w:r w:rsidRPr="005E2EAD">
              <w:rPr>
                <w:sz w:val="24"/>
                <w:szCs w:val="24"/>
                <w:lang w:val="lt-LT"/>
              </w:rPr>
              <w:t>.</w:t>
            </w:r>
          </w:p>
          <w:p w14:paraId="7E8F09E4" w14:textId="77777777" w:rsidR="00B75AED" w:rsidRPr="005E2EAD" w:rsidRDefault="00B75AED" w:rsidP="00692862">
            <w:pPr>
              <w:jc w:val="both"/>
              <w:rPr>
                <w:bCs/>
                <w:sz w:val="24"/>
                <w:szCs w:val="24"/>
                <w:lang w:val="lt-LT"/>
              </w:rPr>
            </w:pPr>
            <w:r w:rsidRPr="005E2EAD">
              <w:rPr>
                <w:bCs/>
                <w:sz w:val="24"/>
                <w:szCs w:val="24"/>
                <w:lang w:val="lt-LT"/>
              </w:rPr>
              <w:t>Spaudai parengtus darbus planuojama išleisti iš laimėtų konkursinio finansavimo lėšų.</w:t>
            </w:r>
          </w:p>
          <w:p w14:paraId="7E8F09E5" w14:textId="77777777" w:rsidR="00B75AED" w:rsidRPr="00885AE1" w:rsidRDefault="00B75AED" w:rsidP="00692862">
            <w:pPr>
              <w:jc w:val="both"/>
              <w:rPr>
                <w:lang w:val="lt-LT"/>
              </w:rPr>
            </w:pPr>
            <w:r w:rsidRPr="005E2EAD">
              <w:rPr>
                <w:sz w:val="24"/>
                <w:szCs w:val="24"/>
                <w:lang w:val="lt-LT"/>
              </w:rPr>
              <w:t>Pagal programą išleisti leidiniai bus pristatomi Knygų mugėse Vilniuje, kituose renginiuose.</w:t>
            </w:r>
          </w:p>
        </w:tc>
      </w:tr>
    </w:tbl>
    <w:p w14:paraId="7E8F09E7" w14:textId="77777777" w:rsidR="00B75AED" w:rsidRPr="00885AE1" w:rsidRDefault="00B75AED" w:rsidP="00B75AED">
      <w:pPr>
        <w:tabs>
          <w:tab w:val="left" w:pos="426"/>
        </w:tabs>
      </w:pPr>
      <w:r>
        <w:rPr>
          <w:b/>
          <w:sz w:val="24"/>
          <w:szCs w:val="24"/>
          <w:lang w:val="lt-LT"/>
        </w:rPr>
        <w:t xml:space="preserve">    </w:t>
      </w:r>
      <w:r w:rsidRPr="00885AE1">
        <w:rPr>
          <w:b/>
          <w:sz w:val="24"/>
          <w:szCs w:val="24"/>
          <w:lang w:val="lt-LT"/>
        </w:rPr>
        <w:t xml:space="preserve">8. </w:t>
      </w:r>
      <w:r>
        <w:rPr>
          <w:b/>
          <w:sz w:val="24"/>
          <w:szCs w:val="24"/>
          <w:lang w:val="lt-LT"/>
        </w:rPr>
        <w:t>P</w:t>
      </w:r>
      <w:r w:rsidRPr="00885AE1">
        <w:rPr>
          <w:b/>
          <w:sz w:val="24"/>
          <w:szCs w:val="24"/>
          <w:lang w:val="lt-LT"/>
        </w:rPr>
        <w:t xml:space="preserve">reliminarus programos lėšų paskirstymas </w:t>
      </w:r>
      <w:r w:rsidRPr="00885AE1">
        <w:rPr>
          <w:sz w:val="24"/>
          <w:szCs w:val="24"/>
          <w:lang w:val="lt-LT"/>
        </w:rPr>
        <w:t>(tūkst. Eurų)</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20"/>
        <w:gridCol w:w="943"/>
        <w:gridCol w:w="943"/>
        <w:gridCol w:w="943"/>
        <w:gridCol w:w="943"/>
        <w:gridCol w:w="943"/>
        <w:gridCol w:w="1321"/>
      </w:tblGrid>
      <w:tr w:rsidR="00B75AED" w:rsidRPr="0058471A" w14:paraId="7E8F09F6" w14:textId="77777777" w:rsidTr="00692862">
        <w:tc>
          <w:tcPr>
            <w:tcW w:w="568" w:type="dxa"/>
          </w:tcPr>
          <w:p w14:paraId="7E8F09E8" w14:textId="77777777" w:rsidR="00B75AED" w:rsidRPr="0058471A" w:rsidRDefault="00B75AED" w:rsidP="00692862">
            <w:pPr>
              <w:rPr>
                <w:lang w:val="lt-LT"/>
              </w:rPr>
            </w:pPr>
            <w:r w:rsidRPr="0058471A">
              <w:rPr>
                <w:lang w:val="lt-LT"/>
              </w:rPr>
              <w:t>Eil.</w:t>
            </w:r>
          </w:p>
          <w:p w14:paraId="7E8F09E9" w14:textId="77777777" w:rsidR="00B75AED" w:rsidRPr="0058471A" w:rsidRDefault="00B75AED" w:rsidP="00692862">
            <w:r w:rsidRPr="0058471A">
              <w:rPr>
                <w:lang w:val="lt-LT"/>
              </w:rPr>
              <w:t>Nr.</w:t>
            </w:r>
          </w:p>
        </w:tc>
        <w:tc>
          <w:tcPr>
            <w:tcW w:w="3320" w:type="dxa"/>
          </w:tcPr>
          <w:p w14:paraId="7E8F09EA" w14:textId="77777777" w:rsidR="00B75AED" w:rsidRPr="0058471A" w:rsidRDefault="00B75AED" w:rsidP="00692862">
            <w:r w:rsidRPr="0058471A">
              <w:rPr>
                <w:lang w:val="lt-LT"/>
              </w:rPr>
              <w:t>Išlaidų pavadinimas</w:t>
            </w:r>
          </w:p>
        </w:tc>
        <w:tc>
          <w:tcPr>
            <w:tcW w:w="943" w:type="dxa"/>
          </w:tcPr>
          <w:p w14:paraId="7E8F09EB" w14:textId="77777777" w:rsidR="00B75AED" w:rsidRPr="0058471A" w:rsidRDefault="00B75AED" w:rsidP="00692862">
            <w:pPr>
              <w:jc w:val="center"/>
              <w:rPr>
                <w:lang w:val="lt-LT"/>
              </w:rPr>
            </w:pPr>
            <w:r w:rsidRPr="0058471A">
              <w:rPr>
                <w:lang w:val="lt-LT"/>
              </w:rPr>
              <w:t xml:space="preserve">2017 </w:t>
            </w:r>
          </w:p>
          <w:p w14:paraId="7E8F09EC" w14:textId="77777777" w:rsidR="00B75AED" w:rsidRPr="0058471A" w:rsidRDefault="00B75AED" w:rsidP="00692862">
            <w:r w:rsidRPr="0058471A">
              <w:rPr>
                <w:lang w:val="lt-LT"/>
              </w:rPr>
              <w:t>metais</w:t>
            </w:r>
          </w:p>
        </w:tc>
        <w:tc>
          <w:tcPr>
            <w:tcW w:w="943" w:type="dxa"/>
          </w:tcPr>
          <w:p w14:paraId="7E8F09ED" w14:textId="77777777" w:rsidR="00B75AED" w:rsidRPr="0058471A" w:rsidRDefault="00B75AED" w:rsidP="00692862">
            <w:pPr>
              <w:jc w:val="center"/>
              <w:rPr>
                <w:lang w:val="lt-LT"/>
              </w:rPr>
            </w:pPr>
            <w:r w:rsidRPr="0058471A">
              <w:rPr>
                <w:lang w:val="lt-LT"/>
              </w:rPr>
              <w:t xml:space="preserve">2018 </w:t>
            </w:r>
          </w:p>
          <w:p w14:paraId="7E8F09EE" w14:textId="77777777" w:rsidR="00B75AED" w:rsidRPr="0058471A" w:rsidRDefault="00B75AED" w:rsidP="00692862">
            <w:r w:rsidRPr="0058471A">
              <w:rPr>
                <w:lang w:val="lt-LT"/>
              </w:rPr>
              <w:t>metais</w:t>
            </w:r>
          </w:p>
        </w:tc>
        <w:tc>
          <w:tcPr>
            <w:tcW w:w="943" w:type="dxa"/>
          </w:tcPr>
          <w:p w14:paraId="7E8F09EF" w14:textId="77777777" w:rsidR="00B75AED" w:rsidRPr="0058471A" w:rsidRDefault="00B75AED" w:rsidP="00692862">
            <w:pPr>
              <w:jc w:val="center"/>
              <w:rPr>
                <w:lang w:val="lt-LT"/>
              </w:rPr>
            </w:pPr>
            <w:r w:rsidRPr="0058471A">
              <w:rPr>
                <w:lang w:val="lt-LT"/>
              </w:rPr>
              <w:t xml:space="preserve">2019 </w:t>
            </w:r>
          </w:p>
          <w:p w14:paraId="7E8F09F0" w14:textId="77777777" w:rsidR="00B75AED" w:rsidRPr="0058471A" w:rsidRDefault="00B75AED" w:rsidP="00692862">
            <w:r w:rsidRPr="0058471A">
              <w:rPr>
                <w:lang w:val="lt-LT"/>
              </w:rPr>
              <w:t>metais</w:t>
            </w:r>
          </w:p>
        </w:tc>
        <w:tc>
          <w:tcPr>
            <w:tcW w:w="943" w:type="dxa"/>
          </w:tcPr>
          <w:p w14:paraId="7E8F09F1" w14:textId="77777777" w:rsidR="00B75AED" w:rsidRPr="0058471A" w:rsidRDefault="00B75AED" w:rsidP="00692862">
            <w:pPr>
              <w:jc w:val="center"/>
              <w:rPr>
                <w:lang w:val="lt-LT"/>
              </w:rPr>
            </w:pPr>
            <w:r w:rsidRPr="0058471A">
              <w:rPr>
                <w:lang w:val="lt-LT"/>
              </w:rPr>
              <w:t xml:space="preserve">2020 </w:t>
            </w:r>
          </w:p>
          <w:p w14:paraId="7E8F09F2" w14:textId="77777777" w:rsidR="00B75AED" w:rsidRPr="0058471A" w:rsidRDefault="00B75AED" w:rsidP="00692862">
            <w:r w:rsidRPr="0058471A">
              <w:rPr>
                <w:lang w:val="lt-LT"/>
              </w:rPr>
              <w:t>metais</w:t>
            </w:r>
          </w:p>
        </w:tc>
        <w:tc>
          <w:tcPr>
            <w:tcW w:w="943" w:type="dxa"/>
          </w:tcPr>
          <w:p w14:paraId="7E8F09F3" w14:textId="77777777" w:rsidR="00B75AED" w:rsidRPr="0058471A" w:rsidRDefault="00B75AED" w:rsidP="00692862">
            <w:pPr>
              <w:jc w:val="center"/>
              <w:rPr>
                <w:lang w:val="lt-LT"/>
              </w:rPr>
            </w:pPr>
            <w:r w:rsidRPr="0058471A">
              <w:rPr>
                <w:lang w:val="lt-LT"/>
              </w:rPr>
              <w:t xml:space="preserve">2021 </w:t>
            </w:r>
          </w:p>
          <w:p w14:paraId="7E8F09F4" w14:textId="77777777" w:rsidR="00B75AED" w:rsidRPr="0058471A" w:rsidRDefault="00B75AED" w:rsidP="00692862">
            <w:r w:rsidRPr="0058471A">
              <w:rPr>
                <w:lang w:val="lt-LT"/>
              </w:rPr>
              <w:t>metais</w:t>
            </w:r>
          </w:p>
        </w:tc>
        <w:tc>
          <w:tcPr>
            <w:tcW w:w="1321" w:type="dxa"/>
          </w:tcPr>
          <w:p w14:paraId="7E8F09F5" w14:textId="77777777" w:rsidR="00B75AED" w:rsidRPr="0058471A" w:rsidRDefault="00B75AED" w:rsidP="00692862">
            <w:r w:rsidRPr="0058471A">
              <w:rPr>
                <w:lang w:val="lt-LT"/>
              </w:rPr>
              <w:t>Visai programai (suma)</w:t>
            </w:r>
          </w:p>
        </w:tc>
      </w:tr>
      <w:tr w:rsidR="00B75AED" w:rsidRPr="0058471A" w14:paraId="7E8F0A0C" w14:textId="77777777" w:rsidTr="00692862">
        <w:tc>
          <w:tcPr>
            <w:tcW w:w="568" w:type="dxa"/>
          </w:tcPr>
          <w:p w14:paraId="7E8F09F7" w14:textId="77777777" w:rsidR="00B75AED" w:rsidRPr="0058471A" w:rsidRDefault="00B75AED" w:rsidP="00692862">
            <w:r w:rsidRPr="0058471A">
              <w:t xml:space="preserve">1. </w:t>
            </w:r>
          </w:p>
        </w:tc>
        <w:tc>
          <w:tcPr>
            <w:tcW w:w="3320" w:type="dxa"/>
          </w:tcPr>
          <w:p w14:paraId="7E8F09F8" w14:textId="77777777" w:rsidR="00B75AED" w:rsidRPr="0058471A" w:rsidRDefault="00B75AED" w:rsidP="00692862">
            <w:pPr>
              <w:rPr>
                <w:lang w:val="lt-LT"/>
              </w:rPr>
            </w:pPr>
            <w:r w:rsidRPr="0058471A">
              <w:rPr>
                <w:lang w:val="lt-LT"/>
              </w:rPr>
              <w:t>Programai skirti norminiai etatai, lėšos</w:t>
            </w:r>
          </w:p>
          <w:p w14:paraId="7E8F09F9" w14:textId="77777777" w:rsidR="00B75AED" w:rsidRPr="0058471A" w:rsidRDefault="00B75AED" w:rsidP="00692862">
            <w:pPr>
              <w:spacing w:before="120"/>
              <w:rPr>
                <w:lang w:val="lt-LT"/>
              </w:rPr>
            </w:pPr>
          </w:p>
        </w:tc>
        <w:tc>
          <w:tcPr>
            <w:tcW w:w="943" w:type="dxa"/>
          </w:tcPr>
          <w:p w14:paraId="7E8F09FA" w14:textId="77777777" w:rsidR="00B75AED" w:rsidRPr="0058471A" w:rsidRDefault="00B75AED" w:rsidP="00692862">
            <w:pPr>
              <w:rPr>
                <w:lang w:val="it-IT"/>
              </w:rPr>
            </w:pPr>
            <w:r w:rsidRPr="0058471A">
              <w:rPr>
                <w:lang w:val="it-IT"/>
              </w:rPr>
              <w:t>7,69 n.e.</w:t>
            </w:r>
          </w:p>
          <w:p w14:paraId="7E8F09FB" w14:textId="77777777" w:rsidR="00B75AED" w:rsidRPr="0058471A" w:rsidRDefault="00B75AED" w:rsidP="00692862">
            <w:pPr>
              <w:rPr>
                <w:lang w:val="it-IT"/>
              </w:rPr>
            </w:pPr>
          </w:p>
          <w:p w14:paraId="7E8F09FC" w14:textId="77777777" w:rsidR="00B75AED" w:rsidRPr="0058471A" w:rsidRDefault="00B75AED" w:rsidP="00692862">
            <w:pPr>
              <w:rPr>
                <w:lang w:val="it-IT"/>
              </w:rPr>
            </w:pPr>
            <w:r w:rsidRPr="0058471A">
              <w:rPr>
                <w:lang w:val="it-IT"/>
              </w:rPr>
              <w:t>73,7</w:t>
            </w:r>
          </w:p>
        </w:tc>
        <w:tc>
          <w:tcPr>
            <w:tcW w:w="943" w:type="dxa"/>
          </w:tcPr>
          <w:p w14:paraId="7E8F09FD" w14:textId="77777777" w:rsidR="00B75AED" w:rsidRPr="0058471A" w:rsidRDefault="00B75AED" w:rsidP="00692862">
            <w:pPr>
              <w:rPr>
                <w:lang w:val="it-IT"/>
              </w:rPr>
            </w:pPr>
            <w:r w:rsidRPr="0058471A">
              <w:rPr>
                <w:lang w:val="it-IT"/>
              </w:rPr>
              <w:t>7,69 n.e.</w:t>
            </w:r>
          </w:p>
          <w:p w14:paraId="7E8F09FE" w14:textId="77777777" w:rsidR="00B75AED" w:rsidRPr="0058471A" w:rsidRDefault="00B75AED" w:rsidP="00692862">
            <w:pPr>
              <w:rPr>
                <w:lang w:val="it-IT"/>
              </w:rPr>
            </w:pPr>
          </w:p>
          <w:p w14:paraId="7E8F09FF" w14:textId="77777777" w:rsidR="00B75AED" w:rsidRPr="0058471A" w:rsidRDefault="00B75AED" w:rsidP="00692862">
            <w:pPr>
              <w:rPr>
                <w:lang w:val="it-IT"/>
              </w:rPr>
            </w:pPr>
            <w:r w:rsidRPr="0058471A">
              <w:rPr>
                <w:lang w:val="it-IT"/>
              </w:rPr>
              <w:t>73,7</w:t>
            </w:r>
          </w:p>
        </w:tc>
        <w:tc>
          <w:tcPr>
            <w:tcW w:w="943" w:type="dxa"/>
          </w:tcPr>
          <w:p w14:paraId="7E8F0A00" w14:textId="77777777" w:rsidR="00B75AED" w:rsidRPr="0058471A" w:rsidRDefault="00B75AED" w:rsidP="00692862">
            <w:pPr>
              <w:rPr>
                <w:lang w:val="it-IT"/>
              </w:rPr>
            </w:pPr>
            <w:r w:rsidRPr="0058471A">
              <w:rPr>
                <w:lang w:val="it-IT"/>
              </w:rPr>
              <w:t>7,69 n.e.</w:t>
            </w:r>
          </w:p>
          <w:p w14:paraId="7E8F0A01" w14:textId="77777777" w:rsidR="00B75AED" w:rsidRPr="0058471A" w:rsidRDefault="00B75AED" w:rsidP="00692862">
            <w:pPr>
              <w:rPr>
                <w:lang w:val="it-IT"/>
              </w:rPr>
            </w:pPr>
          </w:p>
          <w:p w14:paraId="7E8F0A02" w14:textId="77777777" w:rsidR="00B75AED" w:rsidRPr="0058471A" w:rsidRDefault="00B75AED" w:rsidP="00692862">
            <w:pPr>
              <w:rPr>
                <w:lang w:val="it-IT"/>
              </w:rPr>
            </w:pPr>
            <w:r w:rsidRPr="0058471A">
              <w:rPr>
                <w:lang w:val="it-IT"/>
              </w:rPr>
              <w:t>73,7</w:t>
            </w:r>
          </w:p>
        </w:tc>
        <w:tc>
          <w:tcPr>
            <w:tcW w:w="943" w:type="dxa"/>
          </w:tcPr>
          <w:p w14:paraId="7E8F0A03" w14:textId="77777777" w:rsidR="00B75AED" w:rsidRPr="0058471A" w:rsidRDefault="00B75AED" w:rsidP="00692862">
            <w:pPr>
              <w:rPr>
                <w:lang w:val="it-IT"/>
              </w:rPr>
            </w:pPr>
            <w:r w:rsidRPr="0058471A">
              <w:rPr>
                <w:lang w:val="it-IT"/>
              </w:rPr>
              <w:t>7,69 n.e.</w:t>
            </w:r>
          </w:p>
          <w:p w14:paraId="7E8F0A04" w14:textId="77777777" w:rsidR="00B75AED" w:rsidRPr="0058471A" w:rsidRDefault="00B75AED" w:rsidP="00692862">
            <w:pPr>
              <w:rPr>
                <w:lang w:val="it-IT"/>
              </w:rPr>
            </w:pPr>
          </w:p>
          <w:p w14:paraId="7E8F0A05" w14:textId="77777777" w:rsidR="00B75AED" w:rsidRPr="0058471A" w:rsidRDefault="00B75AED" w:rsidP="00692862">
            <w:pPr>
              <w:rPr>
                <w:lang w:val="it-IT"/>
              </w:rPr>
            </w:pPr>
            <w:r w:rsidRPr="0058471A">
              <w:rPr>
                <w:lang w:val="it-IT"/>
              </w:rPr>
              <w:t>73,7</w:t>
            </w:r>
          </w:p>
        </w:tc>
        <w:tc>
          <w:tcPr>
            <w:tcW w:w="943" w:type="dxa"/>
          </w:tcPr>
          <w:p w14:paraId="7E8F0A06" w14:textId="77777777" w:rsidR="00B75AED" w:rsidRPr="0058471A" w:rsidRDefault="00B75AED" w:rsidP="00692862">
            <w:pPr>
              <w:rPr>
                <w:lang w:val="it-IT"/>
              </w:rPr>
            </w:pPr>
            <w:r w:rsidRPr="0058471A">
              <w:rPr>
                <w:lang w:val="it-IT"/>
              </w:rPr>
              <w:t>7,69 n.e.</w:t>
            </w:r>
          </w:p>
          <w:p w14:paraId="7E8F0A07" w14:textId="77777777" w:rsidR="00B75AED" w:rsidRPr="0058471A" w:rsidRDefault="00B75AED" w:rsidP="00692862">
            <w:pPr>
              <w:rPr>
                <w:lang w:val="it-IT"/>
              </w:rPr>
            </w:pPr>
          </w:p>
          <w:p w14:paraId="7E8F0A08" w14:textId="77777777" w:rsidR="00B75AED" w:rsidRPr="0058471A" w:rsidRDefault="00B75AED" w:rsidP="00692862">
            <w:pPr>
              <w:rPr>
                <w:lang w:val="it-IT"/>
              </w:rPr>
            </w:pPr>
            <w:r w:rsidRPr="0058471A">
              <w:rPr>
                <w:lang w:val="it-IT"/>
              </w:rPr>
              <w:t>73,7</w:t>
            </w:r>
          </w:p>
        </w:tc>
        <w:tc>
          <w:tcPr>
            <w:tcW w:w="1321" w:type="dxa"/>
          </w:tcPr>
          <w:p w14:paraId="7E8F0A09" w14:textId="77777777" w:rsidR="00B75AED" w:rsidRPr="0058471A" w:rsidRDefault="00B75AED" w:rsidP="00692862">
            <w:pPr>
              <w:rPr>
                <w:lang w:val="it-IT"/>
              </w:rPr>
            </w:pPr>
          </w:p>
          <w:p w14:paraId="7E8F0A0A" w14:textId="77777777" w:rsidR="00B75AED" w:rsidRPr="0058471A" w:rsidRDefault="00B75AED" w:rsidP="00692862">
            <w:pPr>
              <w:rPr>
                <w:lang w:val="it-IT"/>
              </w:rPr>
            </w:pPr>
          </w:p>
          <w:p w14:paraId="7E8F0A0B" w14:textId="77777777" w:rsidR="00B75AED" w:rsidRPr="0058471A" w:rsidRDefault="00B75AED" w:rsidP="00692862">
            <w:pPr>
              <w:rPr>
                <w:lang w:val="it-IT"/>
              </w:rPr>
            </w:pPr>
            <w:r w:rsidRPr="0058471A">
              <w:rPr>
                <w:lang w:val="it-IT"/>
              </w:rPr>
              <w:t>368,5</w:t>
            </w:r>
          </w:p>
        </w:tc>
      </w:tr>
      <w:tr w:rsidR="00B75AED" w:rsidRPr="0058471A" w14:paraId="7E8F0A15" w14:textId="77777777" w:rsidTr="00692862">
        <w:tc>
          <w:tcPr>
            <w:tcW w:w="568" w:type="dxa"/>
          </w:tcPr>
          <w:p w14:paraId="7E8F0A0D" w14:textId="77777777" w:rsidR="00B75AED" w:rsidRPr="0058471A" w:rsidRDefault="00B75AED" w:rsidP="00692862">
            <w:r w:rsidRPr="0058471A">
              <w:t xml:space="preserve">2. </w:t>
            </w:r>
          </w:p>
        </w:tc>
        <w:tc>
          <w:tcPr>
            <w:tcW w:w="3320" w:type="dxa"/>
          </w:tcPr>
          <w:p w14:paraId="7E8F0A0E" w14:textId="77777777" w:rsidR="00B75AED" w:rsidRPr="0058471A" w:rsidRDefault="00B75AED" w:rsidP="00692862">
            <w:r w:rsidRPr="0058471A">
              <w:rPr>
                <w:lang w:val="lt-LT"/>
              </w:rPr>
              <w:t xml:space="preserve">Kitos lėšos planuojamos programai vykdyti (iš kitų, institutui skirtų valstybės biudžeto bazinio finansavimo lėšų) </w:t>
            </w:r>
          </w:p>
        </w:tc>
        <w:tc>
          <w:tcPr>
            <w:tcW w:w="943" w:type="dxa"/>
          </w:tcPr>
          <w:p w14:paraId="7E8F0A0F" w14:textId="77777777" w:rsidR="00B75AED" w:rsidRPr="0058471A" w:rsidRDefault="00B75AED" w:rsidP="00692862">
            <w:r w:rsidRPr="0058471A">
              <w:t>1,5</w:t>
            </w:r>
          </w:p>
        </w:tc>
        <w:tc>
          <w:tcPr>
            <w:tcW w:w="943" w:type="dxa"/>
          </w:tcPr>
          <w:p w14:paraId="7E8F0A10" w14:textId="77777777" w:rsidR="00B75AED" w:rsidRPr="0058471A" w:rsidRDefault="00B75AED" w:rsidP="00692862">
            <w:r w:rsidRPr="0058471A">
              <w:t>1,5</w:t>
            </w:r>
          </w:p>
        </w:tc>
        <w:tc>
          <w:tcPr>
            <w:tcW w:w="943" w:type="dxa"/>
          </w:tcPr>
          <w:p w14:paraId="7E8F0A11" w14:textId="77777777" w:rsidR="00B75AED" w:rsidRPr="0058471A" w:rsidRDefault="00B75AED" w:rsidP="00692862">
            <w:r w:rsidRPr="0058471A">
              <w:t>1,5</w:t>
            </w:r>
          </w:p>
        </w:tc>
        <w:tc>
          <w:tcPr>
            <w:tcW w:w="943" w:type="dxa"/>
          </w:tcPr>
          <w:p w14:paraId="7E8F0A12" w14:textId="77777777" w:rsidR="00B75AED" w:rsidRPr="0058471A" w:rsidRDefault="00B75AED" w:rsidP="00692862">
            <w:r w:rsidRPr="0058471A">
              <w:t>1,5</w:t>
            </w:r>
          </w:p>
        </w:tc>
        <w:tc>
          <w:tcPr>
            <w:tcW w:w="943" w:type="dxa"/>
          </w:tcPr>
          <w:p w14:paraId="7E8F0A13" w14:textId="77777777" w:rsidR="00B75AED" w:rsidRPr="0058471A" w:rsidRDefault="00B75AED" w:rsidP="00692862">
            <w:r w:rsidRPr="0058471A">
              <w:t>1,5</w:t>
            </w:r>
          </w:p>
        </w:tc>
        <w:tc>
          <w:tcPr>
            <w:tcW w:w="1321" w:type="dxa"/>
          </w:tcPr>
          <w:p w14:paraId="7E8F0A14" w14:textId="77777777" w:rsidR="00B75AED" w:rsidRPr="0058471A" w:rsidRDefault="00B75AED" w:rsidP="00692862">
            <w:r w:rsidRPr="0058471A">
              <w:t xml:space="preserve">   7,5</w:t>
            </w:r>
          </w:p>
        </w:tc>
      </w:tr>
      <w:tr w:rsidR="00B75AED" w:rsidRPr="0058471A" w14:paraId="7E8F0A1E" w14:textId="77777777" w:rsidTr="00692862">
        <w:tc>
          <w:tcPr>
            <w:tcW w:w="568" w:type="dxa"/>
          </w:tcPr>
          <w:p w14:paraId="7E8F0A16" w14:textId="77777777" w:rsidR="00B75AED" w:rsidRPr="0058471A" w:rsidRDefault="00B75AED" w:rsidP="00692862"/>
        </w:tc>
        <w:tc>
          <w:tcPr>
            <w:tcW w:w="3320" w:type="dxa"/>
          </w:tcPr>
          <w:p w14:paraId="7E8F0A17" w14:textId="77777777" w:rsidR="00B75AED" w:rsidRPr="0058471A" w:rsidRDefault="00B75AED" w:rsidP="00692862">
            <w:pPr>
              <w:jc w:val="right"/>
            </w:pPr>
            <w:r w:rsidRPr="0058471A">
              <w:rPr>
                <w:lang w:val="lt-LT"/>
              </w:rPr>
              <w:t>Iš viso</w:t>
            </w:r>
          </w:p>
        </w:tc>
        <w:tc>
          <w:tcPr>
            <w:tcW w:w="943" w:type="dxa"/>
          </w:tcPr>
          <w:p w14:paraId="7E8F0A18" w14:textId="77777777" w:rsidR="00B75AED" w:rsidRPr="0058471A" w:rsidRDefault="00B75AED" w:rsidP="00692862">
            <w:r w:rsidRPr="0058471A">
              <w:t>75,2</w:t>
            </w:r>
          </w:p>
        </w:tc>
        <w:tc>
          <w:tcPr>
            <w:tcW w:w="943" w:type="dxa"/>
          </w:tcPr>
          <w:p w14:paraId="7E8F0A19" w14:textId="77777777" w:rsidR="00B75AED" w:rsidRPr="0058471A" w:rsidRDefault="00B75AED" w:rsidP="00692862">
            <w:r w:rsidRPr="0058471A">
              <w:t>75,2</w:t>
            </w:r>
          </w:p>
        </w:tc>
        <w:tc>
          <w:tcPr>
            <w:tcW w:w="943" w:type="dxa"/>
          </w:tcPr>
          <w:p w14:paraId="7E8F0A1A" w14:textId="77777777" w:rsidR="00B75AED" w:rsidRPr="0058471A" w:rsidRDefault="00B75AED" w:rsidP="00692862">
            <w:r w:rsidRPr="0058471A">
              <w:t>75,2</w:t>
            </w:r>
          </w:p>
        </w:tc>
        <w:tc>
          <w:tcPr>
            <w:tcW w:w="943" w:type="dxa"/>
          </w:tcPr>
          <w:p w14:paraId="7E8F0A1B" w14:textId="77777777" w:rsidR="00B75AED" w:rsidRPr="0058471A" w:rsidRDefault="00B75AED" w:rsidP="00692862">
            <w:r w:rsidRPr="0058471A">
              <w:t>75,2</w:t>
            </w:r>
          </w:p>
        </w:tc>
        <w:tc>
          <w:tcPr>
            <w:tcW w:w="943" w:type="dxa"/>
          </w:tcPr>
          <w:p w14:paraId="7E8F0A1C" w14:textId="77777777" w:rsidR="00B75AED" w:rsidRPr="0058471A" w:rsidRDefault="00B75AED" w:rsidP="00692862">
            <w:r w:rsidRPr="0058471A">
              <w:t>75,2</w:t>
            </w:r>
          </w:p>
        </w:tc>
        <w:tc>
          <w:tcPr>
            <w:tcW w:w="1321" w:type="dxa"/>
          </w:tcPr>
          <w:p w14:paraId="7E8F0A1D" w14:textId="77777777" w:rsidR="00B75AED" w:rsidRPr="0058471A" w:rsidRDefault="00B75AED" w:rsidP="00692862">
            <w:r w:rsidRPr="0058471A">
              <w:t>376,0</w:t>
            </w:r>
          </w:p>
        </w:tc>
      </w:tr>
      <w:tr w:rsidR="00B75AED" w:rsidRPr="00885AE1" w14:paraId="7E8F0A21" w14:textId="77777777" w:rsidTr="00692862">
        <w:tblPrEx>
          <w:tblLook w:val="0000" w:firstRow="0" w:lastRow="0" w:firstColumn="0" w:lastColumn="0" w:noHBand="0" w:noVBand="0"/>
        </w:tblPrEx>
        <w:tc>
          <w:tcPr>
            <w:tcW w:w="9924" w:type="dxa"/>
            <w:gridSpan w:val="8"/>
          </w:tcPr>
          <w:p w14:paraId="7E8F0A1F" w14:textId="77777777" w:rsidR="00B75AED" w:rsidRPr="00885AE1" w:rsidRDefault="00B75AED" w:rsidP="00692862">
            <w:pPr>
              <w:rPr>
                <w:b/>
                <w:sz w:val="24"/>
                <w:szCs w:val="24"/>
                <w:lang w:val="lt-LT"/>
              </w:rPr>
            </w:pPr>
            <w:r>
              <w:rPr>
                <w:b/>
                <w:sz w:val="24"/>
                <w:szCs w:val="24"/>
                <w:lang w:val="lt-LT"/>
              </w:rPr>
              <w:t xml:space="preserve">    </w:t>
            </w:r>
            <w:r w:rsidRPr="00885AE1">
              <w:rPr>
                <w:b/>
                <w:sz w:val="24"/>
                <w:szCs w:val="24"/>
                <w:lang w:val="lt-LT"/>
              </w:rPr>
              <w:t>9. Programos trukmė.</w:t>
            </w:r>
          </w:p>
          <w:p w14:paraId="7E8F0A20" w14:textId="77777777" w:rsidR="00B75AED" w:rsidRPr="00885AE1" w:rsidRDefault="00B75AED" w:rsidP="00692862">
            <w:pPr>
              <w:tabs>
                <w:tab w:val="left" w:pos="426"/>
              </w:tabs>
              <w:ind w:right="-63"/>
              <w:jc w:val="both"/>
              <w:rPr>
                <w:b/>
                <w:sz w:val="24"/>
                <w:szCs w:val="24"/>
                <w:lang w:val="lt-LT"/>
              </w:rPr>
            </w:pPr>
            <w:r w:rsidRPr="00885AE1">
              <w:rPr>
                <w:sz w:val="24"/>
                <w:szCs w:val="24"/>
                <w:lang w:val="lt-LT"/>
              </w:rPr>
              <w:t xml:space="preserve">2017 </w:t>
            </w:r>
            <w:r>
              <w:rPr>
                <w:sz w:val="24"/>
                <w:szCs w:val="24"/>
                <w:lang w:val="lt-LT"/>
              </w:rPr>
              <w:t>-</w:t>
            </w:r>
            <w:r w:rsidRPr="00885AE1">
              <w:rPr>
                <w:sz w:val="24"/>
                <w:szCs w:val="24"/>
                <w:lang w:val="lt-LT"/>
              </w:rPr>
              <w:t xml:space="preserve"> 2021</w:t>
            </w:r>
            <w:r>
              <w:rPr>
                <w:sz w:val="24"/>
                <w:szCs w:val="24"/>
                <w:lang w:val="lt-LT"/>
              </w:rPr>
              <w:t xml:space="preserve"> metai</w:t>
            </w:r>
            <w:r w:rsidRPr="00885AE1">
              <w:rPr>
                <w:sz w:val="24"/>
                <w:szCs w:val="24"/>
                <w:lang w:val="lt-LT"/>
              </w:rPr>
              <w:t xml:space="preserve">. </w:t>
            </w:r>
          </w:p>
        </w:tc>
      </w:tr>
      <w:tr w:rsidR="00B75AED" w:rsidRPr="00885AE1" w14:paraId="7E8F0A23" w14:textId="77777777" w:rsidTr="00692862">
        <w:tblPrEx>
          <w:tblLook w:val="0000" w:firstRow="0" w:lastRow="0" w:firstColumn="0" w:lastColumn="0" w:noHBand="0" w:noVBand="0"/>
        </w:tblPrEx>
        <w:tc>
          <w:tcPr>
            <w:tcW w:w="9924" w:type="dxa"/>
            <w:gridSpan w:val="8"/>
          </w:tcPr>
          <w:p w14:paraId="7E8F0A22" w14:textId="77777777" w:rsidR="00B75AED" w:rsidRPr="00885AE1" w:rsidRDefault="00B75AED" w:rsidP="00B75AED">
            <w:pPr>
              <w:tabs>
                <w:tab w:val="left" w:pos="426"/>
              </w:tabs>
              <w:jc w:val="both"/>
              <w:rPr>
                <w:sz w:val="24"/>
                <w:szCs w:val="24"/>
                <w:lang w:val="lt-LT"/>
              </w:rPr>
            </w:pPr>
            <w:r w:rsidRPr="00885AE1">
              <w:rPr>
                <w:sz w:val="24"/>
                <w:szCs w:val="24"/>
                <w:lang w:val="lt-LT"/>
              </w:rPr>
              <w:br w:type="page"/>
            </w:r>
            <w:r>
              <w:rPr>
                <w:sz w:val="24"/>
                <w:szCs w:val="24"/>
                <w:lang w:val="lt-LT"/>
              </w:rPr>
              <w:t xml:space="preserve">    </w:t>
            </w:r>
            <w:r w:rsidRPr="00885AE1">
              <w:rPr>
                <w:b/>
                <w:sz w:val="24"/>
                <w:szCs w:val="24"/>
                <w:lang w:val="lt-LT"/>
              </w:rPr>
              <w:t>10. Programos vadovas</w:t>
            </w:r>
            <w:r w:rsidRPr="00885AE1">
              <w:rPr>
                <w:sz w:val="24"/>
                <w:szCs w:val="24"/>
                <w:lang w:val="lt-LT"/>
              </w:rPr>
              <w:t xml:space="preserve"> dr. Artūras </w:t>
            </w:r>
            <w:proofErr w:type="spellStart"/>
            <w:r w:rsidRPr="00885AE1">
              <w:rPr>
                <w:sz w:val="24"/>
                <w:szCs w:val="24"/>
                <w:lang w:val="lt-LT"/>
              </w:rPr>
              <w:t>Dub</w:t>
            </w:r>
            <w:r>
              <w:rPr>
                <w:sz w:val="24"/>
                <w:szCs w:val="24"/>
                <w:lang w:val="lt-LT"/>
              </w:rPr>
              <w:t>onis</w:t>
            </w:r>
            <w:proofErr w:type="spellEnd"/>
            <w:r>
              <w:rPr>
                <w:sz w:val="24"/>
                <w:szCs w:val="24"/>
                <w:lang w:val="lt-LT"/>
              </w:rPr>
              <w:t>, vyresn. m. d., +370 5 262</w:t>
            </w:r>
            <w:r w:rsidRPr="00885AE1">
              <w:rPr>
                <w:sz w:val="24"/>
                <w:szCs w:val="24"/>
                <w:lang w:val="lt-LT"/>
              </w:rPr>
              <w:t xml:space="preserve">6848, </w:t>
            </w:r>
            <w:hyperlink r:id="rId18" w:history="1">
              <w:r w:rsidRPr="00885AE1">
                <w:rPr>
                  <w:rStyle w:val="Hipersaitas"/>
                  <w:sz w:val="24"/>
                  <w:szCs w:val="24"/>
                  <w:lang w:val="lt-LT"/>
                </w:rPr>
                <w:t>arturas.dubonis@istorija.lt</w:t>
              </w:r>
            </w:hyperlink>
            <w:r w:rsidRPr="00885AE1">
              <w:rPr>
                <w:sz w:val="24"/>
                <w:szCs w:val="24"/>
                <w:lang w:val="lt-LT"/>
              </w:rPr>
              <w:t xml:space="preserve"> </w:t>
            </w:r>
          </w:p>
        </w:tc>
      </w:tr>
    </w:tbl>
    <w:p w14:paraId="7E8F0A24" w14:textId="77777777" w:rsidR="001B2387" w:rsidRDefault="00B75AED" w:rsidP="00B75AED">
      <w:pPr>
        <w:pStyle w:val="Pagrindiniotekstotrauka2"/>
        <w:ind w:left="0"/>
        <w:jc w:val="center"/>
        <w:rPr>
          <w:lang w:val="lt-LT"/>
        </w:rPr>
        <w:sectPr w:rsidR="001B2387" w:rsidSect="001B2387">
          <w:headerReference w:type="even" r:id="rId19"/>
          <w:headerReference w:type="default" r:id="rId20"/>
          <w:footerReference w:type="even" r:id="rId21"/>
          <w:footerReference w:type="default" r:id="rId22"/>
          <w:pgSz w:w="11906" w:h="16838"/>
          <w:pgMar w:top="539" w:right="266" w:bottom="360" w:left="1701" w:header="709" w:footer="494" w:gutter="0"/>
          <w:pgNumType w:start="1"/>
          <w:cols w:space="708"/>
          <w:titlePg/>
          <w:docGrid w:linePitch="360"/>
        </w:sectPr>
      </w:pPr>
      <w:r>
        <w:rPr>
          <w:lang w:val="lt-LT"/>
        </w:rPr>
        <w:t>__________________________________</w:t>
      </w:r>
    </w:p>
    <w:p w14:paraId="7E8F0A25" w14:textId="77777777" w:rsidR="001B2387" w:rsidRPr="001B2387" w:rsidRDefault="001B2387" w:rsidP="001B2387">
      <w:pPr>
        <w:jc w:val="center"/>
        <w:rPr>
          <w:b/>
          <w:caps/>
          <w:sz w:val="24"/>
          <w:szCs w:val="24"/>
          <w:lang w:val="lt-LT"/>
        </w:rPr>
      </w:pPr>
    </w:p>
    <w:p w14:paraId="6ABE1AFC" w14:textId="77777777" w:rsidR="00114E10" w:rsidRDefault="00114E10" w:rsidP="00114E10">
      <w:pPr>
        <w:pStyle w:val="Betarp"/>
        <w:ind w:left="5040" w:firstLine="63"/>
        <w:rPr>
          <w:sz w:val="24"/>
          <w:szCs w:val="24"/>
          <w:lang w:val="lt-LT"/>
        </w:rPr>
      </w:pPr>
      <w:r>
        <w:rPr>
          <w:sz w:val="24"/>
          <w:szCs w:val="24"/>
          <w:lang w:val="lt-LT"/>
        </w:rPr>
        <w:t>PATVIRTINTA</w:t>
      </w:r>
    </w:p>
    <w:p w14:paraId="1A1E2844" w14:textId="77777777" w:rsidR="00114E10" w:rsidRDefault="00114E10" w:rsidP="00114E10">
      <w:pPr>
        <w:pStyle w:val="Betarp"/>
        <w:ind w:left="5040" w:firstLine="63"/>
        <w:rPr>
          <w:sz w:val="24"/>
          <w:szCs w:val="24"/>
          <w:lang w:val="lt-LT"/>
        </w:rPr>
      </w:pPr>
      <w:r>
        <w:rPr>
          <w:sz w:val="24"/>
          <w:szCs w:val="24"/>
          <w:lang w:val="lt-LT"/>
        </w:rPr>
        <w:t>Lietuvos Respublikos švietimo ir mokslo</w:t>
      </w:r>
    </w:p>
    <w:p w14:paraId="11FB6FB4" w14:textId="77777777" w:rsidR="00114E10" w:rsidRDefault="00114E10" w:rsidP="00114E10">
      <w:pPr>
        <w:pStyle w:val="Betarp"/>
        <w:ind w:left="5040" w:firstLine="63"/>
        <w:rPr>
          <w:sz w:val="24"/>
          <w:szCs w:val="24"/>
          <w:lang w:val="lt-LT"/>
        </w:rPr>
      </w:pPr>
      <w:r>
        <w:rPr>
          <w:sz w:val="24"/>
          <w:szCs w:val="24"/>
          <w:lang w:val="lt-LT"/>
        </w:rPr>
        <w:t>ministro 2017 m. balandžio 24 d.</w:t>
      </w:r>
    </w:p>
    <w:p w14:paraId="75F90C4D" w14:textId="77777777" w:rsidR="00114E10" w:rsidRDefault="00114E10" w:rsidP="00114E10">
      <w:pPr>
        <w:pStyle w:val="Betarp"/>
        <w:ind w:left="5040" w:firstLine="63"/>
        <w:rPr>
          <w:sz w:val="24"/>
          <w:szCs w:val="24"/>
          <w:lang w:val="lt-LT"/>
        </w:rPr>
      </w:pPr>
      <w:r>
        <w:rPr>
          <w:sz w:val="24"/>
          <w:szCs w:val="24"/>
          <w:lang w:val="lt-LT"/>
        </w:rPr>
        <w:t>įsakymu Nr. V-273</w:t>
      </w:r>
    </w:p>
    <w:p w14:paraId="7E8F0A29" w14:textId="77777777" w:rsidR="001B2387" w:rsidRPr="001B2387" w:rsidRDefault="001B2387" w:rsidP="001B2387">
      <w:pPr>
        <w:jc w:val="center"/>
        <w:rPr>
          <w:caps/>
          <w:sz w:val="24"/>
          <w:szCs w:val="24"/>
          <w:lang w:val="lt-LT"/>
        </w:rPr>
      </w:pPr>
    </w:p>
    <w:p w14:paraId="7E8F0A2A" w14:textId="77777777" w:rsidR="001B2387" w:rsidRPr="001B2387" w:rsidRDefault="001B2387" w:rsidP="001B2387">
      <w:pPr>
        <w:jc w:val="center"/>
        <w:rPr>
          <w:b/>
          <w:caps/>
          <w:sz w:val="24"/>
          <w:szCs w:val="24"/>
          <w:lang w:val="lt-LT"/>
        </w:rPr>
      </w:pPr>
      <w:r w:rsidRPr="001B2387">
        <w:rPr>
          <w:b/>
          <w:color w:val="222222"/>
          <w:sz w:val="24"/>
          <w:szCs w:val="24"/>
          <w:lang w:val="lt-LT"/>
        </w:rPr>
        <w:t>TŪKSTANTMEČIAI IKI VALSTYBĖS. PRIEŠISTORINIŲ BENDRUOMENIŲ DAUGIASLUOKSNIAI TYRIMAI</w:t>
      </w:r>
    </w:p>
    <w:p w14:paraId="7E8F0A2B" w14:textId="77777777" w:rsidR="001B2387" w:rsidRPr="001B2387" w:rsidRDefault="001B2387" w:rsidP="001B2387">
      <w:pPr>
        <w:jc w:val="center"/>
        <w:rPr>
          <w:b/>
          <w:caps/>
          <w:sz w:val="24"/>
          <w:szCs w:val="24"/>
          <w:lang w:val="lt-LT"/>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1B2387" w:rsidRPr="001B2387" w14:paraId="7E8F0A2F" w14:textId="77777777" w:rsidTr="001B2387">
        <w:tc>
          <w:tcPr>
            <w:tcW w:w="9505" w:type="dxa"/>
          </w:tcPr>
          <w:p w14:paraId="7E8F0A2C" w14:textId="77777777" w:rsidR="001B2387" w:rsidRPr="001B2387" w:rsidRDefault="001B2387" w:rsidP="001B2387">
            <w:pPr>
              <w:tabs>
                <w:tab w:val="left" w:pos="426"/>
              </w:tabs>
              <w:ind w:right="-63"/>
              <w:jc w:val="both"/>
              <w:rPr>
                <w:sz w:val="24"/>
                <w:szCs w:val="24"/>
                <w:lang w:val="lt-LT"/>
              </w:rPr>
            </w:pPr>
            <w:r w:rsidRPr="001B2387">
              <w:rPr>
                <w:b/>
                <w:sz w:val="24"/>
                <w:szCs w:val="24"/>
                <w:lang w:val="lt-LT"/>
              </w:rPr>
              <w:br w:type="page"/>
              <w:t xml:space="preserve">    1. Programos vykdytojas - </w:t>
            </w:r>
            <w:r w:rsidRPr="001B2387">
              <w:rPr>
                <w:sz w:val="24"/>
                <w:szCs w:val="24"/>
                <w:lang w:val="lt-LT"/>
              </w:rPr>
              <w:t>Lietuvos istorijos institutas (toliau – LII).</w:t>
            </w:r>
          </w:p>
          <w:p w14:paraId="7E8F0A2D" w14:textId="77777777" w:rsidR="001B2387" w:rsidRPr="001B2387" w:rsidRDefault="001B2387" w:rsidP="001B2387">
            <w:pPr>
              <w:tabs>
                <w:tab w:val="left" w:pos="426"/>
              </w:tabs>
              <w:ind w:right="-63"/>
              <w:jc w:val="both"/>
              <w:rPr>
                <w:b/>
                <w:sz w:val="24"/>
                <w:szCs w:val="24"/>
                <w:lang w:val="lt-LT"/>
              </w:rPr>
            </w:pPr>
            <w:r w:rsidRPr="001B2387">
              <w:rPr>
                <w:sz w:val="24"/>
                <w:szCs w:val="24"/>
                <w:lang w:val="lt-LT"/>
              </w:rPr>
              <w:t>Norminiai etatai skirti programai</w:t>
            </w:r>
            <w:r w:rsidRPr="001B2387">
              <w:rPr>
                <w:b/>
                <w:sz w:val="24"/>
                <w:szCs w:val="24"/>
                <w:lang w:val="lt-LT"/>
              </w:rPr>
              <w:t xml:space="preserve"> - </w:t>
            </w:r>
            <w:r w:rsidRPr="001B2387">
              <w:rPr>
                <w:sz w:val="24"/>
                <w:szCs w:val="24"/>
                <w:lang w:val="lt-LT"/>
              </w:rPr>
              <w:t>7,58.</w:t>
            </w:r>
          </w:p>
          <w:p w14:paraId="7E8F0A2E" w14:textId="77777777" w:rsidR="001B2387" w:rsidRPr="001B2387" w:rsidRDefault="001B2387" w:rsidP="001B2387">
            <w:pPr>
              <w:tabs>
                <w:tab w:val="left" w:pos="426"/>
              </w:tabs>
              <w:ind w:right="-63"/>
              <w:jc w:val="both"/>
              <w:rPr>
                <w:b/>
                <w:sz w:val="24"/>
                <w:szCs w:val="24"/>
                <w:lang w:val="lt-LT"/>
              </w:rPr>
            </w:pPr>
            <w:r w:rsidRPr="001B2387">
              <w:rPr>
                <w:b/>
                <w:sz w:val="24"/>
                <w:szCs w:val="24"/>
                <w:lang w:val="lt-LT"/>
              </w:rPr>
              <w:t xml:space="preserve">    2. Programos tikslas - </w:t>
            </w:r>
            <w:r w:rsidRPr="001B2387">
              <w:rPr>
                <w:sz w:val="24"/>
                <w:szCs w:val="24"/>
                <w:lang w:val="lt-LT"/>
              </w:rPr>
              <w:t>Lietuvos ir Rytų Baltijos regiono visuomenės raidos priešistorėje tyrimai, apimantys įvairius ūkio, technologijų, socialinės organizacijos ir ideologijos raidos aspektus bei formuojantys bendrą priešistorinių visuomenių raidos vaizdą.</w:t>
            </w:r>
          </w:p>
        </w:tc>
      </w:tr>
      <w:tr w:rsidR="001B2387" w:rsidRPr="001B2387" w14:paraId="7E8F0A36" w14:textId="77777777" w:rsidTr="001B2387">
        <w:tc>
          <w:tcPr>
            <w:tcW w:w="9505" w:type="dxa"/>
          </w:tcPr>
          <w:p w14:paraId="7E8F0A30" w14:textId="77777777" w:rsidR="001B2387" w:rsidRPr="001B2387" w:rsidRDefault="001B2387" w:rsidP="001B2387">
            <w:pPr>
              <w:tabs>
                <w:tab w:val="left" w:pos="426"/>
              </w:tabs>
              <w:ind w:right="-63"/>
              <w:jc w:val="both"/>
              <w:rPr>
                <w:b/>
                <w:sz w:val="24"/>
                <w:szCs w:val="24"/>
                <w:lang w:val="lt-LT"/>
              </w:rPr>
            </w:pPr>
            <w:r w:rsidRPr="001B2387">
              <w:rPr>
                <w:b/>
                <w:sz w:val="24"/>
                <w:szCs w:val="24"/>
                <w:lang w:val="lt-LT"/>
              </w:rPr>
              <w:t xml:space="preserve">    3. Programos uždaviniai:</w:t>
            </w:r>
          </w:p>
          <w:p w14:paraId="7E8F0A31" w14:textId="77777777" w:rsidR="001B2387" w:rsidRPr="001B2387" w:rsidRDefault="001B2387" w:rsidP="001B2387">
            <w:pPr>
              <w:ind w:right="9"/>
              <w:jc w:val="both"/>
              <w:rPr>
                <w:sz w:val="24"/>
                <w:szCs w:val="24"/>
                <w:lang w:val="lt-LT"/>
              </w:rPr>
            </w:pPr>
            <w:r w:rsidRPr="001B2387">
              <w:rPr>
                <w:sz w:val="24"/>
                <w:szCs w:val="24"/>
                <w:lang w:val="lt-LT"/>
              </w:rPr>
              <w:t xml:space="preserve">    3.1. Ištirti (</w:t>
            </w:r>
            <w:proofErr w:type="spellStart"/>
            <w:r w:rsidRPr="001B2387">
              <w:rPr>
                <w:sz w:val="24"/>
                <w:szCs w:val="24"/>
                <w:lang w:val="lt-LT"/>
              </w:rPr>
              <w:t>mikro</w:t>
            </w:r>
            <w:proofErr w:type="spellEnd"/>
            <w:r w:rsidRPr="001B2387">
              <w:rPr>
                <w:sz w:val="24"/>
                <w:szCs w:val="24"/>
                <w:lang w:val="lt-LT"/>
              </w:rPr>
              <w:t>/makro) regionų apgyvendinimo gyvenamųjų erdvių struktūros raidą ir demografijos kaitą, nustatant gamtinės aplinkos, klimato įtaką;</w:t>
            </w:r>
          </w:p>
          <w:p w14:paraId="7E8F0A32" w14:textId="77777777" w:rsidR="001B2387" w:rsidRPr="001B2387" w:rsidRDefault="001B2387" w:rsidP="001B2387">
            <w:pPr>
              <w:ind w:right="9"/>
              <w:jc w:val="both"/>
              <w:rPr>
                <w:sz w:val="24"/>
                <w:szCs w:val="24"/>
                <w:lang w:val="lt-LT"/>
              </w:rPr>
            </w:pPr>
            <w:r w:rsidRPr="001B2387">
              <w:rPr>
                <w:sz w:val="24"/>
                <w:szCs w:val="24"/>
                <w:lang w:val="lt-LT"/>
              </w:rPr>
              <w:t xml:space="preserve">    3.2. Nustatyti ūkio specifiką ir raidą skirtingais priešistorės laikotarpiais;</w:t>
            </w:r>
          </w:p>
          <w:p w14:paraId="7E8F0A33" w14:textId="77777777" w:rsidR="001B2387" w:rsidRPr="001B2387" w:rsidRDefault="001B2387" w:rsidP="001B2387">
            <w:pPr>
              <w:ind w:right="9"/>
              <w:jc w:val="both"/>
              <w:rPr>
                <w:sz w:val="24"/>
                <w:szCs w:val="24"/>
                <w:lang w:val="lt-LT"/>
              </w:rPr>
            </w:pPr>
            <w:r w:rsidRPr="001B2387">
              <w:rPr>
                <w:sz w:val="24"/>
                <w:szCs w:val="24"/>
                <w:lang w:val="lt-LT"/>
              </w:rPr>
              <w:t xml:space="preserve">    3.3. Apibendrinti/išanalizuoti technologijų kaitą priešistorinių bendruomenių komunikacijų bei mobilumo kontekste;</w:t>
            </w:r>
          </w:p>
          <w:p w14:paraId="7E8F0A34" w14:textId="77777777" w:rsidR="001B2387" w:rsidRPr="001B2387" w:rsidRDefault="001B2387" w:rsidP="001B2387">
            <w:pPr>
              <w:ind w:right="9"/>
              <w:jc w:val="both"/>
              <w:rPr>
                <w:sz w:val="24"/>
                <w:szCs w:val="24"/>
                <w:lang w:val="lt-LT"/>
              </w:rPr>
            </w:pPr>
            <w:r w:rsidRPr="001B2387">
              <w:rPr>
                <w:sz w:val="24"/>
                <w:szCs w:val="24"/>
                <w:lang w:val="lt-LT"/>
              </w:rPr>
              <w:t xml:space="preserve">    3.4. Ištirti bendruomenių socialinę organizaciją, įvertinant ideologijos, ritualų, meno ypatumus;</w:t>
            </w:r>
          </w:p>
          <w:p w14:paraId="7E8F0A35" w14:textId="77777777" w:rsidR="001B2387" w:rsidRPr="001B2387" w:rsidRDefault="001B2387" w:rsidP="001B2387">
            <w:pPr>
              <w:ind w:right="9"/>
              <w:jc w:val="both"/>
              <w:rPr>
                <w:sz w:val="24"/>
                <w:szCs w:val="24"/>
                <w:lang w:val="lt-LT"/>
              </w:rPr>
            </w:pPr>
            <w:r w:rsidRPr="001B2387">
              <w:rPr>
                <w:sz w:val="24"/>
                <w:szCs w:val="24"/>
                <w:lang w:val="lt-LT"/>
              </w:rPr>
              <w:t xml:space="preserve">    3.5. Pritaikyti ir tobulinti pasaulyje naudojamus tarpdisciplininius tyrimų metodus Lietuvoje, pritaikant/adaptuojant juos šalies sąlygoms.</w:t>
            </w:r>
          </w:p>
        </w:tc>
      </w:tr>
      <w:tr w:rsidR="001B2387" w:rsidRPr="001B2387" w14:paraId="7E8F0A3D" w14:textId="77777777" w:rsidTr="001B2387">
        <w:tc>
          <w:tcPr>
            <w:tcW w:w="9505" w:type="dxa"/>
          </w:tcPr>
          <w:p w14:paraId="7E8F0A37" w14:textId="77777777" w:rsidR="001B2387" w:rsidRPr="001B2387" w:rsidRDefault="001B2387" w:rsidP="001B2387">
            <w:pPr>
              <w:tabs>
                <w:tab w:val="left" w:pos="426"/>
              </w:tabs>
              <w:ind w:right="-63"/>
              <w:jc w:val="both"/>
              <w:rPr>
                <w:b/>
                <w:sz w:val="24"/>
                <w:szCs w:val="24"/>
                <w:lang w:val="lt-LT"/>
              </w:rPr>
            </w:pPr>
            <w:r w:rsidRPr="001B2387">
              <w:rPr>
                <w:b/>
                <w:sz w:val="24"/>
                <w:szCs w:val="24"/>
                <w:lang w:val="lt-LT"/>
              </w:rPr>
              <w:t xml:space="preserve">    4. Metodologinis tyrimų pagrindimas:</w:t>
            </w:r>
          </w:p>
          <w:p w14:paraId="7E8F0A38" w14:textId="77777777" w:rsidR="001B2387" w:rsidRPr="001B2387" w:rsidRDefault="001B2387" w:rsidP="001B2387">
            <w:pPr>
              <w:tabs>
                <w:tab w:val="left" w:pos="426"/>
              </w:tabs>
              <w:ind w:right="-63"/>
              <w:jc w:val="both"/>
              <w:rPr>
                <w:sz w:val="24"/>
                <w:szCs w:val="24"/>
                <w:lang w:val="lt-LT"/>
              </w:rPr>
            </w:pPr>
            <w:r w:rsidRPr="001B2387">
              <w:rPr>
                <w:sz w:val="24"/>
                <w:szCs w:val="24"/>
                <w:lang w:val="lt-LT"/>
              </w:rPr>
              <w:t xml:space="preserve">Programos metu bus naudojami tik žmogiškųjų išteklių reikalaujantys ir Lietuvos istorijos instituto turima materialine baze paremti tyrimų metodai: chronologijos studijos (tipologija, koreliacija, </w:t>
            </w:r>
            <w:proofErr w:type="spellStart"/>
            <w:r w:rsidRPr="001B2387">
              <w:rPr>
                <w:sz w:val="24"/>
                <w:szCs w:val="24"/>
                <w:lang w:val="lt-LT"/>
              </w:rPr>
              <w:t>seriacija</w:t>
            </w:r>
            <w:proofErr w:type="spellEnd"/>
            <w:r w:rsidRPr="001B2387">
              <w:rPr>
                <w:sz w:val="24"/>
                <w:szCs w:val="24"/>
                <w:lang w:val="lt-LT"/>
              </w:rPr>
              <w:t xml:space="preserve">), archeologinių vietovių ir radinių duomenų bazių sudarymas, jų apdorojimas statistiniais metodais, archyvinių duomenų apie archeologines </w:t>
            </w:r>
            <w:proofErr w:type="spellStart"/>
            <w:r w:rsidRPr="001B2387">
              <w:rPr>
                <w:sz w:val="24"/>
                <w:szCs w:val="24"/>
                <w:lang w:val="lt-LT"/>
              </w:rPr>
              <w:t>radimvietės</w:t>
            </w:r>
            <w:proofErr w:type="spellEnd"/>
            <w:r w:rsidRPr="001B2387">
              <w:rPr>
                <w:sz w:val="24"/>
                <w:szCs w:val="24"/>
                <w:lang w:val="lt-LT"/>
              </w:rPr>
              <w:t xml:space="preserve"> rinkimas ir analizė, analitinis, palyginamasis, dedukcinis metodai, erdvinė analizė (GIS) naudojant įvairius sluoksnius (įvairaus laikotarpio </w:t>
            </w:r>
            <w:proofErr w:type="spellStart"/>
            <w:r w:rsidRPr="001B2387">
              <w:rPr>
                <w:sz w:val="24"/>
                <w:szCs w:val="24"/>
                <w:lang w:val="lt-LT"/>
              </w:rPr>
              <w:t>aerofotografijas</w:t>
            </w:r>
            <w:proofErr w:type="spellEnd"/>
            <w:r w:rsidRPr="001B2387">
              <w:rPr>
                <w:sz w:val="24"/>
                <w:szCs w:val="24"/>
                <w:lang w:val="lt-LT"/>
              </w:rPr>
              <w:t xml:space="preserve"> ir </w:t>
            </w:r>
            <w:proofErr w:type="spellStart"/>
            <w:r w:rsidRPr="001B2387">
              <w:rPr>
                <w:sz w:val="24"/>
                <w:szCs w:val="24"/>
                <w:lang w:val="lt-LT"/>
              </w:rPr>
              <w:t>ortofotografijas</w:t>
            </w:r>
            <w:proofErr w:type="spellEnd"/>
            <w:r w:rsidRPr="001B2387">
              <w:rPr>
                <w:sz w:val="24"/>
                <w:szCs w:val="24"/>
                <w:lang w:val="lt-LT"/>
              </w:rPr>
              <w:t xml:space="preserve">, </w:t>
            </w:r>
            <w:proofErr w:type="spellStart"/>
            <w:r w:rsidRPr="001B2387">
              <w:rPr>
                <w:sz w:val="24"/>
                <w:szCs w:val="24"/>
                <w:lang w:val="lt-LT"/>
              </w:rPr>
              <w:t>LiDAR</w:t>
            </w:r>
            <w:proofErr w:type="spellEnd"/>
            <w:r w:rsidRPr="001B2387">
              <w:rPr>
                <w:sz w:val="24"/>
                <w:szCs w:val="24"/>
                <w:lang w:val="lt-LT"/>
              </w:rPr>
              <w:t xml:space="preserve">, istorinę kartografinę medžiagą ir kt.), </w:t>
            </w:r>
            <w:proofErr w:type="spellStart"/>
            <w:r w:rsidRPr="001B2387">
              <w:rPr>
                <w:sz w:val="24"/>
                <w:szCs w:val="24"/>
                <w:lang w:val="lt-LT"/>
              </w:rPr>
              <w:t>geofizikiniaityrimai</w:t>
            </w:r>
            <w:proofErr w:type="spellEnd"/>
            <w:r w:rsidRPr="001B2387">
              <w:rPr>
                <w:sz w:val="24"/>
                <w:szCs w:val="24"/>
                <w:lang w:val="lt-LT"/>
              </w:rPr>
              <w:t xml:space="preserve"> (</w:t>
            </w:r>
            <w:proofErr w:type="spellStart"/>
            <w:r w:rsidRPr="001B2387">
              <w:rPr>
                <w:sz w:val="24"/>
                <w:szCs w:val="24"/>
                <w:lang w:val="lt-LT"/>
              </w:rPr>
              <w:t>magnetometru</w:t>
            </w:r>
            <w:proofErr w:type="spellEnd"/>
            <w:r w:rsidRPr="001B2387">
              <w:rPr>
                <w:sz w:val="24"/>
                <w:szCs w:val="24"/>
                <w:lang w:val="lt-LT"/>
              </w:rPr>
              <w:t xml:space="preserve">, </w:t>
            </w:r>
            <w:proofErr w:type="spellStart"/>
            <w:r w:rsidRPr="001B2387">
              <w:rPr>
                <w:sz w:val="24"/>
                <w:szCs w:val="24"/>
                <w:lang w:val="lt-LT"/>
              </w:rPr>
              <w:t>georadaru</w:t>
            </w:r>
            <w:proofErr w:type="spellEnd"/>
            <w:r w:rsidRPr="001B2387">
              <w:rPr>
                <w:sz w:val="24"/>
                <w:szCs w:val="24"/>
                <w:lang w:val="lt-LT"/>
              </w:rPr>
              <w:t xml:space="preserve">), grunto chemijos tyrimai. </w:t>
            </w:r>
          </w:p>
          <w:p w14:paraId="7E8F0A39" w14:textId="77777777" w:rsidR="001B2387" w:rsidRPr="001B2387" w:rsidRDefault="001B2387" w:rsidP="001B2387">
            <w:pPr>
              <w:tabs>
                <w:tab w:val="left" w:pos="426"/>
              </w:tabs>
              <w:ind w:right="-63"/>
              <w:jc w:val="both"/>
              <w:rPr>
                <w:sz w:val="24"/>
                <w:szCs w:val="24"/>
                <w:lang w:val="lt-LT"/>
              </w:rPr>
            </w:pPr>
            <w:r w:rsidRPr="001B2387">
              <w:rPr>
                <w:sz w:val="24"/>
                <w:szCs w:val="24"/>
                <w:lang w:val="lt-LT"/>
              </w:rPr>
              <w:t xml:space="preserve">Turint galimybių (finansinių resursų) numatoma naudoti fizikinius ir gamtos mokslų metodus (įsigyjamos paslaugos): </w:t>
            </w:r>
            <w:proofErr w:type="spellStart"/>
            <w:r w:rsidRPr="001B2387">
              <w:rPr>
                <w:sz w:val="24"/>
                <w:szCs w:val="24"/>
                <w:lang w:val="lt-LT"/>
              </w:rPr>
              <w:t>radiometrinį</w:t>
            </w:r>
            <w:proofErr w:type="spellEnd"/>
            <w:r w:rsidRPr="001B2387">
              <w:rPr>
                <w:sz w:val="24"/>
                <w:szCs w:val="24"/>
                <w:lang w:val="lt-LT"/>
              </w:rPr>
              <w:t xml:space="preserve"> (AMS) datavimą, stabiliųjų izotopų tyrimus, </w:t>
            </w:r>
            <w:proofErr w:type="spellStart"/>
            <w:r w:rsidRPr="001B2387">
              <w:rPr>
                <w:sz w:val="24"/>
                <w:szCs w:val="24"/>
                <w:lang w:val="lt-LT"/>
              </w:rPr>
              <w:t>zooarcheologinę</w:t>
            </w:r>
            <w:proofErr w:type="spellEnd"/>
            <w:r w:rsidRPr="001B2387">
              <w:rPr>
                <w:sz w:val="24"/>
                <w:szCs w:val="24"/>
                <w:lang w:val="lt-LT"/>
              </w:rPr>
              <w:t xml:space="preserve"> ir antropologinę analizę, </w:t>
            </w:r>
            <w:proofErr w:type="spellStart"/>
            <w:r w:rsidRPr="001B2387">
              <w:rPr>
                <w:sz w:val="24"/>
                <w:szCs w:val="24"/>
                <w:lang w:val="lt-LT"/>
              </w:rPr>
              <w:t>archeobotaninius</w:t>
            </w:r>
            <w:proofErr w:type="spellEnd"/>
            <w:r w:rsidRPr="001B2387">
              <w:rPr>
                <w:sz w:val="24"/>
                <w:szCs w:val="24"/>
                <w:lang w:val="lt-LT"/>
              </w:rPr>
              <w:t xml:space="preserve">, </w:t>
            </w:r>
            <w:proofErr w:type="spellStart"/>
            <w:r w:rsidRPr="001B2387">
              <w:rPr>
                <w:sz w:val="24"/>
                <w:szCs w:val="24"/>
                <w:lang w:val="lt-LT"/>
              </w:rPr>
              <w:t>palinologinius</w:t>
            </w:r>
            <w:proofErr w:type="spellEnd"/>
            <w:r w:rsidRPr="001B2387">
              <w:rPr>
                <w:sz w:val="24"/>
                <w:szCs w:val="24"/>
                <w:lang w:val="lt-LT"/>
              </w:rPr>
              <w:t xml:space="preserve">, dendrologinius, </w:t>
            </w:r>
            <w:proofErr w:type="spellStart"/>
            <w:r w:rsidRPr="001B2387">
              <w:rPr>
                <w:sz w:val="24"/>
                <w:szCs w:val="24"/>
                <w:lang w:val="lt-LT"/>
              </w:rPr>
              <w:t>archeometalurginius</w:t>
            </w:r>
            <w:proofErr w:type="spellEnd"/>
            <w:r w:rsidRPr="001B2387">
              <w:rPr>
                <w:sz w:val="24"/>
                <w:szCs w:val="24"/>
                <w:lang w:val="lt-LT"/>
              </w:rPr>
              <w:t xml:space="preserve"> tyrimus ir kt. </w:t>
            </w:r>
          </w:p>
          <w:p w14:paraId="7E8F0A3A" w14:textId="77777777" w:rsidR="001B2387" w:rsidRPr="001B2387" w:rsidRDefault="001B2387" w:rsidP="001B2387">
            <w:pPr>
              <w:tabs>
                <w:tab w:val="left" w:pos="426"/>
              </w:tabs>
              <w:ind w:right="-63"/>
              <w:jc w:val="both"/>
              <w:rPr>
                <w:sz w:val="24"/>
                <w:szCs w:val="24"/>
                <w:lang w:val="lt-LT"/>
              </w:rPr>
            </w:pPr>
            <w:r w:rsidRPr="001B2387">
              <w:rPr>
                <w:sz w:val="24"/>
                <w:szCs w:val="24"/>
                <w:lang w:val="lt-LT"/>
              </w:rPr>
              <w:t>Atsižvelgiant į dabartines archeologijos mokslo realijas ir poreikius, pagrindinė tyrimų kryptis – ankstesnių duomenų tikslinimas, jų verifikavimas ir papildymas remiantis sukaupta šaltinių baze ir remiantis naujausiais metodais ir teorijos kryptimis. Nors per 150-ies metų Lietuvos archeologijos mokslo laikotarpį ištirta daug paminklų, sukurtos chronologijos skalės, apgyvendinimo, kultūrinės raidos ir pan. modeliai, tačiau norint Lietuvos archeologijos medžiagą įvesti tiek į tarptautinį, tiek į Lietuvos istorinį kontekstą, būtina turimų duomenų „revizija“, naudojant naujausią metodologiją.</w:t>
            </w:r>
          </w:p>
          <w:p w14:paraId="7E8F0A3B" w14:textId="77777777" w:rsidR="001B2387" w:rsidRPr="001B2387" w:rsidRDefault="001B2387" w:rsidP="001B2387">
            <w:pPr>
              <w:tabs>
                <w:tab w:val="left" w:pos="426"/>
              </w:tabs>
              <w:ind w:right="-63"/>
              <w:jc w:val="both"/>
              <w:rPr>
                <w:sz w:val="24"/>
                <w:szCs w:val="24"/>
                <w:lang w:val="lt-LT"/>
              </w:rPr>
            </w:pPr>
            <w:r w:rsidRPr="001B2387">
              <w:rPr>
                <w:sz w:val="24"/>
                <w:szCs w:val="24"/>
                <w:lang w:val="lt-LT"/>
              </w:rPr>
              <w:t xml:space="preserve">Pagrindiniai dabartinės Lietuvos archeologijos trūkumai yra nepakankami duomenys apie kai kuriuos objektus (pvz., senovės gyvenvietes, ūkines zonas), nepakankamas kai kurių temų (pvz., kraštovaizdžio, ūkio, socialinės organizacijos, ideologijos) </w:t>
            </w:r>
            <w:proofErr w:type="spellStart"/>
            <w:r w:rsidRPr="001B2387">
              <w:rPr>
                <w:sz w:val="24"/>
                <w:szCs w:val="24"/>
                <w:lang w:val="lt-LT"/>
              </w:rPr>
              <w:t>ištirtumas</w:t>
            </w:r>
            <w:proofErr w:type="spellEnd"/>
            <w:r w:rsidRPr="001B2387">
              <w:rPr>
                <w:sz w:val="24"/>
                <w:szCs w:val="24"/>
                <w:lang w:val="lt-LT"/>
              </w:rPr>
              <w:t>. Tai lemia nepilną ir daugiau į radinius ir atskiras paminklų kategorijas nukreiptą priešistorės vaizdą, kuris atsiskleidžia ir apibendrinančiuose Lietuvos archeologijos darbuose, ir formuoja priešistorės suvokimą plačiojoje visuomenėje. Programos vykdymo metu bus nagrinėjamos aktualiausios Lietuvos priešistorės temos, užpildant priešistorės pažinimo spragas ir verifikuojant dabartinį priešistorės modelį. Tyrimai bus nukreipti ne tiek į daiktą, archeologinę vietovę ar archeologinių kultūrų sąvokas, o į praeities žmogaus, kaip aktyvaus veikėjo, vietos kultūriniame kraštovaizdyje ir vaidmens formuojant šį kraštovaizdį atskleidimą.</w:t>
            </w:r>
          </w:p>
          <w:p w14:paraId="7E8F0A3C" w14:textId="77777777" w:rsidR="001B2387" w:rsidRPr="001B2387" w:rsidRDefault="001B2387" w:rsidP="001B2387">
            <w:pPr>
              <w:tabs>
                <w:tab w:val="left" w:pos="426"/>
              </w:tabs>
              <w:ind w:right="-63"/>
              <w:jc w:val="both"/>
              <w:rPr>
                <w:sz w:val="24"/>
                <w:szCs w:val="24"/>
                <w:lang w:val="lt-LT"/>
              </w:rPr>
            </w:pPr>
            <w:r w:rsidRPr="001B2387">
              <w:rPr>
                <w:sz w:val="24"/>
                <w:szCs w:val="24"/>
                <w:lang w:val="lt-LT"/>
              </w:rPr>
              <w:t>Atsižvelgiant į finansines galimybes, gali būti atliekami archeologiniai tyrimai.</w:t>
            </w:r>
          </w:p>
        </w:tc>
      </w:tr>
      <w:tr w:rsidR="001B2387" w:rsidRPr="001B2387" w14:paraId="7E8F0A65" w14:textId="77777777" w:rsidTr="001B2387">
        <w:tc>
          <w:tcPr>
            <w:tcW w:w="9505" w:type="dxa"/>
          </w:tcPr>
          <w:p w14:paraId="7E8F0A3E" w14:textId="77777777" w:rsidR="001B2387" w:rsidRPr="001B2387" w:rsidRDefault="001B2387" w:rsidP="001B2387">
            <w:pPr>
              <w:tabs>
                <w:tab w:val="left" w:pos="426"/>
              </w:tabs>
              <w:ind w:right="-63"/>
              <w:jc w:val="both"/>
              <w:rPr>
                <w:b/>
                <w:sz w:val="24"/>
                <w:szCs w:val="24"/>
                <w:lang w:val="lt-LT"/>
              </w:rPr>
            </w:pPr>
            <w:r w:rsidRPr="001B2387">
              <w:rPr>
                <w:b/>
                <w:sz w:val="24"/>
                <w:szCs w:val="24"/>
                <w:lang w:val="lt-LT"/>
              </w:rPr>
              <w:t xml:space="preserve">    5</w:t>
            </w:r>
            <w:r w:rsidRPr="001B2387">
              <w:rPr>
                <w:sz w:val="24"/>
                <w:szCs w:val="24"/>
                <w:lang w:val="lt-LT"/>
              </w:rPr>
              <w:t>.</w:t>
            </w:r>
            <w:r w:rsidRPr="001B2387">
              <w:rPr>
                <w:b/>
                <w:sz w:val="24"/>
                <w:szCs w:val="24"/>
                <w:lang w:val="lt-LT"/>
              </w:rPr>
              <w:t xml:space="preserve"> Tyrimų etapai ir jų charakteristika; detalus įgyvendinimo planas, kuriame numatomas skirtų lėšų preliminarus paskirstymas uždaviniams vykdyti: </w:t>
            </w:r>
          </w:p>
          <w:p w14:paraId="7E8F0A3F" w14:textId="77777777" w:rsidR="001B2387" w:rsidRPr="001B2387" w:rsidRDefault="001B2387" w:rsidP="001B2387">
            <w:pPr>
              <w:tabs>
                <w:tab w:val="left" w:pos="426"/>
              </w:tabs>
              <w:ind w:right="-63"/>
              <w:jc w:val="both"/>
              <w:rPr>
                <w:sz w:val="24"/>
                <w:szCs w:val="24"/>
                <w:lang w:val="lt-LT"/>
              </w:rPr>
            </w:pPr>
            <w:r w:rsidRPr="001B2387">
              <w:rPr>
                <w:sz w:val="24"/>
                <w:szCs w:val="24"/>
                <w:lang w:val="lt-LT"/>
              </w:rPr>
              <w:t xml:space="preserve">Programos metu atskirų Lietuvos priešistorės laikotarpių (akmens amžiaus, ankstyvojo metalų </w:t>
            </w:r>
            <w:r w:rsidRPr="001B2387">
              <w:rPr>
                <w:sz w:val="24"/>
                <w:szCs w:val="24"/>
                <w:lang w:val="lt-LT"/>
              </w:rPr>
              <w:lastRenderedPageBreak/>
              <w:t xml:space="preserve">laikotarpio, geležies amžiaus) specialistai/tyrėjai, siekdami įgyvendinti programos uždavinius bei naudodami naujausius ir šiuo metu Lietuvoje prieinamus tyrimų metodus paraleliai vykdys mokslinius tyrimus šiomis temomis: </w:t>
            </w:r>
          </w:p>
          <w:p w14:paraId="7E8F0A40" w14:textId="77777777" w:rsidR="001B2387" w:rsidRPr="001B2387" w:rsidRDefault="001B2387" w:rsidP="001B2387">
            <w:pPr>
              <w:ind w:right="-63"/>
              <w:jc w:val="both"/>
              <w:rPr>
                <w:sz w:val="24"/>
                <w:szCs w:val="24"/>
                <w:lang w:val="lt-LT"/>
              </w:rPr>
            </w:pPr>
            <w:r w:rsidRPr="001B2387">
              <w:rPr>
                <w:sz w:val="24"/>
                <w:szCs w:val="24"/>
                <w:lang w:val="lt-LT"/>
              </w:rPr>
              <w:t>Gamtinė aplinka, kraštovaizdis, klimatas, gamtinių faktorių įtaka apgyvendinimo struktūroms;</w:t>
            </w:r>
          </w:p>
          <w:p w14:paraId="7E8F0A41" w14:textId="77777777" w:rsidR="001B2387" w:rsidRPr="001B2387" w:rsidRDefault="001B2387" w:rsidP="001B2387">
            <w:pPr>
              <w:ind w:right="-63"/>
              <w:jc w:val="both"/>
              <w:rPr>
                <w:sz w:val="24"/>
                <w:szCs w:val="24"/>
                <w:lang w:val="lt-LT"/>
              </w:rPr>
            </w:pPr>
            <w:r w:rsidRPr="001B2387">
              <w:rPr>
                <w:sz w:val="24"/>
                <w:szCs w:val="24"/>
                <w:lang w:val="lt-LT"/>
              </w:rPr>
              <w:t>Ūkis, gamtinio kraštovaizdžio adaptavimas, išgyvenimo strategijos;</w:t>
            </w:r>
          </w:p>
          <w:p w14:paraId="7E8F0A42" w14:textId="77777777" w:rsidR="001B2387" w:rsidRPr="001B2387" w:rsidRDefault="001B2387" w:rsidP="001B2387">
            <w:pPr>
              <w:ind w:right="-63"/>
              <w:jc w:val="both"/>
              <w:rPr>
                <w:sz w:val="24"/>
                <w:szCs w:val="24"/>
                <w:lang w:val="lt-LT"/>
              </w:rPr>
            </w:pPr>
            <w:r w:rsidRPr="001B2387">
              <w:rPr>
                <w:sz w:val="24"/>
                <w:szCs w:val="24"/>
                <w:lang w:val="lt-LT"/>
              </w:rPr>
              <w:t>Technologijų raida, amatai;</w:t>
            </w:r>
          </w:p>
          <w:p w14:paraId="7E8F0A43" w14:textId="77777777" w:rsidR="001B2387" w:rsidRPr="001B2387" w:rsidRDefault="001B2387" w:rsidP="001B2387">
            <w:pPr>
              <w:ind w:right="-63"/>
              <w:jc w:val="both"/>
              <w:rPr>
                <w:sz w:val="24"/>
                <w:szCs w:val="24"/>
                <w:lang w:val="lt-LT"/>
              </w:rPr>
            </w:pPr>
            <w:r w:rsidRPr="001B2387">
              <w:rPr>
                <w:sz w:val="24"/>
                <w:szCs w:val="24"/>
                <w:lang w:val="lt-LT"/>
              </w:rPr>
              <w:t>Gyvenamosios erdvės, apgyvendinimas, jo struktūra ir hierarchija, demografija;</w:t>
            </w:r>
          </w:p>
          <w:p w14:paraId="7E8F0A44" w14:textId="77777777" w:rsidR="001B2387" w:rsidRPr="001B2387" w:rsidRDefault="001B2387" w:rsidP="001B2387">
            <w:pPr>
              <w:ind w:right="-63"/>
              <w:jc w:val="both"/>
              <w:rPr>
                <w:sz w:val="24"/>
                <w:szCs w:val="24"/>
                <w:lang w:val="lt-LT"/>
              </w:rPr>
            </w:pPr>
            <w:r w:rsidRPr="001B2387">
              <w:rPr>
                <w:sz w:val="24"/>
                <w:szCs w:val="24"/>
                <w:lang w:val="lt-LT"/>
              </w:rPr>
              <w:t>Komunikacija, mobilumas, mainai ir prekyba;</w:t>
            </w:r>
          </w:p>
          <w:p w14:paraId="7E8F0A45" w14:textId="77777777" w:rsidR="001B2387" w:rsidRPr="001B2387" w:rsidRDefault="001B2387" w:rsidP="001B2387">
            <w:pPr>
              <w:ind w:right="-63"/>
              <w:jc w:val="both"/>
              <w:rPr>
                <w:sz w:val="24"/>
                <w:szCs w:val="24"/>
                <w:lang w:val="lt-LT"/>
              </w:rPr>
            </w:pPr>
            <w:r w:rsidRPr="001B2387">
              <w:rPr>
                <w:sz w:val="24"/>
                <w:szCs w:val="24"/>
                <w:lang w:val="lt-LT"/>
              </w:rPr>
              <w:t>Socialinė organizacija, visuomenės grupės, socialinė hierarchija, karyba;</w:t>
            </w:r>
          </w:p>
          <w:p w14:paraId="7E8F0A46" w14:textId="77777777" w:rsidR="001B2387" w:rsidRPr="001B2387" w:rsidRDefault="001B2387" w:rsidP="001B2387">
            <w:pPr>
              <w:ind w:right="-63"/>
              <w:jc w:val="both"/>
              <w:rPr>
                <w:color w:val="76923C"/>
                <w:sz w:val="24"/>
                <w:szCs w:val="24"/>
                <w:lang w:val="lt-LT"/>
              </w:rPr>
            </w:pPr>
            <w:r w:rsidRPr="001B2387">
              <w:rPr>
                <w:sz w:val="24"/>
                <w:szCs w:val="24"/>
                <w:lang w:val="lt-LT"/>
              </w:rPr>
              <w:t>Ideologija, ritualai, atmintis, religija, menas.</w:t>
            </w:r>
          </w:p>
          <w:p w14:paraId="7E8F0A47" w14:textId="77777777" w:rsidR="001B2387" w:rsidRPr="001B2387" w:rsidRDefault="001B2387" w:rsidP="001B2387">
            <w:pPr>
              <w:ind w:right="-63"/>
              <w:jc w:val="both"/>
              <w:rPr>
                <w:sz w:val="24"/>
                <w:szCs w:val="24"/>
                <w:lang w:val="lt-LT"/>
              </w:rPr>
            </w:pPr>
            <w:r w:rsidRPr="001B2387">
              <w:rPr>
                <w:sz w:val="24"/>
                <w:szCs w:val="24"/>
                <w:lang w:val="lt-LT"/>
              </w:rPr>
              <w:t xml:space="preserve">Pirmieji trys programos vykdymo metai (2017–2019 metai) bus skirti daugiau duomenų bazių kūrimui, jų apdorojimui, su metodologija ir </w:t>
            </w:r>
            <w:proofErr w:type="spellStart"/>
            <w:r w:rsidRPr="001B2387">
              <w:rPr>
                <w:sz w:val="24"/>
                <w:szCs w:val="24"/>
                <w:lang w:val="lt-LT"/>
              </w:rPr>
              <w:t>ištirtumo</w:t>
            </w:r>
            <w:proofErr w:type="spellEnd"/>
            <w:r w:rsidRPr="001B2387">
              <w:rPr>
                <w:sz w:val="24"/>
                <w:szCs w:val="24"/>
                <w:lang w:val="lt-LT"/>
              </w:rPr>
              <w:t xml:space="preserve"> problemomis skirtoms temoms. Numatoma šiomis temomis (pvz., gyvenviečių </w:t>
            </w:r>
            <w:proofErr w:type="spellStart"/>
            <w:r w:rsidRPr="001B2387">
              <w:rPr>
                <w:sz w:val="24"/>
                <w:szCs w:val="24"/>
                <w:lang w:val="lt-LT"/>
              </w:rPr>
              <w:t>ištirtumo</w:t>
            </w:r>
            <w:proofErr w:type="spellEnd"/>
            <w:r w:rsidRPr="001B2387">
              <w:rPr>
                <w:sz w:val="24"/>
                <w:szCs w:val="24"/>
                <w:lang w:val="lt-LT"/>
              </w:rPr>
              <w:t>, erdvinio įvairių kategorijų paminklų santykio ir kt.) publikuoti mokslinius straipsnius ir skaityti pranešimus mokslinėse konferencijose. Taip pat bus tiriamos siauresnio pobūdžio (įvairių ūkio, gyvensenos, socialinės organizacijos, ideologijos aspektų) temos.</w:t>
            </w:r>
          </w:p>
          <w:p w14:paraId="7E8F0A48" w14:textId="77777777" w:rsidR="001B2387" w:rsidRPr="001B2387" w:rsidRDefault="001B2387" w:rsidP="001B2387">
            <w:pPr>
              <w:ind w:right="-63"/>
              <w:jc w:val="both"/>
              <w:rPr>
                <w:sz w:val="24"/>
                <w:szCs w:val="24"/>
                <w:lang w:val="lt-LT"/>
              </w:rPr>
            </w:pPr>
            <w:r w:rsidRPr="001B2387">
              <w:rPr>
                <w:sz w:val="24"/>
                <w:szCs w:val="24"/>
                <w:lang w:val="lt-LT"/>
              </w:rPr>
              <w:t>Paskutiniais programos vykdymo metais (2020–2021 metais) bus daugiau susitelkta į apibendrinamojo pobūdžio darbus.</w:t>
            </w:r>
          </w:p>
          <w:p w14:paraId="7E8F0A49" w14:textId="77777777" w:rsidR="001B2387" w:rsidRPr="001B2387" w:rsidRDefault="001B2387" w:rsidP="001B2387">
            <w:pPr>
              <w:ind w:right="-63"/>
              <w:jc w:val="both"/>
              <w:rPr>
                <w:sz w:val="24"/>
                <w:szCs w:val="24"/>
                <w:lang w:val="lt-LT"/>
              </w:rPr>
            </w:pPr>
            <w:r w:rsidRPr="001B2387">
              <w:rPr>
                <w:sz w:val="24"/>
                <w:szCs w:val="24"/>
                <w:lang w:val="lt-LT"/>
              </w:rPr>
              <w:t>Temos ir tyrimai:</w:t>
            </w:r>
          </w:p>
          <w:p w14:paraId="7E8F0A4A" w14:textId="77777777" w:rsidR="001B2387" w:rsidRPr="001B2387" w:rsidRDefault="001B2387" w:rsidP="001B2387">
            <w:pPr>
              <w:ind w:right="-63"/>
              <w:jc w:val="both"/>
              <w:rPr>
                <w:sz w:val="24"/>
                <w:szCs w:val="24"/>
                <w:lang w:val="lt-LT"/>
              </w:rPr>
            </w:pPr>
            <w:r w:rsidRPr="001B2387">
              <w:rPr>
                <w:sz w:val="24"/>
                <w:szCs w:val="24"/>
                <w:lang w:val="lt-LT"/>
              </w:rPr>
              <w:t xml:space="preserve">Užnemunės ir Pietų Lietuvos akmens amžius, neolito bendruomenės, Lietuvos akmens amžiaus ir ankstyvojo metalų laikotarpio titnago bei gludinto akmens industrija, vėlyvoji Užnemunės priešistorė (II tūkstantmetis pr. Kr. – XIII a.). (dr. V. </w:t>
            </w:r>
            <w:proofErr w:type="spellStart"/>
            <w:r w:rsidRPr="001B2387">
              <w:rPr>
                <w:sz w:val="24"/>
                <w:szCs w:val="24"/>
                <w:lang w:val="lt-LT"/>
              </w:rPr>
              <w:t>Juodagalvis</w:t>
            </w:r>
            <w:proofErr w:type="spellEnd"/>
            <w:r w:rsidRPr="001B2387">
              <w:rPr>
                <w:sz w:val="24"/>
                <w:szCs w:val="24"/>
                <w:lang w:val="lt-LT"/>
              </w:rPr>
              <w:t xml:space="preserve"> (vyr. m. </w:t>
            </w:r>
            <w:proofErr w:type="spellStart"/>
            <w:r w:rsidRPr="001B2387">
              <w:rPr>
                <w:sz w:val="24"/>
                <w:szCs w:val="24"/>
                <w:lang w:val="lt-LT"/>
              </w:rPr>
              <w:t>darb</w:t>
            </w:r>
            <w:proofErr w:type="spellEnd"/>
            <w:r w:rsidRPr="001B2387">
              <w:rPr>
                <w:sz w:val="24"/>
                <w:szCs w:val="24"/>
                <w:lang w:val="lt-LT"/>
              </w:rPr>
              <w:t>., 1 etatas):</w:t>
            </w:r>
          </w:p>
          <w:p w14:paraId="7E8F0A4B" w14:textId="77777777" w:rsidR="001B2387" w:rsidRPr="001B2387" w:rsidRDefault="001B2387" w:rsidP="001B2387">
            <w:pPr>
              <w:ind w:right="-63"/>
              <w:jc w:val="both"/>
              <w:rPr>
                <w:sz w:val="24"/>
                <w:szCs w:val="24"/>
                <w:lang w:val="lt-LT"/>
              </w:rPr>
            </w:pPr>
            <w:r w:rsidRPr="001B2387">
              <w:rPr>
                <w:sz w:val="24"/>
                <w:szCs w:val="24"/>
                <w:lang w:val="lt-LT"/>
              </w:rPr>
              <w:t>du straipsniai apie lokalinį archeologinį palikimą leidiniui „Lietuvos valsčiai“ (2017–2018 metais);</w:t>
            </w:r>
          </w:p>
          <w:p w14:paraId="7E8F0A4C" w14:textId="77777777" w:rsidR="001B2387" w:rsidRPr="001B2387" w:rsidRDefault="001B2387" w:rsidP="001B2387">
            <w:pPr>
              <w:tabs>
                <w:tab w:val="left" w:pos="6885"/>
              </w:tabs>
              <w:ind w:right="-63"/>
              <w:jc w:val="both"/>
              <w:rPr>
                <w:sz w:val="24"/>
                <w:szCs w:val="24"/>
                <w:lang w:val="lt-LT"/>
              </w:rPr>
            </w:pPr>
            <w:r w:rsidRPr="001B2387">
              <w:rPr>
                <w:sz w:val="24"/>
                <w:szCs w:val="24"/>
                <w:lang w:val="lt-LT"/>
              </w:rPr>
              <w:t>Straipsnis apie Užnemunės gludintus akmens dirbinius (2018 metais); straipsnis akmens amžiaus ir ankstyvojo metalų laikotarpio Užnemunės gyvenviečių raidos tema (2019 metais).</w:t>
            </w:r>
          </w:p>
          <w:p w14:paraId="7E8F0A4D" w14:textId="77777777" w:rsidR="001B2387" w:rsidRPr="001B2387" w:rsidRDefault="001B2387" w:rsidP="001B2387">
            <w:pPr>
              <w:ind w:right="-63"/>
              <w:jc w:val="both"/>
              <w:rPr>
                <w:sz w:val="24"/>
                <w:szCs w:val="24"/>
                <w:lang w:val="lt-LT"/>
              </w:rPr>
            </w:pPr>
            <w:r w:rsidRPr="001B2387">
              <w:rPr>
                <w:sz w:val="24"/>
                <w:szCs w:val="24"/>
                <w:lang w:val="lt-LT"/>
              </w:rPr>
              <w:t>Monografija „Vėlyvoji Užnemunės priešistorė“  (2017–2021 metais). Monografijos parengimo etapai:</w:t>
            </w:r>
          </w:p>
          <w:p w14:paraId="7E8F0A4E" w14:textId="77777777" w:rsidR="001B2387" w:rsidRPr="001B2387" w:rsidRDefault="001B2387" w:rsidP="001B2387">
            <w:pPr>
              <w:ind w:right="-63"/>
              <w:jc w:val="both"/>
              <w:rPr>
                <w:sz w:val="24"/>
                <w:szCs w:val="24"/>
                <w:lang w:val="lt-LT"/>
              </w:rPr>
            </w:pPr>
            <w:r w:rsidRPr="001B2387">
              <w:rPr>
                <w:sz w:val="24"/>
                <w:szCs w:val="24"/>
                <w:lang w:val="lt-LT"/>
              </w:rPr>
              <w:t>2017 metais – archeologinės medžiagos studijos Lietuvos nacionaliniame muziejuje;</w:t>
            </w:r>
          </w:p>
          <w:p w14:paraId="7E8F0A4F" w14:textId="77777777" w:rsidR="001B2387" w:rsidRPr="001B2387" w:rsidRDefault="001B2387" w:rsidP="001B2387">
            <w:pPr>
              <w:ind w:right="-63"/>
              <w:jc w:val="both"/>
              <w:rPr>
                <w:sz w:val="24"/>
                <w:szCs w:val="24"/>
                <w:lang w:val="lt-LT"/>
              </w:rPr>
            </w:pPr>
            <w:r w:rsidRPr="001B2387">
              <w:rPr>
                <w:sz w:val="24"/>
                <w:szCs w:val="24"/>
                <w:lang w:val="lt-LT"/>
              </w:rPr>
              <w:t>2018 metais – archeologinės medžiagos studijos lokaliniuose (Kauno, Marijampolės, Lazdijų, Alytaus, Vilkaviškio) muziejuose;</w:t>
            </w:r>
          </w:p>
          <w:p w14:paraId="7E8F0A50" w14:textId="77777777" w:rsidR="001B2387" w:rsidRPr="001B2387" w:rsidRDefault="001B2387" w:rsidP="001B2387">
            <w:pPr>
              <w:ind w:right="-63"/>
              <w:jc w:val="both"/>
              <w:rPr>
                <w:sz w:val="24"/>
                <w:szCs w:val="24"/>
                <w:lang w:val="lt-LT"/>
              </w:rPr>
            </w:pPr>
            <w:r w:rsidRPr="001B2387">
              <w:rPr>
                <w:sz w:val="24"/>
                <w:szCs w:val="24"/>
                <w:lang w:val="lt-LT"/>
              </w:rPr>
              <w:t xml:space="preserve">2019 metais – Užnemunės archeologinių paminklų žvalgymai, kartografavimas, </w:t>
            </w:r>
            <w:proofErr w:type="spellStart"/>
            <w:r w:rsidRPr="001B2387">
              <w:rPr>
                <w:sz w:val="24"/>
                <w:szCs w:val="24"/>
                <w:lang w:val="lt-LT"/>
              </w:rPr>
              <w:t>fotofiksacija</w:t>
            </w:r>
            <w:proofErr w:type="spellEnd"/>
            <w:r w:rsidRPr="001B2387">
              <w:rPr>
                <w:sz w:val="24"/>
                <w:szCs w:val="24"/>
                <w:lang w:val="lt-LT"/>
              </w:rPr>
              <w:t>;</w:t>
            </w:r>
          </w:p>
          <w:p w14:paraId="7E8F0A51" w14:textId="77777777" w:rsidR="001B2387" w:rsidRPr="001B2387" w:rsidRDefault="001B2387" w:rsidP="001B2387">
            <w:pPr>
              <w:ind w:right="-63"/>
              <w:jc w:val="both"/>
              <w:rPr>
                <w:sz w:val="24"/>
                <w:szCs w:val="24"/>
                <w:lang w:val="lt-LT"/>
              </w:rPr>
            </w:pPr>
            <w:r w:rsidRPr="001B2387">
              <w:rPr>
                <w:sz w:val="24"/>
                <w:szCs w:val="24"/>
                <w:lang w:val="lt-LT"/>
              </w:rPr>
              <w:t>2020–2021 metais monografijos tekstinės dalies ir iliustracijų parengimas.</w:t>
            </w:r>
          </w:p>
          <w:p w14:paraId="7E8F0A52" w14:textId="77777777" w:rsidR="001B2387" w:rsidRPr="001B2387" w:rsidRDefault="001B2387" w:rsidP="001B2387">
            <w:pPr>
              <w:jc w:val="both"/>
              <w:rPr>
                <w:sz w:val="24"/>
                <w:szCs w:val="24"/>
                <w:lang w:val="lt-LT"/>
              </w:rPr>
            </w:pPr>
            <w:r w:rsidRPr="001B2387">
              <w:rPr>
                <w:sz w:val="24"/>
                <w:szCs w:val="24"/>
                <w:lang w:val="lt-LT"/>
              </w:rPr>
              <w:t xml:space="preserve">Lietuvos pajūrio </w:t>
            </w:r>
            <w:proofErr w:type="spellStart"/>
            <w:r w:rsidRPr="001B2387">
              <w:rPr>
                <w:sz w:val="24"/>
                <w:szCs w:val="24"/>
                <w:lang w:val="lt-LT"/>
              </w:rPr>
              <w:t>subneolitas</w:t>
            </w:r>
            <w:proofErr w:type="spellEnd"/>
            <w:r w:rsidRPr="001B2387">
              <w:rPr>
                <w:sz w:val="24"/>
                <w:szCs w:val="24"/>
                <w:lang w:val="lt-LT"/>
              </w:rPr>
              <w:t xml:space="preserve"> ir neolitas, akmens amžiaus ir ankstyvojo metalų laikotarpio ekonomika, </w:t>
            </w:r>
            <w:proofErr w:type="spellStart"/>
            <w:r w:rsidRPr="001B2387">
              <w:rPr>
                <w:sz w:val="24"/>
                <w:szCs w:val="24"/>
                <w:lang w:val="lt-LT"/>
              </w:rPr>
              <w:t>paleodieta</w:t>
            </w:r>
            <w:proofErr w:type="spellEnd"/>
            <w:r w:rsidRPr="001B2387">
              <w:rPr>
                <w:sz w:val="24"/>
                <w:szCs w:val="24"/>
                <w:lang w:val="lt-LT"/>
              </w:rPr>
              <w:t xml:space="preserve">, bendruomenių kultūra, gyvenviečių sistemos: Lietuvos gyventojų </w:t>
            </w:r>
            <w:proofErr w:type="spellStart"/>
            <w:r w:rsidRPr="001B2387">
              <w:rPr>
                <w:sz w:val="24"/>
                <w:szCs w:val="24"/>
                <w:lang w:val="lt-LT"/>
              </w:rPr>
              <w:t>paleodieta</w:t>
            </w:r>
            <w:proofErr w:type="spellEnd"/>
            <w:r w:rsidRPr="001B2387">
              <w:rPr>
                <w:sz w:val="24"/>
                <w:szCs w:val="24"/>
                <w:lang w:val="lt-LT"/>
              </w:rPr>
              <w:t xml:space="preserve"> akmens ir bronzos amžiais, Lietuvos gyventojų kultūra, ekonomika, gyvenviečių sistemos akmens ir bronzos amžiais. (dr. G. </w:t>
            </w:r>
            <w:proofErr w:type="spellStart"/>
            <w:r w:rsidRPr="001B2387">
              <w:rPr>
                <w:sz w:val="24"/>
                <w:szCs w:val="24"/>
                <w:lang w:val="lt-LT"/>
              </w:rPr>
              <w:t>Piličiauskas</w:t>
            </w:r>
            <w:proofErr w:type="spellEnd"/>
            <w:r w:rsidRPr="001B2387">
              <w:rPr>
                <w:sz w:val="24"/>
                <w:szCs w:val="24"/>
                <w:lang w:val="lt-LT"/>
              </w:rPr>
              <w:t xml:space="preserve"> (mokslo </w:t>
            </w:r>
            <w:proofErr w:type="spellStart"/>
            <w:r w:rsidRPr="001B2387">
              <w:rPr>
                <w:sz w:val="24"/>
                <w:szCs w:val="24"/>
                <w:lang w:val="lt-LT"/>
              </w:rPr>
              <w:t>darb</w:t>
            </w:r>
            <w:proofErr w:type="spellEnd"/>
            <w:r w:rsidRPr="001B2387">
              <w:rPr>
                <w:sz w:val="24"/>
                <w:szCs w:val="24"/>
                <w:lang w:val="lt-LT"/>
              </w:rPr>
              <w:t xml:space="preserve">., 0,5 etato)): </w:t>
            </w:r>
          </w:p>
          <w:p w14:paraId="7E8F0A53" w14:textId="77777777" w:rsidR="001B2387" w:rsidRPr="001B2387" w:rsidRDefault="001B2387" w:rsidP="001B2387">
            <w:pPr>
              <w:jc w:val="both"/>
              <w:rPr>
                <w:sz w:val="24"/>
                <w:szCs w:val="24"/>
                <w:lang w:val="lt-LT"/>
              </w:rPr>
            </w:pPr>
            <w:r w:rsidRPr="001B2387">
              <w:rPr>
                <w:sz w:val="24"/>
                <w:szCs w:val="24"/>
                <w:lang w:val="lt-LT"/>
              </w:rPr>
              <w:t xml:space="preserve">2017–2018 metais atliekama kaulų kolageno stabiliųjų izotopų analizės rezultatų interpretacija; </w:t>
            </w:r>
            <w:smartTag w:uri="schemas-tilde-lv/tildestengine" w:element="metric">
              <w:smartTagPr>
                <w:attr w:name="metric_value" w:val="2019"/>
                <w:attr w:name="metric_text" w:val="m"/>
              </w:smartTagPr>
              <w:r w:rsidRPr="001B2387">
                <w:rPr>
                  <w:sz w:val="24"/>
                  <w:szCs w:val="24"/>
                  <w:lang w:val="lt-LT"/>
                </w:rPr>
                <w:t>2019 m</w:t>
              </w:r>
            </w:smartTag>
            <w:r w:rsidRPr="001B2387">
              <w:rPr>
                <w:sz w:val="24"/>
                <w:szCs w:val="24"/>
                <w:lang w:val="lt-LT"/>
              </w:rPr>
              <w:t xml:space="preserve">etais – Alksnynės, Nidos, Šventosios, </w:t>
            </w:r>
            <w:proofErr w:type="spellStart"/>
            <w:r w:rsidRPr="001B2387">
              <w:rPr>
                <w:sz w:val="24"/>
                <w:szCs w:val="24"/>
                <w:lang w:val="lt-LT"/>
              </w:rPr>
              <w:t>Daktariškės</w:t>
            </w:r>
            <w:proofErr w:type="spellEnd"/>
            <w:r w:rsidRPr="001B2387">
              <w:rPr>
                <w:sz w:val="24"/>
                <w:szCs w:val="24"/>
                <w:lang w:val="lt-LT"/>
              </w:rPr>
              <w:t xml:space="preserve">, Kvietinių akmens ir bronzos amžiaus gyvenviečių archeologinės medžiagos erdvinė, tipologinė, technologinė analizės. </w:t>
            </w:r>
          </w:p>
          <w:p w14:paraId="7E8F0A54" w14:textId="77777777" w:rsidR="001B2387" w:rsidRPr="001B2387" w:rsidRDefault="001B2387" w:rsidP="001B2387">
            <w:pPr>
              <w:rPr>
                <w:sz w:val="24"/>
                <w:szCs w:val="24"/>
              </w:rPr>
            </w:pPr>
            <w:r w:rsidRPr="001B2387">
              <w:rPr>
                <w:sz w:val="24"/>
                <w:szCs w:val="24"/>
                <w:lang w:val="lt-LT"/>
              </w:rPr>
              <w:t>Straipsnis „</w:t>
            </w:r>
            <w:r w:rsidRPr="001B2387">
              <w:rPr>
                <w:sz w:val="24"/>
                <w:szCs w:val="24"/>
                <w:lang w:val="en-US"/>
              </w:rPr>
              <w:t xml:space="preserve">Late Mesolithic-Bronze Age (7000–500 BC) human remains in Lithuania: chronology and </w:t>
            </w:r>
            <w:proofErr w:type="spellStart"/>
            <w:r w:rsidRPr="001B2387">
              <w:rPr>
                <w:sz w:val="24"/>
                <w:szCs w:val="24"/>
                <w:lang w:val="en-US"/>
              </w:rPr>
              <w:t>palaeodiet</w:t>
            </w:r>
            <w:proofErr w:type="spellEnd"/>
            <w:r w:rsidRPr="001B2387">
              <w:rPr>
                <w:color w:val="222222"/>
                <w:sz w:val="24"/>
                <w:szCs w:val="24"/>
                <w:lang w:val="lt-LT" w:eastAsia="lt-LT"/>
              </w:rPr>
              <w:t xml:space="preserve">“ (2017–2018 metais); </w:t>
            </w:r>
            <w:proofErr w:type="spellStart"/>
            <w:r w:rsidRPr="001B2387">
              <w:rPr>
                <w:sz w:val="24"/>
                <w:szCs w:val="24"/>
              </w:rPr>
              <w:t>trys</w:t>
            </w:r>
            <w:proofErr w:type="spellEnd"/>
            <w:r w:rsidRPr="001B2387">
              <w:rPr>
                <w:sz w:val="24"/>
                <w:szCs w:val="24"/>
              </w:rPr>
              <w:t xml:space="preserve"> </w:t>
            </w:r>
            <w:proofErr w:type="spellStart"/>
            <w:r w:rsidRPr="001B2387">
              <w:rPr>
                <w:sz w:val="24"/>
                <w:szCs w:val="24"/>
              </w:rPr>
              <w:t>straipsniai</w:t>
            </w:r>
            <w:proofErr w:type="spellEnd"/>
            <w:r w:rsidRPr="001B2387">
              <w:rPr>
                <w:sz w:val="24"/>
                <w:szCs w:val="24"/>
              </w:rPr>
              <w:t xml:space="preserve"> </w:t>
            </w:r>
            <w:proofErr w:type="spellStart"/>
            <w:r w:rsidRPr="001B2387">
              <w:rPr>
                <w:sz w:val="24"/>
                <w:szCs w:val="24"/>
              </w:rPr>
              <w:t>atliktų</w:t>
            </w:r>
            <w:proofErr w:type="spellEnd"/>
            <w:r w:rsidRPr="001B2387">
              <w:rPr>
                <w:sz w:val="24"/>
                <w:szCs w:val="24"/>
              </w:rPr>
              <w:t xml:space="preserve"> </w:t>
            </w:r>
            <w:proofErr w:type="spellStart"/>
            <w:r w:rsidRPr="001B2387">
              <w:rPr>
                <w:sz w:val="24"/>
                <w:szCs w:val="24"/>
              </w:rPr>
              <w:t>tyrimų</w:t>
            </w:r>
            <w:proofErr w:type="spellEnd"/>
            <w:r w:rsidRPr="001B2387">
              <w:rPr>
                <w:sz w:val="24"/>
                <w:szCs w:val="24"/>
              </w:rPr>
              <w:t xml:space="preserve"> </w:t>
            </w:r>
            <w:proofErr w:type="spellStart"/>
            <w:r w:rsidRPr="001B2387">
              <w:rPr>
                <w:sz w:val="24"/>
                <w:szCs w:val="24"/>
              </w:rPr>
              <w:t>tematika</w:t>
            </w:r>
            <w:proofErr w:type="spellEnd"/>
            <w:r w:rsidRPr="001B2387">
              <w:rPr>
                <w:sz w:val="24"/>
                <w:szCs w:val="24"/>
              </w:rPr>
              <w:t xml:space="preserve"> (2019</w:t>
            </w:r>
            <w:r w:rsidRPr="001B2387">
              <w:rPr>
                <w:color w:val="222222"/>
                <w:sz w:val="24"/>
                <w:szCs w:val="24"/>
                <w:lang w:val="lt-LT" w:eastAsia="lt-LT"/>
              </w:rPr>
              <w:t>–</w:t>
            </w:r>
            <w:r w:rsidRPr="001B2387">
              <w:rPr>
                <w:sz w:val="24"/>
                <w:szCs w:val="24"/>
              </w:rPr>
              <w:t xml:space="preserve">2021 </w:t>
            </w:r>
            <w:proofErr w:type="spellStart"/>
            <w:r w:rsidRPr="001B2387">
              <w:rPr>
                <w:sz w:val="24"/>
                <w:szCs w:val="24"/>
              </w:rPr>
              <w:t>metais</w:t>
            </w:r>
            <w:proofErr w:type="spellEnd"/>
            <w:r w:rsidRPr="001B2387">
              <w:rPr>
                <w:sz w:val="24"/>
                <w:szCs w:val="24"/>
              </w:rPr>
              <w:t>).</w:t>
            </w:r>
          </w:p>
          <w:p w14:paraId="7E8F0A55" w14:textId="77777777" w:rsidR="001B2387" w:rsidRPr="001B2387" w:rsidRDefault="001B2387" w:rsidP="001B2387">
            <w:pPr>
              <w:ind w:right="-63"/>
              <w:jc w:val="both"/>
              <w:rPr>
                <w:sz w:val="24"/>
                <w:szCs w:val="24"/>
                <w:lang w:val="lt-LT"/>
              </w:rPr>
            </w:pPr>
            <w:r w:rsidRPr="001B2387">
              <w:rPr>
                <w:sz w:val="24"/>
                <w:szCs w:val="24"/>
                <w:lang w:val="lt-LT"/>
              </w:rPr>
              <w:t xml:space="preserve">Rytų Baltijos regiono bronzos amžiaus tyrimai, bronzos metalurgija, technologijos, metalurgijos įtaka ūkio raidai, </w:t>
            </w:r>
            <w:r w:rsidRPr="001B2387">
              <w:rPr>
                <w:color w:val="000000"/>
                <w:sz w:val="24"/>
                <w:szCs w:val="24"/>
                <w:lang w:val="lt-LT"/>
              </w:rPr>
              <w:t>bronzos amžiaus tikėjimo apraiškų tyrimas rytiniame Baltijos jūros regione, bendrystė priešistorinėse visuomenėse, archeologijos teorija, archeologijos istorija.</w:t>
            </w:r>
            <w:r w:rsidRPr="001B2387">
              <w:rPr>
                <w:sz w:val="24"/>
                <w:szCs w:val="24"/>
                <w:lang w:val="lt-LT"/>
              </w:rPr>
              <w:t xml:space="preserve"> (dr. A. Čivilytė (mokslo </w:t>
            </w:r>
            <w:proofErr w:type="spellStart"/>
            <w:r w:rsidRPr="001B2387">
              <w:rPr>
                <w:sz w:val="24"/>
                <w:szCs w:val="24"/>
                <w:lang w:val="lt-LT"/>
              </w:rPr>
              <w:t>darb</w:t>
            </w:r>
            <w:proofErr w:type="spellEnd"/>
            <w:r w:rsidRPr="001B2387">
              <w:rPr>
                <w:sz w:val="24"/>
                <w:szCs w:val="24"/>
                <w:lang w:val="lt-LT"/>
              </w:rPr>
              <w:t>., 1 etatas):</w:t>
            </w:r>
          </w:p>
          <w:p w14:paraId="7E8F0A56" w14:textId="77777777" w:rsidR="001B2387" w:rsidRPr="001B2387" w:rsidRDefault="001B2387" w:rsidP="001B2387">
            <w:pPr>
              <w:ind w:right="-63"/>
              <w:jc w:val="both"/>
              <w:rPr>
                <w:color w:val="000000"/>
                <w:sz w:val="24"/>
                <w:szCs w:val="24"/>
                <w:lang w:val="lt-LT"/>
              </w:rPr>
            </w:pPr>
            <w:r w:rsidRPr="001B2387">
              <w:rPr>
                <w:sz w:val="24"/>
                <w:szCs w:val="24"/>
                <w:lang w:val="lt-LT"/>
              </w:rPr>
              <w:t xml:space="preserve">Straipsnis </w:t>
            </w:r>
            <w:r w:rsidRPr="001B2387">
              <w:rPr>
                <w:color w:val="000000"/>
                <w:sz w:val="24"/>
                <w:szCs w:val="24"/>
                <w:lang w:val="lt-LT"/>
              </w:rPr>
              <w:t xml:space="preserve">apie gamtinės aplinkos ritualizavimą bronzos amžiuje; </w:t>
            </w:r>
          </w:p>
          <w:p w14:paraId="7E8F0A57" w14:textId="77777777" w:rsidR="001B2387" w:rsidRPr="001B2387" w:rsidRDefault="001B2387" w:rsidP="001B2387">
            <w:pPr>
              <w:ind w:right="-63"/>
              <w:jc w:val="both"/>
              <w:rPr>
                <w:color w:val="000000"/>
                <w:sz w:val="24"/>
                <w:szCs w:val="24"/>
                <w:lang w:val="lt-LT"/>
              </w:rPr>
            </w:pPr>
            <w:r w:rsidRPr="001B2387">
              <w:rPr>
                <w:color w:val="000000"/>
                <w:sz w:val="24"/>
                <w:szCs w:val="24"/>
                <w:lang w:val="lt-LT"/>
              </w:rPr>
              <w:t xml:space="preserve">du straipsniai apie bronzos dirbinių deponavimo ypatumus rytiniame Baltijos jūros regione; </w:t>
            </w:r>
          </w:p>
          <w:p w14:paraId="7E8F0A58" w14:textId="77777777" w:rsidR="001B2387" w:rsidRPr="001B2387" w:rsidRDefault="001B2387" w:rsidP="001B2387">
            <w:pPr>
              <w:shd w:val="clear" w:color="auto" w:fill="FFFFFF"/>
              <w:jc w:val="both"/>
              <w:rPr>
                <w:color w:val="000000"/>
                <w:sz w:val="24"/>
                <w:szCs w:val="24"/>
                <w:lang w:val="en-US"/>
              </w:rPr>
            </w:pPr>
            <w:r w:rsidRPr="001B2387">
              <w:rPr>
                <w:color w:val="000000"/>
                <w:sz w:val="24"/>
                <w:szCs w:val="24"/>
                <w:lang w:val="en-US"/>
              </w:rPr>
              <w:t xml:space="preserve">du </w:t>
            </w:r>
            <w:proofErr w:type="spellStart"/>
            <w:r w:rsidRPr="001B2387">
              <w:rPr>
                <w:color w:val="000000"/>
                <w:sz w:val="24"/>
                <w:szCs w:val="24"/>
                <w:lang w:val="en-US"/>
              </w:rPr>
              <w:t>straipsniai</w:t>
            </w:r>
            <w:proofErr w:type="spellEnd"/>
            <w:r w:rsidRPr="001B2387">
              <w:rPr>
                <w:color w:val="000000"/>
                <w:sz w:val="24"/>
                <w:szCs w:val="24"/>
                <w:lang w:val="en-US"/>
              </w:rPr>
              <w:t xml:space="preserve"> </w:t>
            </w:r>
            <w:proofErr w:type="spellStart"/>
            <w:r w:rsidRPr="001B2387">
              <w:rPr>
                <w:color w:val="000000"/>
                <w:sz w:val="24"/>
                <w:szCs w:val="24"/>
                <w:lang w:val="en-US"/>
              </w:rPr>
              <w:t>bendrystės</w:t>
            </w:r>
            <w:proofErr w:type="spellEnd"/>
            <w:r w:rsidRPr="001B2387">
              <w:rPr>
                <w:color w:val="000000"/>
                <w:sz w:val="24"/>
                <w:szCs w:val="24"/>
                <w:lang w:val="en-US"/>
              </w:rPr>
              <w:t xml:space="preserve"> </w:t>
            </w:r>
            <w:proofErr w:type="spellStart"/>
            <w:r w:rsidRPr="001B2387">
              <w:rPr>
                <w:color w:val="000000"/>
                <w:sz w:val="24"/>
                <w:szCs w:val="24"/>
                <w:lang w:val="en-US"/>
              </w:rPr>
              <w:t>priešistorinėse</w:t>
            </w:r>
            <w:proofErr w:type="spellEnd"/>
            <w:r w:rsidRPr="001B2387">
              <w:rPr>
                <w:color w:val="000000"/>
                <w:sz w:val="24"/>
                <w:szCs w:val="24"/>
                <w:lang w:val="en-US"/>
              </w:rPr>
              <w:t xml:space="preserve"> </w:t>
            </w:r>
            <w:proofErr w:type="spellStart"/>
            <w:r w:rsidRPr="001B2387">
              <w:rPr>
                <w:color w:val="000000"/>
                <w:sz w:val="24"/>
                <w:szCs w:val="24"/>
                <w:lang w:val="en-US"/>
              </w:rPr>
              <w:t>visuomenėse</w:t>
            </w:r>
            <w:proofErr w:type="spellEnd"/>
            <w:r w:rsidRPr="001B2387">
              <w:rPr>
                <w:color w:val="000000"/>
                <w:sz w:val="24"/>
                <w:szCs w:val="24"/>
                <w:lang w:val="en-US"/>
              </w:rPr>
              <w:t xml:space="preserve"> </w:t>
            </w:r>
            <w:proofErr w:type="spellStart"/>
            <w:r w:rsidRPr="001B2387">
              <w:rPr>
                <w:color w:val="000000"/>
                <w:sz w:val="24"/>
                <w:szCs w:val="24"/>
                <w:lang w:val="en-US"/>
              </w:rPr>
              <w:t>tema</w:t>
            </w:r>
            <w:proofErr w:type="spellEnd"/>
            <w:r w:rsidRPr="001B2387">
              <w:rPr>
                <w:color w:val="000000"/>
                <w:sz w:val="24"/>
                <w:szCs w:val="24"/>
                <w:lang w:val="en-US"/>
              </w:rPr>
              <w:t xml:space="preserve"> (</w:t>
            </w:r>
            <w:r w:rsidRPr="001B2387">
              <w:rPr>
                <w:sz w:val="24"/>
                <w:szCs w:val="24"/>
                <w:lang w:val="lt-LT"/>
              </w:rPr>
              <w:t>„</w:t>
            </w:r>
            <w:r w:rsidRPr="001B2387">
              <w:rPr>
                <w:color w:val="000000"/>
                <w:sz w:val="24"/>
                <w:szCs w:val="24"/>
                <w:lang w:val="en-US"/>
              </w:rPr>
              <w:t>Social cohesion in the Bronze Age in the Eastern Baltic region – do we have archaeological evidence for united communities?</w:t>
            </w:r>
            <w:r w:rsidRPr="001B2387">
              <w:rPr>
                <w:color w:val="222222"/>
                <w:sz w:val="24"/>
                <w:szCs w:val="24"/>
                <w:lang w:val="lt-LT" w:eastAsia="lt-LT"/>
              </w:rPr>
              <w:t>“</w:t>
            </w:r>
            <w:r w:rsidRPr="001B2387">
              <w:rPr>
                <w:color w:val="000000"/>
                <w:sz w:val="24"/>
                <w:szCs w:val="24"/>
                <w:lang w:val="en-US"/>
              </w:rPr>
              <w:t xml:space="preserve">; </w:t>
            </w:r>
            <w:r w:rsidRPr="001B2387">
              <w:rPr>
                <w:sz w:val="24"/>
                <w:szCs w:val="24"/>
                <w:lang w:val="lt-LT"/>
              </w:rPr>
              <w:t>„</w:t>
            </w:r>
            <w:r w:rsidRPr="001B2387">
              <w:rPr>
                <w:color w:val="000000"/>
                <w:sz w:val="24"/>
                <w:szCs w:val="24"/>
                <w:lang w:val="en-US"/>
              </w:rPr>
              <w:t>Building hillforts: between protection and social practice</w:t>
            </w:r>
            <w:r w:rsidRPr="001B2387">
              <w:rPr>
                <w:color w:val="222222"/>
                <w:sz w:val="24"/>
                <w:szCs w:val="24"/>
                <w:lang w:val="lt-LT" w:eastAsia="lt-LT"/>
              </w:rPr>
              <w:t>“</w:t>
            </w:r>
            <w:r w:rsidRPr="001B2387">
              <w:rPr>
                <w:color w:val="000000"/>
                <w:sz w:val="24"/>
                <w:szCs w:val="24"/>
                <w:lang w:val="en-US"/>
              </w:rPr>
              <w:t>);</w:t>
            </w:r>
          </w:p>
          <w:p w14:paraId="7E8F0A59" w14:textId="77777777" w:rsidR="001B2387" w:rsidRPr="001B2387" w:rsidRDefault="001B2387" w:rsidP="001B2387">
            <w:pPr>
              <w:shd w:val="clear" w:color="auto" w:fill="FFFFFF"/>
              <w:jc w:val="both"/>
              <w:rPr>
                <w:color w:val="000000"/>
                <w:sz w:val="24"/>
                <w:szCs w:val="24"/>
                <w:lang w:val="en-US"/>
              </w:rPr>
            </w:pPr>
            <w:r w:rsidRPr="001B2387">
              <w:rPr>
                <w:color w:val="000000"/>
                <w:sz w:val="24"/>
                <w:szCs w:val="24"/>
                <w:lang w:val="en-US"/>
              </w:rPr>
              <w:t xml:space="preserve">du </w:t>
            </w:r>
            <w:proofErr w:type="spellStart"/>
            <w:r w:rsidRPr="001B2387">
              <w:rPr>
                <w:color w:val="000000"/>
                <w:sz w:val="24"/>
                <w:szCs w:val="24"/>
                <w:lang w:val="en-US"/>
              </w:rPr>
              <w:t>straipsniai</w:t>
            </w:r>
            <w:proofErr w:type="spellEnd"/>
            <w:r w:rsidRPr="001B2387">
              <w:rPr>
                <w:color w:val="000000"/>
                <w:sz w:val="24"/>
                <w:szCs w:val="24"/>
                <w:lang w:val="en-US"/>
              </w:rPr>
              <w:t xml:space="preserve"> </w:t>
            </w:r>
            <w:proofErr w:type="spellStart"/>
            <w:r w:rsidRPr="001B2387">
              <w:rPr>
                <w:color w:val="000000"/>
                <w:sz w:val="24"/>
                <w:szCs w:val="24"/>
                <w:lang w:val="en-US"/>
              </w:rPr>
              <w:t>archeologijos</w:t>
            </w:r>
            <w:proofErr w:type="spellEnd"/>
            <w:r w:rsidRPr="001B2387">
              <w:rPr>
                <w:color w:val="000000"/>
                <w:sz w:val="24"/>
                <w:szCs w:val="24"/>
                <w:lang w:val="en-US"/>
              </w:rPr>
              <w:t xml:space="preserve"> </w:t>
            </w:r>
            <w:proofErr w:type="spellStart"/>
            <w:r w:rsidRPr="001B2387">
              <w:rPr>
                <w:color w:val="000000"/>
                <w:sz w:val="24"/>
                <w:szCs w:val="24"/>
                <w:lang w:val="en-US"/>
              </w:rPr>
              <w:t>teorijos</w:t>
            </w:r>
            <w:proofErr w:type="spellEnd"/>
            <w:r w:rsidRPr="001B2387">
              <w:rPr>
                <w:color w:val="000000"/>
                <w:sz w:val="24"/>
                <w:szCs w:val="24"/>
                <w:lang w:val="en-US"/>
              </w:rPr>
              <w:t xml:space="preserve"> </w:t>
            </w:r>
            <w:proofErr w:type="spellStart"/>
            <w:r w:rsidRPr="001B2387">
              <w:rPr>
                <w:color w:val="000000"/>
                <w:sz w:val="24"/>
                <w:szCs w:val="24"/>
                <w:lang w:val="en-US"/>
              </w:rPr>
              <w:t>tematika</w:t>
            </w:r>
            <w:proofErr w:type="spellEnd"/>
            <w:r w:rsidRPr="001B2387">
              <w:rPr>
                <w:color w:val="000000"/>
                <w:sz w:val="24"/>
                <w:szCs w:val="24"/>
                <w:lang w:val="en-US"/>
              </w:rPr>
              <w:t xml:space="preserve"> (</w:t>
            </w:r>
            <w:r w:rsidRPr="001B2387">
              <w:rPr>
                <w:sz w:val="24"/>
                <w:szCs w:val="24"/>
                <w:lang w:val="lt-LT"/>
              </w:rPr>
              <w:t>„</w:t>
            </w:r>
            <w:r w:rsidRPr="001B2387">
              <w:rPr>
                <w:color w:val="000000"/>
                <w:sz w:val="24"/>
                <w:szCs w:val="24"/>
                <w:lang w:val="en-US"/>
              </w:rPr>
              <w:t>Things are not lost, they have biographies</w:t>
            </w:r>
            <w:r w:rsidRPr="001B2387">
              <w:rPr>
                <w:color w:val="222222"/>
                <w:sz w:val="24"/>
                <w:szCs w:val="24"/>
                <w:lang w:val="lt-LT" w:eastAsia="lt-LT"/>
              </w:rPr>
              <w:t>“</w:t>
            </w:r>
            <w:r w:rsidRPr="001B2387">
              <w:rPr>
                <w:color w:val="000000"/>
                <w:sz w:val="24"/>
                <w:szCs w:val="24"/>
                <w:lang w:val="en-US"/>
              </w:rPr>
              <w:t>;</w:t>
            </w:r>
            <w:r w:rsidRPr="001B2387">
              <w:rPr>
                <w:sz w:val="24"/>
                <w:szCs w:val="24"/>
                <w:lang w:val="lt-LT"/>
              </w:rPr>
              <w:t>„</w:t>
            </w:r>
            <w:r w:rsidRPr="001B2387">
              <w:rPr>
                <w:color w:val="000000"/>
                <w:sz w:val="24"/>
                <w:szCs w:val="24"/>
                <w:lang w:val="en-US"/>
              </w:rPr>
              <w:t>Relevance of archaeology for present day society – humans and objects as prehistoric agents of cultural science</w:t>
            </w:r>
            <w:r w:rsidRPr="001B2387">
              <w:rPr>
                <w:color w:val="222222"/>
                <w:sz w:val="24"/>
                <w:szCs w:val="24"/>
                <w:lang w:val="lt-LT" w:eastAsia="lt-LT"/>
              </w:rPr>
              <w:t>“</w:t>
            </w:r>
            <w:r w:rsidRPr="001B2387">
              <w:rPr>
                <w:color w:val="000000"/>
                <w:sz w:val="24"/>
                <w:szCs w:val="24"/>
                <w:lang w:val="en-US"/>
              </w:rPr>
              <w:t xml:space="preserve">); </w:t>
            </w:r>
          </w:p>
          <w:p w14:paraId="7E8F0A5A" w14:textId="77777777" w:rsidR="001B2387" w:rsidRPr="001B2387" w:rsidRDefault="001B2387" w:rsidP="001B2387">
            <w:pPr>
              <w:shd w:val="clear" w:color="auto" w:fill="FFFFFF"/>
              <w:rPr>
                <w:color w:val="000000"/>
                <w:sz w:val="24"/>
                <w:szCs w:val="24"/>
                <w:lang w:val="en-US"/>
              </w:rPr>
            </w:pPr>
            <w:proofErr w:type="spellStart"/>
            <w:r w:rsidRPr="001B2387">
              <w:rPr>
                <w:color w:val="000000"/>
                <w:sz w:val="24"/>
                <w:szCs w:val="24"/>
                <w:lang w:val="en-US"/>
              </w:rPr>
              <w:lastRenderedPageBreak/>
              <w:t>straipsnis</w:t>
            </w:r>
            <w:proofErr w:type="spellEnd"/>
            <w:r w:rsidRPr="001B2387">
              <w:rPr>
                <w:color w:val="000000"/>
                <w:sz w:val="24"/>
                <w:szCs w:val="24"/>
                <w:lang w:val="en-US"/>
              </w:rPr>
              <w:t xml:space="preserve"> </w:t>
            </w:r>
            <w:proofErr w:type="spellStart"/>
            <w:r w:rsidRPr="001B2387">
              <w:rPr>
                <w:color w:val="000000"/>
                <w:sz w:val="24"/>
                <w:szCs w:val="24"/>
                <w:lang w:val="en-US"/>
              </w:rPr>
              <w:t>apie</w:t>
            </w:r>
            <w:proofErr w:type="spellEnd"/>
            <w:r w:rsidRPr="001B2387">
              <w:rPr>
                <w:color w:val="000000"/>
                <w:sz w:val="24"/>
                <w:szCs w:val="24"/>
                <w:lang w:val="en-US"/>
              </w:rPr>
              <w:t xml:space="preserve"> Carl Engel </w:t>
            </w:r>
            <w:proofErr w:type="spellStart"/>
            <w:r w:rsidRPr="001B2387">
              <w:rPr>
                <w:color w:val="000000"/>
                <w:sz w:val="24"/>
                <w:szCs w:val="24"/>
                <w:lang w:val="en-US"/>
              </w:rPr>
              <w:t>indėlį</w:t>
            </w:r>
            <w:proofErr w:type="spellEnd"/>
            <w:r w:rsidRPr="001B2387">
              <w:rPr>
                <w:color w:val="000000"/>
                <w:sz w:val="24"/>
                <w:szCs w:val="24"/>
                <w:lang w:val="en-US"/>
              </w:rPr>
              <w:t xml:space="preserve"> </w:t>
            </w:r>
            <w:proofErr w:type="spellStart"/>
            <w:r w:rsidRPr="001B2387">
              <w:rPr>
                <w:color w:val="000000"/>
                <w:sz w:val="24"/>
                <w:szCs w:val="24"/>
                <w:lang w:val="en-US"/>
              </w:rPr>
              <w:t>Lietuvos</w:t>
            </w:r>
            <w:proofErr w:type="spellEnd"/>
            <w:r w:rsidRPr="001B2387">
              <w:rPr>
                <w:color w:val="000000"/>
                <w:sz w:val="24"/>
                <w:szCs w:val="24"/>
                <w:lang w:val="en-US"/>
              </w:rPr>
              <w:t xml:space="preserve"> </w:t>
            </w:r>
            <w:proofErr w:type="spellStart"/>
            <w:r w:rsidRPr="001B2387">
              <w:rPr>
                <w:color w:val="000000"/>
                <w:sz w:val="24"/>
                <w:szCs w:val="24"/>
                <w:lang w:val="en-US"/>
              </w:rPr>
              <w:t>archeologijai</w:t>
            </w:r>
            <w:proofErr w:type="spellEnd"/>
            <w:r w:rsidRPr="001B2387">
              <w:rPr>
                <w:color w:val="000000"/>
                <w:sz w:val="24"/>
                <w:szCs w:val="24"/>
                <w:lang w:val="en-US"/>
              </w:rPr>
              <w:t>.</w:t>
            </w:r>
          </w:p>
          <w:p w14:paraId="7E8F0A5B" w14:textId="77777777" w:rsidR="001B2387" w:rsidRPr="001B2387" w:rsidRDefault="001B2387" w:rsidP="001B2387">
            <w:pPr>
              <w:ind w:right="-63"/>
              <w:jc w:val="both"/>
              <w:rPr>
                <w:sz w:val="24"/>
                <w:szCs w:val="24"/>
                <w:u w:val="single"/>
                <w:lang w:val="lt-LT"/>
              </w:rPr>
            </w:pPr>
            <w:r w:rsidRPr="001B2387">
              <w:rPr>
                <w:sz w:val="24"/>
                <w:szCs w:val="24"/>
                <w:lang w:val="lt-LT"/>
              </w:rPr>
              <w:t>Vakarų Lietuva, Romėniškojo laikotarpio archeologija, Vakarų baltų kultūrų komunikacija, mainai ir prekyba (dr. R. Banytė-</w:t>
            </w:r>
            <w:proofErr w:type="spellStart"/>
            <w:r w:rsidRPr="001B2387">
              <w:rPr>
                <w:sz w:val="24"/>
                <w:szCs w:val="24"/>
                <w:lang w:val="lt-LT"/>
              </w:rPr>
              <w:t>Rowell</w:t>
            </w:r>
            <w:proofErr w:type="spellEnd"/>
            <w:r w:rsidRPr="001B2387">
              <w:rPr>
                <w:sz w:val="24"/>
                <w:szCs w:val="24"/>
                <w:lang w:val="lt-LT"/>
              </w:rPr>
              <w:t xml:space="preserve"> (mokslo </w:t>
            </w:r>
            <w:proofErr w:type="spellStart"/>
            <w:r w:rsidRPr="001B2387">
              <w:rPr>
                <w:sz w:val="24"/>
                <w:szCs w:val="24"/>
                <w:lang w:val="lt-LT"/>
              </w:rPr>
              <w:t>darb</w:t>
            </w:r>
            <w:proofErr w:type="spellEnd"/>
            <w:r w:rsidRPr="001B2387">
              <w:rPr>
                <w:sz w:val="24"/>
                <w:szCs w:val="24"/>
                <w:lang w:val="lt-LT"/>
              </w:rPr>
              <w:t>., 1 etatas):</w:t>
            </w:r>
            <w:r w:rsidRPr="001B2387">
              <w:rPr>
                <w:sz w:val="24"/>
                <w:szCs w:val="24"/>
                <w:u w:val="single"/>
                <w:lang w:val="lt-LT"/>
              </w:rPr>
              <w:t xml:space="preserve"> </w:t>
            </w:r>
          </w:p>
          <w:p w14:paraId="7E8F0A5C" w14:textId="77777777" w:rsidR="001B2387" w:rsidRPr="001B2387" w:rsidRDefault="001B2387" w:rsidP="001B2387">
            <w:pPr>
              <w:ind w:right="-63"/>
              <w:jc w:val="both"/>
              <w:rPr>
                <w:sz w:val="24"/>
                <w:szCs w:val="24"/>
                <w:lang w:val="lt-LT"/>
              </w:rPr>
            </w:pPr>
            <w:r w:rsidRPr="001B2387">
              <w:rPr>
                <w:sz w:val="24"/>
                <w:szCs w:val="24"/>
                <w:lang w:val="lt-LT"/>
              </w:rPr>
              <w:t xml:space="preserve">Du straipsniai apie Vakarų baltų komunikacijos Europos </w:t>
            </w:r>
            <w:proofErr w:type="spellStart"/>
            <w:r w:rsidRPr="001B2387">
              <w:rPr>
                <w:sz w:val="24"/>
                <w:szCs w:val="24"/>
                <w:lang w:val="lt-LT"/>
              </w:rPr>
              <w:t>Barbaricumo</w:t>
            </w:r>
            <w:proofErr w:type="spellEnd"/>
            <w:r w:rsidRPr="001B2387">
              <w:rPr>
                <w:sz w:val="24"/>
                <w:szCs w:val="24"/>
                <w:lang w:val="lt-LT"/>
              </w:rPr>
              <w:t xml:space="preserve"> erdvėje problemas; trys straipsniai, skirti romėniškojo laikotarpio klausimams Vakarų baltų ir jų kaimynų kultūrose.</w:t>
            </w:r>
          </w:p>
          <w:p w14:paraId="7E8F0A5D" w14:textId="77777777" w:rsidR="001B2387" w:rsidRPr="001B2387" w:rsidRDefault="001B2387" w:rsidP="001B2387">
            <w:pPr>
              <w:ind w:right="-63"/>
              <w:jc w:val="both"/>
              <w:rPr>
                <w:sz w:val="24"/>
                <w:szCs w:val="24"/>
                <w:lang w:val="lt-LT"/>
              </w:rPr>
            </w:pPr>
            <w:r w:rsidRPr="001B2387">
              <w:rPr>
                <w:sz w:val="24"/>
                <w:szCs w:val="24"/>
                <w:lang w:val="lt-LT"/>
              </w:rPr>
              <w:t xml:space="preserve">Rytų Lietuva, laidojimo paminklai, ideologija ir socialinė organizacija, gyvenamųjų ir laidojimo erdvių ryšiai, datavimo ir chronologijos problemos (dr. L. Kurila (mokslo </w:t>
            </w:r>
            <w:proofErr w:type="spellStart"/>
            <w:r w:rsidRPr="001B2387">
              <w:rPr>
                <w:sz w:val="24"/>
                <w:szCs w:val="24"/>
                <w:lang w:val="lt-LT"/>
              </w:rPr>
              <w:t>darb</w:t>
            </w:r>
            <w:proofErr w:type="spellEnd"/>
            <w:r w:rsidRPr="001B2387">
              <w:rPr>
                <w:sz w:val="24"/>
                <w:szCs w:val="24"/>
                <w:lang w:val="lt-LT"/>
              </w:rPr>
              <w:t xml:space="preserve">., 1 etatas): </w:t>
            </w:r>
          </w:p>
          <w:p w14:paraId="7E8F0A5E" w14:textId="77777777" w:rsidR="001B2387" w:rsidRPr="001B2387" w:rsidRDefault="001B2387" w:rsidP="001B2387">
            <w:pPr>
              <w:ind w:right="-63"/>
              <w:jc w:val="both"/>
              <w:rPr>
                <w:sz w:val="24"/>
                <w:szCs w:val="24"/>
                <w:lang w:val="lt-LT"/>
              </w:rPr>
            </w:pPr>
            <w:r w:rsidRPr="001B2387">
              <w:rPr>
                <w:sz w:val="24"/>
                <w:szCs w:val="24"/>
                <w:lang w:val="lt-LT"/>
              </w:rPr>
              <w:t>Straipsnis apie Rytų Lietuvos piliakalnių ir pilkapynų erdvinius ryšius; straipsnis apie piliakalnių erdvinius, tarpusavio matomumo ryšius; straipsnis laidojimo paminklų, įkapių kaip ideologijos atspindžio tema; du straipsniai socialinės organizacijos ir apgyvendinimo struktūrų tema.</w:t>
            </w:r>
          </w:p>
          <w:p w14:paraId="7E8F0A5F" w14:textId="77777777" w:rsidR="001B2387" w:rsidRPr="001B2387" w:rsidRDefault="001B2387" w:rsidP="001B2387">
            <w:pPr>
              <w:ind w:right="-63"/>
              <w:jc w:val="both"/>
              <w:rPr>
                <w:sz w:val="24"/>
                <w:szCs w:val="24"/>
                <w:lang w:val="lt-LT"/>
              </w:rPr>
            </w:pPr>
            <w:r w:rsidRPr="001B2387">
              <w:rPr>
                <w:sz w:val="24"/>
                <w:szCs w:val="24"/>
                <w:lang w:val="lt-LT"/>
              </w:rPr>
              <w:t xml:space="preserve">Šiaurės Lietuva, laidojimo paminklai, įkapių simbolika, apgyvendinimas ir gyvenvietės, geležies amžiaus ūkis ir technologijos: </w:t>
            </w:r>
            <w:r w:rsidRPr="001B2387">
              <w:rPr>
                <w:color w:val="222222"/>
                <w:sz w:val="24"/>
                <w:szCs w:val="24"/>
                <w:lang w:val="lt-LT" w:eastAsia="lt-LT"/>
              </w:rPr>
              <w:t>aplinkos raida ir žmogaus veiklos pėdsakai Šiaurės Rytų Lietuvoje I</w:t>
            </w:r>
            <w:r w:rsidRPr="001B2387">
              <w:rPr>
                <w:i/>
                <w:color w:val="222222"/>
                <w:sz w:val="24"/>
                <w:szCs w:val="24"/>
                <w:lang w:val="lt-LT" w:eastAsia="lt-LT"/>
              </w:rPr>
              <w:t>–</w:t>
            </w:r>
            <w:r w:rsidRPr="001B2387">
              <w:rPr>
                <w:color w:val="222222"/>
                <w:sz w:val="24"/>
                <w:szCs w:val="24"/>
                <w:lang w:val="lt-LT" w:eastAsia="lt-LT"/>
              </w:rPr>
              <w:t xml:space="preserve">II tūkstantmečiais, Kamajų apylinkių apgyvendinimas, geležies amžiaus gyvenvietės: </w:t>
            </w:r>
            <w:proofErr w:type="spellStart"/>
            <w:r w:rsidRPr="001B2387">
              <w:rPr>
                <w:color w:val="222222"/>
                <w:sz w:val="24"/>
                <w:szCs w:val="24"/>
                <w:lang w:val="lt-LT" w:eastAsia="lt-LT"/>
              </w:rPr>
              <w:t>Jakšiškio</w:t>
            </w:r>
            <w:proofErr w:type="spellEnd"/>
            <w:r w:rsidRPr="001B2387">
              <w:rPr>
                <w:color w:val="222222"/>
                <w:sz w:val="24"/>
                <w:szCs w:val="24"/>
                <w:lang w:val="lt-LT" w:eastAsia="lt-LT"/>
              </w:rPr>
              <w:t xml:space="preserve"> gyvenvietės atvejis, geležies amžiaus bendruomenių verslai: geležies gavyba, tapatybės paieškos geležies amžiaus bendruomenėse. (</w:t>
            </w:r>
            <w:r w:rsidRPr="001B2387">
              <w:rPr>
                <w:sz w:val="24"/>
                <w:szCs w:val="24"/>
                <w:lang w:val="lt-LT"/>
              </w:rPr>
              <w:t xml:space="preserve">dr. A. </w:t>
            </w:r>
            <w:proofErr w:type="spellStart"/>
            <w:r w:rsidRPr="001B2387">
              <w:rPr>
                <w:sz w:val="24"/>
                <w:szCs w:val="24"/>
                <w:lang w:val="lt-LT"/>
              </w:rPr>
              <w:t>Simniškytė-Strimaitienė</w:t>
            </w:r>
            <w:proofErr w:type="spellEnd"/>
            <w:r w:rsidRPr="001B2387">
              <w:rPr>
                <w:sz w:val="24"/>
                <w:szCs w:val="24"/>
                <w:lang w:val="lt-LT"/>
              </w:rPr>
              <w:t xml:space="preserve"> (mokslo </w:t>
            </w:r>
            <w:proofErr w:type="spellStart"/>
            <w:r w:rsidRPr="001B2387">
              <w:rPr>
                <w:sz w:val="24"/>
                <w:szCs w:val="24"/>
                <w:lang w:val="lt-LT"/>
              </w:rPr>
              <w:t>darb</w:t>
            </w:r>
            <w:proofErr w:type="spellEnd"/>
            <w:r w:rsidRPr="001B2387">
              <w:rPr>
                <w:sz w:val="24"/>
                <w:szCs w:val="24"/>
                <w:lang w:val="lt-LT"/>
              </w:rPr>
              <w:t xml:space="preserve">., 1 etatas)): </w:t>
            </w:r>
          </w:p>
          <w:p w14:paraId="7E8F0A60" w14:textId="77777777" w:rsidR="001B2387" w:rsidRPr="001B2387" w:rsidRDefault="001B2387" w:rsidP="001B2387">
            <w:pPr>
              <w:shd w:val="clear" w:color="auto" w:fill="FFFFFF"/>
              <w:jc w:val="both"/>
              <w:rPr>
                <w:color w:val="222222"/>
                <w:sz w:val="24"/>
                <w:szCs w:val="24"/>
                <w:lang w:val="lt-LT" w:eastAsia="lt-LT"/>
              </w:rPr>
            </w:pPr>
            <w:r w:rsidRPr="001B2387">
              <w:rPr>
                <w:color w:val="222222"/>
                <w:sz w:val="24"/>
                <w:szCs w:val="24"/>
                <w:lang w:val="lt-LT" w:eastAsia="lt-LT"/>
              </w:rPr>
              <w:t>2017</w:t>
            </w:r>
            <w:r w:rsidRPr="001B2387">
              <w:rPr>
                <w:i/>
                <w:color w:val="222222"/>
                <w:sz w:val="24"/>
                <w:szCs w:val="24"/>
                <w:lang w:val="lt-LT" w:eastAsia="lt-LT"/>
              </w:rPr>
              <w:t>–</w:t>
            </w:r>
            <w:r w:rsidRPr="001B2387">
              <w:rPr>
                <w:color w:val="222222"/>
                <w:sz w:val="24"/>
                <w:szCs w:val="24"/>
                <w:lang w:val="lt-LT" w:eastAsia="lt-LT"/>
              </w:rPr>
              <w:t xml:space="preserve">2021 metais numatomas archeologinių duomenų iš Kamajų apylinkių rinkimas ir analizė muziejuose ir archyvuose, archeologinių duomenų iš </w:t>
            </w:r>
            <w:proofErr w:type="spellStart"/>
            <w:r w:rsidRPr="001B2387">
              <w:rPr>
                <w:color w:val="222222"/>
                <w:sz w:val="24"/>
                <w:szCs w:val="24"/>
                <w:lang w:val="lt-LT" w:eastAsia="lt-LT"/>
              </w:rPr>
              <w:t>Juodonių</w:t>
            </w:r>
            <w:proofErr w:type="spellEnd"/>
            <w:r w:rsidRPr="001B2387">
              <w:rPr>
                <w:color w:val="222222"/>
                <w:sz w:val="24"/>
                <w:szCs w:val="24"/>
                <w:lang w:val="lt-LT" w:eastAsia="lt-LT"/>
              </w:rPr>
              <w:t xml:space="preserve"> piliakalnio ir </w:t>
            </w:r>
            <w:proofErr w:type="spellStart"/>
            <w:r w:rsidRPr="001B2387">
              <w:rPr>
                <w:color w:val="222222"/>
                <w:sz w:val="24"/>
                <w:szCs w:val="24"/>
                <w:lang w:val="lt-LT" w:eastAsia="lt-LT"/>
              </w:rPr>
              <w:t>Petrešiūnų</w:t>
            </w:r>
            <w:proofErr w:type="spellEnd"/>
            <w:r w:rsidRPr="001B2387">
              <w:rPr>
                <w:color w:val="222222"/>
                <w:sz w:val="24"/>
                <w:szCs w:val="24"/>
                <w:lang w:val="lt-LT" w:eastAsia="lt-LT"/>
              </w:rPr>
              <w:t xml:space="preserve"> piliakalnio bei jo apylinkių rinkimas ir analizė muziejuose, archyvuose, tyrimai </w:t>
            </w:r>
            <w:proofErr w:type="spellStart"/>
            <w:r w:rsidRPr="001B2387">
              <w:rPr>
                <w:color w:val="222222"/>
                <w:sz w:val="24"/>
                <w:szCs w:val="24"/>
                <w:lang w:val="lt-LT" w:eastAsia="lt-LT"/>
              </w:rPr>
              <w:t>Jakšiškio</w:t>
            </w:r>
            <w:proofErr w:type="spellEnd"/>
            <w:r w:rsidRPr="001B2387">
              <w:rPr>
                <w:color w:val="222222"/>
                <w:sz w:val="24"/>
                <w:szCs w:val="24"/>
                <w:lang w:val="lt-LT" w:eastAsia="lt-LT"/>
              </w:rPr>
              <w:t xml:space="preserve"> gyvenvietėje, duomenų analizė, tyrimai/žvalgymai </w:t>
            </w:r>
            <w:proofErr w:type="spellStart"/>
            <w:r w:rsidRPr="001B2387">
              <w:rPr>
                <w:color w:val="222222"/>
                <w:sz w:val="24"/>
                <w:szCs w:val="24"/>
                <w:lang w:val="lt-LT" w:eastAsia="lt-LT"/>
              </w:rPr>
              <w:t>Aiseto</w:t>
            </w:r>
            <w:proofErr w:type="spellEnd"/>
            <w:r w:rsidRPr="001B2387">
              <w:rPr>
                <w:color w:val="222222"/>
                <w:sz w:val="24"/>
                <w:szCs w:val="24"/>
                <w:lang w:val="lt-LT" w:eastAsia="lt-LT"/>
              </w:rPr>
              <w:t xml:space="preserve"> ežero saloje ieškant geležies gavybos pėdsakų, duomenų analizė, duomenų rinkimas apie kapų kompleksus su mišria vyriška ir moteriška atributika.</w:t>
            </w:r>
          </w:p>
          <w:p w14:paraId="7E8F0A61" w14:textId="77777777" w:rsidR="001B2387" w:rsidRPr="001B2387" w:rsidRDefault="001B2387" w:rsidP="001B2387">
            <w:pPr>
              <w:ind w:right="-63"/>
              <w:jc w:val="both"/>
              <w:rPr>
                <w:sz w:val="24"/>
                <w:szCs w:val="24"/>
                <w:lang w:val="lt-LT"/>
              </w:rPr>
            </w:pPr>
            <w:r w:rsidRPr="001B2387">
              <w:rPr>
                <w:sz w:val="24"/>
                <w:szCs w:val="24"/>
                <w:lang w:val="lt-LT"/>
              </w:rPr>
              <w:t xml:space="preserve">Straipsnis apie </w:t>
            </w:r>
            <w:r w:rsidRPr="001B2387">
              <w:rPr>
                <w:color w:val="222222"/>
                <w:sz w:val="24"/>
                <w:szCs w:val="24"/>
                <w:lang w:val="lt-LT" w:eastAsia="lt-LT"/>
              </w:rPr>
              <w:t xml:space="preserve">Kamajų archeologinį paveldą; </w:t>
            </w:r>
            <w:r w:rsidRPr="001B2387">
              <w:rPr>
                <w:sz w:val="24"/>
                <w:szCs w:val="24"/>
                <w:lang w:val="lt-LT"/>
              </w:rPr>
              <w:t>straipsnis „</w:t>
            </w:r>
            <w:r w:rsidRPr="001B2387">
              <w:rPr>
                <w:color w:val="222222"/>
                <w:sz w:val="24"/>
                <w:szCs w:val="24"/>
                <w:lang w:val="lt-LT" w:eastAsia="lt-LT"/>
              </w:rPr>
              <w:t xml:space="preserve">Aplinka ir žmogus </w:t>
            </w:r>
            <w:proofErr w:type="spellStart"/>
            <w:r w:rsidRPr="001B2387">
              <w:rPr>
                <w:color w:val="222222"/>
                <w:sz w:val="24"/>
                <w:szCs w:val="24"/>
                <w:lang w:val="lt-LT" w:eastAsia="lt-LT"/>
              </w:rPr>
              <w:t>Petrešiūnų</w:t>
            </w:r>
            <w:proofErr w:type="spellEnd"/>
            <w:r w:rsidRPr="001B2387">
              <w:rPr>
                <w:color w:val="222222"/>
                <w:sz w:val="24"/>
                <w:szCs w:val="24"/>
                <w:lang w:val="lt-LT" w:eastAsia="lt-LT"/>
              </w:rPr>
              <w:t xml:space="preserve"> apylinkėse“; straipsnis apie </w:t>
            </w:r>
            <w:proofErr w:type="spellStart"/>
            <w:r w:rsidRPr="001B2387">
              <w:rPr>
                <w:color w:val="222222"/>
                <w:sz w:val="24"/>
                <w:szCs w:val="24"/>
                <w:lang w:val="lt-LT" w:eastAsia="lt-LT"/>
              </w:rPr>
              <w:t>Jakšiškio</w:t>
            </w:r>
            <w:proofErr w:type="spellEnd"/>
            <w:r w:rsidRPr="001B2387">
              <w:rPr>
                <w:color w:val="222222"/>
                <w:sz w:val="24"/>
                <w:szCs w:val="24"/>
                <w:lang w:val="lt-LT" w:eastAsia="lt-LT"/>
              </w:rPr>
              <w:t xml:space="preserve"> gyvenvietės chronologiją ir vidinę struktūrą; straipsnis apie geležies gavybos pėdsakus </w:t>
            </w:r>
            <w:proofErr w:type="spellStart"/>
            <w:r w:rsidRPr="001B2387">
              <w:rPr>
                <w:color w:val="222222"/>
                <w:sz w:val="24"/>
                <w:szCs w:val="24"/>
                <w:lang w:val="lt-LT" w:eastAsia="lt-LT"/>
              </w:rPr>
              <w:t>Aiseto</w:t>
            </w:r>
            <w:proofErr w:type="spellEnd"/>
            <w:r w:rsidRPr="001B2387">
              <w:rPr>
                <w:color w:val="222222"/>
                <w:sz w:val="24"/>
                <w:szCs w:val="24"/>
                <w:lang w:val="lt-LT" w:eastAsia="lt-LT"/>
              </w:rPr>
              <w:t xml:space="preserve"> ežero saloje; straipsnis </w:t>
            </w:r>
            <w:r w:rsidRPr="001B2387">
              <w:rPr>
                <w:sz w:val="24"/>
                <w:szCs w:val="24"/>
                <w:lang w:val="lt-LT"/>
              </w:rPr>
              <w:t>„</w:t>
            </w:r>
            <w:r w:rsidRPr="001B2387">
              <w:rPr>
                <w:color w:val="222222"/>
                <w:sz w:val="24"/>
                <w:szCs w:val="24"/>
                <w:lang w:val="lt-LT" w:eastAsia="lt-LT"/>
              </w:rPr>
              <w:t>Apsimestinė tapatybė. Ginklų simbolika moterų kapuose“.</w:t>
            </w:r>
          </w:p>
          <w:p w14:paraId="7E8F0A62" w14:textId="77777777" w:rsidR="001B2387" w:rsidRPr="001B2387" w:rsidRDefault="001B2387" w:rsidP="001B2387">
            <w:pPr>
              <w:ind w:right="-63"/>
              <w:jc w:val="both"/>
              <w:rPr>
                <w:sz w:val="24"/>
                <w:szCs w:val="24"/>
                <w:u w:val="single"/>
                <w:lang w:val="lt-LT"/>
              </w:rPr>
            </w:pPr>
            <w:r w:rsidRPr="001B2387">
              <w:rPr>
                <w:sz w:val="24"/>
                <w:szCs w:val="24"/>
                <w:lang w:val="lt-LT"/>
              </w:rPr>
              <w:t>Rytų Lietuva, gyvenvietės ir jų tyrimų problematika, tyrimų metodika: Kernavės regiono apgyvendinimo sistema, ankstyvojo metalų laikotarpio, geležies amžiaus ir ankstyvųjų viduramžių gyvenvietės (Kernavė ir kitos gyvenvietės), Rytų Lietuvos keramika nuo neolito iki ankstyvųjų viduramžių. (</w:t>
            </w:r>
            <w:r w:rsidRPr="001B2387">
              <w:rPr>
                <w:sz w:val="24"/>
                <w:szCs w:val="24"/>
                <w:u w:val="single"/>
                <w:lang w:val="lt-LT"/>
              </w:rPr>
              <w:t xml:space="preserve">dr. R. </w:t>
            </w:r>
            <w:proofErr w:type="spellStart"/>
            <w:r w:rsidRPr="001B2387">
              <w:rPr>
                <w:sz w:val="24"/>
                <w:szCs w:val="24"/>
                <w:u w:val="single"/>
                <w:lang w:val="lt-LT"/>
              </w:rPr>
              <w:t>Vengalis</w:t>
            </w:r>
            <w:proofErr w:type="spellEnd"/>
            <w:r w:rsidRPr="001B2387">
              <w:rPr>
                <w:sz w:val="24"/>
                <w:szCs w:val="24"/>
                <w:u w:val="single"/>
                <w:lang w:val="lt-LT"/>
              </w:rPr>
              <w:t xml:space="preserve"> (mokslo </w:t>
            </w:r>
            <w:proofErr w:type="spellStart"/>
            <w:r w:rsidRPr="001B2387">
              <w:rPr>
                <w:sz w:val="24"/>
                <w:szCs w:val="24"/>
                <w:u w:val="single"/>
                <w:lang w:val="lt-LT"/>
              </w:rPr>
              <w:t>darb</w:t>
            </w:r>
            <w:proofErr w:type="spellEnd"/>
            <w:r w:rsidRPr="001B2387">
              <w:rPr>
                <w:sz w:val="24"/>
                <w:szCs w:val="24"/>
                <w:u w:val="single"/>
                <w:lang w:val="lt-LT"/>
              </w:rPr>
              <w:t>., 1 etatas)):</w:t>
            </w:r>
          </w:p>
          <w:p w14:paraId="7E8F0A63" w14:textId="77777777" w:rsidR="001B2387" w:rsidRPr="001B2387" w:rsidRDefault="001B2387" w:rsidP="001B2387">
            <w:pPr>
              <w:jc w:val="both"/>
              <w:rPr>
                <w:sz w:val="24"/>
                <w:szCs w:val="24"/>
                <w:lang w:val="lt-LT"/>
              </w:rPr>
            </w:pPr>
            <w:r w:rsidRPr="001B2387">
              <w:rPr>
                <w:sz w:val="24"/>
                <w:szCs w:val="24"/>
                <w:lang w:val="lt-LT"/>
              </w:rPr>
              <w:t>2017</w:t>
            </w:r>
            <w:r w:rsidRPr="001B2387">
              <w:rPr>
                <w:i/>
                <w:color w:val="222222"/>
                <w:sz w:val="24"/>
                <w:szCs w:val="24"/>
                <w:lang w:val="lt-LT" w:eastAsia="lt-LT"/>
              </w:rPr>
              <w:t>–</w:t>
            </w:r>
            <w:r w:rsidRPr="001B2387">
              <w:rPr>
                <w:sz w:val="24"/>
                <w:szCs w:val="24"/>
                <w:lang w:val="lt-LT"/>
              </w:rPr>
              <w:t xml:space="preserve">2018 metais atliekami Kernavės gyvenvietės gamtinės aplinkos ir </w:t>
            </w:r>
            <w:proofErr w:type="spellStart"/>
            <w:r w:rsidRPr="001B2387">
              <w:rPr>
                <w:sz w:val="24"/>
                <w:szCs w:val="24"/>
                <w:lang w:val="lt-LT"/>
              </w:rPr>
              <w:t>paleoreljefo</w:t>
            </w:r>
            <w:proofErr w:type="spellEnd"/>
            <w:r w:rsidRPr="001B2387">
              <w:rPr>
                <w:sz w:val="24"/>
                <w:szCs w:val="24"/>
                <w:lang w:val="lt-LT"/>
              </w:rPr>
              <w:t xml:space="preserve"> tyrimai (</w:t>
            </w:r>
            <w:proofErr w:type="spellStart"/>
            <w:r w:rsidRPr="001B2387">
              <w:rPr>
                <w:sz w:val="24"/>
                <w:szCs w:val="24"/>
                <w:lang w:val="lt-LT"/>
              </w:rPr>
              <w:t>arheologiniai</w:t>
            </w:r>
            <w:proofErr w:type="spellEnd"/>
            <w:r w:rsidRPr="001B2387">
              <w:rPr>
                <w:sz w:val="24"/>
                <w:szCs w:val="24"/>
                <w:lang w:val="lt-LT"/>
              </w:rPr>
              <w:t xml:space="preserve"> ir </w:t>
            </w:r>
            <w:proofErr w:type="spellStart"/>
            <w:r w:rsidRPr="001B2387">
              <w:rPr>
                <w:sz w:val="24"/>
                <w:szCs w:val="24"/>
                <w:lang w:val="lt-LT"/>
              </w:rPr>
              <w:t>geofizikiniai</w:t>
            </w:r>
            <w:proofErr w:type="spellEnd"/>
            <w:r w:rsidRPr="001B2387">
              <w:rPr>
                <w:sz w:val="24"/>
                <w:szCs w:val="24"/>
                <w:lang w:val="lt-LT"/>
              </w:rPr>
              <w:t xml:space="preserve"> tyrimai); 2017</w:t>
            </w:r>
            <w:r w:rsidRPr="001B2387">
              <w:rPr>
                <w:color w:val="222222"/>
                <w:sz w:val="24"/>
                <w:szCs w:val="24"/>
                <w:lang w:val="lt-LT" w:eastAsia="lt-LT"/>
              </w:rPr>
              <w:t>–</w:t>
            </w:r>
            <w:r w:rsidRPr="001B2387">
              <w:rPr>
                <w:sz w:val="24"/>
                <w:szCs w:val="24"/>
                <w:lang w:val="lt-LT"/>
              </w:rPr>
              <w:t>2021 metais – Kernavės archeologinio komplekso tyrimų duomenų analizė ir nauji tyrimai (darbas muziejuje, duomenų analizė, archeologiniai tyrimai); 2017</w:t>
            </w:r>
            <w:r w:rsidRPr="001B2387">
              <w:rPr>
                <w:i/>
                <w:color w:val="222222"/>
                <w:sz w:val="24"/>
                <w:szCs w:val="24"/>
                <w:lang w:val="lt-LT" w:eastAsia="lt-LT"/>
              </w:rPr>
              <w:t>–</w:t>
            </w:r>
            <w:r w:rsidRPr="001B2387">
              <w:rPr>
                <w:sz w:val="24"/>
                <w:szCs w:val="24"/>
                <w:lang w:val="lt-LT"/>
              </w:rPr>
              <w:t>2021 metais – Kernavės apylinkių regiono tyrimai, naujų archeologinių objektų paieška (archeologiniai žvalgymai, duomenų bazių kūrimas).</w:t>
            </w:r>
          </w:p>
          <w:p w14:paraId="7E8F0A64" w14:textId="77777777" w:rsidR="001B2387" w:rsidRPr="001B2387" w:rsidRDefault="001B2387" w:rsidP="001B2387">
            <w:pPr>
              <w:jc w:val="both"/>
              <w:rPr>
                <w:sz w:val="24"/>
                <w:szCs w:val="24"/>
                <w:lang w:val="lt-LT"/>
              </w:rPr>
            </w:pPr>
            <w:r w:rsidRPr="001B2387">
              <w:rPr>
                <w:sz w:val="24"/>
                <w:szCs w:val="24"/>
                <w:lang w:val="lt-LT"/>
              </w:rPr>
              <w:t xml:space="preserve">Straipsnis apie archeologinių tyrimų ir duomenų </w:t>
            </w:r>
            <w:proofErr w:type="spellStart"/>
            <w:r w:rsidRPr="001B2387">
              <w:rPr>
                <w:sz w:val="24"/>
                <w:szCs w:val="24"/>
                <w:lang w:val="lt-LT"/>
              </w:rPr>
              <w:t>geoduomenų</w:t>
            </w:r>
            <w:proofErr w:type="spellEnd"/>
            <w:r w:rsidRPr="001B2387">
              <w:rPr>
                <w:sz w:val="24"/>
                <w:szCs w:val="24"/>
                <w:lang w:val="lt-LT"/>
              </w:rPr>
              <w:t xml:space="preserve"> bazes (Kernavės regiono pavyzdžiu); straipsnis Kernavės viduramžių miesto struktūros tematika; straipsnis apie Kvietinių neolito – ankstyvojo metalų laikotarpio gyvenvietę; du straipsniai apie ankstyvųjų metalų laikotarpio ir geležies amžiaus gyvenvietes ir gyvenviečių sistemas.</w:t>
            </w:r>
          </w:p>
        </w:tc>
      </w:tr>
      <w:tr w:rsidR="001B2387" w:rsidRPr="001B2387" w14:paraId="7E8F0A6D" w14:textId="77777777" w:rsidTr="001B2387">
        <w:tc>
          <w:tcPr>
            <w:tcW w:w="9505" w:type="dxa"/>
          </w:tcPr>
          <w:p w14:paraId="7E8F0A66" w14:textId="77777777" w:rsidR="001B2387" w:rsidRPr="001B2387" w:rsidRDefault="001B2387" w:rsidP="001B2387">
            <w:pPr>
              <w:tabs>
                <w:tab w:val="left" w:pos="426"/>
              </w:tabs>
              <w:ind w:right="-63"/>
              <w:jc w:val="both"/>
              <w:rPr>
                <w:sz w:val="24"/>
                <w:szCs w:val="24"/>
                <w:lang w:val="lt-LT"/>
              </w:rPr>
            </w:pPr>
            <w:r w:rsidRPr="001B2387">
              <w:rPr>
                <w:b/>
                <w:sz w:val="24"/>
                <w:szCs w:val="24"/>
                <w:lang w:val="lt-LT"/>
              </w:rPr>
              <w:lastRenderedPageBreak/>
              <w:t xml:space="preserve">    6. Numatomi rezultatai:</w:t>
            </w:r>
          </w:p>
          <w:p w14:paraId="7E8F0A67" w14:textId="77777777" w:rsidR="001B2387" w:rsidRPr="001B2387" w:rsidRDefault="001B2387" w:rsidP="001B2387">
            <w:pPr>
              <w:tabs>
                <w:tab w:val="left" w:pos="426"/>
              </w:tabs>
              <w:ind w:right="-63"/>
              <w:jc w:val="both"/>
              <w:rPr>
                <w:color w:val="222222"/>
                <w:sz w:val="24"/>
                <w:szCs w:val="24"/>
                <w:lang w:val="lt-LT"/>
              </w:rPr>
            </w:pPr>
            <w:r w:rsidRPr="001B2387">
              <w:rPr>
                <w:sz w:val="24"/>
                <w:szCs w:val="24"/>
                <w:lang w:val="lt-LT"/>
              </w:rPr>
              <w:t xml:space="preserve">Programos vykdymo metu bus atlikti kryptingi </w:t>
            </w:r>
            <w:r w:rsidRPr="001B2387">
              <w:rPr>
                <w:color w:val="222222"/>
                <w:sz w:val="24"/>
                <w:szCs w:val="24"/>
                <w:lang w:val="lt-LT"/>
              </w:rPr>
              <w:t xml:space="preserve">įvairiapusiai priešistorės (nuo pirmųjų žmonių pasirodymo vėlyvajame paleolite iki Lietuvos valstybės susidarymo XIII a.) ūkinės, socialinės ir kultūrinės raidos dabartinės Lietuvos ir viso Rytų Baltijos regiono teritorijoje tyrimai. Jie apims priešistorinių visuomenių technologinę, </w:t>
            </w:r>
            <w:proofErr w:type="spellStart"/>
            <w:r w:rsidRPr="001B2387">
              <w:rPr>
                <w:color w:val="222222"/>
                <w:sz w:val="24"/>
                <w:szCs w:val="24"/>
                <w:lang w:val="lt-LT"/>
              </w:rPr>
              <w:t>socioekonominę</w:t>
            </w:r>
            <w:proofErr w:type="spellEnd"/>
            <w:r w:rsidRPr="001B2387">
              <w:rPr>
                <w:color w:val="222222"/>
                <w:sz w:val="24"/>
                <w:szCs w:val="24"/>
                <w:lang w:val="lt-LT"/>
              </w:rPr>
              <w:t xml:space="preserve">, ideologinę raidą, išryškinant jos unikalius vingius ir ieškant atsakingų faktorių geografinėje padėtyje ir gamtinėje aplinkoje, svarbiausių žmonijai technologijų plėtroje, inovacijose ir tradicijose, geopolitinėse aplinkybėse ir </w:t>
            </w:r>
            <w:proofErr w:type="spellStart"/>
            <w:r w:rsidRPr="001B2387">
              <w:rPr>
                <w:color w:val="222222"/>
                <w:sz w:val="24"/>
                <w:szCs w:val="24"/>
                <w:lang w:val="lt-LT"/>
              </w:rPr>
              <w:t>bendraeuropiniuose</w:t>
            </w:r>
            <w:proofErr w:type="spellEnd"/>
            <w:r w:rsidRPr="001B2387">
              <w:rPr>
                <w:color w:val="222222"/>
                <w:sz w:val="24"/>
                <w:szCs w:val="24"/>
                <w:lang w:val="lt-LT"/>
              </w:rPr>
              <w:t xml:space="preserve"> procesuose. Programa orientuojama tiek į teorinius, tiek į metodologinius tyrimų aspektus, tiek į atskirų aktualių problemų tyrimus, adaptuojant įvairias teorines paradigmas (kraštovaizdžio, </w:t>
            </w:r>
            <w:proofErr w:type="spellStart"/>
            <w:r w:rsidRPr="001B2387">
              <w:rPr>
                <w:color w:val="222222"/>
                <w:sz w:val="24"/>
                <w:szCs w:val="24"/>
                <w:lang w:val="lt-LT"/>
              </w:rPr>
              <w:t>postprocesinė</w:t>
            </w:r>
            <w:proofErr w:type="spellEnd"/>
            <w:r w:rsidRPr="001B2387">
              <w:rPr>
                <w:color w:val="222222"/>
                <w:sz w:val="24"/>
                <w:szCs w:val="24"/>
                <w:lang w:val="lt-LT"/>
              </w:rPr>
              <w:t>, lyčių archeologija ir kt.) ir (pagal galimybes) taikant įvairius tiksliuosius, gamtamokslinius ir kt. tyrimų metodus. Atskiras dėmesys bus skiriamas archyvinei archeologijai – su vykdomais tyrimais susijusių šaltinių publikavimui, archeologijos istorijai ir kt.</w:t>
            </w:r>
          </w:p>
          <w:p w14:paraId="7E8F0A68" w14:textId="77777777" w:rsidR="001B2387" w:rsidRPr="001B2387" w:rsidRDefault="001B2387" w:rsidP="001B2387">
            <w:pPr>
              <w:tabs>
                <w:tab w:val="left" w:pos="426"/>
              </w:tabs>
              <w:ind w:right="-63"/>
              <w:jc w:val="both"/>
              <w:rPr>
                <w:sz w:val="24"/>
                <w:szCs w:val="24"/>
                <w:lang w:val="lt-LT"/>
              </w:rPr>
            </w:pPr>
            <w:r w:rsidRPr="001B2387">
              <w:rPr>
                <w:sz w:val="24"/>
                <w:szCs w:val="24"/>
                <w:lang w:val="lt-LT"/>
              </w:rPr>
              <w:t>Moksliniai rezultatai:</w:t>
            </w:r>
          </w:p>
          <w:p w14:paraId="7E8F0A69" w14:textId="77777777" w:rsidR="001B2387" w:rsidRPr="001B2387" w:rsidRDefault="001B2387" w:rsidP="001B2387">
            <w:pPr>
              <w:tabs>
                <w:tab w:val="left" w:pos="426"/>
              </w:tabs>
              <w:ind w:right="-63"/>
              <w:jc w:val="both"/>
              <w:rPr>
                <w:sz w:val="24"/>
                <w:szCs w:val="24"/>
                <w:lang w:val="lt-LT"/>
              </w:rPr>
            </w:pPr>
            <w:r w:rsidRPr="001B2387">
              <w:rPr>
                <w:sz w:val="24"/>
                <w:szCs w:val="24"/>
                <w:lang w:val="lt-LT"/>
              </w:rPr>
              <w:t>Parengta 1 monografija, publikuoti (ar įteikti spaudai) mažiausiai 35 moksliniai straipsniai recenzuojamuose mokslo leidiniuose (apie 50 aut. l.), iš jų mažiausiai 10 – tarptautiniuose mokslo leidiniuose užsienyje.</w:t>
            </w:r>
          </w:p>
          <w:p w14:paraId="7E8F0A6A" w14:textId="77777777" w:rsidR="001B2387" w:rsidRPr="001B2387" w:rsidRDefault="001B2387" w:rsidP="001B2387">
            <w:pPr>
              <w:tabs>
                <w:tab w:val="left" w:pos="426"/>
              </w:tabs>
              <w:ind w:right="-63"/>
              <w:jc w:val="both"/>
              <w:rPr>
                <w:sz w:val="24"/>
                <w:szCs w:val="24"/>
                <w:lang w:val="lt-LT"/>
              </w:rPr>
            </w:pPr>
            <w:r w:rsidRPr="001B2387">
              <w:rPr>
                <w:sz w:val="24"/>
                <w:szCs w:val="24"/>
                <w:lang w:val="lt-LT"/>
              </w:rPr>
              <w:lastRenderedPageBreak/>
              <w:t>Perskaityti mažiausiai 25 pranešimai tarptautinėse mokslinėse konferencijose, iš jų mažiausiai 10 – užsienyje.</w:t>
            </w:r>
          </w:p>
          <w:p w14:paraId="7E8F0A6B" w14:textId="77777777" w:rsidR="001B2387" w:rsidRPr="001B2387" w:rsidRDefault="001B2387" w:rsidP="001B2387">
            <w:pPr>
              <w:tabs>
                <w:tab w:val="left" w:pos="426"/>
              </w:tabs>
              <w:ind w:right="-63"/>
              <w:jc w:val="both"/>
              <w:rPr>
                <w:sz w:val="24"/>
                <w:szCs w:val="24"/>
                <w:lang w:val="lt-LT"/>
              </w:rPr>
            </w:pPr>
            <w:r w:rsidRPr="001B2387">
              <w:rPr>
                <w:sz w:val="24"/>
                <w:szCs w:val="24"/>
                <w:lang w:val="lt-LT"/>
              </w:rPr>
              <w:t>Surinkti ir parengti spaudai 5 mokslo žurnalo „Lietuvos archeologija“ tomai (po vieną kiekvienais metais).</w:t>
            </w:r>
          </w:p>
          <w:p w14:paraId="7E8F0A6C" w14:textId="77777777" w:rsidR="001B2387" w:rsidRPr="001B2387" w:rsidRDefault="001B2387" w:rsidP="001B2387">
            <w:pPr>
              <w:tabs>
                <w:tab w:val="left" w:pos="426"/>
              </w:tabs>
              <w:ind w:right="-63"/>
              <w:jc w:val="both"/>
              <w:rPr>
                <w:sz w:val="24"/>
                <w:szCs w:val="24"/>
                <w:lang w:val="lt-LT"/>
              </w:rPr>
            </w:pPr>
            <w:r w:rsidRPr="001B2387">
              <w:rPr>
                <w:sz w:val="24"/>
                <w:szCs w:val="24"/>
                <w:lang w:val="lt-LT"/>
              </w:rPr>
              <w:t>Programos dalyviai atsiskaitys moksline produkcija (moksliniais straipsniais) pagal Lietuvos istorijos instituto patvirtintas normas.</w:t>
            </w:r>
          </w:p>
        </w:tc>
      </w:tr>
      <w:tr w:rsidR="001B2387" w:rsidRPr="001B2387" w14:paraId="7E8F0A71" w14:textId="77777777" w:rsidTr="001B2387">
        <w:tc>
          <w:tcPr>
            <w:tcW w:w="9505" w:type="dxa"/>
          </w:tcPr>
          <w:p w14:paraId="7E8F0A6E" w14:textId="77777777" w:rsidR="001B2387" w:rsidRPr="001B2387" w:rsidRDefault="001B2387" w:rsidP="001B2387">
            <w:pPr>
              <w:tabs>
                <w:tab w:val="left" w:pos="426"/>
              </w:tabs>
              <w:ind w:right="-63"/>
              <w:jc w:val="both"/>
              <w:rPr>
                <w:b/>
                <w:sz w:val="24"/>
                <w:szCs w:val="24"/>
                <w:lang w:val="lt-LT"/>
              </w:rPr>
            </w:pPr>
            <w:r w:rsidRPr="001B2387">
              <w:rPr>
                <w:b/>
                <w:sz w:val="24"/>
                <w:szCs w:val="24"/>
                <w:lang w:val="lt-LT"/>
              </w:rPr>
              <w:lastRenderedPageBreak/>
              <w:t xml:space="preserve">    7. Rezultatų sklaidos priemonės:</w:t>
            </w:r>
          </w:p>
          <w:p w14:paraId="7E8F0A6F" w14:textId="77777777" w:rsidR="001B2387" w:rsidRPr="001B2387" w:rsidRDefault="001B2387" w:rsidP="001B2387">
            <w:pPr>
              <w:tabs>
                <w:tab w:val="left" w:pos="426"/>
              </w:tabs>
              <w:ind w:right="-63"/>
              <w:jc w:val="both"/>
              <w:rPr>
                <w:sz w:val="24"/>
                <w:szCs w:val="24"/>
                <w:lang w:val="lt-LT"/>
              </w:rPr>
            </w:pPr>
            <w:r w:rsidRPr="001B2387">
              <w:rPr>
                <w:sz w:val="24"/>
                <w:szCs w:val="24"/>
                <w:lang w:val="lt-LT"/>
              </w:rPr>
              <w:t>Programos metu atlikti tyrimai ir jų rezultatai bus publikuojami tiek nacionaliniuose („Lietuvos archeologija“, „</w:t>
            </w:r>
            <w:proofErr w:type="spellStart"/>
            <w:r w:rsidRPr="001B2387">
              <w:rPr>
                <w:sz w:val="24"/>
                <w:szCs w:val="24"/>
                <w:lang w:val="lt-LT"/>
              </w:rPr>
              <w:t>Archaeologia</w:t>
            </w:r>
            <w:proofErr w:type="spellEnd"/>
            <w:r w:rsidRPr="001B2387">
              <w:rPr>
                <w:sz w:val="24"/>
                <w:szCs w:val="24"/>
                <w:lang w:val="lt-LT"/>
              </w:rPr>
              <w:t xml:space="preserve"> </w:t>
            </w:r>
            <w:proofErr w:type="spellStart"/>
            <w:r w:rsidRPr="001B2387">
              <w:rPr>
                <w:sz w:val="24"/>
                <w:szCs w:val="24"/>
                <w:lang w:val="lt-LT"/>
              </w:rPr>
              <w:t>Baltica</w:t>
            </w:r>
            <w:proofErr w:type="spellEnd"/>
            <w:r w:rsidRPr="001B2387">
              <w:rPr>
                <w:sz w:val="24"/>
                <w:szCs w:val="24"/>
                <w:lang w:val="lt-LT"/>
              </w:rPr>
              <w:t>“), tiek užsienio recenzuojamuose moksliniuose leidiniuose, pristatomi regioninėse ir tarptautinėse konferencijose.</w:t>
            </w:r>
          </w:p>
          <w:p w14:paraId="7E8F0A70" w14:textId="77777777" w:rsidR="001B2387" w:rsidRPr="001B2387" w:rsidRDefault="001B2387" w:rsidP="001B2387">
            <w:pPr>
              <w:tabs>
                <w:tab w:val="left" w:pos="426"/>
              </w:tabs>
              <w:ind w:right="-63"/>
              <w:jc w:val="both"/>
              <w:rPr>
                <w:sz w:val="24"/>
                <w:szCs w:val="24"/>
                <w:lang w:val="lt-LT"/>
              </w:rPr>
            </w:pPr>
            <w:r w:rsidRPr="001B2387">
              <w:rPr>
                <w:sz w:val="24"/>
                <w:szCs w:val="24"/>
                <w:lang w:val="lt-LT"/>
              </w:rPr>
              <w:t>Adaptuoti tyrimų rezultatai bus pristatomi plačiajai visuomenei tam skirtose paskaitose, mokslo festivalyje „Erdvėlaivis Žemė“, radijo ir televizijos laidose, publikuojami populiariojoje ir lokalioje spaudoje. Neatsiliekant nuo nūdienos realijų ir siekiant pasiekti kuo didesnę auditoriją, ketinama tyrimus anonsuoti, apibendrintus jų rezultatus, atradimus skelbti socialiniuose tinkluose.</w:t>
            </w:r>
          </w:p>
        </w:tc>
      </w:tr>
    </w:tbl>
    <w:p w14:paraId="7E8F0A72" w14:textId="77777777" w:rsidR="001B2387" w:rsidRPr="001B2387" w:rsidRDefault="001B2387" w:rsidP="001B2387">
      <w:pPr>
        <w:tabs>
          <w:tab w:val="left" w:pos="426"/>
        </w:tabs>
        <w:rPr>
          <w:sz w:val="24"/>
          <w:szCs w:val="24"/>
          <w:lang w:val="lt-LT"/>
        </w:rPr>
      </w:pPr>
      <w:r w:rsidRPr="001B2387">
        <w:rPr>
          <w:b/>
          <w:sz w:val="24"/>
          <w:szCs w:val="24"/>
          <w:lang w:val="lt-LT"/>
        </w:rPr>
        <w:t xml:space="preserve">    8. Preliminarus programos lėšų paskirstymas</w:t>
      </w:r>
      <w:r w:rsidRPr="001B2387">
        <w:rPr>
          <w:sz w:val="24"/>
          <w:szCs w:val="24"/>
          <w:lang w:val="lt-LT"/>
        </w:rPr>
        <w:t xml:space="preserve"> (tūkst. Eurų)</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285"/>
        <w:gridCol w:w="18"/>
      </w:tblGrid>
      <w:tr w:rsidR="001B2387" w:rsidRPr="001B2387" w14:paraId="7E8F0A80" w14:textId="77777777" w:rsidTr="00692862">
        <w:trPr>
          <w:gridAfter w:val="1"/>
          <w:wAfter w:w="18" w:type="dxa"/>
        </w:trPr>
        <w:tc>
          <w:tcPr>
            <w:tcW w:w="761" w:type="dxa"/>
          </w:tcPr>
          <w:p w14:paraId="7E8F0A73" w14:textId="77777777" w:rsidR="001B2387" w:rsidRPr="001B2387" w:rsidRDefault="001B2387" w:rsidP="001B2387">
            <w:pPr>
              <w:rPr>
                <w:sz w:val="24"/>
                <w:szCs w:val="24"/>
                <w:lang w:val="lt-LT"/>
              </w:rPr>
            </w:pPr>
            <w:r w:rsidRPr="001B2387">
              <w:rPr>
                <w:sz w:val="24"/>
                <w:szCs w:val="24"/>
                <w:lang w:val="lt-LT"/>
              </w:rPr>
              <w:t>Eil.</w:t>
            </w:r>
          </w:p>
          <w:p w14:paraId="7E8F0A74" w14:textId="77777777" w:rsidR="001B2387" w:rsidRPr="001B2387" w:rsidRDefault="001B2387" w:rsidP="001B2387">
            <w:r w:rsidRPr="001B2387">
              <w:rPr>
                <w:sz w:val="24"/>
                <w:szCs w:val="24"/>
                <w:lang w:val="lt-LT"/>
              </w:rPr>
              <w:t>Nr.</w:t>
            </w:r>
          </w:p>
        </w:tc>
        <w:tc>
          <w:tcPr>
            <w:tcW w:w="2821" w:type="dxa"/>
          </w:tcPr>
          <w:p w14:paraId="7E8F0A75" w14:textId="77777777" w:rsidR="001B2387" w:rsidRPr="001B2387" w:rsidRDefault="001B2387" w:rsidP="001B2387">
            <w:r w:rsidRPr="001B2387">
              <w:rPr>
                <w:sz w:val="24"/>
                <w:szCs w:val="24"/>
                <w:lang w:val="lt-LT"/>
              </w:rPr>
              <w:t>Išlaidų pavadinimas</w:t>
            </w:r>
          </w:p>
        </w:tc>
        <w:tc>
          <w:tcPr>
            <w:tcW w:w="943" w:type="dxa"/>
          </w:tcPr>
          <w:p w14:paraId="7E8F0A76" w14:textId="77777777" w:rsidR="001B2387" w:rsidRPr="001B2387" w:rsidRDefault="001B2387" w:rsidP="001B2387">
            <w:pPr>
              <w:jc w:val="center"/>
            </w:pPr>
            <w:r w:rsidRPr="001B2387">
              <w:rPr>
                <w:sz w:val="24"/>
                <w:szCs w:val="24"/>
                <w:lang w:val="lt-LT"/>
              </w:rPr>
              <w:t>2017 metais</w:t>
            </w:r>
          </w:p>
        </w:tc>
        <w:tc>
          <w:tcPr>
            <w:tcW w:w="943" w:type="dxa"/>
          </w:tcPr>
          <w:p w14:paraId="7E8F0A77" w14:textId="77777777" w:rsidR="001B2387" w:rsidRPr="001B2387" w:rsidRDefault="001B2387" w:rsidP="001B2387">
            <w:pPr>
              <w:jc w:val="center"/>
              <w:rPr>
                <w:sz w:val="24"/>
                <w:szCs w:val="24"/>
                <w:lang w:val="lt-LT"/>
              </w:rPr>
            </w:pPr>
            <w:r w:rsidRPr="001B2387">
              <w:rPr>
                <w:sz w:val="24"/>
                <w:szCs w:val="24"/>
                <w:lang w:val="lt-LT"/>
              </w:rPr>
              <w:t>2018</w:t>
            </w:r>
          </w:p>
          <w:p w14:paraId="7E8F0A78" w14:textId="77777777" w:rsidR="001B2387" w:rsidRPr="001B2387" w:rsidRDefault="001B2387" w:rsidP="001B2387">
            <w:r w:rsidRPr="001B2387">
              <w:rPr>
                <w:sz w:val="24"/>
                <w:szCs w:val="24"/>
                <w:lang w:val="lt-LT"/>
              </w:rPr>
              <w:t>metais</w:t>
            </w:r>
          </w:p>
        </w:tc>
        <w:tc>
          <w:tcPr>
            <w:tcW w:w="943" w:type="dxa"/>
          </w:tcPr>
          <w:p w14:paraId="7E8F0A79" w14:textId="77777777" w:rsidR="001B2387" w:rsidRPr="001B2387" w:rsidRDefault="001B2387" w:rsidP="001B2387">
            <w:pPr>
              <w:jc w:val="center"/>
              <w:rPr>
                <w:sz w:val="24"/>
                <w:szCs w:val="24"/>
                <w:lang w:val="lt-LT"/>
              </w:rPr>
            </w:pPr>
            <w:r w:rsidRPr="001B2387">
              <w:rPr>
                <w:sz w:val="24"/>
                <w:szCs w:val="24"/>
                <w:lang w:val="lt-LT"/>
              </w:rPr>
              <w:t>2018</w:t>
            </w:r>
          </w:p>
          <w:p w14:paraId="7E8F0A7A" w14:textId="77777777" w:rsidR="001B2387" w:rsidRPr="001B2387" w:rsidRDefault="001B2387" w:rsidP="001B2387">
            <w:r w:rsidRPr="001B2387">
              <w:rPr>
                <w:sz w:val="24"/>
                <w:szCs w:val="24"/>
                <w:lang w:val="lt-LT"/>
              </w:rPr>
              <w:t>metais</w:t>
            </w:r>
          </w:p>
        </w:tc>
        <w:tc>
          <w:tcPr>
            <w:tcW w:w="943" w:type="dxa"/>
          </w:tcPr>
          <w:p w14:paraId="7E8F0A7B" w14:textId="77777777" w:rsidR="001B2387" w:rsidRPr="001B2387" w:rsidRDefault="001B2387" w:rsidP="001B2387">
            <w:pPr>
              <w:jc w:val="center"/>
              <w:rPr>
                <w:sz w:val="24"/>
                <w:szCs w:val="24"/>
                <w:lang w:val="lt-LT"/>
              </w:rPr>
            </w:pPr>
            <w:r w:rsidRPr="001B2387">
              <w:rPr>
                <w:sz w:val="24"/>
                <w:szCs w:val="24"/>
                <w:lang w:val="lt-LT"/>
              </w:rPr>
              <w:t>2019</w:t>
            </w:r>
          </w:p>
          <w:p w14:paraId="7E8F0A7C" w14:textId="77777777" w:rsidR="001B2387" w:rsidRPr="001B2387" w:rsidRDefault="001B2387" w:rsidP="001B2387">
            <w:r w:rsidRPr="001B2387">
              <w:rPr>
                <w:sz w:val="24"/>
                <w:szCs w:val="24"/>
                <w:lang w:val="lt-LT"/>
              </w:rPr>
              <w:t>metais</w:t>
            </w:r>
          </w:p>
        </w:tc>
        <w:tc>
          <w:tcPr>
            <w:tcW w:w="943" w:type="dxa"/>
          </w:tcPr>
          <w:p w14:paraId="7E8F0A7D" w14:textId="77777777" w:rsidR="001B2387" w:rsidRPr="001B2387" w:rsidRDefault="001B2387" w:rsidP="001B2387">
            <w:pPr>
              <w:jc w:val="center"/>
              <w:rPr>
                <w:sz w:val="24"/>
                <w:szCs w:val="24"/>
                <w:lang w:val="lt-LT"/>
              </w:rPr>
            </w:pPr>
            <w:r w:rsidRPr="001B2387">
              <w:rPr>
                <w:sz w:val="24"/>
                <w:szCs w:val="24"/>
                <w:lang w:val="lt-LT"/>
              </w:rPr>
              <w:t>2020</w:t>
            </w:r>
          </w:p>
          <w:p w14:paraId="7E8F0A7E" w14:textId="77777777" w:rsidR="001B2387" w:rsidRPr="001B2387" w:rsidRDefault="001B2387" w:rsidP="001B2387">
            <w:r w:rsidRPr="001B2387">
              <w:rPr>
                <w:sz w:val="24"/>
                <w:szCs w:val="24"/>
                <w:lang w:val="lt-LT"/>
              </w:rPr>
              <w:t>metais</w:t>
            </w:r>
          </w:p>
        </w:tc>
        <w:tc>
          <w:tcPr>
            <w:tcW w:w="1285" w:type="dxa"/>
          </w:tcPr>
          <w:p w14:paraId="7E8F0A7F" w14:textId="77777777" w:rsidR="001B2387" w:rsidRPr="001B2387" w:rsidRDefault="001B2387" w:rsidP="001B2387">
            <w:r w:rsidRPr="001B2387">
              <w:rPr>
                <w:sz w:val="24"/>
                <w:szCs w:val="24"/>
                <w:lang w:val="lt-LT"/>
              </w:rPr>
              <w:t>Visai programai (suma)</w:t>
            </w:r>
          </w:p>
        </w:tc>
      </w:tr>
      <w:tr w:rsidR="001B2387" w:rsidRPr="001B2387" w14:paraId="7E8F0A94" w14:textId="77777777" w:rsidTr="00692862">
        <w:trPr>
          <w:gridAfter w:val="1"/>
          <w:wAfter w:w="18" w:type="dxa"/>
        </w:trPr>
        <w:tc>
          <w:tcPr>
            <w:tcW w:w="761" w:type="dxa"/>
          </w:tcPr>
          <w:p w14:paraId="7E8F0A81" w14:textId="77777777" w:rsidR="001B2387" w:rsidRPr="001B2387" w:rsidRDefault="001B2387" w:rsidP="001B2387">
            <w:pPr>
              <w:rPr>
                <w:sz w:val="22"/>
                <w:szCs w:val="22"/>
              </w:rPr>
            </w:pPr>
            <w:r w:rsidRPr="001B2387">
              <w:rPr>
                <w:sz w:val="22"/>
                <w:szCs w:val="22"/>
              </w:rPr>
              <w:t xml:space="preserve">1. </w:t>
            </w:r>
          </w:p>
        </w:tc>
        <w:tc>
          <w:tcPr>
            <w:tcW w:w="2821" w:type="dxa"/>
          </w:tcPr>
          <w:p w14:paraId="7E8F0A82" w14:textId="77777777" w:rsidR="001B2387" w:rsidRPr="001B2387" w:rsidRDefault="001B2387" w:rsidP="001B2387">
            <w:pPr>
              <w:rPr>
                <w:sz w:val="22"/>
                <w:szCs w:val="22"/>
                <w:lang w:val="it-IT"/>
              </w:rPr>
            </w:pPr>
            <w:r w:rsidRPr="001B2387">
              <w:rPr>
                <w:sz w:val="22"/>
                <w:szCs w:val="22"/>
                <w:lang w:val="lt-LT"/>
              </w:rPr>
              <w:t>Programai skirti norminiai etatai, lėšos</w:t>
            </w:r>
          </w:p>
        </w:tc>
        <w:tc>
          <w:tcPr>
            <w:tcW w:w="943" w:type="dxa"/>
          </w:tcPr>
          <w:p w14:paraId="7E8F0A83" w14:textId="77777777" w:rsidR="001B2387" w:rsidRPr="001B2387" w:rsidRDefault="001B2387" w:rsidP="001B2387">
            <w:pPr>
              <w:rPr>
                <w:sz w:val="22"/>
                <w:szCs w:val="22"/>
                <w:lang w:val="lt-LT"/>
              </w:rPr>
            </w:pPr>
            <w:r w:rsidRPr="001B2387">
              <w:rPr>
                <w:sz w:val="22"/>
                <w:szCs w:val="22"/>
                <w:lang w:val="lt-LT"/>
              </w:rPr>
              <w:t>7,58</w:t>
            </w:r>
          </w:p>
          <w:p w14:paraId="7E8F0A84" w14:textId="77777777" w:rsidR="001B2387" w:rsidRPr="001B2387" w:rsidRDefault="001B2387" w:rsidP="001B2387">
            <w:pPr>
              <w:rPr>
                <w:sz w:val="22"/>
                <w:szCs w:val="22"/>
                <w:lang w:val="lt-LT"/>
              </w:rPr>
            </w:pPr>
          </w:p>
          <w:p w14:paraId="7E8F0A85" w14:textId="77777777" w:rsidR="001B2387" w:rsidRPr="001B2387" w:rsidRDefault="001B2387" w:rsidP="001B2387">
            <w:pPr>
              <w:rPr>
                <w:sz w:val="22"/>
                <w:szCs w:val="22"/>
                <w:lang w:val="it-IT"/>
              </w:rPr>
            </w:pPr>
            <w:r w:rsidRPr="001B2387">
              <w:rPr>
                <w:sz w:val="22"/>
                <w:szCs w:val="22"/>
                <w:lang w:val="lt-LT"/>
              </w:rPr>
              <w:t>72,68</w:t>
            </w:r>
          </w:p>
        </w:tc>
        <w:tc>
          <w:tcPr>
            <w:tcW w:w="943" w:type="dxa"/>
          </w:tcPr>
          <w:p w14:paraId="7E8F0A86" w14:textId="77777777" w:rsidR="001B2387" w:rsidRPr="001B2387" w:rsidRDefault="001B2387" w:rsidP="001B2387">
            <w:pPr>
              <w:rPr>
                <w:sz w:val="22"/>
                <w:szCs w:val="22"/>
                <w:lang w:val="lt-LT"/>
              </w:rPr>
            </w:pPr>
            <w:r w:rsidRPr="001B2387">
              <w:rPr>
                <w:sz w:val="22"/>
                <w:szCs w:val="22"/>
                <w:lang w:val="lt-LT"/>
              </w:rPr>
              <w:t xml:space="preserve">7,58 </w:t>
            </w:r>
          </w:p>
          <w:p w14:paraId="7E8F0A87" w14:textId="77777777" w:rsidR="001B2387" w:rsidRPr="001B2387" w:rsidRDefault="001B2387" w:rsidP="001B2387">
            <w:pPr>
              <w:rPr>
                <w:sz w:val="22"/>
                <w:szCs w:val="22"/>
                <w:lang w:val="lt-LT"/>
              </w:rPr>
            </w:pPr>
          </w:p>
          <w:p w14:paraId="7E8F0A88" w14:textId="77777777" w:rsidR="001B2387" w:rsidRPr="001B2387" w:rsidRDefault="001B2387" w:rsidP="001B2387">
            <w:pPr>
              <w:rPr>
                <w:sz w:val="22"/>
                <w:szCs w:val="22"/>
                <w:lang w:val="it-IT"/>
              </w:rPr>
            </w:pPr>
            <w:r w:rsidRPr="001B2387">
              <w:rPr>
                <w:sz w:val="22"/>
                <w:szCs w:val="22"/>
                <w:lang w:val="lt-LT"/>
              </w:rPr>
              <w:t>72,68</w:t>
            </w:r>
          </w:p>
        </w:tc>
        <w:tc>
          <w:tcPr>
            <w:tcW w:w="943" w:type="dxa"/>
          </w:tcPr>
          <w:p w14:paraId="7E8F0A89" w14:textId="77777777" w:rsidR="001B2387" w:rsidRPr="001B2387" w:rsidRDefault="001B2387" w:rsidP="001B2387">
            <w:pPr>
              <w:rPr>
                <w:sz w:val="22"/>
                <w:szCs w:val="22"/>
                <w:lang w:val="lt-LT"/>
              </w:rPr>
            </w:pPr>
            <w:r w:rsidRPr="001B2387">
              <w:rPr>
                <w:sz w:val="22"/>
                <w:szCs w:val="22"/>
                <w:lang w:val="lt-LT"/>
              </w:rPr>
              <w:t xml:space="preserve">7,58 </w:t>
            </w:r>
          </w:p>
          <w:p w14:paraId="7E8F0A8A" w14:textId="77777777" w:rsidR="001B2387" w:rsidRPr="001B2387" w:rsidRDefault="001B2387" w:rsidP="001B2387">
            <w:pPr>
              <w:rPr>
                <w:sz w:val="22"/>
                <w:szCs w:val="22"/>
                <w:lang w:val="lt-LT"/>
              </w:rPr>
            </w:pPr>
          </w:p>
          <w:p w14:paraId="7E8F0A8B" w14:textId="77777777" w:rsidR="001B2387" w:rsidRPr="001B2387" w:rsidRDefault="001B2387" w:rsidP="001B2387">
            <w:pPr>
              <w:rPr>
                <w:sz w:val="22"/>
                <w:szCs w:val="22"/>
                <w:lang w:val="it-IT"/>
              </w:rPr>
            </w:pPr>
            <w:r w:rsidRPr="001B2387">
              <w:rPr>
                <w:sz w:val="22"/>
                <w:szCs w:val="22"/>
                <w:lang w:val="lt-LT"/>
              </w:rPr>
              <w:t>72,68</w:t>
            </w:r>
          </w:p>
        </w:tc>
        <w:tc>
          <w:tcPr>
            <w:tcW w:w="943" w:type="dxa"/>
          </w:tcPr>
          <w:p w14:paraId="7E8F0A8C" w14:textId="77777777" w:rsidR="001B2387" w:rsidRPr="001B2387" w:rsidRDefault="001B2387" w:rsidP="001B2387">
            <w:pPr>
              <w:rPr>
                <w:sz w:val="22"/>
                <w:szCs w:val="22"/>
                <w:lang w:val="lt-LT"/>
              </w:rPr>
            </w:pPr>
            <w:r w:rsidRPr="001B2387">
              <w:rPr>
                <w:sz w:val="22"/>
                <w:szCs w:val="22"/>
                <w:lang w:val="lt-LT"/>
              </w:rPr>
              <w:t xml:space="preserve">7,58 </w:t>
            </w:r>
          </w:p>
          <w:p w14:paraId="7E8F0A8D" w14:textId="77777777" w:rsidR="001B2387" w:rsidRPr="001B2387" w:rsidRDefault="001B2387" w:rsidP="001B2387">
            <w:pPr>
              <w:rPr>
                <w:sz w:val="22"/>
                <w:szCs w:val="22"/>
                <w:lang w:val="it-IT"/>
              </w:rPr>
            </w:pPr>
            <w:r w:rsidRPr="001B2387">
              <w:rPr>
                <w:sz w:val="22"/>
                <w:szCs w:val="22"/>
                <w:lang w:val="lt-LT"/>
              </w:rPr>
              <w:t>72,68</w:t>
            </w:r>
          </w:p>
        </w:tc>
        <w:tc>
          <w:tcPr>
            <w:tcW w:w="943" w:type="dxa"/>
          </w:tcPr>
          <w:p w14:paraId="7E8F0A8E" w14:textId="77777777" w:rsidR="001B2387" w:rsidRPr="001B2387" w:rsidRDefault="001B2387" w:rsidP="001B2387">
            <w:pPr>
              <w:rPr>
                <w:sz w:val="22"/>
                <w:szCs w:val="22"/>
                <w:lang w:val="lt-LT"/>
              </w:rPr>
            </w:pPr>
            <w:r w:rsidRPr="001B2387">
              <w:rPr>
                <w:sz w:val="22"/>
                <w:szCs w:val="22"/>
                <w:lang w:val="lt-LT"/>
              </w:rPr>
              <w:t xml:space="preserve">7,58 </w:t>
            </w:r>
          </w:p>
          <w:p w14:paraId="7E8F0A8F" w14:textId="77777777" w:rsidR="001B2387" w:rsidRPr="001B2387" w:rsidRDefault="001B2387" w:rsidP="001B2387">
            <w:pPr>
              <w:rPr>
                <w:sz w:val="22"/>
                <w:szCs w:val="22"/>
                <w:lang w:val="lt-LT"/>
              </w:rPr>
            </w:pPr>
          </w:p>
          <w:p w14:paraId="7E8F0A90" w14:textId="77777777" w:rsidR="001B2387" w:rsidRPr="001B2387" w:rsidRDefault="001B2387" w:rsidP="001B2387">
            <w:pPr>
              <w:rPr>
                <w:sz w:val="22"/>
                <w:szCs w:val="22"/>
                <w:lang w:val="it-IT"/>
              </w:rPr>
            </w:pPr>
            <w:r w:rsidRPr="001B2387">
              <w:rPr>
                <w:sz w:val="22"/>
                <w:szCs w:val="22"/>
                <w:lang w:val="lt-LT"/>
              </w:rPr>
              <w:t>72,68</w:t>
            </w:r>
          </w:p>
        </w:tc>
        <w:tc>
          <w:tcPr>
            <w:tcW w:w="1285" w:type="dxa"/>
          </w:tcPr>
          <w:p w14:paraId="7E8F0A91" w14:textId="77777777" w:rsidR="001B2387" w:rsidRPr="001B2387" w:rsidRDefault="001B2387" w:rsidP="001B2387">
            <w:pPr>
              <w:rPr>
                <w:sz w:val="22"/>
                <w:szCs w:val="22"/>
                <w:lang w:val="it-IT"/>
              </w:rPr>
            </w:pPr>
          </w:p>
          <w:p w14:paraId="7E8F0A92" w14:textId="77777777" w:rsidR="001B2387" w:rsidRPr="001B2387" w:rsidRDefault="001B2387" w:rsidP="001B2387">
            <w:pPr>
              <w:rPr>
                <w:sz w:val="22"/>
                <w:szCs w:val="22"/>
                <w:lang w:val="it-IT"/>
              </w:rPr>
            </w:pPr>
          </w:p>
          <w:p w14:paraId="7E8F0A93" w14:textId="77777777" w:rsidR="001B2387" w:rsidRPr="001B2387" w:rsidRDefault="001B2387" w:rsidP="001B2387">
            <w:pPr>
              <w:rPr>
                <w:sz w:val="22"/>
                <w:szCs w:val="22"/>
                <w:lang w:val="it-IT"/>
              </w:rPr>
            </w:pPr>
            <w:r w:rsidRPr="001B2387">
              <w:rPr>
                <w:sz w:val="22"/>
                <w:szCs w:val="22"/>
                <w:lang w:val="it-IT"/>
              </w:rPr>
              <w:t>363,4</w:t>
            </w:r>
          </w:p>
        </w:tc>
      </w:tr>
      <w:tr w:rsidR="001B2387" w:rsidRPr="001B2387" w14:paraId="7E8F0A9D" w14:textId="77777777" w:rsidTr="00692862">
        <w:trPr>
          <w:gridAfter w:val="1"/>
          <w:wAfter w:w="18" w:type="dxa"/>
        </w:trPr>
        <w:tc>
          <w:tcPr>
            <w:tcW w:w="761" w:type="dxa"/>
          </w:tcPr>
          <w:p w14:paraId="7E8F0A95" w14:textId="77777777" w:rsidR="001B2387" w:rsidRPr="001B2387" w:rsidRDefault="001B2387" w:rsidP="001B2387">
            <w:pPr>
              <w:rPr>
                <w:sz w:val="22"/>
                <w:szCs w:val="22"/>
              </w:rPr>
            </w:pPr>
            <w:r w:rsidRPr="001B2387">
              <w:rPr>
                <w:sz w:val="22"/>
                <w:szCs w:val="22"/>
              </w:rPr>
              <w:t xml:space="preserve">2. </w:t>
            </w:r>
          </w:p>
        </w:tc>
        <w:tc>
          <w:tcPr>
            <w:tcW w:w="2821" w:type="dxa"/>
          </w:tcPr>
          <w:p w14:paraId="7E8F0A96" w14:textId="77777777" w:rsidR="001B2387" w:rsidRPr="001B2387" w:rsidRDefault="001B2387" w:rsidP="001B2387">
            <w:pPr>
              <w:rPr>
                <w:sz w:val="22"/>
                <w:szCs w:val="22"/>
              </w:rPr>
            </w:pPr>
            <w:r w:rsidRPr="001B2387">
              <w:rPr>
                <w:sz w:val="22"/>
                <w:szCs w:val="22"/>
                <w:lang w:val="lt-LT"/>
              </w:rPr>
              <w:t>Kitos lėšos planuojamos programai vykdyti (iš kitų, institutui skirtų valstybės biudžeto bazinio finansavimo lėšų)</w:t>
            </w:r>
          </w:p>
        </w:tc>
        <w:tc>
          <w:tcPr>
            <w:tcW w:w="943" w:type="dxa"/>
          </w:tcPr>
          <w:p w14:paraId="7E8F0A97" w14:textId="77777777" w:rsidR="001B2387" w:rsidRPr="001B2387" w:rsidRDefault="001B2387" w:rsidP="001B2387">
            <w:pPr>
              <w:rPr>
                <w:sz w:val="22"/>
                <w:szCs w:val="22"/>
              </w:rPr>
            </w:pPr>
            <w:r w:rsidRPr="001B2387">
              <w:rPr>
                <w:sz w:val="22"/>
                <w:szCs w:val="22"/>
              </w:rPr>
              <w:t xml:space="preserve">  1,0</w:t>
            </w:r>
          </w:p>
        </w:tc>
        <w:tc>
          <w:tcPr>
            <w:tcW w:w="943" w:type="dxa"/>
          </w:tcPr>
          <w:p w14:paraId="7E8F0A98" w14:textId="77777777" w:rsidR="001B2387" w:rsidRPr="001B2387" w:rsidRDefault="001B2387" w:rsidP="001B2387">
            <w:pPr>
              <w:rPr>
                <w:sz w:val="22"/>
                <w:szCs w:val="22"/>
              </w:rPr>
            </w:pPr>
            <w:r w:rsidRPr="001B2387">
              <w:rPr>
                <w:sz w:val="22"/>
                <w:szCs w:val="22"/>
              </w:rPr>
              <w:t xml:space="preserve">  1,0</w:t>
            </w:r>
          </w:p>
        </w:tc>
        <w:tc>
          <w:tcPr>
            <w:tcW w:w="943" w:type="dxa"/>
          </w:tcPr>
          <w:p w14:paraId="7E8F0A99" w14:textId="77777777" w:rsidR="001B2387" w:rsidRPr="001B2387" w:rsidRDefault="001B2387" w:rsidP="001B2387">
            <w:pPr>
              <w:rPr>
                <w:sz w:val="22"/>
                <w:szCs w:val="22"/>
              </w:rPr>
            </w:pPr>
            <w:r w:rsidRPr="001B2387">
              <w:rPr>
                <w:sz w:val="22"/>
                <w:szCs w:val="22"/>
              </w:rPr>
              <w:t xml:space="preserve">  1,0 </w:t>
            </w:r>
          </w:p>
        </w:tc>
        <w:tc>
          <w:tcPr>
            <w:tcW w:w="943" w:type="dxa"/>
          </w:tcPr>
          <w:p w14:paraId="7E8F0A9A" w14:textId="77777777" w:rsidR="001B2387" w:rsidRPr="001B2387" w:rsidRDefault="001B2387" w:rsidP="001B2387">
            <w:pPr>
              <w:rPr>
                <w:sz w:val="22"/>
                <w:szCs w:val="22"/>
              </w:rPr>
            </w:pPr>
            <w:r w:rsidRPr="001B2387">
              <w:rPr>
                <w:sz w:val="22"/>
                <w:szCs w:val="22"/>
              </w:rPr>
              <w:t xml:space="preserve">  1,0</w:t>
            </w:r>
          </w:p>
        </w:tc>
        <w:tc>
          <w:tcPr>
            <w:tcW w:w="943" w:type="dxa"/>
          </w:tcPr>
          <w:p w14:paraId="7E8F0A9B" w14:textId="77777777" w:rsidR="001B2387" w:rsidRPr="001B2387" w:rsidRDefault="001B2387" w:rsidP="001B2387">
            <w:pPr>
              <w:rPr>
                <w:sz w:val="22"/>
                <w:szCs w:val="22"/>
              </w:rPr>
            </w:pPr>
            <w:r w:rsidRPr="001B2387">
              <w:rPr>
                <w:sz w:val="22"/>
                <w:szCs w:val="22"/>
              </w:rPr>
              <w:t xml:space="preserve">  1,0</w:t>
            </w:r>
          </w:p>
        </w:tc>
        <w:tc>
          <w:tcPr>
            <w:tcW w:w="1285" w:type="dxa"/>
          </w:tcPr>
          <w:p w14:paraId="7E8F0A9C" w14:textId="77777777" w:rsidR="001B2387" w:rsidRPr="001B2387" w:rsidRDefault="001B2387" w:rsidP="001B2387">
            <w:pPr>
              <w:rPr>
                <w:sz w:val="22"/>
                <w:szCs w:val="22"/>
              </w:rPr>
            </w:pPr>
            <w:r w:rsidRPr="001B2387">
              <w:rPr>
                <w:sz w:val="22"/>
                <w:szCs w:val="22"/>
              </w:rPr>
              <w:t xml:space="preserve">    5,0</w:t>
            </w:r>
          </w:p>
        </w:tc>
      </w:tr>
      <w:tr w:rsidR="001B2387" w:rsidRPr="001B2387" w14:paraId="7E8F0AA6" w14:textId="77777777" w:rsidTr="00692862">
        <w:trPr>
          <w:gridAfter w:val="1"/>
          <w:wAfter w:w="18" w:type="dxa"/>
        </w:trPr>
        <w:tc>
          <w:tcPr>
            <w:tcW w:w="761" w:type="dxa"/>
          </w:tcPr>
          <w:p w14:paraId="7E8F0A9E" w14:textId="77777777" w:rsidR="001B2387" w:rsidRPr="001B2387" w:rsidRDefault="001B2387" w:rsidP="001B2387">
            <w:pPr>
              <w:rPr>
                <w:sz w:val="22"/>
                <w:szCs w:val="22"/>
              </w:rPr>
            </w:pPr>
          </w:p>
        </w:tc>
        <w:tc>
          <w:tcPr>
            <w:tcW w:w="2821" w:type="dxa"/>
          </w:tcPr>
          <w:p w14:paraId="7E8F0A9F" w14:textId="77777777" w:rsidR="001B2387" w:rsidRPr="001B2387" w:rsidRDefault="001B2387" w:rsidP="001B2387">
            <w:pPr>
              <w:jc w:val="right"/>
              <w:rPr>
                <w:sz w:val="22"/>
                <w:szCs w:val="22"/>
              </w:rPr>
            </w:pPr>
            <w:r w:rsidRPr="001B2387">
              <w:rPr>
                <w:sz w:val="22"/>
                <w:szCs w:val="22"/>
                <w:lang w:val="lt-LT"/>
              </w:rPr>
              <w:t>Iš viso</w:t>
            </w:r>
          </w:p>
        </w:tc>
        <w:tc>
          <w:tcPr>
            <w:tcW w:w="943" w:type="dxa"/>
          </w:tcPr>
          <w:p w14:paraId="7E8F0AA0" w14:textId="77777777" w:rsidR="001B2387" w:rsidRPr="001B2387" w:rsidRDefault="001B2387" w:rsidP="001B2387">
            <w:pPr>
              <w:rPr>
                <w:sz w:val="22"/>
                <w:szCs w:val="22"/>
              </w:rPr>
            </w:pPr>
            <w:r w:rsidRPr="001B2387">
              <w:rPr>
                <w:sz w:val="22"/>
                <w:szCs w:val="22"/>
              </w:rPr>
              <w:t>73,68</w:t>
            </w:r>
          </w:p>
        </w:tc>
        <w:tc>
          <w:tcPr>
            <w:tcW w:w="943" w:type="dxa"/>
          </w:tcPr>
          <w:p w14:paraId="7E8F0AA1" w14:textId="77777777" w:rsidR="001B2387" w:rsidRPr="001B2387" w:rsidRDefault="001B2387" w:rsidP="001B2387">
            <w:pPr>
              <w:rPr>
                <w:sz w:val="22"/>
                <w:szCs w:val="22"/>
              </w:rPr>
            </w:pPr>
            <w:r w:rsidRPr="001B2387">
              <w:rPr>
                <w:sz w:val="22"/>
                <w:szCs w:val="22"/>
              </w:rPr>
              <w:t>73,68</w:t>
            </w:r>
          </w:p>
        </w:tc>
        <w:tc>
          <w:tcPr>
            <w:tcW w:w="943" w:type="dxa"/>
          </w:tcPr>
          <w:p w14:paraId="7E8F0AA2" w14:textId="77777777" w:rsidR="001B2387" w:rsidRPr="001B2387" w:rsidRDefault="001B2387" w:rsidP="001B2387">
            <w:pPr>
              <w:rPr>
                <w:sz w:val="22"/>
                <w:szCs w:val="22"/>
              </w:rPr>
            </w:pPr>
            <w:r w:rsidRPr="001B2387">
              <w:rPr>
                <w:sz w:val="22"/>
                <w:szCs w:val="22"/>
              </w:rPr>
              <w:t>73,68</w:t>
            </w:r>
          </w:p>
        </w:tc>
        <w:tc>
          <w:tcPr>
            <w:tcW w:w="943" w:type="dxa"/>
          </w:tcPr>
          <w:p w14:paraId="7E8F0AA3" w14:textId="77777777" w:rsidR="001B2387" w:rsidRPr="001B2387" w:rsidRDefault="001B2387" w:rsidP="001B2387">
            <w:pPr>
              <w:rPr>
                <w:sz w:val="22"/>
                <w:szCs w:val="22"/>
              </w:rPr>
            </w:pPr>
            <w:r w:rsidRPr="001B2387">
              <w:rPr>
                <w:sz w:val="22"/>
                <w:szCs w:val="22"/>
              </w:rPr>
              <w:t>73,68</w:t>
            </w:r>
          </w:p>
        </w:tc>
        <w:tc>
          <w:tcPr>
            <w:tcW w:w="943" w:type="dxa"/>
          </w:tcPr>
          <w:p w14:paraId="7E8F0AA4" w14:textId="77777777" w:rsidR="001B2387" w:rsidRPr="001B2387" w:rsidRDefault="001B2387" w:rsidP="001B2387">
            <w:pPr>
              <w:rPr>
                <w:sz w:val="22"/>
                <w:szCs w:val="22"/>
              </w:rPr>
            </w:pPr>
            <w:r w:rsidRPr="001B2387">
              <w:rPr>
                <w:sz w:val="22"/>
                <w:szCs w:val="22"/>
              </w:rPr>
              <w:t>73,68</w:t>
            </w:r>
          </w:p>
        </w:tc>
        <w:tc>
          <w:tcPr>
            <w:tcW w:w="1285" w:type="dxa"/>
          </w:tcPr>
          <w:p w14:paraId="7E8F0AA5" w14:textId="77777777" w:rsidR="001B2387" w:rsidRPr="001B2387" w:rsidRDefault="001B2387" w:rsidP="001B2387">
            <w:pPr>
              <w:rPr>
                <w:sz w:val="22"/>
                <w:szCs w:val="22"/>
              </w:rPr>
            </w:pPr>
            <w:r w:rsidRPr="001B2387">
              <w:rPr>
                <w:sz w:val="22"/>
                <w:szCs w:val="22"/>
              </w:rPr>
              <w:t>368,4</w:t>
            </w:r>
          </w:p>
        </w:tc>
      </w:tr>
      <w:tr w:rsidR="001B2387" w:rsidRPr="001B2387" w14:paraId="7E8F0AA9" w14:textId="77777777" w:rsidTr="00692862">
        <w:tblPrEx>
          <w:tblLook w:val="0000" w:firstRow="0" w:lastRow="0" w:firstColumn="0" w:lastColumn="0" w:noHBand="0" w:noVBand="0"/>
        </w:tblPrEx>
        <w:tc>
          <w:tcPr>
            <w:tcW w:w="9600" w:type="dxa"/>
            <w:gridSpan w:val="9"/>
          </w:tcPr>
          <w:p w14:paraId="7E8F0AA7" w14:textId="77777777" w:rsidR="001B2387" w:rsidRPr="001B2387" w:rsidRDefault="001B2387" w:rsidP="001B2387">
            <w:pPr>
              <w:rPr>
                <w:b/>
                <w:sz w:val="24"/>
                <w:szCs w:val="24"/>
                <w:lang w:val="lt-LT"/>
              </w:rPr>
            </w:pPr>
            <w:r w:rsidRPr="001B2387">
              <w:rPr>
                <w:b/>
                <w:sz w:val="24"/>
                <w:szCs w:val="24"/>
                <w:lang w:val="lt-LT"/>
              </w:rPr>
              <w:t xml:space="preserve">    9. Programos trukmė.</w:t>
            </w:r>
          </w:p>
          <w:p w14:paraId="7E8F0AA8" w14:textId="77777777" w:rsidR="001B2387" w:rsidRPr="001B2387" w:rsidRDefault="001B2387" w:rsidP="001B2387">
            <w:pPr>
              <w:tabs>
                <w:tab w:val="left" w:pos="426"/>
              </w:tabs>
              <w:ind w:right="-63"/>
              <w:jc w:val="both"/>
              <w:rPr>
                <w:b/>
                <w:sz w:val="24"/>
                <w:szCs w:val="24"/>
                <w:lang w:val="lt-LT"/>
              </w:rPr>
            </w:pPr>
            <w:r w:rsidRPr="001B2387">
              <w:rPr>
                <w:sz w:val="24"/>
                <w:szCs w:val="24"/>
                <w:lang w:val="lt-LT"/>
              </w:rPr>
              <w:t xml:space="preserve">2017 - 2021 metai. </w:t>
            </w:r>
          </w:p>
        </w:tc>
      </w:tr>
      <w:tr w:rsidR="001B2387" w:rsidRPr="001B2387" w14:paraId="7E8F0AAB" w14:textId="77777777" w:rsidTr="00692862">
        <w:tblPrEx>
          <w:tblLook w:val="0000" w:firstRow="0" w:lastRow="0" w:firstColumn="0" w:lastColumn="0" w:noHBand="0" w:noVBand="0"/>
        </w:tblPrEx>
        <w:tc>
          <w:tcPr>
            <w:tcW w:w="9600" w:type="dxa"/>
            <w:gridSpan w:val="9"/>
          </w:tcPr>
          <w:p w14:paraId="7E8F0AAA" w14:textId="77777777" w:rsidR="001B2387" w:rsidRPr="001B2387" w:rsidRDefault="001B2387" w:rsidP="001B2387">
            <w:pPr>
              <w:tabs>
                <w:tab w:val="left" w:pos="426"/>
              </w:tabs>
              <w:ind w:right="-63"/>
              <w:jc w:val="both"/>
              <w:rPr>
                <w:sz w:val="24"/>
                <w:szCs w:val="24"/>
                <w:lang w:val="lt-LT"/>
              </w:rPr>
            </w:pPr>
            <w:r w:rsidRPr="001B2387">
              <w:rPr>
                <w:sz w:val="24"/>
                <w:szCs w:val="24"/>
                <w:lang w:val="lt-LT"/>
              </w:rPr>
              <w:br w:type="page"/>
              <w:t xml:space="preserve">    </w:t>
            </w:r>
            <w:r w:rsidRPr="001B2387">
              <w:rPr>
                <w:b/>
                <w:sz w:val="24"/>
                <w:szCs w:val="24"/>
                <w:lang w:val="lt-LT"/>
              </w:rPr>
              <w:t>10. Programos vadovas</w:t>
            </w:r>
            <w:r w:rsidRPr="001B2387">
              <w:rPr>
                <w:sz w:val="24"/>
                <w:szCs w:val="24"/>
                <w:lang w:val="lt-LT"/>
              </w:rPr>
              <w:t xml:space="preserve">    dr. Laurynas Kurila, mokslo darbuotojas, tel. (8 652) 12845, el. paštas: </w:t>
            </w:r>
            <w:proofErr w:type="spellStart"/>
            <w:r w:rsidRPr="001B2387">
              <w:rPr>
                <w:sz w:val="24"/>
                <w:szCs w:val="24"/>
                <w:lang w:val="lt-LT"/>
              </w:rPr>
              <w:t>laurynas.kurila</w:t>
            </w:r>
            <w:proofErr w:type="spellEnd"/>
            <w:r w:rsidRPr="001B2387">
              <w:rPr>
                <w:sz w:val="24"/>
                <w:szCs w:val="24"/>
                <w:lang w:val="en-US"/>
              </w:rPr>
              <w:t>@</w:t>
            </w:r>
            <w:proofErr w:type="spellStart"/>
            <w:r w:rsidRPr="001B2387">
              <w:rPr>
                <w:sz w:val="24"/>
                <w:szCs w:val="24"/>
                <w:lang w:val="lt-LT"/>
              </w:rPr>
              <w:t>istorija.lt</w:t>
            </w:r>
            <w:proofErr w:type="spellEnd"/>
          </w:p>
        </w:tc>
      </w:tr>
    </w:tbl>
    <w:p w14:paraId="7E8F0AAC" w14:textId="77777777" w:rsidR="001B2387" w:rsidRPr="001B2387" w:rsidRDefault="001B2387" w:rsidP="001B2387">
      <w:pPr>
        <w:widowControl w:val="0"/>
        <w:ind w:firstLine="567"/>
        <w:jc w:val="center"/>
        <w:rPr>
          <w:sz w:val="24"/>
          <w:szCs w:val="24"/>
          <w:lang w:val="lt-LT"/>
        </w:rPr>
      </w:pPr>
      <w:r w:rsidRPr="001B2387">
        <w:rPr>
          <w:sz w:val="24"/>
          <w:szCs w:val="24"/>
          <w:lang w:val="lt-LT"/>
        </w:rPr>
        <w:t>_____________________</w:t>
      </w:r>
    </w:p>
    <w:p w14:paraId="7E8F0AAD" w14:textId="77777777" w:rsidR="00926495" w:rsidRDefault="00926495" w:rsidP="00B75AED">
      <w:pPr>
        <w:pStyle w:val="Pagrindiniotekstotrauka2"/>
        <w:ind w:left="0"/>
        <w:jc w:val="center"/>
        <w:rPr>
          <w:lang w:val="lt-LT"/>
        </w:rPr>
        <w:sectPr w:rsidR="00926495" w:rsidSect="001B2387">
          <w:pgSz w:w="11906" w:h="16838"/>
          <w:pgMar w:top="539" w:right="266" w:bottom="360" w:left="1701" w:header="709" w:footer="494" w:gutter="0"/>
          <w:pgNumType w:start="1"/>
          <w:cols w:space="708"/>
          <w:titlePg/>
          <w:docGrid w:linePitch="360"/>
        </w:sectPr>
      </w:pPr>
    </w:p>
    <w:p w14:paraId="7E8F0AAE" w14:textId="77777777" w:rsidR="00926495" w:rsidRPr="00926495" w:rsidRDefault="00926495" w:rsidP="00926495">
      <w:pPr>
        <w:jc w:val="center"/>
        <w:rPr>
          <w:b/>
          <w:sz w:val="24"/>
          <w:szCs w:val="24"/>
          <w:lang w:val="lt-LT"/>
        </w:rPr>
      </w:pPr>
    </w:p>
    <w:p w14:paraId="2F446B26" w14:textId="77777777" w:rsidR="00114E10" w:rsidRDefault="00114E10" w:rsidP="00114E10">
      <w:pPr>
        <w:pStyle w:val="Betarp"/>
        <w:ind w:left="5040" w:firstLine="63"/>
        <w:rPr>
          <w:sz w:val="24"/>
          <w:szCs w:val="24"/>
          <w:lang w:val="lt-LT"/>
        </w:rPr>
      </w:pPr>
      <w:r>
        <w:rPr>
          <w:sz w:val="24"/>
          <w:szCs w:val="24"/>
          <w:lang w:val="lt-LT"/>
        </w:rPr>
        <w:t>PATVIRTINTA</w:t>
      </w:r>
    </w:p>
    <w:p w14:paraId="6ECF5AD5" w14:textId="77777777" w:rsidR="00114E10" w:rsidRDefault="00114E10" w:rsidP="00114E10">
      <w:pPr>
        <w:pStyle w:val="Betarp"/>
        <w:ind w:left="5040" w:firstLine="63"/>
        <w:rPr>
          <w:sz w:val="24"/>
          <w:szCs w:val="24"/>
          <w:lang w:val="lt-LT"/>
        </w:rPr>
      </w:pPr>
      <w:r>
        <w:rPr>
          <w:sz w:val="24"/>
          <w:szCs w:val="24"/>
          <w:lang w:val="lt-LT"/>
        </w:rPr>
        <w:t>Lietuvos Respublikos švietimo ir mokslo</w:t>
      </w:r>
    </w:p>
    <w:p w14:paraId="23DC88E7" w14:textId="77777777" w:rsidR="00114E10" w:rsidRDefault="00114E10" w:rsidP="00114E10">
      <w:pPr>
        <w:pStyle w:val="Betarp"/>
        <w:ind w:left="5040" w:firstLine="63"/>
        <w:rPr>
          <w:sz w:val="24"/>
          <w:szCs w:val="24"/>
          <w:lang w:val="lt-LT"/>
        </w:rPr>
      </w:pPr>
      <w:r>
        <w:rPr>
          <w:sz w:val="24"/>
          <w:szCs w:val="24"/>
          <w:lang w:val="lt-LT"/>
        </w:rPr>
        <w:t>ministro 2017 m. balandžio 24 d.</w:t>
      </w:r>
    </w:p>
    <w:p w14:paraId="5E7CD291" w14:textId="77777777" w:rsidR="00114E10" w:rsidRDefault="00114E10" w:rsidP="00114E10">
      <w:pPr>
        <w:pStyle w:val="Betarp"/>
        <w:ind w:left="5040" w:firstLine="63"/>
        <w:rPr>
          <w:sz w:val="24"/>
          <w:szCs w:val="24"/>
          <w:lang w:val="lt-LT"/>
        </w:rPr>
      </w:pPr>
      <w:r>
        <w:rPr>
          <w:sz w:val="24"/>
          <w:szCs w:val="24"/>
          <w:lang w:val="lt-LT"/>
        </w:rPr>
        <w:t>įsakymu Nr. V-273</w:t>
      </w:r>
    </w:p>
    <w:p w14:paraId="75A6FDE8" w14:textId="77777777" w:rsidR="00114E10" w:rsidRDefault="00114E10" w:rsidP="00114E10">
      <w:pPr>
        <w:pStyle w:val="Betarp"/>
        <w:ind w:left="5040" w:firstLine="63"/>
        <w:rPr>
          <w:sz w:val="24"/>
          <w:szCs w:val="24"/>
          <w:lang w:val="lt-LT"/>
        </w:rPr>
      </w:pPr>
      <w:bookmarkStart w:id="0" w:name="_GoBack"/>
      <w:bookmarkEnd w:id="0"/>
    </w:p>
    <w:p w14:paraId="7E8F0AB3" w14:textId="77777777" w:rsidR="00926495" w:rsidRPr="00926495" w:rsidRDefault="00926495" w:rsidP="00926495">
      <w:pPr>
        <w:jc w:val="center"/>
        <w:rPr>
          <w:b/>
          <w:sz w:val="24"/>
          <w:szCs w:val="24"/>
          <w:lang w:val="lt-LT"/>
        </w:rPr>
      </w:pPr>
      <w:r w:rsidRPr="00926495">
        <w:rPr>
          <w:b/>
          <w:sz w:val="24"/>
          <w:szCs w:val="24"/>
        </w:rPr>
        <w:t>VĖLUOJANTI TAUTA – 2: LIETUVIŲ MODERNIZACIJOS PROBLEMOS</w:t>
      </w:r>
    </w:p>
    <w:p w14:paraId="7E8F0AB4" w14:textId="77777777" w:rsidR="00926495" w:rsidRPr="00926495" w:rsidRDefault="00926495" w:rsidP="00926495">
      <w:pPr>
        <w:jc w:val="center"/>
        <w:rPr>
          <w:b/>
          <w:caps/>
          <w:sz w:val="24"/>
          <w:szCs w:val="24"/>
          <w:lang w:val="lt-LT"/>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9781"/>
      </w:tblGrid>
      <w:tr w:rsidR="00926495" w:rsidRPr="00926495" w14:paraId="7E8F0AB8" w14:textId="77777777" w:rsidTr="00692862">
        <w:tc>
          <w:tcPr>
            <w:tcW w:w="9923" w:type="dxa"/>
            <w:gridSpan w:val="2"/>
          </w:tcPr>
          <w:p w14:paraId="7E8F0AB5" w14:textId="77777777" w:rsidR="00926495" w:rsidRPr="00926495" w:rsidRDefault="00926495" w:rsidP="00926495">
            <w:pPr>
              <w:tabs>
                <w:tab w:val="left" w:pos="426"/>
              </w:tabs>
              <w:ind w:right="-63"/>
              <w:jc w:val="both"/>
              <w:rPr>
                <w:sz w:val="24"/>
                <w:szCs w:val="24"/>
                <w:lang w:val="lt-LT"/>
              </w:rPr>
            </w:pPr>
            <w:r w:rsidRPr="00926495">
              <w:rPr>
                <w:b/>
                <w:sz w:val="24"/>
                <w:szCs w:val="24"/>
                <w:lang w:val="lt-LT"/>
              </w:rPr>
              <w:br w:type="page"/>
              <w:t xml:space="preserve">    1. Programos vykdytojas - </w:t>
            </w:r>
            <w:r w:rsidRPr="00926495">
              <w:rPr>
                <w:sz w:val="24"/>
                <w:szCs w:val="24"/>
                <w:lang w:val="lt-LT"/>
              </w:rPr>
              <w:t>Lietuvos istorijos institutas (toliau – LII).</w:t>
            </w:r>
          </w:p>
          <w:p w14:paraId="7E8F0AB6" w14:textId="77777777" w:rsidR="00926495" w:rsidRPr="00926495" w:rsidRDefault="00926495" w:rsidP="00926495">
            <w:pPr>
              <w:tabs>
                <w:tab w:val="left" w:pos="426"/>
              </w:tabs>
              <w:ind w:right="-63"/>
              <w:jc w:val="both"/>
              <w:rPr>
                <w:b/>
                <w:sz w:val="24"/>
                <w:szCs w:val="24"/>
                <w:lang w:val="lt-LT"/>
              </w:rPr>
            </w:pPr>
            <w:r w:rsidRPr="00926495">
              <w:rPr>
                <w:sz w:val="24"/>
                <w:szCs w:val="24"/>
                <w:lang w:val="lt-LT"/>
              </w:rPr>
              <w:t>Norminiai etatai skirti programai</w:t>
            </w:r>
            <w:r w:rsidRPr="00926495">
              <w:rPr>
                <w:b/>
                <w:sz w:val="24"/>
                <w:szCs w:val="24"/>
                <w:lang w:val="lt-LT"/>
              </w:rPr>
              <w:t xml:space="preserve"> - </w:t>
            </w:r>
            <w:r w:rsidRPr="00926495">
              <w:rPr>
                <w:sz w:val="24"/>
                <w:szCs w:val="24"/>
                <w:lang w:val="lt-LT"/>
              </w:rPr>
              <w:t>15.18.</w:t>
            </w:r>
          </w:p>
          <w:p w14:paraId="7E8F0AB7"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t xml:space="preserve">    2. Programos tikslas - </w:t>
            </w:r>
            <w:r w:rsidRPr="00926495">
              <w:rPr>
                <w:sz w:val="24"/>
                <w:szCs w:val="24"/>
                <w:lang w:val="lt-LT"/>
              </w:rPr>
              <w:t>tirti modernios Lietuvos valstybės genezę, raidą bei eventualias perspektyvas.</w:t>
            </w:r>
          </w:p>
        </w:tc>
      </w:tr>
      <w:tr w:rsidR="00926495" w:rsidRPr="00926495" w14:paraId="7E8F0ABD" w14:textId="77777777" w:rsidTr="00692862">
        <w:tc>
          <w:tcPr>
            <w:tcW w:w="9923" w:type="dxa"/>
            <w:gridSpan w:val="2"/>
          </w:tcPr>
          <w:p w14:paraId="7E8F0AB9"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t xml:space="preserve">    3. Programos uždaviniai:</w:t>
            </w:r>
          </w:p>
          <w:p w14:paraId="7E8F0ABA" w14:textId="77777777" w:rsidR="00926495" w:rsidRPr="00926495" w:rsidRDefault="00926495" w:rsidP="00926495">
            <w:pPr>
              <w:jc w:val="both"/>
              <w:rPr>
                <w:sz w:val="24"/>
                <w:szCs w:val="24"/>
                <w:lang w:val="lt-LT"/>
              </w:rPr>
            </w:pPr>
            <w:r w:rsidRPr="00926495">
              <w:rPr>
                <w:sz w:val="24"/>
                <w:szCs w:val="24"/>
                <w:lang w:val="lt-LT"/>
              </w:rPr>
              <w:t xml:space="preserve">    3.1. Ištirti Lietuvos nacionalinės valstybės genezės, racionalaus pagrįstumo bei perspektyvos aspektus. Šia kryptimi dirbant svarbu ištirti – kaip Lietuvos nacionalinė valstybė eventualiai racionalizuota Vakarų civilizacijos lauke ir  Rytuose (Rusijoje); kiek reali buvo galimybė Antrojo pasaulinio karo metais Lietuvai (kartu su Latvija bei Estija) išsaugoti valstybingumą, sakysime, vadinamosios liaudies demokratijos forma;  kaip  vertinti Lietuvos  „</w:t>
            </w:r>
            <w:proofErr w:type="spellStart"/>
            <w:r w:rsidRPr="00926495">
              <w:rPr>
                <w:sz w:val="24"/>
                <w:szCs w:val="24"/>
                <w:lang w:val="lt-LT"/>
              </w:rPr>
              <w:t>buferizacijos</w:t>
            </w:r>
            <w:proofErr w:type="spellEnd"/>
            <w:r w:rsidRPr="00926495">
              <w:rPr>
                <w:sz w:val="24"/>
                <w:szCs w:val="24"/>
                <w:lang w:val="lt-LT"/>
              </w:rPr>
              <w:t>“ apraiškas bei tendencijas“ sovietmetyje</w:t>
            </w:r>
            <w:r w:rsidR="00F31591">
              <w:rPr>
                <w:sz w:val="24"/>
                <w:szCs w:val="24"/>
                <w:lang w:val="lt-LT"/>
              </w:rPr>
              <w:t>.</w:t>
            </w:r>
          </w:p>
          <w:p w14:paraId="7E8F0ABB" w14:textId="77777777" w:rsidR="00926495" w:rsidRPr="00926495" w:rsidRDefault="00926495" w:rsidP="00926495">
            <w:pPr>
              <w:jc w:val="both"/>
              <w:rPr>
                <w:sz w:val="24"/>
                <w:szCs w:val="24"/>
                <w:lang w:val="lt-LT"/>
              </w:rPr>
            </w:pPr>
            <w:r w:rsidRPr="00926495">
              <w:rPr>
                <w:sz w:val="24"/>
                <w:szCs w:val="24"/>
                <w:lang w:val="lt-LT"/>
              </w:rPr>
              <w:t xml:space="preserve">    3.2</w:t>
            </w:r>
            <w:r w:rsidRPr="00F31591">
              <w:rPr>
                <w:sz w:val="24"/>
                <w:szCs w:val="24"/>
                <w:lang w:val="lt-LT"/>
              </w:rPr>
              <w:t>. I</w:t>
            </w:r>
            <w:r w:rsidRPr="00926495">
              <w:rPr>
                <w:sz w:val="24"/>
                <w:szCs w:val="24"/>
                <w:lang w:val="lt-LT"/>
              </w:rPr>
              <w:t xml:space="preserve">štirti elito ir tautos santykio problemos Lietuvos valstybėje. Atlikti tyrimai  leistų konstatuoti du pastebėjimus: pirma, kad tautos  elitas didele dalimi eksploatavo Vilniaus problemą tokiu būdu siekdamas ne tiek saugumo valstybine prasme, kiek faktinės valdžios – tuo pačiu ir savęs - </w:t>
            </w:r>
            <w:proofErr w:type="spellStart"/>
            <w:r w:rsidRPr="00926495">
              <w:rPr>
                <w:sz w:val="24"/>
                <w:szCs w:val="24"/>
                <w:lang w:val="lt-LT"/>
              </w:rPr>
              <w:t>legitimavimo</w:t>
            </w:r>
            <w:proofErr w:type="spellEnd"/>
            <w:r w:rsidRPr="00926495">
              <w:rPr>
                <w:sz w:val="24"/>
                <w:szCs w:val="24"/>
                <w:lang w:val="lt-LT"/>
              </w:rPr>
              <w:t xml:space="preserve">. Antra, Lietuvos vyriausybėje reiškėsi Vilniaus (eventualiai ir Klaipėdos) atsisakymo tendencija, turint tikslą tarsi mainais išlaikyti faktinę valdžią. Minimos tendencijos leistų įtarti apie Lietuvoje besireiškiantį principinį valdžios ir tautos idealų išsiskyrimą. Taigi, prasminga būtų aiškintis – kiek elito vykdoma tautos mobilizacija siejosi su valstybiniais nacionaliniais tikslais ar eventualiai ji buvo suponuota  valdžios išlaikymo intereso,   taip pat civilizacinės traukos (visų pirma į Vakarus). </w:t>
            </w:r>
          </w:p>
          <w:p w14:paraId="7E8F0ABC" w14:textId="77777777" w:rsidR="00926495" w:rsidRPr="00926495" w:rsidRDefault="00926495" w:rsidP="00926495">
            <w:pPr>
              <w:jc w:val="both"/>
              <w:rPr>
                <w:b/>
                <w:sz w:val="24"/>
                <w:szCs w:val="24"/>
              </w:rPr>
            </w:pPr>
            <w:r w:rsidRPr="00926495">
              <w:rPr>
                <w:sz w:val="24"/>
                <w:szCs w:val="24"/>
                <w:lang w:val="lt-LT"/>
              </w:rPr>
              <w:t xml:space="preserve">    3.3. Ištirti raidos sovietmetyje variantus: </w:t>
            </w:r>
            <w:r w:rsidRPr="00926495">
              <w:rPr>
                <w:sz w:val="24"/>
                <w:szCs w:val="24"/>
              </w:rPr>
              <w:t xml:space="preserve"> </w:t>
            </w:r>
            <w:r w:rsidRPr="00F31591">
              <w:rPr>
                <w:sz w:val="24"/>
                <w:szCs w:val="24"/>
                <w:lang w:val="lt-LT"/>
              </w:rPr>
              <w:t xml:space="preserve">Lietuvos valstybės kaip tarptautinio </w:t>
            </w:r>
            <w:proofErr w:type="spellStart"/>
            <w:r w:rsidRPr="00F31591">
              <w:rPr>
                <w:sz w:val="24"/>
                <w:szCs w:val="24"/>
                <w:lang w:val="lt-LT"/>
              </w:rPr>
              <w:t>legitimaus</w:t>
            </w:r>
            <w:proofErr w:type="spellEnd"/>
            <w:r w:rsidRPr="00F31591">
              <w:rPr>
                <w:sz w:val="24"/>
                <w:szCs w:val="24"/>
                <w:lang w:val="lt-LT"/>
              </w:rPr>
              <w:t xml:space="preserve"> subjekto atkūrimo galimybes, LTSR interpretuojant </w:t>
            </w:r>
            <w:proofErr w:type="spellStart"/>
            <w:r w:rsidRPr="00F31591">
              <w:rPr>
                <w:sz w:val="24"/>
                <w:szCs w:val="24"/>
                <w:lang w:val="lt-LT"/>
              </w:rPr>
              <w:t>variantiškai</w:t>
            </w:r>
            <w:proofErr w:type="spellEnd"/>
            <w:r w:rsidRPr="00F31591">
              <w:rPr>
                <w:sz w:val="24"/>
                <w:szCs w:val="24"/>
                <w:lang w:val="lt-LT"/>
              </w:rPr>
              <w:t xml:space="preserve"> - kaip Rusijos aneksuotos teritorijos, „užšaldyto“ buferio, liaudies demokratijos ar finliandizacijos galimybę; </w:t>
            </w:r>
            <w:r w:rsidRPr="00F31591">
              <w:rPr>
                <w:color w:val="1D1D1D"/>
                <w:sz w:val="24"/>
                <w:szCs w:val="24"/>
                <w:lang w:val="lt-LT"/>
              </w:rPr>
              <w:t xml:space="preserve"> Represiniame fone vykęs modernizacijos procesas teikia galimybę prieš pastatyti ideologiniam bei administraciniam presui visuomenės antropologinę egzistenciją </w:t>
            </w:r>
            <w:r w:rsidRPr="00F31591">
              <w:rPr>
                <w:i/>
                <w:color w:val="1D1D1D"/>
                <w:sz w:val="24"/>
                <w:szCs w:val="24"/>
                <w:lang w:val="lt-LT"/>
              </w:rPr>
              <w:t>de facto</w:t>
            </w:r>
            <w:r w:rsidRPr="00F31591">
              <w:rPr>
                <w:color w:val="1D1D1D"/>
                <w:sz w:val="24"/>
                <w:szCs w:val="24"/>
                <w:lang w:val="lt-LT"/>
              </w:rPr>
              <w:t xml:space="preserve">. Taigi tikslinga, eventualiai pasinaudojus žaidimų teorija, panagrinėti trijų komponentų - </w:t>
            </w:r>
            <w:r w:rsidRPr="00F31591">
              <w:rPr>
                <w:sz w:val="24"/>
                <w:szCs w:val="24"/>
                <w:lang w:val="lt-LT"/>
              </w:rPr>
              <w:t>komponentų – visuomenės, vietinės nomenklatūros ir centro – santykių variantus.</w:t>
            </w:r>
          </w:p>
        </w:tc>
      </w:tr>
      <w:tr w:rsidR="00926495" w:rsidRPr="00926495" w14:paraId="7E8F0AC2" w14:textId="77777777" w:rsidTr="00692862">
        <w:tc>
          <w:tcPr>
            <w:tcW w:w="9923" w:type="dxa"/>
            <w:gridSpan w:val="2"/>
          </w:tcPr>
          <w:p w14:paraId="7E8F0ABE"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t xml:space="preserve">    4. Metodologinis tyrimų pagrindimas:</w:t>
            </w:r>
          </w:p>
          <w:p w14:paraId="7E8F0ABF"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Programoje „Vėluojantis nacijos formavimasis: lietuvių atvejis?“ daugiausia dėmesio buvo skiriama aplinkybėms, sąlygojusioms modernios lietuvių tautos atsilikimą. Programos tęsinyje „Lietuvių modernizacijos problemos“ būtų tiriamos lietuvių pastangos vėlavimą įveikti. Pagrindinis dėmesys bus skiriamas sovietmečio laikotarpiui, tačiau jo identifikacijai bus naudojamos projekcijos į kitus modernizmo epochai priskiriamus laikmečius.</w:t>
            </w:r>
          </w:p>
          <w:p w14:paraId="7E8F0AC0"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Atsižvelgiant į „lietuvišką“ specifiką bei laikantis istorizmo metodologijos  tikslinga įvesti specialų racionalumo kriterijų, kurio pagalba būtų siekiama identifikuoti krizinius modernizacijos epochos momentus.</w:t>
            </w:r>
          </w:p>
          <w:p w14:paraId="7E8F0AC1" w14:textId="77777777" w:rsidR="00926495" w:rsidRPr="00926495" w:rsidRDefault="00926495" w:rsidP="00926495">
            <w:pPr>
              <w:jc w:val="both"/>
              <w:rPr>
                <w:rFonts w:eastAsia="Calibri"/>
                <w:b/>
                <w:sz w:val="24"/>
                <w:szCs w:val="24"/>
                <w:lang w:val="lt-LT"/>
              </w:rPr>
            </w:pPr>
            <w:r w:rsidRPr="00926495">
              <w:rPr>
                <w:rFonts w:eastAsia="Calibri"/>
                <w:sz w:val="24"/>
                <w:szCs w:val="24"/>
                <w:lang w:val="lt-LT"/>
              </w:rPr>
              <w:t xml:space="preserve">Racionalumą čia siūlytume suprasti  ne tiek filosofine, kiek istorine prasme - ne kaip racionalizmo priešstatą empirizmui, bet kaip vieną iš pagrindinių </w:t>
            </w:r>
            <w:proofErr w:type="spellStart"/>
            <w:r w:rsidRPr="00926495">
              <w:rPr>
                <w:rFonts w:eastAsia="Calibri"/>
                <w:sz w:val="24"/>
                <w:szCs w:val="24"/>
                <w:lang w:val="lt-LT"/>
              </w:rPr>
              <w:t>Apšvietos</w:t>
            </w:r>
            <w:proofErr w:type="spellEnd"/>
            <w:r w:rsidRPr="00926495">
              <w:rPr>
                <w:rFonts w:eastAsia="Calibri"/>
                <w:sz w:val="24"/>
                <w:szCs w:val="24"/>
                <w:lang w:val="lt-LT"/>
              </w:rPr>
              <w:t xml:space="preserve"> epochos bruožų, tiesiogiai vedusių į modernizmą. Tačiau kita vertus, verta turėti galvoje tą aplinkybę, kad racionalumo apraiškas vien Vakarų civilizacijos rėmuose nesutalpinsime. Žinia, racionalumo savybę galima būtų sieti ir su valstybe (valstybės politika – ypač jos užsienio politika – turi būti racionali). Bet ne Vakarams priklausančios valstybės politika vakariečio akimis gali pasirodyti visiškai neracionali. Ir atvirkščiai. Geopolitikos lygmeny  yra  žinomas </w:t>
            </w:r>
            <w:proofErr w:type="spellStart"/>
            <w:r w:rsidRPr="00926495">
              <w:rPr>
                <w:rFonts w:eastAsia="Calibri"/>
                <w:i/>
                <w:sz w:val="24"/>
                <w:szCs w:val="24"/>
                <w:lang w:val="lt-LT"/>
              </w:rPr>
              <w:t>bandwagoning</w:t>
            </w:r>
            <w:proofErr w:type="spellEnd"/>
            <w:r w:rsidRPr="00926495">
              <w:rPr>
                <w:rFonts w:eastAsia="Calibri"/>
                <w:sz w:val="24"/>
                <w:szCs w:val="24"/>
                <w:lang w:val="lt-LT"/>
              </w:rPr>
              <w:t xml:space="preserve"> reiškinys, kai racionali politika tapatinama su orientacija į galingiausią jėgos centrą.  Tačiau pastarasis dėsningumas nėra absoliutus, nes jam prieštarauja kita geopolitinė maksima – jėgų balansas. Pagaliau, istorijoje žinomas ne vienas atvejis kai imperinės galios gravitacijai metė iššūkį suverenumo,  identiteto ar moralės veiksniai. Taigi, racionalumo sampratai galima taikyti visą eilę atskaitos sistemų, kurias visas verta būtų turėti galvoje.  Nes Lietuvos atvejo racionalizacija - ypač sudėtinga.</w:t>
            </w:r>
          </w:p>
        </w:tc>
      </w:tr>
      <w:tr w:rsidR="00926495" w:rsidRPr="00926495" w14:paraId="7E8F0B19" w14:textId="77777777" w:rsidTr="00692862">
        <w:tc>
          <w:tcPr>
            <w:tcW w:w="9923" w:type="dxa"/>
            <w:gridSpan w:val="2"/>
          </w:tcPr>
          <w:p w14:paraId="7E8F0AC3"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t xml:space="preserve">    5. Tyrimų etapai ir jų charakteristika; detalus įgyvendinimo planas, kuriame numatomas </w:t>
            </w:r>
            <w:r w:rsidRPr="00926495">
              <w:rPr>
                <w:b/>
                <w:sz w:val="24"/>
                <w:szCs w:val="24"/>
                <w:lang w:val="lt-LT"/>
              </w:rPr>
              <w:lastRenderedPageBreak/>
              <w:t xml:space="preserve">skirtų lėšų preliminarus paskirstymas uždaviniams vykdyti </w:t>
            </w:r>
          </w:p>
          <w:p w14:paraId="7E8F0AC4"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 Parengiamas dokumentų rinkinys: </w:t>
            </w:r>
            <w:r w:rsidRPr="00926495">
              <w:rPr>
                <w:rFonts w:eastAsia="Calibri"/>
                <w:b/>
                <w:sz w:val="24"/>
                <w:szCs w:val="24"/>
                <w:lang w:val="lt-LT"/>
              </w:rPr>
              <w:t>„</w:t>
            </w:r>
            <w:r w:rsidRPr="00926495">
              <w:rPr>
                <w:rFonts w:eastAsia="Calibri"/>
                <w:sz w:val="24"/>
                <w:szCs w:val="24"/>
                <w:lang w:val="lt-LT"/>
              </w:rPr>
              <w:t xml:space="preserve">Lietuvių konferencijos Pirmojo pasaulinio karo metais (1914-1918 metai)“, skirtas Lietuvos Respublikos 100 - </w:t>
            </w:r>
            <w:proofErr w:type="spellStart"/>
            <w:r w:rsidRPr="00926495">
              <w:rPr>
                <w:rFonts w:eastAsia="Calibri"/>
                <w:sz w:val="24"/>
                <w:szCs w:val="24"/>
                <w:lang w:val="lt-LT"/>
              </w:rPr>
              <w:t>mečiui</w:t>
            </w:r>
            <w:proofErr w:type="spellEnd"/>
            <w:r w:rsidRPr="00926495">
              <w:rPr>
                <w:rFonts w:eastAsia="Calibri"/>
                <w:sz w:val="24"/>
                <w:szCs w:val="24"/>
                <w:lang w:val="lt-LT"/>
              </w:rPr>
              <w:t xml:space="preserve">. Šalia bendro pobūdžio visuomeninės reikšmės rinkinys turėtų pasitarnauti Lietuvos modernios valstybės genezės iliustravimui (Č.Laurinavičius, A.Kasparavičius, E. Gimžauskas)- 2017-2018 metais. </w:t>
            </w:r>
          </w:p>
          <w:p w14:paraId="7E8F0AC5"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5.2. Papildoma tema: </w:t>
            </w:r>
            <w:r w:rsidRPr="00926495">
              <w:rPr>
                <w:rFonts w:eastAsia="Calibri"/>
                <w:b/>
                <w:sz w:val="24"/>
                <w:szCs w:val="24"/>
                <w:lang w:val="lt-LT"/>
              </w:rPr>
              <w:t>„</w:t>
            </w:r>
            <w:r w:rsidRPr="00926495">
              <w:rPr>
                <w:rFonts w:eastAsia="Calibri"/>
                <w:sz w:val="24"/>
                <w:szCs w:val="24"/>
                <w:lang w:val="lt-LT"/>
              </w:rPr>
              <w:t xml:space="preserve">Lietuvių nacionalinė inteligentija: nuo susiformavimo iki valstybės įtvirtinimo įrankio“. Temos tikslas ištirti – ar būta organiško sąryšio tarp lietuvių inteligentijos iki ir po valstybės susidarymo (D. Mačiulis, O, </w:t>
            </w:r>
            <w:proofErr w:type="spellStart"/>
            <w:r w:rsidRPr="00926495">
              <w:rPr>
                <w:rFonts w:eastAsia="Calibri"/>
                <w:sz w:val="24"/>
                <w:szCs w:val="24"/>
                <w:lang w:val="lt-LT"/>
              </w:rPr>
              <w:t>Mastianica</w:t>
            </w:r>
            <w:proofErr w:type="spellEnd"/>
            <w:r w:rsidRPr="00926495">
              <w:rPr>
                <w:rFonts w:eastAsia="Calibri"/>
                <w:sz w:val="24"/>
                <w:szCs w:val="24"/>
                <w:lang w:val="lt-LT"/>
              </w:rPr>
              <w:t>) – 2017-2021 metais.</w:t>
            </w:r>
          </w:p>
          <w:p w14:paraId="7E8F0AC6" w14:textId="77777777" w:rsidR="00926495" w:rsidRPr="00926495" w:rsidRDefault="00926495" w:rsidP="00926495">
            <w:pPr>
              <w:jc w:val="both"/>
              <w:rPr>
                <w:rFonts w:ascii="Calibri" w:eastAsia="Calibri" w:hAnsi="Calibri"/>
                <w:sz w:val="24"/>
                <w:szCs w:val="24"/>
                <w:u w:val="single"/>
                <w:lang w:val="lt-LT"/>
              </w:rPr>
            </w:pPr>
            <w:r w:rsidRPr="00926495">
              <w:rPr>
                <w:rFonts w:eastAsia="Calibri"/>
                <w:sz w:val="24"/>
                <w:szCs w:val="24"/>
                <w:lang w:val="lt-LT"/>
              </w:rPr>
              <w:t xml:space="preserve">    5.3. Pradedamas rengti Lietuvos istorijos XI tomas, skirtas totalitarinių rėžimų laikotarpiui: „Lietuva 1940-1990 metai“  (Č.Laurinavičius, </w:t>
            </w:r>
            <w:proofErr w:type="spellStart"/>
            <w:r w:rsidRPr="00926495">
              <w:rPr>
                <w:rFonts w:eastAsia="Calibri"/>
                <w:sz w:val="24"/>
                <w:szCs w:val="24"/>
                <w:lang w:val="lt-LT"/>
              </w:rPr>
              <w:t>V.Sirutavičius</w:t>
            </w:r>
            <w:proofErr w:type="spellEnd"/>
            <w:r w:rsidRPr="00926495">
              <w:rPr>
                <w:rFonts w:eastAsia="Calibri"/>
                <w:sz w:val="24"/>
                <w:szCs w:val="24"/>
                <w:lang w:val="lt-LT"/>
              </w:rPr>
              <w:t xml:space="preserve">, </w:t>
            </w:r>
            <w:proofErr w:type="spellStart"/>
            <w:r w:rsidRPr="00926495">
              <w:rPr>
                <w:rFonts w:eastAsia="Calibri"/>
                <w:sz w:val="24"/>
                <w:szCs w:val="24"/>
                <w:lang w:val="lt-LT"/>
              </w:rPr>
              <w:t>A.Svarauskas</w:t>
            </w:r>
            <w:proofErr w:type="spellEnd"/>
            <w:r w:rsidRPr="00926495">
              <w:rPr>
                <w:rFonts w:eastAsia="Calibri"/>
                <w:sz w:val="24"/>
                <w:szCs w:val="24"/>
                <w:lang w:val="lt-LT"/>
              </w:rPr>
              <w:t xml:space="preserve">, R.Laukaitytė, M.Pocius, S. </w:t>
            </w:r>
            <w:proofErr w:type="spellStart"/>
            <w:r w:rsidRPr="00926495">
              <w:rPr>
                <w:rFonts w:eastAsia="Calibri"/>
                <w:sz w:val="24"/>
                <w:szCs w:val="24"/>
                <w:lang w:val="lt-LT"/>
              </w:rPr>
              <w:t>Grybkauskas</w:t>
            </w:r>
            <w:proofErr w:type="spellEnd"/>
            <w:r w:rsidRPr="00926495">
              <w:rPr>
                <w:rFonts w:eastAsia="Calibri"/>
                <w:sz w:val="24"/>
                <w:szCs w:val="24"/>
                <w:lang w:val="lt-LT"/>
              </w:rPr>
              <w:t xml:space="preserve">, V.Ivanauskas, R. </w:t>
            </w:r>
            <w:proofErr w:type="spellStart"/>
            <w:r w:rsidRPr="00926495">
              <w:rPr>
                <w:rFonts w:eastAsia="Calibri"/>
                <w:sz w:val="24"/>
                <w:szCs w:val="24"/>
                <w:lang w:val="lt-LT"/>
              </w:rPr>
              <w:t>Čepaitienė</w:t>
            </w:r>
            <w:proofErr w:type="spellEnd"/>
            <w:r w:rsidRPr="00926495">
              <w:rPr>
                <w:rFonts w:eastAsia="Calibri"/>
                <w:sz w:val="24"/>
                <w:szCs w:val="24"/>
                <w:lang w:val="lt-LT"/>
              </w:rPr>
              <w:t>, V. Stravinskienė) – 2019-2021 metais.</w:t>
            </w:r>
          </w:p>
          <w:p w14:paraId="7E8F0AC7"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5.4. Lietuvos modernios valstybės genezė, susikūrimas bei raida rusiškos ir anglosaksiškos geopolitikos kontekste, XVIII-XXI a. (Dr. Č. Laurinavičius (vyriaus. m. </w:t>
            </w:r>
            <w:proofErr w:type="spellStart"/>
            <w:r w:rsidRPr="00926495">
              <w:rPr>
                <w:rFonts w:eastAsia="Calibri"/>
                <w:sz w:val="24"/>
                <w:szCs w:val="24"/>
                <w:lang w:val="lt-LT"/>
              </w:rPr>
              <w:t>darb</w:t>
            </w:r>
            <w:proofErr w:type="spellEnd"/>
            <w:r w:rsidRPr="00926495">
              <w:rPr>
                <w:rFonts w:eastAsia="Calibri"/>
                <w:sz w:val="24"/>
                <w:szCs w:val="24"/>
                <w:lang w:val="lt-LT"/>
              </w:rPr>
              <w:t xml:space="preserve">., 1 etatas)). Per praėjusi programos vykdymo etapą pavyko apčiuopti anglosaksiškos ir rusiškos geopolitikos sąryšį su Lietuvos modernios valstybės geneze. Taip pat pasirinktas parankiausias tam sąryšiui atskleisti istorinio </w:t>
            </w:r>
            <w:proofErr w:type="spellStart"/>
            <w:r w:rsidRPr="00926495">
              <w:rPr>
                <w:rFonts w:eastAsia="Calibri"/>
                <w:sz w:val="24"/>
                <w:szCs w:val="24"/>
                <w:lang w:val="lt-LT"/>
              </w:rPr>
              <w:t>naratyvo</w:t>
            </w:r>
            <w:proofErr w:type="spellEnd"/>
            <w:r w:rsidRPr="00926495">
              <w:rPr>
                <w:rFonts w:eastAsia="Calibri"/>
                <w:sz w:val="24"/>
                <w:szCs w:val="24"/>
                <w:lang w:val="lt-LT"/>
              </w:rPr>
              <w:t xml:space="preserve"> modelis (jo išskleidimui paruoštas straipsnis). Tuo modeliu paremtos monografijos parengimui reikalingas papildomas 2-3 metų terminas, kurio metu būtu surinkta reikiama medžiaga iliustruojanti dvi tendencijas: anglosaksiškos politikos siekį nustatyti prekybinį (eventualiai ir politinį, kultūrinį bei karinį-strateginį) ryšį su Rusija ir atvirkščiai – anglosaksiškos politikos pastangas blokuoti Rusiją. Taigi, eilė istorinių siužetų (Septynmetis karas, </w:t>
            </w:r>
            <w:proofErr w:type="spellStart"/>
            <w:r w:rsidRPr="00926495">
              <w:rPr>
                <w:rFonts w:eastAsia="Calibri"/>
                <w:sz w:val="24"/>
                <w:szCs w:val="24"/>
                <w:lang w:val="lt-LT"/>
              </w:rPr>
              <w:t>Očakovo</w:t>
            </w:r>
            <w:proofErr w:type="spellEnd"/>
            <w:r w:rsidRPr="00926495">
              <w:rPr>
                <w:rFonts w:eastAsia="Calibri"/>
                <w:sz w:val="24"/>
                <w:szCs w:val="24"/>
                <w:lang w:val="lt-LT"/>
              </w:rPr>
              <w:t xml:space="preserve"> krizė, </w:t>
            </w:r>
            <w:proofErr w:type="spellStart"/>
            <w:r w:rsidRPr="00926495">
              <w:rPr>
                <w:rFonts w:eastAsia="Calibri"/>
                <w:sz w:val="24"/>
                <w:szCs w:val="24"/>
                <w:lang w:val="lt-LT"/>
              </w:rPr>
              <w:t>Austerlico</w:t>
            </w:r>
            <w:proofErr w:type="spellEnd"/>
            <w:r w:rsidRPr="00926495">
              <w:rPr>
                <w:rFonts w:eastAsia="Calibri"/>
                <w:sz w:val="24"/>
                <w:szCs w:val="24"/>
                <w:lang w:val="lt-LT"/>
              </w:rPr>
              <w:t xml:space="preserve"> mūšio aplinkybės, 1863 metų sukilimo peripetijos, </w:t>
            </w:r>
            <w:proofErr w:type="spellStart"/>
            <w:r w:rsidRPr="00926495">
              <w:rPr>
                <w:rFonts w:eastAsia="Calibri"/>
                <w:sz w:val="24"/>
                <w:szCs w:val="24"/>
                <w:lang w:val="lt-LT"/>
              </w:rPr>
              <w:t>Sazonovo</w:t>
            </w:r>
            <w:proofErr w:type="spellEnd"/>
            <w:r w:rsidRPr="00926495">
              <w:rPr>
                <w:rFonts w:eastAsia="Calibri"/>
                <w:sz w:val="24"/>
                <w:szCs w:val="24"/>
                <w:lang w:val="lt-LT"/>
              </w:rPr>
              <w:t xml:space="preserve"> planai, </w:t>
            </w:r>
            <w:proofErr w:type="spellStart"/>
            <w:r w:rsidRPr="00926495">
              <w:rPr>
                <w:rFonts w:eastAsia="Calibri"/>
                <w:sz w:val="24"/>
                <w:szCs w:val="24"/>
                <w:lang w:val="lt-LT"/>
              </w:rPr>
              <w:t>Kerzono</w:t>
            </w:r>
            <w:proofErr w:type="spellEnd"/>
            <w:r w:rsidRPr="00926495">
              <w:rPr>
                <w:rFonts w:eastAsia="Calibri"/>
                <w:sz w:val="24"/>
                <w:szCs w:val="24"/>
                <w:lang w:val="lt-LT"/>
              </w:rPr>
              <w:t xml:space="preserve"> linijos genezė, Miuncheno paktas, </w:t>
            </w:r>
            <w:proofErr w:type="spellStart"/>
            <w:r w:rsidRPr="00926495">
              <w:rPr>
                <w:rFonts w:eastAsia="Calibri"/>
                <w:sz w:val="24"/>
                <w:szCs w:val="24"/>
                <w:lang w:val="lt-LT"/>
              </w:rPr>
              <w:t>Paul</w:t>
            </w:r>
            <w:proofErr w:type="spellEnd"/>
            <w:r w:rsidRPr="00926495">
              <w:rPr>
                <w:rFonts w:eastAsia="Calibri"/>
                <w:sz w:val="24"/>
                <w:szCs w:val="24"/>
                <w:lang w:val="lt-LT"/>
              </w:rPr>
              <w:t xml:space="preserve"> A. </w:t>
            </w:r>
            <w:proofErr w:type="spellStart"/>
            <w:r w:rsidRPr="00926495">
              <w:rPr>
                <w:rFonts w:eastAsia="Calibri"/>
                <w:sz w:val="24"/>
                <w:szCs w:val="24"/>
                <w:lang w:val="lt-LT"/>
              </w:rPr>
              <w:t>Goble</w:t>
            </w:r>
            <w:proofErr w:type="spellEnd"/>
            <w:r w:rsidRPr="00926495">
              <w:rPr>
                <w:rFonts w:eastAsia="Calibri"/>
                <w:sz w:val="24"/>
                <w:szCs w:val="24"/>
                <w:lang w:val="lt-LT"/>
              </w:rPr>
              <w:t xml:space="preserve"> </w:t>
            </w:r>
            <w:proofErr w:type="spellStart"/>
            <w:r w:rsidRPr="00926495">
              <w:rPr>
                <w:rFonts w:eastAsia="Calibri"/>
                <w:sz w:val="24"/>
                <w:szCs w:val="24"/>
                <w:lang w:val="lt-LT"/>
              </w:rPr>
              <w:t>konceptas</w:t>
            </w:r>
            <w:proofErr w:type="spellEnd"/>
            <w:r w:rsidRPr="00926495">
              <w:rPr>
                <w:rFonts w:eastAsia="Calibri"/>
                <w:sz w:val="24"/>
                <w:szCs w:val="24"/>
                <w:lang w:val="lt-LT"/>
              </w:rPr>
              <w:t xml:space="preserve">  ir </w:t>
            </w:r>
            <w:proofErr w:type="spellStart"/>
            <w:r w:rsidRPr="00926495">
              <w:rPr>
                <w:rFonts w:eastAsia="Calibri"/>
                <w:sz w:val="24"/>
                <w:szCs w:val="24"/>
                <w:lang w:val="lt-LT"/>
              </w:rPr>
              <w:t>kit</w:t>
            </w:r>
            <w:proofErr w:type="spellEnd"/>
            <w:r w:rsidRPr="00926495">
              <w:rPr>
                <w:rFonts w:eastAsia="Calibri"/>
                <w:sz w:val="24"/>
                <w:szCs w:val="24"/>
                <w:lang w:val="lt-LT"/>
              </w:rPr>
              <w:t>.)  turėtų iliustruoti minimų tendencijų poveikį Lietuvos situacijai XVIII-XXI a. periode.</w:t>
            </w:r>
          </w:p>
          <w:p w14:paraId="7E8F0AC8"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2017-2019 metų laikotarpyje  darbas prie monografijos;</w:t>
            </w:r>
          </w:p>
          <w:p w14:paraId="7E8F0AC9"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2017-2018 metų laikotarpyje darbas prie rinkinio „Lietuvių konferencijos 1914-1918 metai“.</w:t>
            </w:r>
          </w:p>
          <w:p w14:paraId="7E8F0ACA"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2019-2021 metų laikotarpyje būtų kolektyviai dirbama prie Lietuvos istorijos XI tomo, skirto totalitarinių rėžimų laikotarpiui (1940-1990 metai). </w:t>
            </w:r>
          </w:p>
          <w:p w14:paraId="7E8F0ACB"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rPr>
              <w:t xml:space="preserve">    5.5. </w:t>
            </w:r>
            <w:proofErr w:type="spellStart"/>
            <w:r w:rsidRPr="00926495">
              <w:rPr>
                <w:rFonts w:eastAsia="Calibri"/>
                <w:sz w:val="24"/>
                <w:szCs w:val="24"/>
                <w:lang w:val="lt-LT" w:eastAsia="lt-LT"/>
              </w:rPr>
              <w:t>Litvakiškojo</w:t>
            </w:r>
            <w:proofErr w:type="spellEnd"/>
            <w:r w:rsidRPr="00926495">
              <w:rPr>
                <w:rFonts w:eastAsia="Calibri"/>
                <w:sz w:val="24"/>
                <w:szCs w:val="24"/>
                <w:lang w:val="lt-LT" w:eastAsia="lt-LT"/>
              </w:rPr>
              <w:t xml:space="preserve"> paveldo recepcija – kaip viena iš prielaidų Lietuvos Respublikos demokratijai   (</w:t>
            </w:r>
            <w:r w:rsidRPr="00926495">
              <w:rPr>
                <w:rFonts w:eastAsia="Calibri"/>
                <w:sz w:val="24"/>
                <w:szCs w:val="24"/>
                <w:lang w:val="lt-LT"/>
              </w:rPr>
              <w:t xml:space="preserve">Dr. Eglė </w:t>
            </w:r>
            <w:proofErr w:type="spellStart"/>
            <w:r w:rsidRPr="00926495">
              <w:rPr>
                <w:rFonts w:eastAsia="Calibri"/>
                <w:sz w:val="24"/>
                <w:szCs w:val="24"/>
                <w:lang w:val="lt-LT"/>
              </w:rPr>
              <w:t>Bendikaitė</w:t>
            </w:r>
            <w:proofErr w:type="spellEnd"/>
            <w:r w:rsidRPr="00926495">
              <w:rPr>
                <w:rFonts w:eastAsia="Calibri"/>
                <w:b/>
                <w:sz w:val="24"/>
                <w:szCs w:val="24"/>
                <w:lang w:val="lt-LT"/>
              </w:rPr>
              <w:t xml:space="preserve"> </w:t>
            </w:r>
            <w:r w:rsidRPr="00926495">
              <w:rPr>
                <w:rFonts w:eastAsia="Calibri"/>
                <w:sz w:val="24"/>
                <w:szCs w:val="24"/>
                <w:lang w:val="lt-LT"/>
              </w:rPr>
              <w:t xml:space="preserve">(mokslo </w:t>
            </w:r>
            <w:proofErr w:type="spellStart"/>
            <w:r w:rsidRPr="00926495">
              <w:rPr>
                <w:rFonts w:eastAsia="Calibri"/>
                <w:sz w:val="24"/>
                <w:szCs w:val="24"/>
                <w:lang w:val="lt-LT"/>
              </w:rPr>
              <w:t>darb</w:t>
            </w:r>
            <w:proofErr w:type="spellEnd"/>
            <w:r w:rsidRPr="00926495">
              <w:rPr>
                <w:rFonts w:eastAsia="Calibri"/>
                <w:sz w:val="24"/>
                <w:szCs w:val="24"/>
                <w:lang w:val="lt-LT"/>
              </w:rPr>
              <w:t xml:space="preserve">., 1 etatas)). </w:t>
            </w:r>
            <w:proofErr w:type="spellStart"/>
            <w:r w:rsidRPr="00926495">
              <w:rPr>
                <w:rFonts w:eastAsia="Calibri"/>
                <w:sz w:val="24"/>
                <w:szCs w:val="24"/>
                <w:lang w:val="lt-LT" w:eastAsia="lt-LT"/>
              </w:rPr>
              <w:t>Litvakiškasis</w:t>
            </w:r>
            <w:proofErr w:type="spellEnd"/>
            <w:r w:rsidRPr="00926495">
              <w:rPr>
                <w:rFonts w:eastAsia="Calibri"/>
                <w:sz w:val="24"/>
                <w:szCs w:val="24"/>
                <w:lang w:val="lt-LT" w:eastAsia="lt-LT"/>
              </w:rPr>
              <w:t xml:space="preserve"> paveldas yra pripažįstamas kaip atskiras segmentas, bet vis dar nesuvokiamas kaip Lietuvos ir jos visuomenės raidos istorijos dalis. Pastaraisiais dešimtmečiais atlikta nemažai tyrimų, ieškant politinių ir kultūrinių </w:t>
            </w:r>
            <w:proofErr w:type="spellStart"/>
            <w:r w:rsidRPr="00926495">
              <w:rPr>
                <w:rFonts w:eastAsia="Calibri"/>
                <w:sz w:val="24"/>
                <w:szCs w:val="24"/>
                <w:lang w:val="lt-LT" w:eastAsia="lt-LT"/>
              </w:rPr>
              <w:t>interakcijų</w:t>
            </w:r>
            <w:proofErr w:type="spellEnd"/>
            <w:r w:rsidRPr="00926495">
              <w:rPr>
                <w:rFonts w:eastAsia="Calibri"/>
                <w:sz w:val="24"/>
                <w:szCs w:val="24"/>
                <w:lang w:val="lt-LT" w:eastAsia="lt-LT"/>
              </w:rPr>
              <w:t xml:space="preserve"> tarp lietuvių ir žydų „pasaulių“. Šių tyrimų kontekste būtų galima analizuoti, kaip </w:t>
            </w:r>
            <w:proofErr w:type="spellStart"/>
            <w:r w:rsidRPr="00926495">
              <w:rPr>
                <w:rFonts w:eastAsia="Calibri"/>
                <w:sz w:val="24"/>
                <w:szCs w:val="24"/>
                <w:lang w:val="lt-LT" w:eastAsia="lt-LT"/>
              </w:rPr>
              <w:t>litvakiškasis</w:t>
            </w:r>
            <w:proofErr w:type="spellEnd"/>
            <w:r w:rsidRPr="00926495">
              <w:rPr>
                <w:rFonts w:eastAsia="Calibri"/>
                <w:sz w:val="24"/>
                <w:szCs w:val="24"/>
                <w:lang w:val="lt-LT" w:eastAsia="lt-LT"/>
              </w:rPr>
              <w:t xml:space="preserve"> paveldas atsispindi lietuvių tapatybėje (ignoravimas, ištrynimas, naujo turinio suteikimas atskiriems atpažįstamiems simboliams/subjektams, taip juos inkorporuojant ir/ar „nusavinant“) tarpukariu, sovietmečiu bei Nepriklausomybės laikotarpiu ir pabandyti pasekti lietuvių kaip nacijos brandą, akumuliuojant kitonišką paveldą. Ne mažiau svarbu būtų paanalizuoti kaip </w:t>
            </w:r>
            <w:proofErr w:type="spellStart"/>
            <w:r w:rsidRPr="00926495">
              <w:rPr>
                <w:rFonts w:eastAsia="Calibri"/>
                <w:sz w:val="24"/>
                <w:szCs w:val="24"/>
                <w:lang w:val="lt-LT" w:eastAsia="lt-LT"/>
              </w:rPr>
              <w:t>litvakiškasis</w:t>
            </w:r>
            <w:proofErr w:type="spellEnd"/>
            <w:r w:rsidRPr="00926495">
              <w:rPr>
                <w:rFonts w:eastAsia="Calibri"/>
                <w:sz w:val="24"/>
                <w:szCs w:val="24"/>
                <w:lang w:val="lt-LT" w:eastAsia="lt-LT"/>
              </w:rPr>
              <w:t xml:space="preserve"> paveldas atsispindi </w:t>
            </w:r>
            <w:proofErr w:type="spellStart"/>
            <w:r w:rsidRPr="00926495">
              <w:rPr>
                <w:rFonts w:eastAsia="Calibri"/>
                <w:sz w:val="24"/>
                <w:szCs w:val="24"/>
                <w:lang w:val="lt-LT" w:eastAsia="lt-LT"/>
              </w:rPr>
              <w:t>litvakų</w:t>
            </w:r>
            <w:proofErr w:type="spellEnd"/>
            <w:r w:rsidRPr="00926495">
              <w:rPr>
                <w:rFonts w:eastAsia="Calibri"/>
                <w:sz w:val="24"/>
                <w:szCs w:val="24"/>
                <w:lang w:val="lt-LT" w:eastAsia="lt-LT"/>
              </w:rPr>
              <w:t xml:space="preserve"> išeivijos savivokoje bei kokią reikšmę tai turėjo jų tapatybės genezėje ir pasirinkimuose. </w:t>
            </w:r>
          </w:p>
          <w:p w14:paraId="7E8F0ACC" w14:textId="77777777" w:rsidR="00926495" w:rsidRPr="00926495" w:rsidRDefault="00926495" w:rsidP="00926495">
            <w:pPr>
              <w:rPr>
                <w:rFonts w:eastAsia="Calibri"/>
                <w:sz w:val="24"/>
                <w:szCs w:val="24"/>
                <w:lang w:val="lt-LT" w:eastAsia="lt-LT"/>
              </w:rPr>
            </w:pPr>
            <w:r w:rsidRPr="00926495">
              <w:rPr>
                <w:rFonts w:eastAsia="Calibri"/>
                <w:sz w:val="24"/>
                <w:szCs w:val="24"/>
                <w:lang w:val="lt-LT" w:eastAsia="lt-LT"/>
              </w:rPr>
              <w:t>2017-2019 metų laikotarpyje straipsnių parengimas;</w:t>
            </w:r>
          </w:p>
          <w:p w14:paraId="7E8F0ACD" w14:textId="77777777" w:rsidR="00926495" w:rsidRPr="00926495" w:rsidRDefault="00926495" w:rsidP="00926495">
            <w:pPr>
              <w:rPr>
                <w:rFonts w:eastAsia="Calibri"/>
                <w:sz w:val="24"/>
                <w:szCs w:val="24"/>
                <w:lang w:val="lt-LT" w:eastAsia="lt-LT"/>
              </w:rPr>
            </w:pPr>
            <w:r w:rsidRPr="00926495">
              <w:rPr>
                <w:rFonts w:eastAsia="Calibri"/>
                <w:sz w:val="24"/>
                <w:szCs w:val="24"/>
                <w:lang w:val="lt-LT" w:eastAsia="lt-LT"/>
              </w:rPr>
              <w:t xml:space="preserve">2019-2021 metų laikotarpyje darbas prie Lietuvos istorijos XI tomo; </w:t>
            </w:r>
          </w:p>
          <w:p w14:paraId="7E8F0ACE"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5.6. </w:t>
            </w:r>
            <w:r w:rsidRPr="00926495">
              <w:rPr>
                <w:rFonts w:eastAsia="Calibri"/>
                <w:color w:val="000000"/>
                <w:sz w:val="24"/>
                <w:szCs w:val="24"/>
                <w:shd w:val="clear" w:color="auto" w:fill="FFFFFF"/>
                <w:lang w:val="lt-LT"/>
              </w:rPr>
              <w:t>Vokiškojo veiksnio įtaka lietuvių nacijos/Lietuvos valstybės formavimuisi bei raidai (nuo senųjų laikų iki 1939 metų): civilizacinis bei mentalinis aspektai.</w:t>
            </w:r>
            <w:r w:rsidRPr="00926495">
              <w:rPr>
                <w:rFonts w:eastAsia="Calibri"/>
                <w:sz w:val="24"/>
                <w:szCs w:val="24"/>
                <w:lang w:val="lt-LT"/>
              </w:rPr>
              <w:t xml:space="preserve"> (Dr. Edmundas Gimžauskas</w:t>
            </w:r>
            <w:r w:rsidRPr="00926495">
              <w:rPr>
                <w:rFonts w:eastAsia="Calibri"/>
                <w:b/>
                <w:sz w:val="24"/>
                <w:szCs w:val="24"/>
                <w:lang w:val="lt-LT"/>
              </w:rPr>
              <w:t xml:space="preserve"> </w:t>
            </w:r>
            <w:r w:rsidRPr="00926495">
              <w:rPr>
                <w:rFonts w:eastAsia="Calibri"/>
                <w:sz w:val="24"/>
                <w:szCs w:val="24"/>
                <w:lang w:val="lt-LT"/>
              </w:rPr>
              <w:t xml:space="preserve">(mokslo </w:t>
            </w:r>
            <w:proofErr w:type="spellStart"/>
            <w:r w:rsidRPr="00926495">
              <w:rPr>
                <w:rFonts w:eastAsia="Calibri"/>
                <w:sz w:val="24"/>
                <w:szCs w:val="24"/>
                <w:lang w:val="lt-LT"/>
              </w:rPr>
              <w:t>darb</w:t>
            </w:r>
            <w:proofErr w:type="spellEnd"/>
            <w:r w:rsidRPr="00926495">
              <w:rPr>
                <w:rFonts w:eastAsia="Calibri"/>
                <w:sz w:val="24"/>
                <w:szCs w:val="24"/>
                <w:lang w:val="lt-LT"/>
              </w:rPr>
              <w:t>., 0,75 etato)).</w:t>
            </w:r>
            <w:r w:rsidRPr="00926495">
              <w:rPr>
                <w:rFonts w:eastAsia="Calibri"/>
                <w:b/>
                <w:sz w:val="24"/>
                <w:szCs w:val="24"/>
                <w:lang w:val="lt-LT"/>
              </w:rPr>
              <w:t xml:space="preserve"> </w:t>
            </w:r>
            <w:r w:rsidRPr="00926495">
              <w:rPr>
                <w:rFonts w:eastAsia="Calibri"/>
                <w:sz w:val="24"/>
                <w:szCs w:val="24"/>
                <w:lang w:val="lt-LT"/>
              </w:rPr>
              <w:t xml:space="preserve">Darbo esmė būtų perėjimas nuo aprašomojo prie probleminio lygmens tiriant vokiškojo veiksnio įtaką lietuvių nacijos raidai nuo sąlyčio su kryžiuočiais apžvalgos, prieš ir po Pirmojo pasaulinio karo, iki 1939 metų (kol kas konstruktyvesni probleminiai svarstymai tegalimi aptarinėjant tik šio karo laikotarpį). Būtų dirbama ties tokiomis problemų grupėmis, kaip vokiškojo veiksnio įtaka lietuvių inteligentijos susiformavimui ir esminės jo apraiškos šioje terpėje; specifinio Rytprūsių faktoriaus </w:t>
            </w:r>
            <w:proofErr w:type="spellStart"/>
            <w:r w:rsidRPr="00926495">
              <w:rPr>
                <w:rFonts w:eastAsia="Calibri"/>
                <w:sz w:val="24"/>
                <w:szCs w:val="24"/>
                <w:lang w:val="lt-LT"/>
              </w:rPr>
              <w:t>bendravokiškame</w:t>
            </w:r>
            <w:proofErr w:type="spellEnd"/>
            <w:r w:rsidRPr="00926495">
              <w:rPr>
                <w:rFonts w:eastAsia="Calibri"/>
                <w:sz w:val="24"/>
                <w:szCs w:val="24"/>
                <w:lang w:val="lt-LT"/>
              </w:rPr>
              <w:t xml:space="preserve"> poveikyje išskyrimas ir apibūdinimas; pagrindinių vokiško poveikio sferų konkretizavimas tarpukario laikotarpiu. Pagrindinis dėmesys būtų skiriamas mentaliniam ir kultūriniam/civilizaciniam vokiškojo veiksnio aspektui (nes kol kas geriau ištyrinėtas tik politinis aspektas).</w:t>
            </w:r>
          </w:p>
          <w:p w14:paraId="7E8F0ACF"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2017-2020 metais monografijos parengimas.</w:t>
            </w:r>
          </w:p>
          <w:p w14:paraId="7E8F0AD0"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2017-2018 metais darbas prie rinkinio „Lietuvių konferencijos 1914-1918 metai“.</w:t>
            </w:r>
          </w:p>
          <w:p w14:paraId="7E8F0AD1"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2020-2021 metais - metiniai įsipareigojimai vykdomi atsiskaitant straipsniais.</w:t>
            </w:r>
          </w:p>
          <w:p w14:paraId="7E8F0AD2"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5.7. Lenkijos bei jos sąjungininkės Prancūzijos požiūrį į lietuvius/Lietuvos valstybę. (Lietuvos </w:t>
            </w:r>
            <w:r w:rsidRPr="00926495">
              <w:rPr>
                <w:rFonts w:eastAsia="Calibri"/>
                <w:sz w:val="24"/>
                <w:szCs w:val="24"/>
                <w:lang w:val="lt-LT"/>
              </w:rPr>
              <w:lastRenderedPageBreak/>
              <w:t xml:space="preserve">sąlytis su romaniškąja politine kultūra). (Dr. Algimantas Kasparavičius (vyr. mokslo </w:t>
            </w:r>
            <w:proofErr w:type="spellStart"/>
            <w:r w:rsidRPr="00926495">
              <w:rPr>
                <w:rFonts w:eastAsia="Calibri"/>
                <w:sz w:val="24"/>
                <w:szCs w:val="24"/>
                <w:lang w:val="lt-LT"/>
              </w:rPr>
              <w:t>darb</w:t>
            </w:r>
            <w:proofErr w:type="spellEnd"/>
            <w:r w:rsidRPr="00926495">
              <w:rPr>
                <w:rFonts w:eastAsia="Calibri"/>
                <w:sz w:val="24"/>
                <w:szCs w:val="24"/>
                <w:lang w:val="lt-LT"/>
              </w:rPr>
              <w:t>., 1 etatas)). Reikalinga tęsti tarpukario Lietuvos politinių/diplomatinių santykių ir kultūrinių sąsajų dinamiką su Lenkija-Prancūzija (beveik sinchroniškas autoritarinių režimų iškilimas Varšuvoje ir Kaune – atsitiktinumas ar dėsningumas?), bet ir imtis panašių procesų tyrimo platesnės geografijos:</w:t>
            </w:r>
          </w:p>
          <w:p w14:paraId="7E8F0AD3"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5.7.1. tarpukario Lietuvos sąveika su Italija (pirmiausia – italų totalitarizmo (fašizmo) ideologinis poveikis lietuvių autoritarizmo („</w:t>
            </w:r>
            <w:proofErr w:type="spellStart"/>
            <w:r w:rsidRPr="00926495">
              <w:rPr>
                <w:rFonts w:eastAsia="Calibri"/>
                <w:sz w:val="24"/>
                <w:szCs w:val="24"/>
                <w:lang w:val="lt-LT"/>
              </w:rPr>
              <w:t>autoritetizmo</w:t>
            </w:r>
            <w:proofErr w:type="spellEnd"/>
            <w:r w:rsidRPr="00926495">
              <w:rPr>
                <w:rFonts w:eastAsia="Calibri"/>
                <w:sz w:val="24"/>
                <w:szCs w:val="24"/>
                <w:lang w:val="lt-LT"/>
              </w:rPr>
              <w:t xml:space="preserve">") raidai; </w:t>
            </w:r>
          </w:p>
          <w:p w14:paraId="7E8F0AD4"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5.7.2. tarpukario Lietuvos sąveika su Ispanija (nusistatymas Ispanijos pilietinio karo atžvilgiu)</w:t>
            </w:r>
            <w:r w:rsidR="002B795E">
              <w:rPr>
                <w:rFonts w:eastAsia="Calibri"/>
                <w:sz w:val="24"/>
                <w:szCs w:val="24"/>
                <w:lang w:val="lt-LT"/>
              </w:rPr>
              <w:t>;</w:t>
            </w:r>
          </w:p>
          <w:p w14:paraId="7E8F0AD5"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5.7.3. tarpukario Lietuvos (Baltijos Antantės) geopolitinė sąveika su  Mažąja Antante ir Jugoslavija.</w:t>
            </w:r>
          </w:p>
          <w:p w14:paraId="7E8F0AD6"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2017-2020 metais tematinės monografijos užbaigimas;</w:t>
            </w:r>
          </w:p>
          <w:p w14:paraId="7E8F0AD7"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2017-2018 metais darbas prie rinkinio „Lietuvių konferencijos 1914-1918 metai“;</w:t>
            </w:r>
          </w:p>
          <w:p w14:paraId="7E8F0AD8"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2020-2021 metais - metiniai įsipareigojimai vykdomi atsiskaitant straipsniais.</w:t>
            </w:r>
          </w:p>
          <w:p w14:paraId="7E8F0AD9" w14:textId="77777777" w:rsidR="00926495" w:rsidRPr="00926495" w:rsidRDefault="00926495" w:rsidP="00926495">
            <w:pPr>
              <w:jc w:val="both"/>
              <w:rPr>
                <w:rFonts w:eastAsia="Calibri"/>
                <w:sz w:val="24"/>
                <w:szCs w:val="24"/>
              </w:rPr>
            </w:pPr>
            <w:r w:rsidRPr="00926495">
              <w:rPr>
                <w:rFonts w:eastAsia="Calibri"/>
                <w:bCs/>
                <w:sz w:val="24"/>
                <w:szCs w:val="24"/>
                <w:lang w:val="lt-LT"/>
              </w:rPr>
              <w:t xml:space="preserve">    5.8. Nacionalinės inteligentijos formavimasis (XIX a. pabaiga-1914 metai.) (Dr. Olga </w:t>
            </w:r>
            <w:proofErr w:type="spellStart"/>
            <w:r w:rsidRPr="00926495">
              <w:rPr>
                <w:rFonts w:eastAsia="Calibri"/>
                <w:bCs/>
                <w:sz w:val="24"/>
                <w:szCs w:val="24"/>
                <w:lang w:val="lt-LT"/>
              </w:rPr>
              <w:t>Mastianica</w:t>
            </w:r>
            <w:proofErr w:type="spellEnd"/>
            <w:r w:rsidRPr="00926495">
              <w:rPr>
                <w:rFonts w:eastAsia="Calibri"/>
                <w:bCs/>
                <w:sz w:val="24"/>
                <w:szCs w:val="24"/>
                <w:lang w:val="lt-LT"/>
              </w:rPr>
              <w:t xml:space="preserve"> (mokslo </w:t>
            </w:r>
            <w:proofErr w:type="spellStart"/>
            <w:r w:rsidRPr="00926495">
              <w:rPr>
                <w:rFonts w:eastAsia="Calibri"/>
                <w:bCs/>
                <w:sz w:val="24"/>
                <w:szCs w:val="24"/>
                <w:lang w:val="lt-LT"/>
              </w:rPr>
              <w:t>darb</w:t>
            </w:r>
            <w:proofErr w:type="spellEnd"/>
            <w:r w:rsidRPr="00926495">
              <w:rPr>
                <w:rFonts w:eastAsia="Calibri"/>
                <w:bCs/>
                <w:sz w:val="24"/>
                <w:szCs w:val="24"/>
                <w:lang w:val="lt-LT"/>
              </w:rPr>
              <w:t>., 0,75 etato)).</w:t>
            </w:r>
            <w:r w:rsidRPr="00926495">
              <w:rPr>
                <w:rFonts w:eastAsia="Calibri"/>
                <w:sz w:val="24"/>
                <w:szCs w:val="24"/>
                <w:lang w:val="lt-LT"/>
              </w:rPr>
              <w:t>Tyrimo tikslas</w:t>
            </w:r>
            <w:r w:rsidRPr="00926495">
              <w:rPr>
                <w:rFonts w:eastAsia="Calibri"/>
                <w:b/>
                <w:bCs/>
                <w:sz w:val="24"/>
                <w:szCs w:val="24"/>
                <w:lang w:val="lt-LT"/>
              </w:rPr>
              <w:t xml:space="preserve"> –</w:t>
            </w:r>
            <w:r w:rsidRPr="00926495">
              <w:rPr>
                <w:rFonts w:eastAsia="Calibri"/>
                <w:sz w:val="24"/>
                <w:szCs w:val="24"/>
                <w:lang w:val="lt-LT"/>
              </w:rPr>
              <w:t xml:space="preserve"> atskleisti nacionalinės inteligentijos genezę ir jos susiformavimą į socialinę grupę. Tiriamos problemos: </w:t>
            </w:r>
          </w:p>
          <w:p w14:paraId="7E8F0ADA" w14:textId="77777777" w:rsidR="00926495" w:rsidRPr="00926495" w:rsidRDefault="00926495" w:rsidP="00926495">
            <w:pPr>
              <w:jc w:val="both"/>
              <w:rPr>
                <w:rFonts w:eastAsia="Calibri"/>
                <w:sz w:val="24"/>
                <w:szCs w:val="24"/>
              </w:rPr>
            </w:pPr>
            <w:r w:rsidRPr="00926495">
              <w:rPr>
                <w:rFonts w:eastAsia="Calibri"/>
                <w:sz w:val="24"/>
                <w:szCs w:val="24"/>
                <w:lang w:val="lt-LT"/>
              </w:rPr>
              <w:t xml:space="preserve">    5.8.1. Inteligentijos kaip socialinės grupės tapatybės formavimasis;</w:t>
            </w:r>
          </w:p>
          <w:p w14:paraId="7E8F0ADB" w14:textId="77777777" w:rsidR="00926495" w:rsidRPr="00926495" w:rsidRDefault="00926495" w:rsidP="00926495">
            <w:pPr>
              <w:jc w:val="both"/>
              <w:rPr>
                <w:rFonts w:eastAsia="Calibri"/>
                <w:sz w:val="24"/>
                <w:szCs w:val="24"/>
                <w:lang w:val="de-DE"/>
              </w:rPr>
            </w:pPr>
            <w:r w:rsidRPr="00926495">
              <w:rPr>
                <w:rFonts w:eastAsia="Calibri"/>
                <w:sz w:val="24"/>
                <w:szCs w:val="24"/>
                <w:lang w:val="lt-LT"/>
              </w:rPr>
              <w:t xml:space="preserve">    5.8.2. Inteligentijos kolektyvinis portretas ir socialinis aktyvumas; </w:t>
            </w:r>
          </w:p>
          <w:p w14:paraId="7E8F0ADC" w14:textId="77777777" w:rsidR="00926495" w:rsidRPr="00926495" w:rsidRDefault="00926495" w:rsidP="00926495">
            <w:pPr>
              <w:jc w:val="both"/>
              <w:rPr>
                <w:rFonts w:eastAsia="Calibri"/>
                <w:sz w:val="24"/>
                <w:szCs w:val="24"/>
                <w:lang w:val="de-DE"/>
              </w:rPr>
            </w:pPr>
            <w:r w:rsidRPr="00926495">
              <w:rPr>
                <w:rFonts w:eastAsia="Calibri"/>
                <w:sz w:val="24"/>
                <w:szCs w:val="24"/>
                <w:lang w:val="lt-LT"/>
              </w:rPr>
              <w:t xml:space="preserve">    5.8.3. Bajorijos vieta lietuviškos inteligentijos formavimesi; </w:t>
            </w:r>
          </w:p>
          <w:p w14:paraId="7E8F0ADD"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5.8.4. Inteligentijos pasaulėžiūrinė ir ideologinė poliarizacija.</w:t>
            </w:r>
          </w:p>
          <w:p w14:paraId="7E8F0ADE"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2017-2021 metais - metiniai įsipareigojimai vykdomi atsiskaitant straipsniais.</w:t>
            </w:r>
          </w:p>
          <w:p w14:paraId="7E8F0ADF"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rPr>
              <w:t xml:space="preserve">    5.9. Nacionalinė inteligentija kaip tautinio valstybingumo projekto įtvirtinimo instrumentas (1918-1940 metai) (Dr. Dangiras Mačiulis (vyr. mokslo </w:t>
            </w:r>
            <w:proofErr w:type="spellStart"/>
            <w:r w:rsidRPr="00926495">
              <w:rPr>
                <w:rFonts w:eastAsia="Calibri"/>
                <w:sz w:val="24"/>
                <w:szCs w:val="24"/>
                <w:lang w:val="lt-LT"/>
              </w:rPr>
              <w:t>darb</w:t>
            </w:r>
            <w:proofErr w:type="spellEnd"/>
            <w:r w:rsidRPr="00926495">
              <w:rPr>
                <w:rFonts w:eastAsia="Calibri"/>
                <w:sz w:val="24"/>
                <w:szCs w:val="24"/>
                <w:lang w:val="lt-LT"/>
              </w:rPr>
              <w:t xml:space="preserve">., 1 etatas)). </w:t>
            </w:r>
            <w:r w:rsidRPr="00926495">
              <w:rPr>
                <w:rFonts w:eastAsia="Calibri"/>
                <w:sz w:val="24"/>
                <w:szCs w:val="24"/>
                <w:lang w:val="lt-LT" w:eastAsia="lt-LT"/>
              </w:rPr>
              <w:t>Tyrimo tikslas – atskleisti inteligentijos kaip socialinės grupės vaidmenį įtvirtinant tautinio valstybingumo projektą, palaikant visuomenės lojalumą politiniams režimams ir įgyvendinant visuomenės modernizavimo vizijas Lietuvos Respublikoje (1918-1940 metai). Tiriamos problemos:</w:t>
            </w:r>
          </w:p>
          <w:p w14:paraId="7E8F0AE0"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5.9.1. Inteligentijos kaip socialinė grupės tapatybė ir jos kolektyvinis portretas;</w:t>
            </w:r>
          </w:p>
          <w:p w14:paraId="7E8F0AE1"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5.9.2. Inteligentijos pasaulėžiūrinės ir vertybinės orientacijos;</w:t>
            </w:r>
          </w:p>
          <w:p w14:paraId="7E8F0AE2"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5.9.3. Kartų konfliktai inteligentijos socialinėje grupėje, inteligento – intelektualo takoskyra;</w:t>
            </w:r>
          </w:p>
          <w:p w14:paraId="7E8F0AE3"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5.9.4. Valstybės socialinė inžinerija inteligentijos kaip socialinės grupės atžvilgiu;</w:t>
            </w:r>
          </w:p>
          <w:p w14:paraId="7E8F0AE4"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5.9.5. Inteligentijos vaidmuo užtikrinant visuomenės lojalumą politiniam režimui.</w:t>
            </w:r>
          </w:p>
          <w:p w14:paraId="7E8F0AE5"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2017-2021 metais - </w:t>
            </w:r>
            <w:r w:rsidRPr="00926495">
              <w:rPr>
                <w:rFonts w:eastAsia="Calibri"/>
                <w:sz w:val="24"/>
                <w:szCs w:val="24"/>
                <w:lang w:val="lt-LT"/>
              </w:rPr>
              <w:t>metiniai įsipareigojimai vykdomi atsiskaitant straipsniais.</w:t>
            </w:r>
          </w:p>
          <w:p w14:paraId="7E8F0AE6"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5.10. Valstybė ir atmintis: konsoliduojančios kolektyvinės atminties konstravimas Lietuvos Respublikoje (1918-1940 metai).</w:t>
            </w:r>
            <w:r w:rsidRPr="00926495">
              <w:rPr>
                <w:rFonts w:eastAsia="Calibri"/>
                <w:b/>
                <w:i/>
                <w:sz w:val="24"/>
                <w:szCs w:val="24"/>
                <w:lang w:val="lt-LT" w:eastAsia="lt-LT"/>
              </w:rPr>
              <w:t xml:space="preserve"> </w:t>
            </w:r>
            <w:r w:rsidRPr="00926495">
              <w:rPr>
                <w:rFonts w:eastAsia="Calibri"/>
                <w:sz w:val="24"/>
                <w:szCs w:val="24"/>
                <w:lang w:val="lt-LT"/>
              </w:rPr>
              <w:t xml:space="preserve">(Dr. Dangiras Mačiulis (vyr. mokslo </w:t>
            </w:r>
            <w:proofErr w:type="spellStart"/>
            <w:r w:rsidRPr="00926495">
              <w:rPr>
                <w:rFonts w:eastAsia="Calibri"/>
                <w:sz w:val="24"/>
                <w:szCs w:val="24"/>
                <w:lang w:val="lt-LT"/>
              </w:rPr>
              <w:t>darb</w:t>
            </w:r>
            <w:proofErr w:type="spellEnd"/>
            <w:r w:rsidRPr="00926495">
              <w:rPr>
                <w:rFonts w:eastAsia="Calibri"/>
                <w:sz w:val="24"/>
                <w:szCs w:val="24"/>
                <w:lang w:val="lt-LT"/>
              </w:rPr>
              <w:t xml:space="preserve">., 1 etatas)). </w:t>
            </w:r>
            <w:r w:rsidRPr="00926495">
              <w:rPr>
                <w:rFonts w:eastAsia="Calibri"/>
                <w:sz w:val="24"/>
                <w:szCs w:val="24"/>
                <w:lang w:val="lt-LT" w:eastAsia="lt-LT"/>
              </w:rPr>
              <w:t>Tyrimo tikslas – atskleisti valstybinę istorijos politiką bei nustatyti kolektyvinės atminties svarbą modernios lietuviškos tapatybės formavimuisi Lietuvos Respublikoje (1918-1940 metai.). Tiriamos problemos:</w:t>
            </w:r>
          </w:p>
          <w:p w14:paraId="7E8F0AE7"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5.10.1. Valstybinės istorijos politikos dinamikos identifikavimas: tikslai ir įgyvendinimo strategijos;</w:t>
            </w:r>
          </w:p>
          <w:p w14:paraId="7E8F0AE8" w14:textId="77777777" w:rsidR="00926495" w:rsidRPr="00926495" w:rsidRDefault="00926495" w:rsidP="00926495">
            <w:pPr>
              <w:jc w:val="both"/>
              <w:rPr>
                <w:rFonts w:eastAsia="Calibri"/>
                <w:sz w:val="24"/>
                <w:szCs w:val="24"/>
                <w:lang w:val="lt-LT" w:eastAsia="lt-LT"/>
              </w:rPr>
            </w:pPr>
            <w:r w:rsidRPr="00926495">
              <w:rPr>
                <w:rFonts w:eastAsia="Calibri"/>
                <w:sz w:val="24"/>
                <w:szCs w:val="24"/>
                <w:lang w:val="lt-LT" w:eastAsia="lt-LT"/>
              </w:rPr>
              <w:t xml:space="preserve">    5.10.2. Istorijos politika kaip instrumentas kovai už valstybės suverenumą bei teritorinį vientisumą;</w:t>
            </w:r>
          </w:p>
          <w:p w14:paraId="7E8F0AE9"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5.10.3. Kolektyvinės atminties vaizdinių panauda etninės bendruomenės </w:t>
            </w:r>
            <w:r w:rsidRPr="00926495">
              <w:rPr>
                <w:rFonts w:eastAsia="Calibri"/>
                <w:i/>
                <w:sz w:val="24"/>
                <w:szCs w:val="24"/>
                <w:lang w:val="lt-LT"/>
              </w:rPr>
              <w:t>bendros praeities</w:t>
            </w:r>
            <w:r w:rsidRPr="00926495">
              <w:rPr>
                <w:rFonts w:eastAsia="Calibri"/>
                <w:sz w:val="24"/>
                <w:szCs w:val="24"/>
                <w:lang w:val="lt-LT"/>
              </w:rPr>
              <w:t xml:space="preserve"> kūrimui; </w:t>
            </w:r>
          </w:p>
          <w:p w14:paraId="7E8F0AEA"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5.10.4. Istorinių vaizdinių panauda politinių režimų legitimacijai ir elitų konkurencinėje kovoje.</w:t>
            </w:r>
          </w:p>
          <w:p w14:paraId="7E8F0AEB"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5.10.5. Oficialaus nacionalinio lietuvių istorijos </w:t>
            </w:r>
            <w:proofErr w:type="spellStart"/>
            <w:r w:rsidRPr="00926495">
              <w:rPr>
                <w:rFonts w:eastAsia="Calibri"/>
                <w:sz w:val="24"/>
                <w:szCs w:val="24"/>
                <w:lang w:val="lt-LT"/>
              </w:rPr>
              <w:t>naratyvo</w:t>
            </w:r>
            <w:proofErr w:type="spellEnd"/>
            <w:r w:rsidRPr="00926495">
              <w:rPr>
                <w:rFonts w:eastAsia="Calibri"/>
                <w:sz w:val="24"/>
                <w:szCs w:val="24"/>
                <w:lang w:val="lt-LT"/>
              </w:rPr>
              <w:t xml:space="preserve"> konstravimas ir viešos reprezentacijos: nuo tekstų iki monumentalaus įamžinimo;</w:t>
            </w:r>
          </w:p>
          <w:p w14:paraId="7E8F0AEC"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5.10.6. Nacionalinių atminties vietų ir nacionalinių herojų </w:t>
            </w:r>
            <w:r w:rsidRPr="00926495">
              <w:rPr>
                <w:rFonts w:eastAsia="Calibri"/>
                <w:i/>
                <w:sz w:val="24"/>
                <w:szCs w:val="24"/>
                <w:lang w:val="lt-LT"/>
              </w:rPr>
              <w:t>panteono</w:t>
            </w:r>
            <w:r w:rsidRPr="00926495">
              <w:rPr>
                <w:rFonts w:eastAsia="Calibri"/>
                <w:sz w:val="24"/>
                <w:szCs w:val="24"/>
                <w:lang w:val="lt-LT"/>
              </w:rPr>
              <w:t xml:space="preserve"> kūrimas: vizijos ir įgyvendinimas.</w:t>
            </w:r>
          </w:p>
          <w:p w14:paraId="7E8F0AED" w14:textId="77777777" w:rsidR="00926495" w:rsidRPr="00926495" w:rsidRDefault="00926495" w:rsidP="00926495">
            <w:pPr>
              <w:jc w:val="both"/>
              <w:rPr>
                <w:rFonts w:eastAsia="Calibri"/>
                <w:color w:val="000000"/>
                <w:sz w:val="24"/>
                <w:szCs w:val="24"/>
                <w:shd w:val="clear" w:color="auto" w:fill="FFFFFF"/>
                <w:lang w:val="lt-LT"/>
              </w:rPr>
            </w:pPr>
            <w:r w:rsidRPr="00926495">
              <w:rPr>
                <w:rFonts w:eastAsia="Calibri"/>
                <w:sz w:val="24"/>
                <w:szCs w:val="24"/>
                <w:lang w:val="lt-LT"/>
              </w:rPr>
              <w:t>2017-2021 metais planuojama</w:t>
            </w:r>
            <w:r w:rsidRPr="00926495">
              <w:rPr>
                <w:rFonts w:ascii="Helvetica" w:eastAsia="Calibri" w:hAnsi="Helvetica" w:cs="Helvetica"/>
                <w:color w:val="000000"/>
                <w:sz w:val="22"/>
                <w:szCs w:val="22"/>
                <w:shd w:val="clear" w:color="auto" w:fill="FFFFFF"/>
                <w:lang w:val="lt-LT"/>
              </w:rPr>
              <w:t xml:space="preserve"> </w:t>
            </w:r>
            <w:r w:rsidRPr="00926495">
              <w:rPr>
                <w:rFonts w:eastAsia="Calibri"/>
                <w:color w:val="000000"/>
                <w:sz w:val="24"/>
                <w:szCs w:val="24"/>
                <w:shd w:val="clear" w:color="auto" w:fill="FFFFFF"/>
                <w:lang w:val="lt-LT"/>
              </w:rPr>
              <w:t>monografija (tema "Valstybė ir atmintis: konsoliduojančios kolektyvinės atminties konstravimas Lietuvos Respublikoje (1918-1940 metai.)")ir</w:t>
            </w:r>
            <w:r w:rsidRPr="00926495">
              <w:rPr>
                <w:rFonts w:eastAsia="Calibri"/>
                <w:sz w:val="24"/>
                <w:szCs w:val="24"/>
                <w:lang w:val="lt-LT"/>
              </w:rPr>
              <w:t xml:space="preserve"> metiniai įsipareigojimai vykdomi atsiskaitant straipsniais.</w:t>
            </w:r>
          </w:p>
          <w:p w14:paraId="7E8F0AEE" w14:textId="77777777" w:rsidR="00926495" w:rsidRPr="00926495" w:rsidRDefault="00926495" w:rsidP="00926495">
            <w:pPr>
              <w:jc w:val="both"/>
              <w:rPr>
                <w:sz w:val="24"/>
                <w:szCs w:val="24"/>
                <w:lang w:val="lt-LT" w:eastAsia="lt-LT"/>
              </w:rPr>
            </w:pPr>
            <w:r w:rsidRPr="00926495">
              <w:rPr>
                <w:sz w:val="24"/>
                <w:szCs w:val="24"/>
                <w:lang w:val="lt-LT" w:eastAsia="lt-LT"/>
              </w:rPr>
              <w:t xml:space="preserve">    5.11. Sovietinė modernybė ir lietuviška tapatybė vėlyvojo stalinizmo ir ankstyvosios </w:t>
            </w:r>
            <w:proofErr w:type="spellStart"/>
            <w:r w:rsidRPr="00926495">
              <w:rPr>
                <w:sz w:val="24"/>
                <w:szCs w:val="24"/>
                <w:lang w:val="lt-LT" w:eastAsia="lt-LT"/>
              </w:rPr>
              <w:t>destalinizacijos</w:t>
            </w:r>
            <w:proofErr w:type="spellEnd"/>
            <w:r w:rsidRPr="00926495">
              <w:rPr>
                <w:sz w:val="24"/>
                <w:szCs w:val="24"/>
                <w:lang w:val="lt-LT" w:eastAsia="lt-LT"/>
              </w:rPr>
              <w:t xml:space="preserve"> metais, 1944–1956 metai” (Dr. Vladas </w:t>
            </w:r>
            <w:proofErr w:type="spellStart"/>
            <w:r w:rsidRPr="00926495">
              <w:rPr>
                <w:sz w:val="24"/>
                <w:szCs w:val="24"/>
                <w:lang w:val="lt-LT" w:eastAsia="lt-LT"/>
              </w:rPr>
              <w:t>Sirutavičius</w:t>
            </w:r>
            <w:proofErr w:type="spellEnd"/>
            <w:r w:rsidRPr="00926495">
              <w:rPr>
                <w:sz w:val="24"/>
                <w:szCs w:val="24"/>
                <w:lang w:val="lt-LT" w:eastAsia="lt-LT"/>
              </w:rPr>
              <w:t xml:space="preserve"> (vyresn. mokslo </w:t>
            </w:r>
            <w:proofErr w:type="spellStart"/>
            <w:r w:rsidRPr="00926495">
              <w:rPr>
                <w:sz w:val="24"/>
                <w:szCs w:val="24"/>
                <w:lang w:val="lt-LT" w:eastAsia="lt-LT"/>
              </w:rPr>
              <w:t>darb</w:t>
            </w:r>
            <w:proofErr w:type="spellEnd"/>
            <w:r w:rsidRPr="00926495">
              <w:rPr>
                <w:sz w:val="24"/>
                <w:szCs w:val="24"/>
                <w:lang w:val="lt-LT" w:eastAsia="lt-LT"/>
              </w:rPr>
              <w:t>., 1 etatas)). Tyrimo tikslas aptarti, kaip politiniai bei socialiniai - ekonominiai pokyčiai 1944–1956 m., Lietuvoje darė įtaką nacionalinės/lietuviškosios tapatybės dinamikai. Būtų aiškinamasi, kaip vyko tarybinės lietuvių kultūros, naujos etnosocialinės bendruomenės – lietuvių tarybinės liaudies – formavimosi procesai. Tema būtų tiriama dviem svarbesniais aspektais:</w:t>
            </w:r>
          </w:p>
          <w:p w14:paraId="7E8F0AEF" w14:textId="77777777" w:rsidR="00926495" w:rsidRPr="00926495" w:rsidRDefault="00926495" w:rsidP="00926495">
            <w:pPr>
              <w:jc w:val="both"/>
              <w:rPr>
                <w:sz w:val="24"/>
                <w:szCs w:val="24"/>
                <w:lang w:val="lt-LT" w:eastAsia="lt-LT"/>
              </w:rPr>
            </w:pPr>
            <w:r w:rsidRPr="00926495">
              <w:rPr>
                <w:sz w:val="24"/>
                <w:szCs w:val="24"/>
                <w:lang w:val="lt-LT" w:eastAsia="lt-LT"/>
              </w:rPr>
              <w:lastRenderedPageBreak/>
              <w:t xml:space="preserve">    5.11.1. Oficialios ideologinės nuostatos, jų diegimas ir funkcionavimo </w:t>
            </w:r>
            <w:proofErr w:type="spellStart"/>
            <w:r w:rsidRPr="00926495">
              <w:rPr>
                <w:sz w:val="24"/>
                <w:szCs w:val="24"/>
                <w:lang w:val="lt-LT" w:eastAsia="lt-LT"/>
              </w:rPr>
              <w:t>socio-kultūrinės</w:t>
            </w:r>
            <w:proofErr w:type="spellEnd"/>
            <w:r w:rsidRPr="00926495">
              <w:rPr>
                <w:sz w:val="24"/>
                <w:szCs w:val="24"/>
                <w:lang w:val="lt-LT" w:eastAsia="lt-LT"/>
              </w:rPr>
              <w:t xml:space="preserve"> praktikos. („Lietuvių tarybinė liaudis“, „tarybinis patriotizmas“, „tautų draugystė“.) Būtų tiriama: kaip vyko naujo tipo etnosocialinės bendruomenės „lietuvių tarybinės liaudies“ formavimo/formavimosi procesai; lietuvių tautos ir tarybinės lietuvių liaudies santykio problema oficialioje ideologijoje ir praktikoje; ideologinių nuostatų („tarybinis patriotizmas“, „tautų draugystė“) diegimas; įtampos tarp oficialaus </w:t>
            </w:r>
            <w:proofErr w:type="spellStart"/>
            <w:r w:rsidRPr="00926495">
              <w:rPr>
                <w:sz w:val="24"/>
                <w:szCs w:val="24"/>
                <w:lang w:val="lt-LT" w:eastAsia="lt-LT"/>
              </w:rPr>
              <w:t>naratyvo</w:t>
            </w:r>
            <w:proofErr w:type="spellEnd"/>
            <w:r w:rsidRPr="00926495">
              <w:rPr>
                <w:sz w:val="24"/>
                <w:szCs w:val="24"/>
                <w:lang w:val="lt-LT" w:eastAsia="lt-LT"/>
              </w:rPr>
              <w:t xml:space="preserve"> ir socialinių-kultūrinių praktikų. Etnokultūrinės įtampos ir konfliktai Lietuvos komunistų partijoje. </w:t>
            </w:r>
          </w:p>
          <w:p w14:paraId="7E8F0AF0" w14:textId="77777777" w:rsidR="00926495" w:rsidRPr="00926495" w:rsidRDefault="00926495" w:rsidP="00926495">
            <w:pPr>
              <w:jc w:val="both"/>
              <w:rPr>
                <w:sz w:val="24"/>
                <w:szCs w:val="24"/>
                <w:lang w:val="lt-LT" w:eastAsia="lt-LT"/>
              </w:rPr>
            </w:pPr>
            <w:r w:rsidRPr="00926495">
              <w:rPr>
                <w:sz w:val="24"/>
                <w:szCs w:val="24"/>
                <w:lang w:val="lt-LT" w:eastAsia="lt-LT"/>
              </w:rPr>
              <w:t xml:space="preserve">    5.11.2. Sovietinė modernizacija ir kultūrinių transformacijų trajektorijos. Būtų tiriamos dvi problemos:</w:t>
            </w:r>
          </w:p>
          <w:p w14:paraId="7E8F0AF1" w14:textId="77777777" w:rsidR="00926495" w:rsidRPr="00926495" w:rsidRDefault="00926495" w:rsidP="00926495">
            <w:pPr>
              <w:jc w:val="both"/>
              <w:rPr>
                <w:sz w:val="24"/>
                <w:szCs w:val="24"/>
                <w:lang w:val="lt-LT" w:eastAsia="lt-LT"/>
              </w:rPr>
            </w:pPr>
            <w:r w:rsidRPr="00926495">
              <w:rPr>
                <w:sz w:val="24"/>
                <w:szCs w:val="24"/>
                <w:lang w:val="lt-LT" w:eastAsia="lt-LT"/>
              </w:rPr>
              <w:t xml:space="preserve">    5.11.2.1. lietuviško kultūrinio paveldo inkorporavimo į sovietinės Lietuvos kultūrą klausimas. Analizuojama: kokiais politiniais principais remiantis buvo formuojama sovietinė politika kultūrinio paveldo atžvilgiu. </w:t>
            </w:r>
            <w:proofErr w:type="spellStart"/>
            <w:r w:rsidRPr="00926495">
              <w:rPr>
                <w:sz w:val="24"/>
                <w:szCs w:val="24"/>
                <w:lang w:val="lt-LT" w:eastAsia="lt-LT"/>
              </w:rPr>
              <w:t>Ideologema</w:t>
            </w:r>
            <w:proofErr w:type="spellEnd"/>
            <w:r w:rsidRPr="00926495">
              <w:rPr>
                <w:sz w:val="24"/>
                <w:szCs w:val="24"/>
                <w:lang w:val="lt-LT" w:eastAsia="lt-LT"/>
              </w:rPr>
              <w:t xml:space="preserve"> „nacionalinė forma, socialistinė turiniu“ praktikoje; rašytojų ir partijos funkcionierių „rungtyniavimas“, kas turi išskirtinę teisę interpretuoti kultūrinį palikimą, jo reikalingumą; </w:t>
            </w:r>
          </w:p>
          <w:p w14:paraId="7E8F0AF2" w14:textId="77777777" w:rsidR="00926495" w:rsidRPr="00926495" w:rsidRDefault="002B795E" w:rsidP="00926495">
            <w:pPr>
              <w:jc w:val="both"/>
              <w:rPr>
                <w:sz w:val="24"/>
                <w:szCs w:val="24"/>
                <w:lang w:val="lt-LT" w:eastAsia="lt-LT"/>
              </w:rPr>
            </w:pPr>
            <w:r>
              <w:rPr>
                <w:sz w:val="24"/>
                <w:szCs w:val="24"/>
                <w:lang w:val="lt-LT" w:eastAsia="lt-LT"/>
              </w:rPr>
              <w:t xml:space="preserve">    5.11.2.2. „</w:t>
            </w:r>
            <w:r w:rsidR="00926495" w:rsidRPr="00926495">
              <w:rPr>
                <w:sz w:val="24"/>
                <w:szCs w:val="24"/>
                <w:lang w:val="lt-LT" w:eastAsia="lt-LT"/>
              </w:rPr>
              <w:t xml:space="preserve">senosios“ (tarpukario) inteligentijos inkorporavimo į naują sovietinę socialinę – klasinę struktūrą problema. </w:t>
            </w:r>
          </w:p>
          <w:p w14:paraId="7E8F0AF3" w14:textId="77777777" w:rsidR="00926495" w:rsidRPr="00926495" w:rsidRDefault="00926495" w:rsidP="00926495">
            <w:pPr>
              <w:jc w:val="both"/>
              <w:rPr>
                <w:sz w:val="24"/>
                <w:szCs w:val="24"/>
                <w:lang w:val="lt-LT" w:eastAsia="lt-LT"/>
              </w:rPr>
            </w:pPr>
            <w:r w:rsidRPr="00926495">
              <w:rPr>
                <w:sz w:val="24"/>
                <w:szCs w:val="24"/>
                <w:lang w:val="lt-LT" w:eastAsia="lt-LT"/>
              </w:rPr>
              <w:t xml:space="preserve">    2017-2019 metais - </w:t>
            </w:r>
            <w:r w:rsidRPr="00926495">
              <w:rPr>
                <w:rFonts w:eastAsia="Calibri"/>
                <w:sz w:val="24"/>
                <w:szCs w:val="24"/>
                <w:lang w:val="lt-LT"/>
              </w:rPr>
              <w:t>metiniai įsipareigojimai vykdomi atsiskaitant straipsniais.</w:t>
            </w:r>
          </w:p>
          <w:p w14:paraId="7E8F0AF4" w14:textId="77777777" w:rsidR="00926495" w:rsidRPr="00926495" w:rsidRDefault="00926495" w:rsidP="00926495">
            <w:pPr>
              <w:jc w:val="both"/>
              <w:rPr>
                <w:rFonts w:eastAsia="Calibri"/>
                <w:sz w:val="24"/>
                <w:szCs w:val="24"/>
                <w:lang w:val="lt-LT"/>
              </w:rPr>
            </w:pPr>
            <w:r w:rsidRPr="00926495">
              <w:rPr>
                <w:sz w:val="24"/>
                <w:szCs w:val="24"/>
                <w:lang w:val="lt-LT" w:eastAsia="lt-LT"/>
              </w:rPr>
              <w:t xml:space="preserve">    2019-2021 metais d</w:t>
            </w:r>
            <w:r w:rsidRPr="00926495">
              <w:rPr>
                <w:rFonts w:eastAsia="Calibri"/>
                <w:sz w:val="24"/>
                <w:szCs w:val="24"/>
                <w:lang w:val="lt-LT"/>
              </w:rPr>
              <w:t>alyvavimas Lietuvos istorijos XI tomo rašyme.</w:t>
            </w:r>
          </w:p>
          <w:p w14:paraId="7E8F0AF5" w14:textId="77777777" w:rsidR="00926495" w:rsidRPr="00926495" w:rsidRDefault="00926495" w:rsidP="00926495">
            <w:pPr>
              <w:jc w:val="both"/>
              <w:rPr>
                <w:b/>
                <w:sz w:val="24"/>
                <w:szCs w:val="24"/>
                <w:lang w:val="lt-LT" w:eastAsia="lt-LT"/>
              </w:rPr>
            </w:pPr>
            <w:r w:rsidRPr="00926495">
              <w:rPr>
                <w:sz w:val="24"/>
                <w:szCs w:val="24"/>
                <w:lang w:val="lt-LT" w:eastAsia="lt-LT"/>
              </w:rPr>
              <w:t xml:space="preserve">    5.12. Demografinė dinamika Lietuvoje XX a. antroje pusėje. Akcentas į </w:t>
            </w:r>
            <w:proofErr w:type="spellStart"/>
            <w:r w:rsidRPr="00926495">
              <w:rPr>
                <w:sz w:val="24"/>
                <w:szCs w:val="24"/>
                <w:lang w:val="lt-LT" w:eastAsia="lt-LT"/>
              </w:rPr>
              <w:t>t</w:t>
            </w:r>
            <w:r w:rsidRPr="00926495">
              <w:rPr>
                <w:rFonts w:eastAsia="Calibri"/>
                <w:sz w:val="24"/>
                <w:szCs w:val="24"/>
                <w:lang w:val="lt-LT"/>
              </w:rPr>
              <w:t>arpetninius</w:t>
            </w:r>
            <w:proofErr w:type="spellEnd"/>
            <w:r w:rsidRPr="00926495">
              <w:rPr>
                <w:rFonts w:eastAsia="Calibri"/>
                <w:sz w:val="24"/>
                <w:szCs w:val="24"/>
                <w:lang w:val="lt-LT"/>
              </w:rPr>
              <w:t xml:space="preserve"> santykius, migracijų procesus, jų pasekmes; dėmesys lenkų bendruomenės organizacinei veiklai. (</w:t>
            </w:r>
            <w:r w:rsidRPr="00926495">
              <w:rPr>
                <w:sz w:val="24"/>
                <w:szCs w:val="24"/>
                <w:lang w:val="lt-LT" w:eastAsia="lt-LT"/>
              </w:rPr>
              <w:t xml:space="preserve">Dr. Vitalija Stravinskienė (mokslo </w:t>
            </w:r>
            <w:proofErr w:type="spellStart"/>
            <w:r w:rsidRPr="00926495">
              <w:rPr>
                <w:sz w:val="24"/>
                <w:szCs w:val="24"/>
                <w:lang w:val="lt-LT" w:eastAsia="lt-LT"/>
              </w:rPr>
              <w:t>darb</w:t>
            </w:r>
            <w:proofErr w:type="spellEnd"/>
            <w:r w:rsidRPr="00926495">
              <w:rPr>
                <w:sz w:val="24"/>
                <w:szCs w:val="24"/>
                <w:lang w:val="lt-LT" w:eastAsia="lt-LT"/>
              </w:rPr>
              <w:t>., 0,5 etato)). Tyrimo aspektai:</w:t>
            </w:r>
          </w:p>
          <w:p w14:paraId="7E8F0AF6" w14:textId="77777777" w:rsidR="00926495" w:rsidRPr="00926495" w:rsidRDefault="00926495" w:rsidP="00926495">
            <w:pPr>
              <w:jc w:val="both"/>
              <w:rPr>
                <w:sz w:val="24"/>
                <w:szCs w:val="24"/>
                <w:lang w:val="lt-LT"/>
              </w:rPr>
            </w:pPr>
            <w:r w:rsidRPr="00926495">
              <w:rPr>
                <w:sz w:val="24"/>
                <w:szCs w:val="24"/>
                <w:lang w:val="lt-LT"/>
              </w:rPr>
              <w:t xml:space="preserve">    5.12.1. migraciniai procesai sovietmečiu: tarp kontrolės ir laisvumo (sovietinės valdžios migracinė politika, migracijos procesų kontrolės </w:t>
            </w:r>
            <w:proofErr w:type="spellStart"/>
            <w:r w:rsidRPr="00926495">
              <w:rPr>
                <w:sz w:val="24"/>
                <w:szCs w:val="24"/>
                <w:lang w:val="lt-LT"/>
              </w:rPr>
              <w:t>mechanizamai</w:t>
            </w:r>
            <w:proofErr w:type="spellEnd"/>
            <w:r w:rsidRPr="00926495">
              <w:rPr>
                <w:sz w:val="24"/>
                <w:szCs w:val="24"/>
                <w:lang w:val="lt-LT"/>
              </w:rPr>
              <w:t xml:space="preserve">, migracijos regioninė specifika, pasekmės) - demografiniai procesai LSSR (sovietmečiu vykdyta demografinė politika, ją lėmę veiksniai, vykusių demografinių procesų raiška, pasekmės); </w:t>
            </w:r>
          </w:p>
          <w:p w14:paraId="7E8F0AF7" w14:textId="77777777" w:rsidR="00926495" w:rsidRPr="002B795E" w:rsidRDefault="00926495" w:rsidP="00926495">
            <w:pPr>
              <w:jc w:val="both"/>
              <w:rPr>
                <w:sz w:val="24"/>
                <w:szCs w:val="24"/>
                <w:lang w:val="lt-LT"/>
              </w:rPr>
            </w:pPr>
            <w:r w:rsidRPr="00926495">
              <w:rPr>
                <w:sz w:val="24"/>
                <w:szCs w:val="24"/>
                <w:lang w:val="lt-LT"/>
              </w:rPr>
              <w:t xml:space="preserve">    5.12.2. </w:t>
            </w:r>
            <w:r w:rsidRPr="002B795E">
              <w:rPr>
                <w:sz w:val="24"/>
                <w:szCs w:val="24"/>
                <w:lang w:val="lt-LT"/>
              </w:rPr>
              <w:t>lenkų bendruomenės organizacinis gyvenimas: prisitaikymas prie sovietinės sistemos (švietimo gimtąja kalba atvejis).</w:t>
            </w:r>
          </w:p>
          <w:p w14:paraId="7E8F0AF8" w14:textId="77777777" w:rsidR="00926495" w:rsidRPr="002B795E" w:rsidRDefault="00926495" w:rsidP="00926495">
            <w:pPr>
              <w:jc w:val="both"/>
              <w:rPr>
                <w:sz w:val="24"/>
                <w:szCs w:val="24"/>
                <w:lang w:val="lt-LT"/>
              </w:rPr>
            </w:pPr>
            <w:r w:rsidRPr="002B795E">
              <w:rPr>
                <w:sz w:val="24"/>
                <w:szCs w:val="24"/>
                <w:lang w:val="lt-LT"/>
              </w:rPr>
              <w:t xml:space="preserve">2017-2019 metais  metiniai įsipareigojimai vykdomi atsiskaitant straipsniais. </w:t>
            </w:r>
          </w:p>
          <w:p w14:paraId="7E8F0AF9" w14:textId="77777777" w:rsidR="00926495" w:rsidRPr="00926495" w:rsidRDefault="00926495" w:rsidP="00926495">
            <w:pPr>
              <w:jc w:val="both"/>
              <w:rPr>
                <w:b/>
                <w:sz w:val="24"/>
                <w:szCs w:val="24"/>
                <w:lang w:val="lt-LT" w:eastAsia="lt-LT"/>
              </w:rPr>
            </w:pPr>
            <w:r w:rsidRPr="00926495">
              <w:rPr>
                <w:rFonts w:eastAsia="Calibri"/>
                <w:sz w:val="24"/>
                <w:szCs w:val="24"/>
                <w:lang w:val="lt-LT"/>
              </w:rPr>
              <w:t>2019-2021 metais dalyvavimas Lietuvos istorijos XI tomo rašyme.</w:t>
            </w:r>
          </w:p>
          <w:p w14:paraId="7E8F0AFA" w14:textId="77777777" w:rsidR="00926495" w:rsidRPr="00926495" w:rsidRDefault="00926495" w:rsidP="00926495">
            <w:pPr>
              <w:jc w:val="both"/>
              <w:rPr>
                <w:rFonts w:eastAsia="Calibri"/>
                <w:b/>
                <w:sz w:val="24"/>
                <w:szCs w:val="24"/>
                <w:lang w:val="lt-LT"/>
              </w:rPr>
            </w:pPr>
            <w:r w:rsidRPr="00926495">
              <w:rPr>
                <w:sz w:val="24"/>
                <w:szCs w:val="24"/>
                <w:lang w:val="lt-LT" w:eastAsia="lt-LT"/>
              </w:rPr>
              <w:t xml:space="preserve">    5.13. </w:t>
            </w:r>
            <w:r w:rsidRPr="00926495">
              <w:rPr>
                <w:rFonts w:eastAsia="Calibri"/>
                <w:sz w:val="24"/>
                <w:szCs w:val="24"/>
                <w:lang w:val="lt-LT"/>
              </w:rPr>
              <w:t>Lietuvos visuomenė 1939–1941 metais. (</w:t>
            </w:r>
            <w:r w:rsidRPr="00926495">
              <w:rPr>
                <w:sz w:val="24"/>
                <w:szCs w:val="24"/>
                <w:lang w:val="lt-LT" w:eastAsia="lt-LT"/>
              </w:rPr>
              <w:t xml:space="preserve">Dr. Artūras  </w:t>
            </w:r>
            <w:proofErr w:type="spellStart"/>
            <w:r w:rsidRPr="00926495">
              <w:rPr>
                <w:sz w:val="24"/>
                <w:szCs w:val="24"/>
                <w:lang w:val="lt-LT" w:eastAsia="lt-LT"/>
              </w:rPr>
              <w:t>Svarauskas</w:t>
            </w:r>
            <w:proofErr w:type="spellEnd"/>
            <w:r w:rsidRPr="00926495">
              <w:rPr>
                <w:sz w:val="24"/>
                <w:szCs w:val="24"/>
                <w:lang w:val="lt-LT" w:eastAsia="lt-LT"/>
              </w:rPr>
              <w:t xml:space="preserve"> (</w:t>
            </w:r>
            <w:proofErr w:type="spellStart"/>
            <w:r w:rsidRPr="00926495">
              <w:rPr>
                <w:sz w:val="24"/>
                <w:szCs w:val="24"/>
                <w:lang w:val="lt-LT" w:eastAsia="lt-LT"/>
              </w:rPr>
              <w:t>jaunesn</w:t>
            </w:r>
            <w:proofErr w:type="spellEnd"/>
            <w:r w:rsidRPr="00926495">
              <w:rPr>
                <w:sz w:val="24"/>
                <w:szCs w:val="24"/>
                <w:lang w:val="lt-LT" w:eastAsia="lt-LT"/>
              </w:rPr>
              <w:t xml:space="preserve">. mokslo </w:t>
            </w:r>
            <w:proofErr w:type="spellStart"/>
            <w:r w:rsidRPr="00926495">
              <w:rPr>
                <w:sz w:val="24"/>
                <w:szCs w:val="24"/>
                <w:lang w:val="lt-LT" w:eastAsia="lt-LT"/>
              </w:rPr>
              <w:t>darb</w:t>
            </w:r>
            <w:proofErr w:type="spellEnd"/>
            <w:r w:rsidRPr="00926495">
              <w:rPr>
                <w:sz w:val="24"/>
                <w:szCs w:val="24"/>
                <w:lang w:val="lt-LT" w:eastAsia="lt-LT"/>
              </w:rPr>
              <w:t xml:space="preserve">., 1 etatas)). </w:t>
            </w:r>
            <w:r w:rsidRPr="00926495">
              <w:rPr>
                <w:rFonts w:eastAsia="Calibri"/>
                <w:sz w:val="24"/>
                <w:szCs w:val="24"/>
                <w:lang w:val="lt-LT"/>
              </w:rPr>
              <w:t>Tyrimo aspektai</w:t>
            </w:r>
            <w:r w:rsidRPr="00926495">
              <w:rPr>
                <w:rFonts w:eastAsia="Calibri"/>
                <w:b/>
                <w:sz w:val="24"/>
                <w:szCs w:val="24"/>
                <w:lang w:val="lt-LT"/>
              </w:rPr>
              <w:t xml:space="preserve">: </w:t>
            </w:r>
          </w:p>
          <w:p w14:paraId="7E8F0AFB"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5.13.1. socialinės, etninės, politinės įtampos, konfliktai.; </w:t>
            </w:r>
          </w:p>
          <w:p w14:paraId="7E8F0AFC"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5.13.2. Lietuvos teritorinių ribų klausimas 1939–1940 metais; </w:t>
            </w:r>
          </w:p>
          <w:p w14:paraId="7E8F0AFD"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5.13.3. Vilniaus – LTSR sostinės klausimas 1940 metai.</w:t>
            </w:r>
          </w:p>
          <w:p w14:paraId="7E8F0AFE"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2017-2020 metais - metiniai įsipareigojimai vykdomi atsiskaitant straipsniais.</w:t>
            </w:r>
          </w:p>
          <w:p w14:paraId="7E8F0AFF"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2020-2021 metais dalyvavimas Lietuvos istorijos XI tomo rašyme.</w:t>
            </w:r>
          </w:p>
          <w:p w14:paraId="7E8F0B00" w14:textId="77777777" w:rsidR="00926495" w:rsidRPr="00926495" w:rsidRDefault="00926495" w:rsidP="00926495">
            <w:pPr>
              <w:jc w:val="both"/>
              <w:rPr>
                <w:i/>
                <w:sz w:val="24"/>
                <w:szCs w:val="24"/>
                <w:lang w:val="lt-LT" w:eastAsia="lt-LT"/>
              </w:rPr>
            </w:pPr>
            <w:r w:rsidRPr="00926495">
              <w:rPr>
                <w:sz w:val="24"/>
                <w:szCs w:val="24"/>
                <w:lang w:val="lt-LT" w:eastAsia="lt-LT"/>
              </w:rPr>
              <w:t xml:space="preserve">    5.14. Identiteto lūžiai/kontinuumai po valstybingumo praradimo 1940m. (Dr. Vilius  Ivanauskas (vyresn. mokslo </w:t>
            </w:r>
            <w:proofErr w:type="spellStart"/>
            <w:r w:rsidRPr="00926495">
              <w:rPr>
                <w:sz w:val="24"/>
                <w:szCs w:val="24"/>
                <w:lang w:val="lt-LT" w:eastAsia="lt-LT"/>
              </w:rPr>
              <w:t>darb</w:t>
            </w:r>
            <w:proofErr w:type="spellEnd"/>
            <w:r w:rsidRPr="00926495">
              <w:rPr>
                <w:sz w:val="24"/>
                <w:szCs w:val="24"/>
                <w:lang w:val="lt-LT" w:eastAsia="lt-LT"/>
              </w:rPr>
              <w:t>., 1 etatas)).  Tyrimo aspektai</w:t>
            </w:r>
            <w:r w:rsidRPr="00926495">
              <w:rPr>
                <w:i/>
                <w:sz w:val="24"/>
                <w:szCs w:val="24"/>
                <w:lang w:val="lt-LT" w:eastAsia="lt-LT"/>
              </w:rPr>
              <w:t>:</w:t>
            </w:r>
          </w:p>
          <w:p w14:paraId="7E8F0B01" w14:textId="77777777" w:rsidR="00926495" w:rsidRPr="00926495" w:rsidRDefault="00926495" w:rsidP="00926495">
            <w:pPr>
              <w:jc w:val="both"/>
              <w:rPr>
                <w:sz w:val="24"/>
                <w:szCs w:val="24"/>
                <w:lang w:val="lt-LT" w:eastAsia="lt-LT"/>
              </w:rPr>
            </w:pPr>
            <w:r w:rsidRPr="00926495">
              <w:rPr>
                <w:bCs/>
                <w:sz w:val="24"/>
                <w:szCs w:val="24"/>
                <w:lang w:val="lt-LT" w:eastAsia="lt-LT"/>
              </w:rPr>
              <w:t xml:space="preserve">    5.14.1. tautos/visuomenės santykio su tarpukario Lietuva (kaip politine sistema) ir politine konjunktūra II pasaulinio karo metais pasekmės </w:t>
            </w:r>
            <w:r w:rsidRPr="00926495">
              <w:rPr>
                <w:sz w:val="24"/>
                <w:szCs w:val="24"/>
                <w:lang w:val="lt-LT" w:eastAsia="lt-LT"/>
              </w:rPr>
              <w:t xml:space="preserve">(t.y. ar buvo </w:t>
            </w:r>
            <w:r w:rsidRPr="00926495">
              <w:rPr>
                <w:bCs/>
                <w:sz w:val="24"/>
                <w:szCs w:val="24"/>
                <w:lang w:val="lt-LT" w:eastAsia="lt-LT"/>
              </w:rPr>
              <w:t>st</w:t>
            </w:r>
            <w:r w:rsidRPr="00926495">
              <w:rPr>
                <w:sz w:val="24"/>
                <w:szCs w:val="24"/>
                <w:lang w:val="lt-LT" w:eastAsia="lt-LT"/>
              </w:rPr>
              <w:t>okojama politinės tautos formavimo, dalis elito buvo atribota/</w:t>
            </w:r>
            <w:proofErr w:type="spellStart"/>
            <w:r w:rsidRPr="00926495">
              <w:rPr>
                <w:sz w:val="24"/>
                <w:szCs w:val="24"/>
                <w:lang w:val="lt-LT" w:eastAsia="lt-LT"/>
              </w:rPr>
              <w:t>marginalizuota</w:t>
            </w:r>
            <w:proofErr w:type="spellEnd"/>
            <w:r w:rsidRPr="00926495">
              <w:rPr>
                <w:sz w:val="24"/>
                <w:szCs w:val="24"/>
                <w:lang w:val="lt-LT" w:eastAsia="lt-LT"/>
              </w:rPr>
              <w:t>, sovietų ir nacių okupacijos metu dalis ėjo su vienais, dalis su kitais ir pan., buvimas agrarine visuomene kūrė papildomas įtampas);</w:t>
            </w:r>
          </w:p>
          <w:p w14:paraId="7E8F0B02" w14:textId="77777777" w:rsidR="00926495" w:rsidRPr="00926495" w:rsidRDefault="00926495" w:rsidP="00926495">
            <w:pPr>
              <w:jc w:val="both"/>
              <w:rPr>
                <w:sz w:val="24"/>
                <w:szCs w:val="24"/>
                <w:lang w:val="lt-LT" w:eastAsia="lt-LT"/>
              </w:rPr>
            </w:pPr>
            <w:r w:rsidRPr="00926495">
              <w:rPr>
                <w:sz w:val="24"/>
                <w:szCs w:val="24"/>
                <w:lang w:val="lt-LT" w:eastAsia="lt-LT"/>
              </w:rPr>
              <w:t xml:space="preserve">    5.14.2.</w:t>
            </w:r>
            <w:r w:rsidRPr="00926495">
              <w:rPr>
                <w:bCs/>
                <w:sz w:val="24"/>
                <w:szCs w:val="24"/>
                <w:lang w:val="lt-LT" w:eastAsia="lt-LT"/>
              </w:rPr>
              <w:t xml:space="preserve"> tautos/visuomenės tęstinumo problematika</w:t>
            </w:r>
            <w:r w:rsidRPr="00926495">
              <w:rPr>
                <w:sz w:val="24"/>
                <w:szCs w:val="24"/>
                <w:lang w:val="lt-LT" w:eastAsia="lt-LT"/>
              </w:rPr>
              <w:t xml:space="preserve"> (kiek etnokultūrinis dėmuo ir patys elitai bus integruoti į naująją santvarką; kokius iššūkius "tarybiniam lietuviškumui" lėmė sovietų visuomenę ir jos socialinį-ekonominį plėtojimą kuriančios darbotvarkės, kokia buvo dinamika,, kokias galimybes matė senieji ir naujieji elitai); </w:t>
            </w:r>
          </w:p>
          <w:p w14:paraId="7E8F0B03" w14:textId="77777777" w:rsidR="00926495" w:rsidRPr="00926495" w:rsidRDefault="003058F6" w:rsidP="00926495">
            <w:pPr>
              <w:jc w:val="both"/>
              <w:rPr>
                <w:sz w:val="24"/>
                <w:szCs w:val="24"/>
                <w:lang w:val="lt-LT" w:eastAsia="lt-LT"/>
              </w:rPr>
            </w:pPr>
            <w:r>
              <w:rPr>
                <w:sz w:val="24"/>
                <w:szCs w:val="24"/>
                <w:lang w:val="lt-LT" w:eastAsia="lt-LT"/>
              </w:rPr>
              <w:t xml:space="preserve">    </w:t>
            </w:r>
            <w:r w:rsidR="00926495" w:rsidRPr="00926495">
              <w:rPr>
                <w:sz w:val="24"/>
                <w:szCs w:val="24"/>
                <w:lang w:val="lt-LT" w:eastAsia="lt-LT"/>
              </w:rPr>
              <w:t xml:space="preserve">5.14.3. </w:t>
            </w:r>
            <w:r w:rsidR="00926495" w:rsidRPr="00926495">
              <w:rPr>
                <w:bCs/>
                <w:sz w:val="24"/>
                <w:szCs w:val="24"/>
                <w:lang w:val="lt-LT" w:eastAsia="lt-LT"/>
              </w:rPr>
              <w:t xml:space="preserve">įtampos tarp prarasto valstybingumo ir gyvenimo </w:t>
            </w:r>
            <w:proofErr w:type="spellStart"/>
            <w:r w:rsidR="00926495" w:rsidRPr="00926495">
              <w:rPr>
                <w:bCs/>
                <w:sz w:val="24"/>
                <w:szCs w:val="24"/>
                <w:lang w:val="lt-LT" w:eastAsia="lt-LT"/>
              </w:rPr>
              <w:t>etnofederalizmo</w:t>
            </w:r>
            <w:proofErr w:type="spellEnd"/>
            <w:r w:rsidR="00926495" w:rsidRPr="00926495">
              <w:rPr>
                <w:bCs/>
                <w:sz w:val="24"/>
                <w:szCs w:val="24"/>
                <w:lang w:val="lt-LT" w:eastAsia="lt-LT"/>
              </w:rPr>
              <w:t xml:space="preserve"> sąlygomis (kiek "prarasto valstybingumo" klausimas veikė visuomenę, kurias grupes, ar nauji elitai surado įprasminimą naujomis sąlygomis, kaip tai reiškėsi); </w:t>
            </w:r>
          </w:p>
          <w:p w14:paraId="7E8F0B04" w14:textId="77777777" w:rsidR="00926495" w:rsidRPr="00926495" w:rsidRDefault="003058F6" w:rsidP="00926495">
            <w:pPr>
              <w:jc w:val="both"/>
              <w:rPr>
                <w:sz w:val="24"/>
                <w:szCs w:val="24"/>
                <w:lang w:val="lt-LT" w:eastAsia="lt-LT"/>
              </w:rPr>
            </w:pPr>
            <w:r>
              <w:rPr>
                <w:bCs/>
                <w:sz w:val="24"/>
                <w:szCs w:val="24"/>
                <w:lang w:val="lt-LT" w:eastAsia="lt-LT"/>
              </w:rPr>
              <w:t xml:space="preserve">    </w:t>
            </w:r>
            <w:r w:rsidR="00926495" w:rsidRPr="00926495">
              <w:rPr>
                <w:bCs/>
                <w:sz w:val="24"/>
                <w:szCs w:val="24"/>
                <w:lang w:val="lt-LT" w:eastAsia="lt-LT"/>
              </w:rPr>
              <w:t xml:space="preserve">5.14.4. centro ir periferijos ryšys </w:t>
            </w:r>
            <w:r w:rsidR="00926495" w:rsidRPr="00926495">
              <w:rPr>
                <w:sz w:val="24"/>
                <w:szCs w:val="24"/>
                <w:lang w:val="lt-LT" w:eastAsia="lt-LT"/>
              </w:rPr>
              <w:t>(kiek buvimas tituline tautybe tenkino inteligentijos, visuomenės poreikius, kiek tai skatino socialinį-ekonominį vystymąsi, ką lėmė modernizacija,  kokios buvo pagrindinės įtampos).</w:t>
            </w:r>
          </w:p>
          <w:p w14:paraId="7E8F0B05" w14:textId="77777777" w:rsidR="00926495" w:rsidRPr="00926495" w:rsidRDefault="00926495" w:rsidP="00926495">
            <w:pPr>
              <w:jc w:val="both"/>
              <w:rPr>
                <w:sz w:val="24"/>
                <w:szCs w:val="24"/>
                <w:lang w:val="lt-LT" w:eastAsia="lt-LT"/>
              </w:rPr>
            </w:pPr>
            <w:r w:rsidRPr="00926495">
              <w:rPr>
                <w:sz w:val="24"/>
                <w:szCs w:val="24"/>
                <w:lang w:val="lt-LT" w:eastAsia="lt-LT"/>
              </w:rPr>
              <w:t>2017-2019 metais -</w:t>
            </w:r>
            <w:r w:rsidRPr="00926495">
              <w:rPr>
                <w:rFonts w:eastAsia="Calibri"/>
                <w:sz w:val="24"/>
                <w:szCs w:val="24"/>
                <w:lang w:val="lt-LT"/>
              </w:rPr>
              <w:t xml:space="preserve"> metiniai įsipareigojimai vykdomi atsiskaitant straipsniais.</w:t>
            </w:r>
          </w:p>
          <w:p w14:paraId="7E8F0B06"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2019-2021metais dalyvavimas Lietuvos istorijos XI tomo rašyme.</w:t>
            </w:r>
          </w:p>
          <w:p w14:paraId="7E8F0B07" w14:textId="77777777" w:rsidR="00926495" w:rsidRPr="00926495" w:rsidRDefault="00926495" w:rsidP="00926495">
            <w:pPr>
              <w:rPr>
                <w:rFonts w:eastAsia="Calibri"/>
                <w:sz w:val="24"/>
                <w:szCs w:val="24"/>
                <w:lang w:val="lt-LT"/>
              </w:rPr>
            </w:pPr>
            <w:r w:rsidRPr="00926495">
              <w:rPr>
                <w:rFonts w:eastAsia="Calibri"/>
                <w:sz w:val="24"/>
                <w:szCs w:val="24"/>
                <w:lang w:val="lt-LT" w:eastAsia="lt-LT"/>
              </w:rPr>
              <w:t xml:space="preserve">    5.15</w:t>
            </w:r>
            <w:r w:rsidRPr="00926495">
              <w:rPr>
                <w:rFonts w:ascii="Calibri" w:eastAsia="Calibri" w:hAnsi="Calibri"/>
                <w:sz w:val="24"/>
                <w:szCs w:val="24"/>
                <w:lang w:val="lt-LT" w:eastAsia="lt-LT"/>
              </w:rPr>
              <w:t xml:space="preserve">. </w:t>
            </w:r>
            <w:r w:rsidRPr="00926495">
              <w:rPr>
                <w:rFonts w:eastAsia="Calibri"/>
                <w:sz w:val="24"/>
                <w:szCs w:val="24"/>
                <w:lang w:val="lt-LT"/>
              </w:rPr>
              <w:t xml:space="preserve">Sovietinė ūkio politika Lietuvoje ir jos poveikis tautinei, socialinei ir ekonominei raidai. (Dr. </w:t>
            </w:r>
            <w:r w:rsidRPr="00926495">
              <w:rPr>
                <w:rFonts w:eastAsia="Calibri"/>
                <w:sz w:val="24"/>
                <w:szCs w:val="24"/>
                <w:lang w:val="lt-LT"/>
              </w:rPr>
              <w:lastRenderedPageBreak/>
              <w:t xml:space="preserve">Saulius </w:t>
            </w:r>
            <w:proofErr w:type="spellStart"/>
            <w:r w:rsidRPr="00926495">
              <w:rPr>
                <w:rFonts w:eastAsia="Calibri"/>
                <w:sz w:val="24"/>
                <w:szCs w:val="24"/>
                <w:lang w:val="lt-LT"/>
              </w:rPr>
              <w:t>Grybkauskas</w:t>
            </w:r>
            <w:proofErr w:type="spellEnd"/>
            <w:r w:rsidRPr="00926495">
              <w:rPr>
                <w:rFonts w:eastAsia="Calibri"/>
                <w:sz w:val="24"/>
                <w:szCs w:val="24"/>
                <w:lang w:val="lt-LT"/>
              </w:rPr>
              <w:t xml:space="preserve"> (vyresn. mokslo </w:t>
            </w:r>
            <w:proofErr w:type="spellStart"/>
            <w:r w:rsidRPr="00926495">
              <w:rPr>
                <w:rFonts w:eastAsia="Calibri"/>
                <w:sz w:val="24"/>
                <w:szCs w:val="24"/>
                <w:lang w:val="lt-LT"/>
              </w:rPr>
              <w:t>darb</w:t>
            </w:r>
            <w:proofErr w:type="spellEnd"/>
            <w:r w:rsidRPr="00926495">
              <w:rPr>
                <w:rFonts w:eastAsia="Calibri"/>
                <w:sz w:val="24"/>
                <w:szCs w:val="24"/>
                <w:lang w:val="lt-LT"/>
              </w:rPr>
              <w:t>., 0,5 etato)).</w:t>
            </w:r>
          </w:p>
          <w:p w14:paraId="7E8F0B08" w14:textId="77777777" w:rsidR="00926495" w:rsidRPr="00926495" w:rsidRDefault="00926495" w:rsidP="00926495">
            <w:pPr>
              <w:jc w:val="both"/>
              <w:rPr>
                <w:color w:val="1D1D1D"/>
                <w:sz w:val="24"/>
                <w:szCs w:val="24"/>
                <w:lang w:val="lt-LT"/>
              </w:rPr>
            </w:pPr>
            <w:r w:rsidRPr="00926495">
              <w:rPr>
                <w:color w:val="1D1D1D"/>
                <w:sz w:val="24"/>
                <w:szCs w:val="24"/>
                <w:lang w:val="lt-LT"/>
              </w:rPr>
              <w:t>Tyrime bus susitelkiama į sovietinės nacionalinės ir ekonominės politikos sąryšį  ir jo pasekmes Lietuvos socialinei raidai. Programos vykdymo metu ūkio plėtros ir nacionalinės politikos bei visuomenės lojalumo/</w:t>
            </w:r>
            <w:proofErr w:type="spellStart"/>
            <w:r w:rsidRPr="00926495">
              <w:rPr>
                <w:color w:val="1D1D1D"/>
                <w:sz w:val="24"/>
                <w:szCs w:val="24"/>
                <w:lang w:val="lt-LT"/>
              </w:rPr>
              <w:t>opoziciškumo</w:t>
            </w:r>
            <w:proofErr w:type="spellEnd"/>
            <w:r w:rsidRPr="00926495">
              <w:rPr>
                <w:color w:val="1D1D1D"/>
                <w:sz w:val="24"/>
                <w:szCs w:val="24"/>
                <w:lang w:val="lt-LT"/>
              </w:rPr>
              <w:t xml:space="preserve"> sąryšiui atskleisti bus naudojamas LMT vykdyto projekto “Epochas jungiantis nacionalizmas” tyrimo metu prieitas teiginys apie tautinio nepasitenkinimo  proporcingumą nomenklatūros partikuliarizmui. Šis teiginys bus toliau plėtojamas pasitelkiant ūkinės plėtros analizę, tikrinant koreliaciją tarp ekonominės raidos ir visuomenės nepasitenkinimo, protestų, įvedant urbanizacijos, migracijos ir kitas kategorijas. Taigi, bus analizuojama  tarpusavio priklausomybės grandinė: ekonominė raida, vartojimas ir visuomenės lūkesčiai – respublikos ūkinių interesų samprata ir jos poveikis investicijų struktūrai – ekonominės struktūros poveikis migracijai ir urbanizacijai – socialinės struktūros įtaka tautinei situacijai bei nacionalizmo sklaidai. Tai pat bus paliesti šie aspektai: ekonominė struktūra, investicijų apimtys ir jos šakinis pasiskirstymas, pramonės šakų vystymo ir migracijos bei nacionalinės sudėties priklausomybė, LTSR vieta “TSRS vieningame liaudies ūkio komplekse” ir jos ekonomikos plėtros palyginimas su kitomis respublikomis, visų pirma – Latvija ir Estija.</w:t>
            </w:r>
          </w:p>
          <w:p w14:paraId="7E8F0B09" w14:textId="77777777" w:rsidR="00926495" w:rsidRPr="00926495" w:rsidRDefault="00926495" w:rsidP="00926495">
            <w:pPr>
              <w:jc w:val="both"/>
              <w:rPr>
                <w:color w:val="1D1D1D"/>
                <w:sz w:val="24"/>
                <w:szCs w:val="24"/>
                <w:lang w:val="fr-FR"/>
              </w:rPr>
            </w:pPr>
            <w:r w:rsidRPr="00926495">
              <w:rPr>
                <w:color w:val="1D1D1D"/>
                <w:sz w:val="24"/>
                <w:szCs w:val="24"/>
                <w:lang w:val="fr-FR"/>
              </w:rPr>
              <w:t>2017 – 2021 metais</w:t>
            </w:r>
            <w:r w:rsidRPr="00926495">
              <w:rPr>
                <w:sz w:val="24"/>
                <w:szCs w:val="24"/>
              </w:rPr>
              <w:t xml:space="preserve"> - </w:t>
            </w:r>
            <w:proofErr w:type="spellStart"/>
            <w:r w:rsidRPr="00926495">
              <w:rPr>
                <w:sz w:val="24"/>
                <w:szCs w:val="24"/>
              </w:rPr>
              <w:t>metiniai</w:t>
            </w:r>
            <w:proofErr w:type="spellEnd"/>
            <w:r w:rsidRPr="00926495">
              <w:rPr>
                <w:sz w:val="24"/>
                <w:szCs w:val="24"/>
              </w:rPr>
              <w:t xml:space="preserve"> </w:t>
            </w:r>
            <w:proofErr w:type="spellStart"/>
            <w:r w:rsidRPr="00926495">
              <w:rPr>
                <w:sz w:val="24"/>
                <w:szCs w:val="24"/>
              </w:rPr>
              <w:t>įsipareigojimai</w:t>
            </w:r>
            <w:proofErr w:type="spellEnd"/>
            <w:r w:rsidRPr="00926495">
              <w:rPr>
                <w:sz w:val="24"/>
                <w:szCs w:val="24"/>
              </w:rPr>
              <w:t xml:space="preserve"> </w:t>
            </w:r>
            <w:proofErr w:type="spellStart"/>
            <w:r w:rsidRPr="00926495">
              <w:rPr>
                <w:sz w:val="24"/>
                <w:szCs w:val="24"/>
              </w:rPr>
              <w:t>vykdomi</w:t>
            </w:r>
            <w:proofErr w:type="spellEnd"/>
            <w:r w:rsidRPr="00926495">
              <w:rPr>
                <w:sz w:val="24"/>
                <w:szCs w:val="24"/>
              </w:rPr>
              <w:t xml:space="preserve"> </w:t>
            </w:r>
            <w:proofErr w:type="spellStart"/>
            <w:r w:rsidRPr="00926495">
              <w:rPr>
                <w:sz w:val="24"/>
                <w:szCs w:val="24"/>
              </w:rPr>
              <w:t>atsiskaitant</w:t>
            </w:r>
            <w:proofErr w:type="spellEnd"/>
            <w:r w:rsidRPr="00926495">
              <w:rPr>
                <w:sz w:val="24"/>
                <w:szCs w:val="24"/>
              </w:rPr>
              <w:t xml:space="preserve"> </w:t>
            </w:r>
            <w:proofErr w:type="spellStart"/>
            <w:r w:rsidRPr="00926495">
              <w:rPr>
                <w:sz w:val="24"/>
                <w:szCs w:val="24"/>
              </w:rPr>
              <w:t>straipsniais</w:t>
            </w:r>
            <w:proofErr w:type="spellEnd"/>
            <w:r w:rsidRPr="00926495">
              <w:rPr>
                <w:sz w:val="24"/>
                <w:szCs w:val="24"/>
              </w:rPr>
              <w:t>.</w:t>
            </w:r>
          </w:p>
          <w:p w14:paraId="7E8F0B0A" w14:textId="77777777" w:rsidR="00926495" w:rsidRPr="00926495" w:rsidRDefault="00926495" w:rsidP="00926495">
            <w:pPr>
              <w:jc w:val="both"/>
              <w:rPr>
                <w:sz w:val="24"/>
                <w:szCs w:val="24"/>
              </w:rPr>
            </w:pPr>
            <w:r w:rsidRPr="00926495">
              <w:rPr>
                <w:sz w:val="24"/>
                <w:szCs w:val="24"/>
              </w:rPr>
              <w:t xml:space="preserve">2019-2021 </w:t>
            </w:r>
            <w:proofErr w:type="spellStart"/>
            <w:r w:rsidRPr="00926495">
              <w:rPr>
                <w:sz w:val="24"/>
                <w:szCs w:val="24"/>
              </w:rPr>
              <w:t>metais</w:t>
            </w:r>
            <w:proofErr w:type="spellEnd"/>
            <w:r w:rsidRPr="00926495">
              <w:rPr>
                <w:sz w:val="24"/>
                <w:szCs w:val="24"/>
              </w:rPr>
              <w:t xml:space="preserve"> </w:t>
            </w:r>
            <w:proofErr w:type="spellStart"/>
            <w:r w:rsidRPr="00926495">
              <w:rPr>
                <w:sz w:val="24"/>
                <w:szCs w:val="24"/>
              </w:rPr>
              <w:t>dalyvavimas</w:t>
            </w:r>
            <w:proofErr w:type="spellEnd"/>
            <w:r w:rsidRPr="00926495">
              <w:rPr>
                <w:sz w:val="24"/>
                <w:szCs w:val="24"/>
              </w:rPr>
              <w:t xml:space="preserve"> </w:t>
            </w:r>
            <w:proofErr w:type="spellStart"/>
            <w:r w:rsidRPr="00926495">
              <w:rPr>
                <w:sz w:val="24"/>
                <w:szCs w:val="24"/>
              </w:rPr>
              <w:t>Lietuvos</w:t>
            </w:r>
            <w:proofErr w:type="spellEnd"/>
            <w:r w:rsidRPr="00926495">
              <w:rPr>
                <w:sz w:val="24"/>
                <w:szCs w:val="24"/>
              </w:rPr>
              <w:t xml:space="preserve"> </w:t>
            </w:r>
            <w:proofErr w:type="spellStart"/>
            <w:r w:rsidRPr="00926495">
              <w:rPr>
                <w:sz w:val="24"/>
                <w:szCs w:val="24"/>
              </w:rPr>
              <w:t>istorijos</w:t>
            </w:r>
            <w:proofErr w:type="spellEnd"/>
            <w:r w:rsidRPr="00926495">
              <w:rPr>
                <w:sz w:val="24"/>
                <w:szCs w:val="24"/>
              </w:rPr>
              <w:t xml:space="preserve"> XI </w:t>
            </w:r>
            <w:proofErr w:type="spellStart"/>
            <w:r w:rsidRPr="00926495">
              <w:rPr>
                <w:sz w:val="24"/>
                <w:szCs w:val="24"/>
              </w:rPr>
              <w:t>tomo</w:t>
            </w:r>
            <w:proofErr w:type="spellEnd"/>
            <w:r w:rsidRPr="00926495">
              <w:rPr>
                <w:sz w:val="24"/>
                <w:szCs w:val="24"/>
              </w:rPr>
              <w:t xml:space="preserve"> </w:t>
            </w:r>
            <w:proofErr w:type="spellStart"/>
            <w:r w:rsidRPr="00926495">
              <w:rPr>
                <w:sz w:val="24"/>
                <w:szCs w:val="24"/>
              </w:rPr>
              <w:t>rašyme</w:t>
            </w:r>
            <w:proofErr w:type="spellEnd"/>
            <w:r w:rsidRPr="00926495">
              <w:rPr>
                <w:sz w:val="24"/>
                <w:szCs w:val="24"/>
              </w:rPr>
              <w:t>.</w:t>
            </w:r>
          </w:p>
          <w:p w14:paraId="7E8F0B0B"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5.16. Sovietinė Lietuvos modernizacija ir jos pasekmės bei vertinimai atgavus Nepriklausomybę. (Dr. Rasa </w:t>
            </w:r>
            <w:proofErr w:type="spellStart"/>
            <w:r w:rsidRPr="00926495">
              <w:rPr>
                <w:rFonts w:eastAsia="Calibri"/>
                <w:sz w:val="24"/>
                <w:szCs w:val="24"/>
                <w:lang w:val="lt-LT"/>
              </w:rPr>
              <w:t>Čepaitienė</w:t>
            </w:r>
            <w:proofErr w:type="spellEnd"/>
            <w:r w:rsidRPr="00926495">
              <w:rPr>
                <w:rFonts w:eastAsia="Calibri"/>
                <w:sz w:val="24"/>
                <w:szCs w:val="24"/>
                <w:lang w:val="lt-LT"/>
              </w:rPr>
              <w:t xml:space="preserve"> (vyresn. mokslo </w:t>
            </w:r>
            <w:proofErr w:type="spellStart"/>
            <w:r w:rsidRPr="00926495">
              <w:rPr>
                <w:rFonts w:eastAsia="Calibri"/>
                <w:sz w:val="24"/>
                <w:szCs w:val="24"/>
                <w:lang w:val="lt-LT"/>
              </w:rPr>
              <w:t>darb</w:t>
            </w:r>
            <w:proofErr w:type="spellEnd"/>
            <w:r w:rsidRPr="00926495">
              <w:rPr>
                <w:rFonts w:eastAsia="Calibri"/>
                <w:sz w:val="24"/>
                <w:szCs w:val="24"/>
                <w:lang w:val="lt-LT"/>
              </w:rPr>
              <w:t xml:space="preserve">., 1 etatas)). Remiantis </w:t>
            </w:r>
            <w:proofErr w:type="spellStart"/>
            <w:r w:rsidRPr="00926495">
              <w:rPr>
                <w:rFonts w:eastAsia="Calibri"/>
                <w:sz w:val="24"/>
                <w:szCs w:val="24"/>
                <w:lang w:val="lt-LT"/>
              </w:rPr>
              <w:t>postkolonijinių</w:t>
            </w:r>
            <w:proofErr w:type="spellEnd"/>
            <w:r w:rsidRPr="00926495">
              <w:rPr>
                <w:rFonts w:eastAsia="Calibri"/>
                <w:sz w:val="24"/>
                <w:szCs w:val="24"/>
                <w:lang w:val="lt-LT"/>
              </w:rPr>
              <w:t xml:space="preserve"> studijų ir sociokultūrinės istorijos metodais būtų tiriami sociokultūriniai lietuvių visuomenės pokyčiai bei reakcijos į sovietinės modernizacijos formas ir mastus, taip pat prisitaikymo ir kasdienio gyvenimo sovietmečiu mechanizmai. Analizuojamos ir adaptacijos prie sovietinės sistemos patirtys bei padariniai po 1990-ųjų. Keliami klausimai, kokias reikšmes visuomenė teikė sovietų režimo Lietuvoje vykdytiems modernizacijos projektams, kaip juos vertino, kokią naudą/žalą iš jų gavo? Kokios būta </w:t>
            </w:r>
            <w:proofErr w:type="spellStart"/>
            <w:r w:rsidRPr="00926495">
              <w:rPr>
                <w:rFonts w:eastAsia="Calibri"/>
                <w:sz w:val="24"/>
                <w:szCs w:val="24"/>
                <w:lang w:val="lt-LT"/>
              </w:rPr>
              <w:t>modernizacinių</w:t>
            </w:r>
            <w:proofErr w:type="spellEnd"/>
            <w:r w:rsidRPr="00926495">
              <w:rPr>
                <w:rFonts w:eastAsia="Calibri"/>
                <w:sz w:val="24"/>
                <w:szCs w:val="24"/>
                <w:lang w:val="lt-LT"/>
              </w:rPr>
              <w:t xml:space="preserve"> procesų specifikos Lietuvoje, lyginant su kitomis Baltijos šalimis ir Sovietų Rusijos bei kitomis sąjunginėmis respublikomis? Taipogi būtų analizuojamos sovietinės modernizacijos pasekmės bei „sovietinio palikimo“ (plačiąja prasme) įtaka žlugus SSRS, perėjimo į postsovietinį būvį metu.</w:t>
            </w:r>
          </w:p>
          <w:p w14:paraId="7E8F0B0C"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5.16.1. „Mažųjų Vakarų“ mitas ir jo refleksijos. Atsižvelgiant į sovietmečiu egzistavusią neformalią „sovietinių tautų“ hierarchiją būtų analizuojama Lietuvos vieta joje, taipogi „Centre“ ir kitose respublikose Pabaltijui teiktos reikšmės ir susidarytas „pribaltų“ vaizdinys. Pastebėtina, kad „Mažųjų Vakarų“ mitas buvo išnaudojamas tiek pabaltijiečių partinės nomenklatūros bei kultūros elito, tiek ir Maskvos, demonstruojant pasauliui sovietinės sistemos pažangą ir kultūrinius laimėjimus, nevengdavusios pasitelkti Baltijos šalių menininkus ir jų kūrybą. Tyrimo eigoje būtų analizuojami šio „abipusio išnaudojimo“ mechanizmai, lietuvių kūrėjų indėlis į šio mito gimimą bei plėtotę, jų gaunama nauda ir posovietiniai „dividendai“.</w:t>
            </w:r>
          </w:p>
          <w:p w14:paraId="7E8F0B0D"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 xml:space="preserve">    5.16.2. Istorijos politikos kaita sovietmečiu ir posovietinėje transformacijoje. Taipogi bus tiriamos Lietuvos istorijos siužetų panaudojimo formos akumuliuojant, išlaikant ir transformuojant politinę galią bei valdančiųjų legitimaciją ir formuojant piliečių tapatumą sovietmečiu bei po SSRS žlugimo, lyginant su kitomis </w:t>
            </w:r>
            <w:proofErr w:type="spellStart"/>
            <w:r w:rsidRPr="00926495">
              <w:rPr>
                <w:rFonts w:eastAsia="Calibri"/>
                <w:sz w:val="24"/>
                <w:szCs w:val="24"/>
                <w:lang w:val="lt-LT"/>
              </w:rPr>
              <w:t>post-sovietinėmis</w:t>
            </w:r>
            <w:proofErr w:type="spellEnd"/>
            <w:r w:rsidRPr="00926495">
              <w:rPr>
                <w:rFonts w:eastAsia="Calibri"/>
                <w:sz w:val="24"/>
                <w:szCs w:val="24"/>
                <w:lang w:val="lt-LT"/>
              </w:rPr>
              <w:t xml:space="preserve"> valstybėmis.</w:t>
            </w:r>
          </w:p>
          <w:p w14:paraId="7E8F0B0E"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2017-2019 metais - metiniai įsipareigojimai vykdomi atsiskaitant straipsniais.</w:t>
            </w:r>
          </w:p>
          <w:p w14:paraId="7E8F0B0F" w14:textId="77777777" w:rsidR="00926495" w:rsidRPr="00926495" w:rsidRDefault="00926495" w:rsidP="00926495">
            <w:pPr>
              <w:jc w:val="both"/>
              <w:rPr>
                <w:rFonts w:eastAsia="Calibri"/>
                <w:sz w:val="24"/>
                <w:szCs w:val="24"/>
                <w:lang w:val="lt-LT"/>
              </w:rPr>
            </w:pPr>
            <w:r w:rsidRPr="00926495">
              <w:rPr>
                <w:rFonts w:eastAsia="Calibri"/>
                <w:sz w:val="24"/>
                <w:szCs w:val="24"/>
                <w:lang w:val="lt-LT"/>
              </w:rPr>
              <w:t>2019-2021 metais dalyvavimas Lietuvos istorijos XI tomo rašyme.</w:t>
            </w:r>
          </w:p>
          <w:p w14:paraId="7E8F0B10" w14:textId="77777777" w:rsidR="00926495" w:rsidRPr="00926495" w:rsidRDefault="00926495" w:rsidP="00926495">
            <w:pPr>
              <w:jc w:val="both"/>
              <w:rPr>
                <w:sz w:val="24"/>
                <w:szCs w:val="24"/>
                <w:lang w:val="lt-LT" w:eastAsia="lt-LT"/>
              </w:rPr>
            </w:pPr>
            <w:r w:rsidRPr="00926495">
              <w:rPr>
                <w:sz w:val="24"/>
                <w:szCs w:val="24"/>
                <w:lang w:val="lt-LT" w:eastAsia="lt-LT"/>
              </w:rPr>
              <w:t xml:space="preserve">    5.17. </w:t>
            </w:r>
            <w:r w:rsidRPr="00926495">
              <w:rPr>
                <w:bCs/>
                <w:sz w:val="24"/>
                <w:szCs w:val="24"/>
                <w:lang w:val="lt-LT" w:eastAsia="lt-LT"/>
              </w:rPr>
              <w:t>Pokaris Lietuvoje: belaukiant karo</w:t>
            </w:r>
            <w:r w:rsidRPr="00926495">
              <w:rPr>
                <w:sz w:val="24"/>
                <w:szCs w:val="24"/>
                <w:lang w:val="lt-LT" w:eastAsia="lt-LT"/>
              </w:rPr>
              <w:t>. (</w:t>
            </w:r>
            <w:r w:rsidRPr="00926495">
              <w:rPr>
                <w:sz w:val="24"/>
                <w:szCs w:val="24"/>
                <w:lang w:val="pl-PL" w:eastAsia="lt-LT"/>
              </w:rPr>
              <w:t xml:space="preserve">Dr. Regina </w:t>
            </w:r>
            <w:proofErr w:type="spellStart"/>
            <w:r w:rsidRPr="00926495">
              <w:rPr>
                <w:sz w:val="24"/>
                <w:szCs w:val="24"/>
                <w:lang w:val="pl-PL" w:eastAsia="lt-LT"/>
              </w:rPr>
              <w:t>Laukaitytė</w:t>
            </w:r>
            <w:proofErr w:type="spellEnd"/>
            <w:r w:rsidRPr="00926495">
              <w:rPr>
                <w:sz w:val="24"/>
                <w:szCs w:val="24"/>
                <w:lang w:val="pl-PL" w:eastAsia="lt-LT"/>
              </w:rPr>
              <w:t xml:space="preserve"> </w:t>
            </w:r>
            <w:r w:rsidRPr="00926495">
              <w:rPr>
                <w:sz w:val="24"/>
                <w:szCs w:val="24"/>
                <w:lang w:val="pl-PL"/>
              </w:rPr>
              <w:t>(</w:t>
            </w:r>
            <w:proofErr w:type="spellStart"/>
            <w:r w:rsidRPr="00926495">
              <w:rPr>
                <w:sz w:val="24"/>
                <w:szCs w:val="24"/>
                <w:lang w:val="pl-PL"/>
              </w:rPr>
              <w:t>vyresn</w:t>
            </w:r>
            <w:proofErr w:type="spellEnd"/>
            <w:r w:rsidRPr="00926495">
              <w:rPr>
                <w:sz w:val="24"/>
                <w:szCs w:val="24"/>
                <w:lang w:val="pl-PL"/>
              </w:rPr>
              <w:t xml:space="preserve">. </w:t>
            </w:r>
            <w:proofErr w:type="spellStart"/>
            <w:r w:rsidRPr="00926495">
              <w:rPr>
                <w:sz w:val="24"/>
                <w:szCs w:val="24"/>
                <w:lang w:val="pl-PL"/>
              </w:rPr>
              <w:t>mokslo</w:t>
            </w:r>
            <w:proofErr w:type="spellEnd"/>
            <w:r w:rsidRPr="00926495">
              <w:rPr>
                <w:sz w:val="24"/>
                <w:szCs w:val="24"/>
                <w:lang w:val="pl-PL"/>
              </w:rPr>
              <w:t xml:space="preserve"> </w:t>
            </w:r>
            <w:proofErr w:type="spellStart"/>
            <w:r w:rsidRPr="00926495">
              <w:rPr>
                <w:sz w:val="24"/>
                <w:szCs w:val="24"/>
                <w:lang w:val="pl-PL"/>
              </w:rPr>
              <w:t>darb</w:t>
            </w:r>
            <w:proofErr w:type="spellEnd"/>
            <w:r w:rsidRPr="00926495">
              <w:rPr>
                <w:sz w:val="24"/>
                <w:szCs w:val="24"/>
                <w:lang w:val="pl-PL"/>
              </w:rPr>
              <w:t xml:space="preserve">., 1 </w:t>
            </w:r>
            <w:proofErr w:type="spellStart"/>
            <w:r w:rsidRPr="00926495">
              <w:rPr>
                <w:sz w:val="24"/>
                <w:szCs w:val="24"/>
                <w:lang w:val="pl-PL"/>
              </w:rPr>
              <w:t>etatas</w:t>
            </w:r>
            <w:proofErr w:type="spellEnd"/>
            <w:r w:rsidRPr="00926495">
              <w:rPr>
                <w:sz w:val="24"/>
                <w:szCs w:val="24"/>
                <w:lang w:val="pl-PL"/>
              </w:rPr>
              <w:t>)).</w:t>
            </w:r>
          </w:p>
          <w:p w14:paraId="7E8F0B11" w14:textId="77777777" w:rsidR="00926495" w:rsidRPr="00926495" w:rsidRDefault="00926495" w:rsidP="00926495">
            <w:pPr>
              <w:jc w:val="both"/>
              <w:rPr>
                <w:sz w:val="24"/>
                <w:szCs w:val="24"/>
                <w:lang w:val="lt-LT" w:eastAsia="lt-LT"/>
              </w:rPr>
            </w:pPr>
            <w:r w:rsidRPr="00926495">
              <w:rPr>
                <w:sz w:val="24"/>
                <w:szCs w:val="24"/>
                <w:lang w:val="lt-LT" w:eastAsia="lt-LT"/>
              </w:rPr>
              <w:t xml:space="preserve">Bus tiriami iki šiol istoriografijoje mažai analizuoti klausimai apie Lietuvos visuomenės, neįsitraukusios į ginkluotą pasipriešinimą, situaciją pirmaisiais sovietinės okupacijos metais. Pokarines politines ir socialines realijas didelė dalis Lietuvos visuomenės buvo linkusi traktuoti visiškai iracionaliai, kaip laikinas, laukta greito Vakarų šalių karo su SSRS. Analizuojant šią problematiką bus siekiama išsiaiškinti visuomenės politinės orientacijos veiksnius Lietuvoje ir lietuvių išeivijoje, komunikacijos būdus, ištirti tokio išvadavimo laukimo aplinkos sąlygotą atskirų socialinių grupių elgseną, kaip:  dešimčių tūkstančių gyventojų traukimąsi nuo artėjančio fronto į Vokietiją (1944 metų vasara-ruduo), individualų slapstymąsi nuo sovietų valdžios (keičiant tapatybę, gyvenant slėptuvėse ir kt.) - šių fenomenų priežastis ir motyvaciją, mastą, režimo kontrpriemones ir pasekmes Lietuvos </w:t>
            </w:r>
            <w:proofErr w:type="spellStart"/>
            <w:r w:rsidRPr="00926495">
              <w:rPr>
                <w:sz w:val="24"/>
                <w:szCs w:val="24"/>
                <w:lang w:val="lt-LT" w:eastAsia="lt-LT"/>
              </w:rPr>
              <w:t>sovietizavimo</w:t>
            </w:r>
            <w:proofErr w:type="spellEnd"/>
            <w:r w:rsidRPr="00926495">
              <w:rPr>
                <w:sz w:val="24"/>
                <w:szCs w:val="24"/>
                <w:lang w:val="lt-LT" w:eastAsia="lt-LT"/>
              </w:rPr>
              <w:t xml:space="preserve"> procesams. </w:t>
            </w:r>
          </w:p>
          <w:p w14:paraId="7E8F0B12" w14:textId="77777777" w:rsidR="00926495" w:rsidRPr="00926495" w:rsidRDefault="00926495" w:rsidP="00926495">
            <w:pPr>
              <w:rPr>
                <w:sz w:val="24"/>
                <w:szCs w:val="24"/>
                <w:lang w:val="lt-LT" w:eastAsia="lt-LT"/>
              </w:rPr>
            </w:pPr>
            <w:r w:rsidRPr="00926495">
              <w:rPr>
                <w:sz w:val="24"/>
                <w:szCs w:val="24"/>
                <w:lang w:val="lt-LT" w:eastAsia="lt-LT"/>
              </w:rPr>
              <w:t>2017-2019 metais monografijos parengimas.</w:t>
            </w:r>
          </w:p>
          <w:p w14:paraId="7E8F0B13" w14:textId="77777777" w:rsidR="00926495" w:rsidRPr="00926495" w:rsidRDefault="00926495" w:rsidP="00926495">
            <w:pPr>
              <w:rPr>
                <w:sz w:val="24"/>
                <w:szCs w:val="24"/>
                <w:lang w:val="lt-LT" w:eastAsia="lt-LT"/>
              </w:rPr>
            </w:pPr>
            <w:r w:rsidRPr="00926495">
              <w:rPr>
                <w:sz w:val="24"/>
                <w:szCs w:val="24"/>
                <w:lang w:val="lt-LT" w:eastAsia="lt-LT"/>
              </w:rPr>
              <w:t>2019-2021 metais darbas prie Lietuvos istorijos XI tomo.</w:t>
            </w:r>
          </w:p>
          <w:p w14:paraId="7E8F0B14" w14:textId="77777777" w:rsidR="00926495" w:rsidRPr="00926495" w:rsidRDefault="00926495" w:rsidP="00926495">
            <w:pPr>
              <w:jc w:val="both"/>
              <w:rPr>
                <w:sz w:val="24"/>
                <w:szCs w:val="24"/>
                <w:lang w:val="lt-LT" w:eastAsia="lt-LT"/>
              </w:rPr>
            </w:pPr>
            <w:r w:rsidRPr="00926495">
              <w:rPr>
                <w:bCs/>
                <w:iCs/>
                <w:color w:val="222222"/>
                <w:sz w:val="24"/>
                <w:szCs w:val="24"/>
                <w:lang w:val="lt-LT" w:eastAsia="lt-LT"/>
              </w:rPr>
              <w:lastRenderedPageBreak/>
              <w:t xml:space="preserve">    5.18. Kolektyvizacijos ir urbanizacijos koreliaciniai ryšiai sovietinės modernizacijos procese (stalinizmo ir </w:t>
            </w:r>
            <w:proofErr w:type="spellStart"/>
            <w:r w:rsidRPr="00926495">
              <w:rPr>
                <w:bCs/>
                <w:iCs/>
                <w:color w:val="222222"/>
                <w:sz w:val="24"/>
                <w:szCs w:val="24"/>
                <w:lang w:val="lt-LT" w:eastAsia="lt-LT"/>
              </w:rPr>
              <w:t>destalinizmo</w:t>
            </w:r>
            <w:proofErr w:type="spellEnd"/>
            <w:r w:rsidRPr="00926495">
              <w:rPr>
                <w:bCs/>
                <w:iCs/>
                <w:color w:val="222222"/>
                <w:sz w:val="24"/>
                <w:szCs w:val="24"/>
                <w:lang w:val="lt-LT" w:eastAsia="lt-LT"/>
              </w:rPr>
              <w:t xml:space="preserve"> </w:t>
            </w:r>
            <w:proofErr w:type="spellStart"/>
            <w:r w:rsidRPr="00926495">
              <w:rPr>
                <w:bCs/>
                <w:iCs/>
                <w:color w:val="222222"/>
                <w:sz w:val="24"/>
                <w:szCs w:val="24"/>
                <w:lang w:val="lt-LT" w:eastAsia="lt-LT"/>
              </w:rPr>
              <w:t>laikotarpiai)..(</w:t>
            </w:r>
            <w:r w:rsidRPr="00926495">
              <w:rPr>
                <w:sz w:val="24"/>
                <w:szCs w:val="24"/>
                <w:lang w:val="lt-LT" w:eastAsia="lt-LT"/>
              </w:rPr>
              <w:t>Dr</w:t>
            </w:r>
            <w:proofErr w:type="spellEnd"/>
            <w:r w:rsidRPr="00926495">
              <w:rPr>
                <w:sz w:val="24"/>
                <w:szCs w:val="24"/>
                <w:lang w:val="lt-LT" w:eastAsia="lt-LT"/>
              </w:rPr>
              <w:t xml:space="preserve">. Mindaugas Pocius </w:t>
            </w:r>
            <w:r w:rsidRPr="00926495">
              <w:rPr>
                <w:rFonts w:eastAsia="Calibri"/>
                <w:sz w:val="24"/>
                <w:szCs w:val="24"/>
                <w:lang w:val="lt-LT"/>
              </w:rPr>
              <w:t xml:space="preserve">(mokslo </w:t>
            </w:r>
            <w:proofErr w:type="spellStart"/>
            <w:r w:rsidRPr="00926495">
              <w:rPr>
                <w:rFonts w:eastAsia="Calibri"/>
                <w:sz w:val="24"/>
                <w:szCs w:val="24"/>
                <w:lang w:val="lt-LT"/>
              </w:rPr>
              <w:t>darb</w:t>
            </w:r>
            <w:proofErr w:type="spellEnd"/>
            <w:r w:rsidRPr="00926495">
              <w:rPr>
                <w:rFonts w:eastAsia="Calibri"/>
                <w:sz w:val="24"/>
                <w:szCs w:val="24"/>
                <w:lang w:val="lt-LT"/>
              </w:rPr>
              <w:t>., 0,5 etato)).</w:t>
            </w:r>
            <w:r w:rsidRPr="00926495">
              <w:rPr>
                <w:sz w:val="24"/>
                <w:szCs w:val="24"/>
                <w:lang w:val="lt-LT" w:eastAsia="lt-LT"/>
              </w:rPr>
              <w:t xml:space="preserve"> </w:t>
            </w:r>
          </w:p>
          <w:p w14:paraId="7E8F0B15" w14:textId="77777777" w:rsidR="00926495" w:rsidRPr="00926495" w:rsidRDefault="00926495" w:rsidP="00926495">
            <w:pPr>
              <w:jc w:val="both"/>
              <w:rPr>
                <w:color w:val="222222"/>
                <w:sz w:val="24"/>
                <w:szCs w:val="24"/>
                <w:lang w:val="lt-LT" w:eastAsia="lt-LT"/>
              </w:rPr>
            </w:pPr>
            <w:r w:rsidRPr="00926495">
              <w:rPr>
                <w:color w:val="222222"/>
                <w:sz w:val="24"/>
                <w:szCs w:val="24"/>
                <w:lang w:val="lt-LT" w:eastAsia="lt-LT"/>
              </w:rPr>
              <w:t>Tyrimo tikslas būtų nustatyti kolektyvizacijos poveikį tradicinės kaimo bendruomenės dezintegracijai, kaimiečių kėlimuisi į miestus, aiškintis miesto kultūros formavimosi 1945 – 1971 metų procesus (1971 metais įvyko lūžis – pirmą kartą Lietuvos istorijoje mieste gyveno daugiau gyventojų negu kaime). Taip pat būtų tikslinami duomenys apie demografinius pokyčius 1940 - 1960 metais.</w:t>
            </w:r>
          </w:p>
          <w:p w14:paraId="7E8F0B16" w14:textId="77777777" w:rsidR="00926495" w:rsidRPr="00926495" w:rsidRDefault="00926495" w:rsidP="00926495">
            <w:pPr>
              <w:jc w:val="both"/>
              <w:rPr>
                <w:rFonts w:eastAsia="Calibri"/>
                <w:color w:val="222222"/>
                <w:sz w:val="24"/>
                <w:szCs w:val="24"/>
                <w:lang w:val="lt-LT" w:eastAsia="lt-LT"/>
              </w:rPr>
            </w:pPr>
            <w:r w:rsidRPr="00926495">
              <w:rPr>
                <w:rFonts w:eastAsia="Calibri"/>
                <w:color w:val="222222"/>
                <w:sz w:val="24"/>
                <w:szCs w:val="24"/>
                <w:lang w:val="lt-LT" w:eastAsia="lt-LT"/>
              </w:rPr>
              <w:t xml:space="preserve">    5.19. </w:t>
            </w:r>
            <w:r w:rsidRPr="00926495">
              <w:rPr>
                <w:rFonts w:eastAsia="Calibri"/>
                <w:bCs/>
                <w:iCs/>
                <w:color w:val="222222"/>
                <w:sz w:val="24"/>
                <w:szCs w:val="24"/>
                <w:lang w:val="lt-LT" w:eastAsia="lt-LT"/>
              </w:rPr>
              <w:t>Koks buvo „tarybinis lietuvis“ vėlyvuoju sovietmečiu?</w:t>
            </w:r>
            <w:r w:rsidRPr="00926495">
              <w:rPr>
                <w:rFonts w:eastAsia="Calibri"/>
                <w:color w:val="222222"/>
                <w:sz w:val="24"/>
                <w:szCs w:val="24"/>
                <w:lang w:val="lt-LT" w:eastAsia="lt-LT"/>
              </w:rPr>
              <w:t xml:space="preserve"> (</w:t>
            </w:r>
            <w:r w:rsidRPr="00926495">
              <w:rPr>
                <w:sz w:val="24"/>
                <w:szCs w:val="24"/>
                <w:lang w:val="lt-LT" w:eastAsia="lt-LT"/>
              </w:rPr>
              <w:t xml:space="preserve">Dr. Mindaugas Pocius </w:t>
            </w:r>
            <w:r w:rsidRPr="00926495">
              <w:rPr>
                <w:rFonts w:eastAsia="Calibri"/>
                <w:sz w:val="24"/>
                <w:szCs w:val="24"/>
                <w:lang w:val="lt-LT"/>
              </w:rPr>
              <w:t xml:space="preserve">(mokslo </w:t>
            </w:r>
            <w:proofErr w:type="spellStart"/>
            <w:r w:rsidRPr="00926495">
              <w:rPr>
                <w:rFonts w:eastAsia="Calibri"/>
                <w:sz w:val="24"/>
                <w:szCs w:val="24"/>
                <w:lang w:val="lt-LT"/>
              </w:rPr>
              <w:t>darb</w:t>
            </w:r>
            <w:proofErr w:type="spellEnd"/>
            <w:r w:rsidRPr="00926495">
              <w:rPr>
                <w:rFonts w:eastAsia="Calibri"/>
                <w:sz w:val="24"/>
                <w:szCs w:val="24"/>
                <w:lang w:val="lt-LT"/>
              </w:rPr>
              <w:t>., 0,5 etato)).</w:t>
            </w:r>
            <w:r w:rsidRPr="00926495">
              <w:rPr>
                <w:b/>
                <w:sz w:val="24"/>
                <w:szCs w:val="24"/>
                <w:lang w:val="lt-LT" w:eastAsia="lt-LT"/>
              </w:rPr>
              <w:t xml:space="preserve"> </w:t>
            </w:r>
            <w:r w:rsidRPr="00926495">
              <w:rPr>
                <w:rFonts w:eastAsia="Calibri"/>
                <w:color w:val="222222"/>
                <w:sz w:val="24"/>
                <w:szCs w:val="24"/>
                <w:lang w:val="lt-LT" w:eastAsia="lt-LT"/>
              </w:rPr>
              <w:t>Tyrimo tikslas būtų nustatyti sistemos konstruoto „</w:t>
            </w:r>
            <w:proofErr w:type="spellStart"/>
            <w:r w:rsidRPr="00926495">
              <w:rPr>
                <w:rFonts w:eastAsia="Calibri"/>
                <w:color w:val="222222"/>
                <w:sz w:val="24"/>
                <w:szCs w:val="24"/>
                <w:lang w:val="lt-LT" w:eastAsia="lt-LT"/>
              </w:rPr>
              <w:t>homo</w:t>
            </w:r>
            <w:proofErr w:type="spellEnd"/>
            <w:r w:rsidRPr="00926495">
              <w:rPr>
                <w:rFonts w:eastAsia="Calibri"/>
                <w:color w:val="222222"/>
                <w:sz w:val="24"/>
                <w:szCs w:val="24"/>
                <w:lang w:val="lt-LT" w:eastAsia="lt-LT"/>
              </w:rPr>
              <w:t xml:space="preserve"> </w:t>
            </w:r>
            <w:proofErr w:type="spellStart"/>
            <w:r w:rsidRPr="00926495">
              <w:rPr>
                <w:rFonts w:eastAsia="Calibri"/>
                <w:color w:val="222222"/>
                <w:sz w:val="24"/>
                <w:szCs w:val="24"/>
                <w:lang w:val="lt-LT" w:eastAsia="lt-LT"/>
              </w:rPr>
              <w:t>sovieticus</w:t>
            </w:r>
            <w:proofErr w:type="spellEnd"/>
            <w:r w:rsidRPr="00926495">
              <w:rPr>
                <w:rFonts w:eastAsia="Calibri"/>
                <w:color w:val="222222"/>
                <w:sz w:val="24"/>
                <w:szCs w:val="24"/>
                <w:lang w:val="lt-LT" w:eastAsia="lt-LT"/>
              </w:rPr>
              <w:t>“ neatitikimą „</w:t>
            </w:r>
            <w:proofErr w:type="spellStart"/>
            <w:r w:rsidRPr="00926495">
              <w:rPr>
                <w:rFonts w:eastAsia="Calibri"/>
                <w:color w:val="222222"/>
                <w:sz w:val="24"/>
                <w:szCs w:val="24"/>
                <w:lang w:val="lt-LT" w:eastAsia="lt-LT"/>
              </w:rPr>
              <w:t>homo</w:t>
            </w:r>
            <w:proofErr w:type="spellEnd"/>
            <w:r w:rsidRPr="00926495">
              <w:rPr>
                <w:rFonts w:eastAsia="Calibri"/>
                <w:color w:val="222222"/>
                <w:sz w:val="24"/>
                <w:szCs w:val="24"/>
                <w:lang w:val="lt-LT" w:eastAsia="lt-LT"/>
              </w:rPr>
              <w:t xml:space="preserve"> </w:t>
            </w:r>
            <w:proofErr w:type="spellStart"/>
            <w:r w:rsidRPr="00926495">
              <w:rPr>
                <w:rFonts w:eastAsia="Calibri"/>
                <w:color w:val="222222"/>
                <w:sz w:val="24"/>
                <w:szCs w:val="24"/>
                <w:lang w:val="lt-LT" w:eastAsia="lt-LT"/>
              </w:rPr>
              <w:t>sovieticus</w:t>
            </w:r>
            <w:proofErr w:type="spellEnd"/>
            <w:r w:rsidRPr="00926495">
              <w:rPr>
                <w:rFonts w:eastAsia="Calibri"/>
                <w:color w:val="222222"/>
                <w:sz w:val="24"/>
                <w:szCs w:val="24"/>
                <w:lang w:val="lt-LT" w:eastAsia="lt-LT"/>
              </w:rPr>
              <w:t xml:space="preserve"> </w:t>
            </w:r>
            <w:proofErr w:type="spellStart"/>
            <w:r w:rsidRPr="00926495">
              <w:rPr>
                <w:rFonts w:eastAsia="Calibri"/>
                <w:color w:val="222222"/>
                <w:sz w:val="24"/>
                <w:szCs w:val="24"/>
                <w:lang w:val="lt-LT" w:eastAsia="lt-LT"/>
              </w:rPr>
              <w:t>lituanus</w:t>
            </w:r>
            <w:proofErr w:type="spellEnd"/>
            <w:r w:rsidRPr="00926495">
              <w:rPr>
                <w:rFonts w:eastAsia="Calibri"/>
                <w:color w:val="222222"/>
                <w:sz w:val="24"/>
                <w:szCs w:val="24"/>
                <w:lang w:val="lt-LT" w:eastAsia="lt-LT"/>
              </w:rPr>
              <w:t xml:space="preserve">“ . Problemos ir uždaviniai: būtų nagrinėjami panašumai ir skirtumai, tapatybių ir mentaliteto dėmenys, lygmenys, apraiškos sovietmečiu ir </w:t>
            </w:r>
            <w:proofErr w:type="spellStart"/>
            <w:r w:rsidRPr="00926495">
              <w:rPr>
                <w:rFonts w:eastAsia="Calibri"/>
                <w:color w:val="222222"/>
                <w:sz w:val="24"/>
                <w:szCs w:val="24"/>
                <w:lang w:val="lt-LT" w:eastAsia="lt-LT"/>
              </w:rPr>
              <w:t>posovietmečiu</w:t>
            </w:r>
            <w:proofErr w:type="spellEnd"/>
            <w:r w:rsidRPr="00926495">
              <w:rPr>
                <w:rFonts w:eastAsia="Calibri"/>
                <w:color w:val="222222"/>
                <w:sz w:val="24"/>
                <w:szCs w:val="24"/>
                <w:lang w:val="lt-LT" w:eastAsia="lt-LT"/>
              </w:rPr>
              <w:t>.</w:t>
            </w:r>
          </w:p>
          <w:p w14:paraId="7E8F0B17" w14:textId="77777777" w:rsidR="00926495" w:rsidRPr="00926495" w:rsidRDefault="00926495" w:rsidP="00926495">
            <w:pPr>
              <w:jc w:val="both"/>
              <w:rPr>
                <w:rFonts w:eastAsia="Calibri"/>
                <w:color w:val="222222"/>
                <w:sz w:val="24"/>
                <w:szCs w:val="24"/>
                <w:lang w:val="lt-LT" w:eastAsia="lt-LT"/>
              </w:rPr>
            </w:pPr>
            <w:r w:rsidRPr="00926495">
              <w:rPr>
                <w:rFonts w:eastAsia="Calibri"/>
                <w:sz w:val="24"/>
                <w:szCs w:val="24"/>
                <w:lang w:val="lt-LT"/>
              </w:rPr>
              <w:t>Metiniai įsipareigojimai vykdomi atsiskaitant straipsniais.</w:t>
            </w:r>
          </w:p>
          <w:p w14:paraId="7E8F0B18" w14:textId="77777777" w:rsidR="00926495" w:rsidRPr="00926495" w:rsidRDefault="00926495" w:rsidP="00926495">
            <w:pPr>
              <w:shd w:val="clear" w:color="auto" w:fill="FFFFFF"/>
              <w:jc w:val="both"/>
              <w:rPr>
                <w:b/>
                <w:szCs w:val="24"/>
                <w:lang w:val="lt-LT"/>
              </w:rPr>
            </w:pPr>
            <w:r w:rsidRPr="00926495">
              <w:rPr>
                <w:color w:val="222222"/>
                <w:sz w:val="24"/>
                <w:szCs w:val="24"/>
                <w:lang w:eastAsia="lt-LT"/>
              </w:rPr>
              <w:t xml:space="preserve">2019-2021 </w:t>
            </w:r>
            <w:proofErr w:type="spellStart"/>
            <w:r w:rsidRPr="00926495">
              <w:rPr>
                <w:color w:val="222222"/>
                <w:sz w:val="24"/>
                <w:szCs w:val="24"/>
                <w:lang w:eastAsia="lt-LT"/>
              </w:rPr>
              <w:t>metais</w:t>
            </w:r>
            <w:proofErr w:type="spellEnd"/>
            <w:r w:rsidRPr="00926495">
              <w:rPr>
                <w:color w:val="222222"/>
                <w:sz w:val="24"/>
                <w:szCs w:val="24"/>
                <w:lang w:eastAsia="lt-LT"/>
              </w:rPr>
              <w:t xml:space="preserve"> </w:t>
            </w:r>
            <w:proofErr w:type="spellStart"/>
            <w:r w:rsidRPr="00926495">
              <w:rPr>
                <w:color w:val="222222"/>
                <w:sz w:val="24"/>
                <w:szCs w:val="24"/>
                <w:lang w:eastAsia="lt-LT"/>
              </w:rPr>
              <w:t>darbas</w:t>
            </w:r>
            <w:proofErr w:type="spellEnd"/>
            <w:r w:rsidRPr="00926495">
              <w:rPr>
                <w:color w:val="222222"/>
                <w:sz w:val="24"/>
                <w:szCs w:val="24"/>
                <w:lang w:eastAsia="lt-LT"/>
              </w:rPr>
              <w:t xml:space="preserve"> </w:t>
            </w:r>
            <w:proofErr w:type="spellStart"/>
            <w:r w:rsidRPr="00926495">
              <w:rPr>
                <w:color w:val="222222"/>
                <w:sz w:val="24"/>
                <w:szCs w:val="24"/>
                <w:lang w:eastAsia="lt-LT"/>
              </w:rPr>
              <w:t>prie</w:t>
            </w:r>
            <w:proofErr w:type="spellEnd"/>
            <w:r w:rsidRPr="00926495">
              <w:rPr>
                <w:color w:val="222222"/>
                <w:sz w:val="24"/>
                <w:szCs w:val="24"/>
                <w:lang w:eastAsia="lt-LT"/>
              </w:rPr>
              <w:t xml:space="preserve"> </w:t>
            </w:r>
            <w:proofErr w:type="spellStart"/>
            <w:r w:rsidRPr="00926495">
              <w:rPr>
                <w:color w:val="222222"/>
                <w:sz w:val="24"/>
                <w:szCs w:val="24"/>
                <w:lang w:eastAsia="lt-LT"/>
              </w:rPr>
              <w:t>Lietuvos</w:t>
            </w:r>
            <w:proofErr w:type="spellEnd"/>
            <w:r w:rsidRPr="00926495">
              <w:rPr>
                <w:color w:val="222222"/>
                <w:sz w:val="24"/>
                <w:szCs w:val="24"/>
                <w:lang w:eastAsia="lt-LT"/>
              </w:rPr>
              <w:t xml:space="preserve"> </w:t>
            </w:r>
            <w:proofErr w:type="spellStart"/>
            <w:r w:rsidRPr="00926495">
              <w:rPr>
                <w:color w:val="222222"/>
                <w:sz w:val="24"/>
                <w:szCs w:val="24"/>
                <w:lang w:eastAsia="lt-LT"/>
              </w:rPr>
              <w:t>istorijos</w:t>
            </w:r>
            <w:proofErr w:type="spellEnd"/>
            <w:r w:rsidRPr="00926495">
              <w:rPr>
                <w:color w:val="222222"/>
                <w:sz w:val="24"/>
                <w:szCs w:val="24"/>
                <w:lang w:eastAsia="lt-LT"/>
              </w:rPr>
              <w:t xml:space="preserve"> XI </w:t>
            </w:r>
            <w:proofErr w:type="spellStart"/>
            <w:r w:rsidRPr="00926495">
              <w:rPr>
                <w:color w:val="222222"/>
                <w:sz w:val="24"/>
                <w:szCs w:val="24"/>
                <w:lang w:eastAsia="lt-LT"/>
              </w:rPr>
              <w:t>tomo</w:t>
            </w:r>
            <w:proofErr w:type="spellEnd"/>
            <w:r w:rsidRPr="00926495">
              <w:rPr>
                <w:color w:val="222222"/>
                <w:sz w:val="24"/>
                <w:szCs w:val="24"/>
                <w:lang w:eastAsia="lt-LT"/>
              </w:rPr>
              <w:t>.</w:t>
            </w:r>
          </w:p>
        </w:tc>
      </w:tr>
      <w:tr w:rsidR="00926495" w:rsidRPr="00926495" w14:paraId="7E8F0B1E" w14:textId="77777777" w:rsidTr="00692862">
        <w:tc>
          <w:tcPr>
            <w:tcW w:w="9923" w:type="dxa"/>
            <w:gridSpan w:val="2"/>
          </w:tcPr>
          <w:p w14:paraId="7E8F0B1A"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lastRenderedPageBreak/>
              <w:t xml:space="preserve">    6. Numatomi rezultatai:</w:t>
            </w:r>
          </w:p>
          <w:p w14:paraId="7E8F0B1B" w14:textId="77777777" w:rsidR="00926495" w:rsidRPr="00926495" w:rsidRDefault="00926495" w:rsidP="00926495">
            <w:pPr>
              <w:tabs>
                <w:tab w:val="left" w:pos="426"/>
              </w:tabs>
              <w:ind w:right="-62"/>
              <w:jc w:val="both"/>
              <w:rPr>
                <w:sz w:val="24"/>
                <w:szCs w:val="24"/>
                <w:lang w:val="lt-LT"/>
              </w:rPr>
            </w:pPr>
            <w:r w:rsidRPr="00926495">
              <w:rPr>
                <w:sz w:val="24"/>
                <w:szCs w:val="24"/>
                <w:lang w:val="lt-LT"/>
              </w:rPr>
              <w:t>Numatomos parengti 5 personalias monografijas (Č. Laurinavičiaus, A. Kasparavičiaus, E. Gimžausko, R. Laukaitytės, D. Mačiulio), 1  dokumentų rinkinį bei  eilę straipsnių.</w:t>
            </w:r>
          </w:p>
          <w:p w14:paraId="7E8F0B1C" w14:textId="77777777" w:rsidR="00926495" w:rsidRPr="00926495" w:rsidRDefault="00926495" w:rsidP="00926495">
            <w:pPr>
              <w:tabs>
                <w:tab w:val="left" w:pos="426"/>
              </w:tabs>
              <w:ind w:right="-62"/>
              <w:jc w:val="both"/>
              <w:rPr>
                <w:sz w:val="24"/>
                <w:szCs w:val="24"/>
                <w:lang w:val="lt-LT"/>
              </w:rPr>
            </w:pPr>
            <w:r w:rsidRPr="00926495">
              <w:rPr>
                <w:sz w:val="24"/>
                <w:szCs w:val="24"/>
                <w:lang w:val="lt-LT"/>
              </w:rPr>
              <w:t xml:space="preserve"> Pradėti darbą prie  kolektyvinės studijos - Lietuvos istorijos XI tomo.</w:t>
            </w:r>
          </w:p>
          <w:p w14:paraId="7E8F0B1D" w14:textId="77777777" w:rsidR="00926495" w:rsidRPr="00926495" w:rsidRDefault="00926495" w:rsidP="00926495">
            <w:pPr>
              <w:tabs>
                <w:tab w:val="left" w:pos="426"/>
              </w:tabs>
              <w:ind w:right="-62"/>
              <w:jc w:val="both"/>
              <w:rPr>
                <w:b/>
                <w:sz w:val="24"/>
                <w:szCs w:val="24"/>
                <w:lang w:val="lt-LT"/>
              </w:rPr>
            </w:pPr>
            <w:r w:rsidRPr="00926495">
              <w:rPr>
                <w:sz w:val="24"/>
                <w:szCs w:val="24"/>
                <w:lang w:val="lt-LT"/>
              </w:rPr>
              <w:t>Pagrindinis euristinis programos tikslas, kurio bus tikimasi pasiekti  – sustiprinti racionalius bei emocinius faktiškai egzistuojančios Lietuvos valstybės pamatus.</w:t>
            </w:r>
          </w:p>
        </w:tc>
      </w:tr>
      <w:tr w:rsidR="00926495" w:rsidRPr="00926495" w14:paraId="7E8F0B25" w14:textId="77777777" w:rsidTr="00692862">
        <w:trPr>
          <w:gridBefore w:val="1"/>
          <w:wBefore w:w="142" w:type="dxa"/>
        </w:trPr>
        <w:tc>
          <w:tcPr>
            <w:tcW w:w="9781" w:type="dxa"/>
          </w:tcPr>
          <w:p w14:paraId="7E8F0B1F" w14:textId="77777777" w:rsidR="00926495" w:rsidRPr="00926495" w:rsidRDefault="00926495" w:rsidP="00926495">
            <w:pPr>
              <w:tabs>
                <w:tab w:val="left" w:pos="426"/>
              </w:tabs>
              <w:ind w:right="-63"/>
              <w:jc w:val="both"/>
              <w:rPr>
                <w:b/>
                <w:sz w:val="24"/>
                <w:szCs w:val="24"/>
                <w:lang w:val="lt-LT"/>
              </w:rPr>
            </w:pPr>
            <w:r w:rsidRPr="00926495">
              <w:rPr>
                <w:b/>
                <w:sz w:val="24"/>
                <w:szCs w:val="24"/>
                <w:lang w:val="lt-LT"/>
              </w:rPr>
              <w:t xml:space="preserve">    7. Rezultatų sklaidos priemonės:</w:t>
            </w:r>
          </w:p>
          <w:p w14:paraId="7E8F0B20" w14:textId="77777777" w:rsidR="00926495" w:rsidRPr="00926495" w:rsidRDefault="00926495" w:rsidP="00926495">
            <w:pPr>
              <w:tabs>
                <w:tab w:val="left" w:pos="426"/>
              </w:tabs>
              <w:ind w:right="-63"/>
              <w:jc w:val="both"/>
              <w:rPr>
                <w:sz w:val="24"/>
                <w:szCs w:val="24"/>
                <w:lang w:val="lt-LT"/>
              </w:rPr>
            </w:pPr>
            <w:r w:rsidRPr="00926495">
              <w:rPr>
                <w:sz w:val="24"/>
                <w:szCs w:val="24"/>
                <w:lang w:val="lt-LT"/>
              </w:rPr>
              <w:t xml:space="preserve">    7.1. Visuomenei bus pristatomos parengtos monografijos, kurios turėtų atspindėti ir pagrindinius pasiekimus vykdant programą;</w:t>
            </w:r>
          </w:p>
          <w:p w14:paraId="7E8F0B21" w14:textId="77777777" w:rsidR="00926495" w:rsidRPr="00926495" w:rsidRDefault="00926495" w:rsidP="00926495">
            <w:pPr>
              <w:tabs>
                <w:tab w:val="left" w:pos="426"/>
              </w:tabs>
              <w:ind w:right="-63"/>
              <w:jc w:val="both"/>
              <w:rPr>
                <w:sz w:val="24"/>
                <w:szCs w:val="24"/>
                <w:lang w:val="lt-LT"/>
              </w:rPr>
            </w:pPr>
            <w:r w:rsidRPr="00926495">
              <w:rPr>
                <w:sz w:val="24"/>
                <w:szCs w:val="24"/>
                <w:lang w:val="lt-LT"/>
              </w:rPr>
              <w:t xml:space="preserve">    7.2. Lietuvos Respublikos 100-mečiui bus skirtas dokumentų rinkinys „Lietuvių konferencijos Pirmojo pasaulinio karo metais“;</w:t>
            </w:r>
          </w:p>
          <w:p w14:paraId="7E8F0B22" w14:textId="77777777" w:rsidR="00926495" w:rsidRPr="00926495" w:rsidRDefault="00926495" w:rsidP="00926495">
            <w:pPr>
              <w:tabs>
                <w:tab w:val="left" w:pos="426"/>
              </w:tabs>
              <w:ind w:right="-63"/>
              <w:jc w:val="both"/>
              <w:rPr>
                <w:sz w:val="24"/>
                <w:szCs w:val="24"/>
                <w:lang w:val="lt-LT"/>
              </w:rPr>
            </w:pPr>
            <w:r w:rsidRPr="00926495">
              <w:rPr>
                <w:sz w:val="24"/>
                <w:szCs w:val="24"/>
                <w:lang w:val="lt-LT"/>
              </w:rPr>
              <w:t xml:space="preserve">    7.3. Programos baigiamojoje stadijoje planuojama surengti tarptautinę konferenciją modernių nacionalinių valstybių problemoms aptarti;</w:t>
            </w:r>
          </w:p>
          <w:p w14:paraId="7E8F0B23" w14:textId="77777777" w:rsidR="00926495" w:rsidRPr="00926495" w:rsidRDefault="00926495" w:rsidP="00926495">
            <w:pPr>
              <w:tabs>
                <w:tab w:val="left" w:pos="426"/>
              </w:tabs>
              <w:ind w:right="-63"/>
              <w:jc w:val="both"/>
              <w:rPr>
                <w:sz w:val="24"/>
                <w:szCs w:val="24"/>
                <w:lang w:val="lt-LT"/>
              </w:rPr>
            </w:pPr>
            <w:r w:rsidRPr="00926495">
              <w:rPr>
                <w:sz w:val="24"/>
                <w:szCs w:val="24"/>
                <w:lang w:val="lt-LT"/>
              </w:rPr>
              <w:t xml:space="preserve">    7.4. Visuomenei bus skirtas Lietuvos istorijos XI tomas „Lietuva 1940-1990 metais“, kuriame turėtų būti pateikta moksliškai verifikuojama sovietmečio interpretacija.</w:t>
            </w:r>
          </w:p>
          <w:p w14:paraId="7E8F0B24" w14:textId="77777777" w:rsidR="00926495" w:rsidRPr="00926495" w:rsidRDefault="00926495" w:rsidP="00926495">
            <w:pPr>
              <w:tabs>
                <w:tab w:val="left" w:pos="426"/>
              </w:tabs>
              <w:ind w:right="-63"/>
              <w:jc w:val="both"/>
              <w:rPr>
                <w:b/>
                <w:sz w:val="18"/>
                <w:szCs w:val="18"/>
                <w:lang w:val="lt-LT"/>
              </w:rPr>
            </w:pPr>
            <w:r w:rsidRPr="00926495">
              <w:rPr>
                <w:sz w:val="24"/>
                <w:szCs w:val="24"/>
                <w:lang w:val="lt-LT"/>
              </w:rPr>
              <w:t xml:space="preserve">    7.5. Tiriamais klausimais permanentiškai bus dalinamasi informacija su visuomene per masines informavimo priemones (straipsniai spaudoje, interviu radijui ir televizijai, dalyvavimas laidose ir t.t.), viešos paskaitos ir kt. </w:t>
            </w:r>
          </w:p>
        </w:tc>
      </w:tr>
    </w:tbl>
    <w:p w14:paraId="7E8F0B26" w14:textId="77777777" w:rsidR="00926495" w:rsidRPr="00926495" w:rsidRDefault="00926495" w:rsidP="00926495">
      <w:pPr>
        <w:tabs>
          <w:tab w:val="left" w:pos="426"/>
        </w:tabs>
        <w:rPr>
          <w:sz w:val="24"/>
          <w:szCs w:val="24"/>
          <w:lang w:val="lt-LT"/>
        </w:rPr>
      </w:pPr>
      <w:r w:rsidRPr="00926495">
        <w:rPr>
          <w:b/>
          <w:sz w:val="24"/>
          <w:szCs w:val="24"/>
          <w:lang w:val="lt-LT"/>
        </w:rPr>
        <w:t xml:space="preserve">    8. Preliminarus programos lėšų paskirstymas </w:t>
      </w:r>
      <w:r w:rsidRPr="00926495">
        <w:rPr>
          <w:sz w:val="24"/>
          <w:szCs w:val="24"/>
          <w:lang w:val="lt-LT"/>
        </w:rPr>
        <w:t>(tūkst. Eurų)</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484"/>
      </w:tblGrid>
      <w:tr w:rsidR="00926495" w:rsidRPr="00926495" w14:paraId="7E8F0B35" w14:textId="77777777" w:rsidTr="00692862">
        <w:tc>
          <w:tcPr>
            <w:tcW w:w="761" w:type="dxa"/>
          </w:tcPr>
          <w:p w14:paraId="7E8F0B27" w14:textId="77777777" w:rsidR="00926495" w:rsidRPr="00926495" w:rsidRDefault="00926495" w:rsidP="00926495">
            <w:pPr>
              <w:rPr>
                <w:lang w:val="lt-LT"/>
              </w:rPr>
            </w:pPr>
            <w:r w:rsidRPr="00926495">
              <w:rPr>
                <w:lang w:val="lt-LT"/>
              </w:rPr>
              <w:t>Eil.</w:t>
            </w:r>
          </w:p>
          <w:p w14:paraId="7E8F0B28" w14:textId="77777777" w:rsidR="00926495" w:rsidRPr="00926495" w:rsidRDefault="00926495" w:rsidP="00926495">
            <w:r w:rsidRPr="00926495">
              <w:rPr>
                <w:lang w:val="lt-LT"/>
              </w:rPr>
              <w:t>Nr.</w:t>
            </w:r>
          </w:p>
        </w:tc>
        <w:tc>
          <w:tcPr>
            <w:tcW w:w="2821" w:type="dxa"/>
          </w:tcPr>
          <w:p w14:paraId="7E8F0B29" w14:textId="77777777" w:rsidR="00926495" w:rsidRPr="00926495" w:rsidRDefault="00926495" w:rsidP="00926495">
            <w:r w:rsidRPr="00926495">
              <w:rPr>
                <w:lang w:val="lt-LT"/>
              </w:rPr>
              <w:t>Išlaidų pavadinimas</w:t>
            </w:r>
          </w:p>
        </w:tc>
        <w:tc>
          <w:tcPr>
            <w:tcW w:w="943" w:type="dxa"/>
          </w:tcPr>
          <w:p w14:paraId="7E8F0B2A" w14:textId="77777777" w:rsidR="00926495" w:rsidRPr="00926495" w:rsidRDefault="00926495" w:rsidP="00926495">
            <w:pPr>
              <w:jc w:val="center"/>
              <w:rPr>
                <w:lang w:val="lt-LT"/>
              </w:rPr>
            </w:pPr>
            <w:r w:rsidRPr="00926495">
              <w:rPr>
                <w:lang w:val="lt-LT"/>
              </w:rPr>
              <w:t>2017</w:t>
            </w:r>
          </w:p>
          <w:p w14:paraId="7E8F0B2B" w14:textId="77777777" w:rsidR="00926495" w:rsidRPr="00926495" w:rsidRDefault="00926495" w:rsidP="00926495">
            <w:r w:rsidRPr="00926495">
              <w:rPr>
                <w:lang w:val="lt-LT"/>
              </w:rPr>
              <w:t>metais</w:t>
            </w:r>
          </w:p>
        </w:tc>
        <w:tc>
          <w:tcPr>
            <w:tcW w:w="943" w:type="dxa"/>
          </w:tcPr>
          <w:p w14:paraId="7E8F0B2C" w14:textId="77777777" w:rsidR="00926495" w:rsidRPr="00926495" w:rsidRDefault="00926495" w:rsidP="00926495">
            <w:pPr>
              <w:jc w:val="center"/>
              <w:rPr>
                <w:lang w:val="lt-LT"/>
              </w:rPr>
            </w:pPr>
            <w:r w:rsidRPr="00926495">
              <w:rPr>
                <w:lang w:val="lt-LT"/>
              </w:rPr>
              <w:t xml:space="preserve">2018 </w:t>
            </w:r>
          </w:p>
          <w:p w14:paraId="7E8F0B2D" w14:textId="77777777" w:rsidR="00926495" w:rsidRPr="00926495" w:rsidRDefault="00926495" w:rsidP="00926495">
            <w:r w:rsidRPr="00926495">
              <w:rPr>
                <w:lang w:val="lt-LT"/>
              </w:rPr>
              <w:t>metais</w:t>
            </w:r>
          </w:p>
        </w:tc>
        <w:tc>
          <w:tcPr>
            <w:tcW w:w="943" w:type="dxa"/>
          </w:tcPr>
          <w:p w14:paraId="7E8F0B2E" w14:textId="77777777" w:rsidR="00926495" w:rsidRPr="00926495" w:rsidRDefault="00926495" w:rsidP="00926495">
            <w:pPr>
              <w:jc w:val="center"/>
              <w:rPr>
                <w:lang w:val="lt-LT"/>
              </w:rPr>
            </w:pPr>
            <w:r w:rsidRPr="00926495">
              <w:rPr>
                <w:lang w:val="lt-LT"/>
              </w:rPr>
              <w:t xml:space="preserve">2019 </w:t>
            </w:r>
          </w:p>
          <w:p w14:paraId="7E8F0B2F" w14:textId="77777777" w:rsidR="00926495" w:rsidRPr="00926495" w:rsidRDefault="00926495" w:rsidP="00926495">
            <w:r w:rsidRPr="00926495">
              <w:rPr>
                <w:lang w:val="lt-LT"/>
              </w:rPr>
              <w:t>metais</w:t>
            </w:r>
          </w:p>
        </w:tc>
        <w:tc>
          <w:tcPr>
            <w:tcW w:w="943" w:type="dxa"/>
          </w:tcPr>
          <w:p w14:paraId="7E8F0B30" w14:textId="77777777" w:rsidR="00926495" w:rsidRPr="00926495" w:rsidRDefault="00926495" w:rsidP="00926495">
            <w:pPr>
              <w:jc w:val="center"/>
              <w:rPr>
                <w:lang w:val="lt-LT"/>
              </w:rPr>
            </w:pPr>
            <w:r w:rsidRPr="00926495">
              <w:rPr>
                <w:lang w:val="lt-LT"/>
              </w:rPr>
              <w:t xml:space="preserve">2020 </w:t>
            </w:r>
          </w:p>
          <w:p w14:paraId="7E8F0B31" w14:textId="77777777" w:rsidR="00926495" w:rsidRPr="00926495" w:rsidRDefault="00926495" w:rsidP="00926495">
            <w:r w:rsidRPr="00926495">
              <w:rPr>
                <w:lang w:val="lt-LT"/>
              </w:rPr>
              <w:t>metais</w:t>
            </w:r>
          </w:p>
        </w:tc>
        <w:tc>
          <w:tcPr>
            <w:tcW w:w="943" w:type="dxa"/>
          </w:tcPr>
          <w:p w14:paraId="7E8F0B32" w14:textId="77777777" w:rsidR="00926495" w:rsidRPr="00926495" w:rsidRDefault="00926495" w:rsidP="00926495">
            <w:pPr>
              <w:jc w:val="center"/>
              <w:rPr>
                <w:lang w:val="lt-LT"/>
              </w:rPr>
            </w:pPr>
            <w:r w:rsidRPr="00926495">
              <w:rPr>
                <w:lang w:val="lt-LT"/>
              </w:rPr>
              <w:t xml:space="preserve">2021 </w:t>
            </w:r>
          </w:p>
          <w:p w14:paraId="7E8F0B33" w14:textId="77777777" w:rsidR="00926495" w:rsidRPr="00926495" w:rsidRDefault="00926495" w:rsidP="00926495">
            <w:r w:rsidRPr="00926495">
              <w:rPr>
                <w:lang w:val="lt-LT"/>
              </w:rPr>
              <w:t>metais</w:t>
            </w:r>
          </w:p>
        </w:tc>
        <w:tc>
          <w:tcPr>
            <w:tcW w:w="1484" w:type="dxa"/>
          </w:tcPr>
          <w:p w14:paraId="7E8F0B34" w14:textId="77777777" w:rsidR="00926495" w:rsidRPr="00926495" w:rsidRDefault="00926495" w:rsidP="00926495">
            <w:r w:rsidRPr="00926495">
              <w:rPr>
                <w:lang w:val="lt-LT"/>
              </w:rPr>
              <w:t>Visai programai (suma)</w:t>
            </w:r>
          </w:p>
        </w:tc>
      </w:tr>
      <w:tr w:rsidR="00926495" w:rsidRPr="00926495" w14:paraId="7E8F0B45" w14:textId="77777777" w:rsidTr="00692862">
        <w:tc>
          <w:tcPr>
            <w:tcW w:w="761" w:type="dxa"/>
          </w:tcPr>
          <w:p w14:paraId="7E8F0B36" w14:textId="77777777" w:rsidR="00926495" w:rsidRPr="00926495" w:rsidRDefault="00926495" w:rsidP="00926495">
            <w:r w:rsidRPr="00926495">
              <w:t xml:space="preserve">1. </w:t>
            </w:r>
          </w:p>
        </w:tc>
        <w:tc>
          <w:tcPr>
            <w:tcW w:w="2821" w:type="dxa"/>
          </w:tcPr>
          <w:p w14:paraId="7E8F0B37" w14:textId="77777777" w:rsidR="00926495" w:rsidRPr="00926495" w:rsidRDefault="00926495" w:rsidP="00926495">
            <w:pPr>
              <w:rPr>
                <w:lang w:val="it-IT"/>
              </w:rPr>
            </w:pPr>
            <w:r w:rsidRPr="00926495">
              <w:rPr>
                <w:lang w:val="lt-LT"/>
              </w:rPr>
              <w:t>Programai skirti norminiai etatai, lėšos</w:t>
            </w:r>
          </w:p>
        </w:tc>
        <w:tc>
          <w:tcPr>
            <w:tcW w:w="943" w:type="dxa"/>
          </w:tcPr>
          <w:p w14:paraId="7E8F0B38" w14:textId="77777777" w:rsidR="00926495" w:rsidRPr="00926495" w:rsidRDefault="00926495" w:rsidP="00926495">
            <w:pPr>
              <w:rPr>
                <w:lang w:val="it-IT"/>
              </w:rPr>
            </w:pPr>
            <w:r w:rsidRPr="00926495">
              <w:rPr>
                <w:lang w:val="it-IT"/>
              </w:rPr>
              <w:t xml:space="preserve">15.18 n.e.  </w:t>
            </w:r>
          </w:p>
          <w:p w14:paraId="7E8F0B39" w14:textId="77777777" w:rsidR="00926495" w:rsidRPr="00926495" w:rsidRDefault="00926495" w:rsidP="00926495">
            <w:pPr>
              <w:rPr>
                <w:lang w:val="it-IT"/>
              </w:rPr>
            </w:pPr>
            <w:r w:rsidRPr="00926495">
              <w:rPr>
                <w:lang w:val="it-IT"/>
              </w:rPr>
              <w:t>145,6</w:t>
            </w:r>
          </w:p>
        </w:tc>
        <w:tc>
          <w:tcPr>
            <w:tcW w:w="943" w:type="dxa"/>
          </w:tcPr>
          <w:p w14:paraId="7E8F0B3A" w14:textId="77777777" w:rsidR="00926495" w:rsidRPr="00926495" w:rsidRDefault="00926495" w:rsidP="00926495">
            <w:pPr>
              <w:rPr>
                <w:lang w:val="it-IT"/>
              </w:rPr>
            </w:pPr>
            <w:r w:rsidRPr="00926495">
              <w:rPr>
                <w:lang w:val="it-IT"/>
              </w:rPr>
              <w:t>15.18 n.e.</w:t>
            </w:r>
          </w:p>
          <w:p w14:paraId="7E8F0B3B" w14:textId="77777777" w:rsidR="00926495" w:rsidRPr="00926495" w:rsidRDefault="00926495" w:rsidP="00926495">
            <w:pPr>
              <w:rPr>
                <w:lang w:val="it-IT"/>
              </w:rPr>
            </w:pPr>
            <w:r w:rsidRPr="00926495">
              <w:rPr>
                <w:lang w:val="it-IT"/>
              </w:rPr>
              <w:t>145,6</w:t>
            </w:r>
          </w:p>
        </w:tc>
        <w:tc>
          <w:tcPr>
            <w:tcW w:w="943" w:type="dxa"/>
          </w:tcPr>
          <w:p w14:paraId="7E8F0B3C" w14:textId="77777777" w:rsidR="00926495" w:rsidRPr="00926495" w:rsidRDefault="00926495" w:rsidP="00926495">
            <w:pPr>
              <w:rPr>
                <w:lang w:val="it-IT"/>
              </w:rPr>
            </w:pPr>
            <w:r w:rsidRPr="00926495">
              <w:rPr>
                <w:lang w:val="it-IT"/>
              </w:rPr>
              <w:t>15.18 n.e.</w:t>
            </w:r>
          </w:p>
          <w:p w14:paraId="7E8F0B3D" w14:textId="77777777" w:rsidR="00926495" w:rsidRPr="00926495" w:rsidRDefault="00926495" w:rsidP="00926495">
            <w:pPr>
              <w:rPr>
                <w:lang w:val="it-IT"/>
              </w:rPr>
            </w:pPr>
            <w:r w:rsidRPr="00926495">
              <w:rPr>
                <w:lang w:val="it-IT"/>
              </w:rPr>
              <w:t>145,6</w:t>
            </w:r>
          </w:p>
        </w:tc>
        <w:tc>
          <w:tcPr>
            <w:tcW w:w="943" w:type="dxa"/>
          </w:tcPr>
          <w:p w14:paraId="7E8F0B3E" w14:textId="77777777" w:rsidR="00926495" w:rsidRPr="00926495" w:rsidRDefault="00926495" w:rsidP="00926495">
            <w:pPr>
              <w:rPr>
                <w:lang w:val="it-IT"/>
              </w:rPr>
            </w:pPr>
            <w:r w:rsidRPr="00926495">
              <w:rPr>
                <w:lang w:val="it-IT"/>
              </w:rPr>
              <w:t>15.18 n.e.</w:t>
            </w:r>
          </w:p>
          <w:p w14:paraId="7E8F0B3F" w14:textId="77777777" w:rsidR="00926495" w:rsidRPr="00926495" w:rsidRDefault="00926495" w:rsidP="00926495">
            <w:pPr>
              <w:rPr>
                <w:lang w:val="it-IT"/>
              </w:rPr>
            </w:pPr>
            <w:r w:rsidRPr="00926495">
              <w:rPr>
                <w:lang w:val="it-IT"/>
              </w:rPr>
              <w:t>145,6</w:t>
            </w:r>
          </w:p>
        </w:tc>
        <w:tc>
          <w:tcPr>
            <w:tcW w:w="943" w:type="dxa"/>
          </w:tcPr>
          <w:p w14:paraId="7E8F0B40" w14:textId="77777777" w:rsidR="00926495" w:rsidRPr="00926495" w:rsidRDefault="00926495" w:rsidP="00926495">
            <w:pPr>
              <w:rPr>
                <w:lang w:val="it-IT"/>
              </w:rPr>
            </w:pPr>
            <w:r w:rsidRPr="00926495">
              <w:rPr>
                <w:lang w:val="it-IT"/>
              </w:rPr>
              <w:t>15.18 n.e.</w:t>
            </w:r>
          </w:p>
          <w:p w14:paraId="7E8F0B41" w14:textId="77777777" w:rsidR="00926495" w:rsidRPr="00926495" w:rsidRDefault="00926495" w:rsidP="00926495">
            <w:pPr>
              <w:rPr>
                <w:lang w:val="it-IT"/>
              </w:rPr>
            </w:pPr>
            <w:r w:rsidRPr="00926495">
              <w:rPr>
                <w:lang w:val="it-IT"/>
              </w:rPr>
              <w:t>145,6</w:t>
            </w:r>
          </w:p>
        </w:tc>
        <w:tc>
          <w:tcPr>
            <w:tcW w:w="1484" w:type="dxa"/>
          </w:tcPr>
          <w:p w14:paraId="7E8F0B42" w14:textId="77777777" w:rsidR="00926495" w:rsidRPr="00926495" w:rsidRDefault="00926495" w:rsidP="00926495">
            <w:pPr>
              <w:rPr>
                <w:lang w:val="it-IT"/>
              </w:rPr>
            </w:pPr>
          </w:p>
          <w:p w14:paraId="7E8F0B43" w14:textId="77777777" w:rsidR="00926495" w:rsidRPr="00926495" w:rsidRDefault="00926495" w:rsidP="00926495">
            <w:pPr>
              <w:rPr>
                <w:lang w:val="it-IT"/>
              </w:rPr>
            </w:pPr>
          </w:p>
          <w:p w14:paraId="7E8F0B44" w14:textId="77777777" w:rsidR="00926495" w:rsidRPr="00926495" w:rsidRDefault="00926495" w:rsidP="00926495">
            <w:pPr>
              <w:rPr>
                <w:lang w:val="it-IT"/>
              </w:rPr>
            </w:pPr>
            <w:r w:rsidRPr="00926495">
              <w:rPr>
                <w:lang w:val="it-IT"/>
              </w:rPr>
              <w:t>728,0</w:t>
            </w:r>
          </w:p>
        </w:tc>
      </w:tr>
      <w:tr w:rsidR="00926495" w:rsidRPr="00926495" w14:paraId="7E8F0B4E" w14:textId="77777777" w:rsidTr="00692862">
        <w:tc>
          <w:tcPr>
            <w:tcW w:w="761" w:type="dxa"/>
          </w:tcPr>
          <w:p w14:paraId="7E8F0B46" w14:textId="77777777" w:rsidR="00926495" w:rsidRPr="00926495" w:rsidRDefault="00926495" w:rsidP="00926495">
            <w:pPr>
              <w:rPr>
                <w:lang w:val="it-IT"/>
              </w:rPr>
            </w:pPr>
            <w:r w:rsidRPr="00926495">
              <w:rPr>
                <w:lang w:val="it-IT"/>
              </w:rPr>
              <w:t xml:space="preserve">2. </w:t>
            </w:r>
          </w:p>
        </w:tc>
        <w:tc>
          <w:tcPr>
            <w:tcW w:w="2821" w:type="dxa"/>
          </w:tcPr>
          <w:p w14:paraId="7E8F0B47" w14:textId="77777777" w:rsidR="00926495" w:rsidRPr="00926495" w:rsidRDefault="00926495" w:rsidP="00926495">
            <w:pPr>
              <w:rPr>
                <w:lang w:val="it-IT"/>
              </w:rPr>
            </w:pPr>
            <w:r w:rsidRPr="00926495">
              <w:rPr>
                <w:lang w:val="lt-LT"/>
              </w:rPr>
              <w:t xml:space="preserve">Kitos lėšos planuojamos programai vykdyti (iš kitų, institutui skirtų valstybės biudžeto bazinio finansavimo lėšų) </w:t>
            </w:r>
          </w:p>
        </w:tc>
        <w:tc>
          <w:tcPr>
            <w:tcW w:w="943" w:type="dxa"/>
          </w:tcPr>
          <w:p w14:paraId="7E8F0B48" w14:textId="77777777" w:rsidR="00926495" w:rsidRPr="00926495" w:rsidRDefault="00926495" w:rsidP="00926495">
            <w:pPr>
              <w:rPr>
                <w:lang w:val="it-IT"/>
              </w:rPr>
            </w:pPr>
            <w:r w:rsidRPr="00926495">
              <w:rPr>
                <w:lang w:val="it-IT"/>
              </w:rPr>
              <w:t xml:space="preserve">    1,0</w:t>
            </w:r>
          </w:p>
        </w:tc>
        <w:tc>
          <w:tcPr>
            <w:tcW w:w="943" w:type="dxa"/>
          </w:tcPr>
          <w:p w14:paraId="7E8F0B49" w14:textId="77777777" w:rsidR="00926495" w:rsidRPr="00926495" w:rsidRDefault="00926495" w:rsidP="00926495">
            <w:pPr>
              <w:rPr>
                <w:lang w:val="it-IT"/>
              </w:rPr>
            </w:pPr>
            <w:r w:rsidRPr="00926495">
              <w:rPr>
                <w:lang w:val="it-IT"/>
              </w:rPr>
              <w:t xml:space="preserve">    1,0</w:t>
            </w:r>
          </w:p>
        </w:tc>
        <w:tc>
          <w:tcPr>
            <w:tcW w:w="943" w:type="dxa"/>
          </w:tcPr>
          <w:p w14:paraId="7E8F0B4A" w14:textId="77777777" w:rsidR="00926495" w:rsidRPr="00926495" w:rsidRDefault="00926495" w:rsidP="00926495">
            <w:pPr>
              <w:rPr>
                <w:lang w:val="it-IT"/>
              </w:rPr>
            </w:pPr>
            <w:r w:rsidRPr="00926495">
              <w:rPr>
                <w:lang w:val="it-IT"/>
              </w:rPr>
              <w:t xml:space="preserve">     8,7</w:t>
            </w:r>
          </w:p>
        </w:tc>
        <w:tc>
          <w:tcPr>
            <w:tcW w:w="943" w:type="dxa"/>
          </w:tcPr>
          <w:p w14:paraId="7E8F0B4B" w14:textId="77777777" w:rsidR="00926495" w:rsidRPr="00926495" w:rsidRDefault="00926495" w:rsidP="00926495">
            <w:pPr>
              <w:rPr>
                <w:lang w:val="it-IT"/>
              </w:rPr>
            </w:pPr>
            <w:r w:rsidRPr="00926495">
              <w:rPr>
                <w:lang w:val="it-IT"/>
              </w:rPr>
              <w:t xml:space="preserve">    8,7</w:t>
            </w:r>
          </w:p>
        </w:tc>
        <w:tc>
          <w:tcPr>
            <w:tcW w:w="943" w:type="dxa"/>
          </w:tcPr>
          <w:p w14:paraId="7E8F0B4C" w14:textId="77777777" w:rsidR="00926495" w:rsidRPr="00926495" w:rsidRDefault="00926495" w:rsidP="00926495">
            <w:pPr>
              <w:rPr>
                <w:lang w:val="it-IT"/>
              </w:rPr>
            </w:pPr>
            <w:r w:rsidRPr="00926495">
              <w:rPr>
                <w:lang w:val="it-IT"/>
              </w:rPr>
              <w:t xml:space="preserve">    8,7</w:t>
            </w:r>
          </w:p>
        </w:tc>
        <w:tc>
          <w:tcPr>
            <w:tcW w:w="1484" w:type="dxa"/>
          </w:tcPr>
          <w:p w14:paraId="7E8F0B4D" w14:textId="77777777" w:rsidR="00926495" w:rsidRPr="00926495" w:rsidRDefault="00926495" w:rsidP="00926495">
            <w:pPr>
              <w:rPr>
                <w:lang w:val="it-IT"/>
              </w:rPr>
            </w:pPr>
            <w:r w:rsidRPr="00926495">
              <w:rPr>
                <w:lang w:val="it-IT"/>
              </w:rPr>
              <w:t xml:space="preserve">   28,1</w:t>
            </w:r>
          </w:p>
        </w:tc>
      </w:tr>
      <w:tr w:rsidR="00926495" w:rsidRPr="00926495" w14:paraId="7E8F0B57" w14:textId="77777777" w:rsidTr="00692862">
        <w:tc>
          <w:tcPr>
            <w:tcW w:w="761" w:type="dxa"/>
          </w:tcPr>
          <w:p w14:paraId="7E8F0B4F" w14:textId="77777777" w:rsidR="00926495" w:rsidRPr="00926495" w:rsidRDefault="00926495" w:rsidP="00926495">
            <w:pPr>
              <w:rPr>
                <w:lang w:val="it-IT"/>
              </w:rPr>
            </w:pPr>
          </w:p>
        </w:tc>
        <w:tc>
          <w:tcPr>
            <w:tcW w:w="2821" w:type="dxa"/>
          </w:tcPr>
          <w:p w14:paraId="7E8F0B50" w14:textId="77777777" w:rsidR="00926495" w:rsidRPr="00926495" w:rsidRDefault="00926495" w:rsidP="00926495">
            <w:pPr>
              <w:jc w:val="right"/>
            </w:pPr>
            <w:r w:rsidRPr="00926495">
              <w:rPr>
                <w:lang w:val="lt-LT"/>
              </w:rPr>
              <w:t>Iš viso</w:t>
            </w:r>
          </w:p>
        </w:tc>
        <w:tc>
          <w:tcPr>
            <w:tcW w:w="943" w:type="dxa"/>
          </w:tcPr>
          <w:p w14:paraId="7E8F0B51" w14:textId="77777777" w:rsidR="00926495" w:rsidRPr="00926495" w:rsidRDefault="00926495" w:rsidP="00926495">
            <w:r w:rsidRPr="00926495">
              <w:t>146,6</w:t>
            </w:r>
          </w:p>
        </w:tc>
        <w:tc>
          <w:tcPr>
            <w:tcW w:w="943" w:type="dxa"/>
          </w:tcPr>
          <w:p w14:paraId="7E8F0B52" w14:textId="77777777" w:rsidR="00926495" w:rsidRPr="00926495" w:rsidRDefault="00926495" w:rsidP="00926495">
            <w:r w:rsidRPr="00926495">
              <w:t>146,6</w:t>
            </w:r>
          </w:p>
        </w:tc>
        <w:tc>
          <w:tcPr>
            <w:tcW w:w="943" w:type="dxa"/>
          </w:tcPr>
          <w:p w14:paraId="7E8F0B53" w14:textId="77777777" w:rsidR="00926495" w:rsidRPr="00926495" w:rsidRDefault="00926495" w:rsidP="00926495">
            <w:r w:rsidRPr="00926495">
              <w:t>154,3</w:t>
            </w:r>
          </w:p>
        </w:tc>
        <w:tc>
          <w:tcPr>
            <w:tcW w:w="943" w:type="dxa"/>
          </w:tcPr>
          <w:p w14:paraId="7E8F0B54" w14:textId="77777777" w:rsidR="00926495" w:rsidRPr="00926495" w:rsidRDefault="00926495" w:rsidP="00926495">
            <w:r w:rsidRPr="00926495">
              <w:t>154,3</w:t>
            </w:r>
          </w:p>
        </w:tc>
        <w:tc>
          <w:tcPr>
            <w:tcW w:w="943" w:type="dxa"/>
          </w:tcPr>
          <w:p w14:paraId="7E8F0B55" w14:textId="77777777" w:rsidR="00926495" w:rsidRPr="00926495" w:rsidRDefault="00926495" w:rsidP="00926495">
            <w:r w:rsidRPr="00926495">
              <w:t>154,3</w:t>
            </w:r>
          </w:p>
        </w:tc>
        <w:tc>
          <w:tcPr>
            <w:tcW w:w="1484" w:type="dxa"/>
          </w:tcPr>
          <w:p w14:paraId="7E8F0B56" w14:textId="77777777" w:rsidR="00926495" w:rsidRPr="00926495" w:rsidRDefault="00926495" w:rsidP="00926495">
            <w:r w:rsidRPr="00926495">
              <w:t>756,1</w:t>
            </w:r>
          </w:p>
        </w:tc>
      </w:tr>
      <w:tr w:rsidR="00926495" w:rsidRPr="00926495" w14:paraId="7E8F0B59" w14:textId="77777777" w:rsidTr="00692862">
        <w:tblPrEx>
          <w:tblLook w:val="0000" w:firstRow="0" w:lastRow="0" w:firstColumn="0" w:lastColumn="0" w:noHBand="0" w:noVBand="0"/>
        </w:tblPrEx>
        <w:tc>
          <w:tcPr>
            <w:tcW w:w="9781" w:type="dxa"/>
            <w:gridSpan w:val="8"/>
          </w:tcPr>
          <w:p w14:paraId="7E8F0B58" w14:textId="77777777" w:rsidR="00926495" w:rsidRPr="00926495" w:rsidRDefault="00926495" w:rsidP="00926495">
            <w:pPr>
              <w:rPr>
                <w:b/>
                <w:sz w:val="24"/>
                <w:szCs w:val="24"/>
                <w:lang w:val="lt-LT"/>
              </w:rPr>
            </w:pPr>
            <w:r w:rsidRPr="00926495">
              <w:rPr>
                <w:b/>
                <w:sz w:val="24"/>
                <w:szCs w:val="24"/>
                <w:lang w:val="lt-LT"/>
              </w:rPr>
              <w:t xml:space="preserve">    9. Programos trukmė. </w:t>
            </w:r>
            <w:r w:rsidRPr="00926495">
              <w:rPr>
                <w:sz w:val="24"/>
                <w:szCs w:val="24"/>
                <w:lang w:val="lt-LT"/>
              </w:rPr>
              <w:t xml:space="preserve">2017 - 2021 metai. </w:t>
            </w:r>
          </w:p>
        </w:tc>
      </w:tr>
      <w:tr w:rsidR="00926495" w:rsidRPr="00926495" w14:paraId="7E8F0B5B" w14:textId="77777777" w:rsidTr="00692862">
        <w:tblPrEx>
          <w:tblLook w:val="0000" w:firstRow="0" w:lastRow="0" w:firstColumn="0" w:lastColumn="0" w:noHBand="0" w:noVBand="0"/>
        </w:tblPrEx>
        <w:tc>
          <w:tcPr>
            <w:tcW w:w="9781" w:type="dxa"/>
            <w:gridSpan w:val="8"/>
          </w:tcPr>
          <w:p w14:paraId="7E8F0B5A" w14:textId="77777777" w:rsidR="00926495" w:rsidRPr="00926495" w:rsidRDefault="00926495" w:rsidP="00926495">
            <w:pPr>
              <w:tabs>
                <w:tab w:val="left" w:pos="426"/>
              </w:tabs>
              <w:ind w:right="-63"/>
              <w:jc w:val="both"/>
              <w:rPr>
                <w:sz w:val="24"/>
                <w:szCs w:val="24"/>
                <w:lang w:val="lt-LT"/>
              </w:rPr>
            </w:pPr>
            <w:r w:rsidRPr="00926495">
              <w:rPr>
                <w:sz w:val="24"/>
                <w:szCs w:val="24"/>
                <w:lang w:val="lt-LT"/>
              </w:rPr>
              <w:br w:type="page"/>
              <w:t xml:space="preserve">    </w:t>
            </w:r>
            <w:r w:rsidRPr="00926495">
              <w:rPr>
                <w:b/>
                <w:sz w:val="24"/>
                <w:szCs w:val="24"/>
                <w:lang w:val="lt-LT"/>
              </w:rPr>
              <w:t>10. Programos vadovas</w:t>
            </w:r>
            <w:r w:rsidRPr="00926495">
              <w:rPr>
                <w:sz w:val="24"/>
                <w:szCs w:val="24"/>
                <w:lang w:val="lt-LT"/>
              </w:rPr>
              <w:t xml:space="preserve"> dr. Česlovas Laurinavičius, Lietuvos istorijos institutas, vyriaus. m. d.; . +370 68741016; </w:t>
            </w:r>
            <w:hyperlink r:id="rId23" w:history="1">
              <w:r w:rsidRPr="00926495">
                <w:rPr>
                  <w:color w:val="0000FF"/>
                  <w:sz w:val="24"/>
                  <w:szCs w:val="24"/>
                  <w:u w:val="single"/>
                  <w:lang w:val="lt-LT"/>
                </w:rPr>
                <w:t>laurinaviciusc@gmail.com</w:t>
              </w:r>
            </w:hyperlink>
          </w:p>
        </w:tc>
      </w:tr>
    </w:tbl>
    <w:p w14:paraId="7E8F0B5C" w14:textId="77777777" w:rsidR="00926495" w:rsidRPr="00926495" w:rsidRDefault="00926495" w:rsidP="00926495">
      <w:pPr>
        <w:spacing w:after="120" w:line="480" w:lineRule="auto"/>
        <w:jc w:val="center"/>
        <w:rPr>
          <w:lang w:val="lt-LT"/>
        </w:rPr>
      </w:pPr>
      <w:r w:rsidRPr="00926495">
        <w:rPr>
          <w:lang w:val="lt-LT"/>
        </w:rPr>
        <w:t>__________________</w:t>
      </w:r>
    </w:p>
    <w:p w14:paraId="7E8F0B5D" w14:textId="77777777" w:rsidR="00B75AED" w:rsidRPr="00885AE1" w:rsidRDefault="00B75AED" w:rsidP="00B75AED">
      <w:pPr>
        <w:pStyle w:val="Pagrindiniotekstotrauka2"/>
        <w:ind w:left="0"/>
        <w:jc w:val="center"/>
        <w:rPr>
          <w:lang w:val="lt-LT"/>
        </w:rPr>
      </w:pPr>
    </w:p>
    <w:p w14:paraId="7E8F0B5E" w14:textId="77777777" w:rsidR="005A13AD" w:rsidRPr="000D12EA" w:rsidRDefault="005A13AD" w:rsidP="000D12EA">
      <w:pPr>
        <w:pStyle w:val="Pavadinimas"/>
        <w:rPr>
          <w:b w:val="0"/>
          <w:szCs w:val="24"/>
          <w:u w:val="none"/>
        </w:rPr>
      </w:pPr>
    </w:p>
    <w:sectPr w:rsidR="005A13AD" w:rsidRPr="000D12EA" w:rsidSect="001B2387">
      <w:pgSz w:w="11906" w:h="16838"/>
      <w:pgMar w:top="539" w:right="266" w:bottom="360" w:left="1701" w:header="709" w:footer="4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F0B61" w14:textId="77777777" w:rsidR="0097352B" w:rsidRDefault="0097352B">
      <w:r>
        <w:separator/>
      </w:r>
    </w:p>
  </w:endnote>
  <w:endnote w:type="continuationSeparator" w:id="0">
    <w:p w14:paraId="7E8F0B62" w14:textId="77777777" w:rsidR="0097352B" w:rsidRDefault="0097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00000003" w:usb1="00000000" w:usb2="00000000" w:usb3="00000000" w:csb0="00000001" w:csb1="00000000"/>
  </w:font>
  <w:font w:name="Droid Sans Fallback">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7" w14:textId="77777777" w:rsidR="003012D7" w:rsidRDefault="003012D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8F0B68" w14:textId="77777777" w:rsidR="003012D7" w:rsidRDefault="003012D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9" w14:textId="77777777" w:rsidR="003012D7" w:rsidRPr="0002441F" w:rsidRDefault="003012D7">
    <w:pPr>
      <w:pStyle w:val="Porat"/>
      <w:ind w:right="360"/>
      <w:rPr>
        <w:i/>
        <w:sz w:val="16"/>
        <w:szCs w:val="16"/>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E" w14:textId="77777777" w:rsidR="003012D7" w:rsidRDefault="003012D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8F0B6F" w14:textId="77777777" w:rsidR="003012D7" w:rsidRDefault="003012D7">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70" w14:textId="77777777" w:rsidR="003012D7" w:rsidRPr="0002441F" w:rsidRDefault="003012D7">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F0B5F" w14:textId="77777777" w:rsidR="0097352B" w:rsidRDefault="0097352B">
      <w:r>
        <w:separator/>
      </w:r>
    </w:p>
  </w:footnote>
  <w:footnote w:type="continuationSeparator" w:id="0">
    <w:p w14:paraId="7E8F0B60" w14:textId="77777777" w:rsidR="0097352B" w:rsidRDefault="00973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3"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8F0B64" w14:textId="77777777" w:rsidR="001B601B" w:rsidRDefault="001B60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5"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4E10">
      <w:rPr>
        <w:rStyle w:val="Puslapionumeris"/>
        <w:noProof/>
      </w:rPr>
      <w:t>6</w:t>
    </w:r>
    <w:r>
      <w:rPr>
        <w:rStyle w:val="Puslapionumeris"/>
      </w:rPr>
      <w:fldChar w:fldCharType="end"/>
    </w:r>
  </w:p>
  <w:p w14:paraId="7E8F0B66" w14:textId="77777777" w:rsidR="001B601B" w:rsidRDefault="001B601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A"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8F0B6B" w14:textId="77777777" w:rsidR="001B601B" w:rsidRDefault="001B601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0B6C"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4E10">
      <w:rPr>
        <w:rStyle w:val="Puslapionumeris"/>
        <w:noProof/>
      </w:rPr>
      <w:t>6</w:t>
    </w:r>
    <w:r>
      <w:rPr>
        <w:rStyle w:val="Puslapionumeris"/>
      </w:rPr>
      <w:fldChar w:fldCharType="end"/>
    </w:r>
  </w:p>
  <w:p w14:paraId="7E8F0B6D" w14:textId="77777777" w:rsidR="001B601B" w:rsidRDefault="001B601B" w:rsidP="001B2387">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98A"/>
    <w:multiLevelType w:val="hybridMultilevel"/>
    <w:tmpl w:val="4072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4">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1">
    <w:nsid w:val="717B5920"/>
    <w:multiLevelType w:val="hybridMultilevel"/>
    <w:tmpl w:val="6B60D878"/>
    <w:lvl w:ilvl="0" w:tplc="4ADA17C6">
      <w:numFmt w:val="bullet"/>
      <w:lvlText w:val="–"/>
      <w:lvlJc w:val="left"/>
      <w:pPr>
        <w:ind w:left="720" w:hanging="360"/>
      </w:pPr>
      <w:rPr>
        <w:rFonts w:ascii="Times New Roman" w:eastAsia="Calibri" w:hAnsi="Times New Roman" w:cs="Times New Roman" w:hint="default"/>
        <w:b/>
        <w:i/>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10"/>
  </w:num>
  <w:num w:numId="4">
    <w:abstractNumId w:val="3"/>
  </w:num>
  <w:num w:numId="5">
    <w:abstractNumId w:val="4"/>
  </w:num>
  <w:num w:numId="6">
    <w:abstractNumId w:val="12"/>
  </w:num>
  <w:num w:numId="7">
    <w:abstractNumId w:val="2"/>
  </w:num>
  <w:num w:numId="8">
    <w:abstractNumId w:val="6"/>
  </w:num>
  <w:num w:numId="9">
    <w:abstractNumId w:val="8"/>
  </w:num>
  <w:num w:numId="10">
    <w:abstractNumId w:val="7"/>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8"/>
    <w:rsid w:val="00001109"/>
    <w:rsid w:val="0000323D"/>
    <w:rsid w:val="000042F2"/>
    <w:rsid w:val="00004BEC"/>
    <w:rsid w:val="0000647F"/>
    <w:rsid w:val="00006CE6"/>
    <w:rsid w:val="00011415"/>
    <w:rsid w:val="00015BD1"/>
    <w:rsid w:val="00017B18"/>
    <w:rsid w:val="00017F97"/>
    <w:rsid w:val="00023895"/>
    <w:rsid w:val="0002441F"/>
    <w:rsid w:val="00035836"/>
    <w:rsid w:val="000368D2"/>
    <w:rsid w:val="00037AE1"/>
    <w:rsid w:val="00037E5C"/>
    <w:rsid w:val="00040467"/>
    <w:rsid w:val="00042AEC"/>
    <w:rsid w:val="000435EC"/>
    <w:rsid w:val="00044166"/>
    <w:rsid w:val="000442E8"/>
    <w:rsid w:val="000452AD"/>
    <w:rsid w:val="0004671E"/>
    <w:rsid w:val="00047304"/>
    <w:rsid w:val="000477DE"/>
    <w:rsid w:val="000526D2"/>
    <w:rsid w:val="000543E6"/>
    <w:rsid w:val="0005478C"/>
    <w:rsid w:val="00056654"/>
    <w:rsid w:val="00056977"/>
    <w:rsid w:val="00061632"/>
    <w:rsid w:val="00062BF0"/>
    <w:rsid w:val="00063C59"/>
    <w:rsid w:val="0006435C"/>
    <w:rsid w:val="000643DD"/>
    <w:rsid w:val="000657FC"/>
    <w:rsid w:val="00066BD2"/>
    <w:rsid w:val="00066EF6"/>
    <w:rsid w:val="0006776C"/>
    <w:rsid w:val="0007018E"/>
    <w:rsid w:val="00070B94"/>
    <w:rsid w:val="000729EC"/>
    <w:rsid w:val="000731F4"/>
    <w:rsid w:val="00073394"/>
    <w:rsid w:val="0007596E"/>
    <w:rsid w:val="000777E0"/>
    <w:rsid w:val="00077E41"/>
    <w:rsid w:val="00080326"/>
    <w:rsid w:val="0008172A"/>
    <w:rsid w:val="0008211C"/>
    <w:rsid w:val="000822E6"/>
    <w:rsid w:val="00082D31"/>
    <w:rsid w:val="00083197"/>
    <w:rsid w:val="0008542E"/>
    <w:rsid w:val="000861F9"/>
    <w:rsid w:val="000901DE"/>
    <w:rsid w:val="00091788"/>
    <w:rsid w:val="00093D3A"/>
    <w:rsid w:val="00096455"/>
    <w:rsid w:val="0009723B"/>
    <w:rsid w:val="000A0761"/>
    <w:rsid w:val="000A0F0C"/>
    <w:rsid w:val="000A2384"/>
    <w:rsid w:val="000A28E7"/>
    <w:rsid w:val="000A36EF"/>
    <w:rsid w:val="000A4085"/>
    <w:rsid w:val="000A5639"/>
    <w:rsid w:val="000A6E56"/>
    <w:rsid w:val="000B005D"/>
    <w:rsid w:val="000B04C0"/>
    <w:rsid w:val="000B0A15"/>
    <w:rsid w:val="000B1B3C"/>
    <w:rsid w:val="000B704C"/>
    <w:rsid w:val="000C030A"/>
    <w:rsid w:val="000C16F3"/>
    <w:rsid w:val="000C1D9B"/>
    <w:rsid w:val="000C3C59"/>
    <w:rsid w:val="000C4AA7"/>
    <w:rsid w:val="000C66E0"/>
    <w:rsid w:val="000D0868"/>
    <w:rsid w:val="000D12EA"/>
    <w:rsid w:val="000D1CFE"/>
    <w:rsid w:val="000D329D"/>
    <w:rsid w:val="000D4298"/>
    <w:rsid w:val="000D45FB"/>
    <w:rsid w:val="000D4728"/>
    <w:rsid w:val="000D4BDC"/>
    <w:rsid w:val="000D500F"/>
    <w:rsid w:val="000D72E2"/>
    <w:rsid w:val="000E267A"/>
    <w:rsid w:val="000E3247"/>
    <w:rsid w:val="000E44B4"/>
    <w:rsid w:val="000E606F"/>
    <w:rsid w:val="000E6B23"/>
    <w:rsid w:val="000E7E4C"/>
    <w:rsid w:val="000E7FD7"/>
    <w:rsid w:val="000F1220"/>
    <w:rsid w:val="000F1783"/>
    <w:rsid w:val="000F396A"/>
    <w:rsid w:val="000F3CDF"/>
    <w:rsid w:val="000F44F3"/>
    <w:rsid w:val="000F572B"/>
    <w:rsid w:val="000F579C"/>
    <w:rsid w:val="000F5F34"/>
    <w:rsid w:val="000F6DAD"/>
    <w:rsid w:val="000F6DBF"/>
    <w:rsid w:val="000F6E72"/>
    <w:rsid w:val="00101654"/>
    <w:rsid w:val="00101B39"/>
    <w:rsid w:val="001024AE"/>
    <w:rsid w:val="001026D7"/>
    <w:rsid w:val="00107A9D"/>
    <w:rsid w:val="00107B0B"/>
    <w:rsid w:val="00107B49"/>
    <w:rsid w:val="00114E10"/>
    <w:rsid w:val="00114E84"/>
    <w:rsid w:val="00115078"/>
    <w:rsid w:val="00120550"/>
    <w:rsid w:val="00124285"/>
    <w:rsid w:val="00125BBB"/>
    <w:rsid w:val="0012696D"/>
    <w:rsid w:val="00126BE8"/>
    <w:rsid w:val="00126C75"/>
    <w:rsid w:val="001276E1"/>
    <w:rsid w:val="00131E8B"/>
    <w:rsid w:val="00135329"/>
    <w:rsid w:val="001409C2"/>
    <w:rsid w:val="001438BA"/>
    <w:rsid w:val="00143970"/>
    <w:rsid w:val="00144EC7"/>
    <w:rsid w:val="0015301F"/>
    <w:rsid w:val="001537B3"/>
    <w:rsid w:val="00156B73"/>
    <w:rsid w:val="00156DC1"/>
    <w:rsid w:val="00157039"/>
    <w:rsid w:val="00157852"/>
    <w:rsid w:val="00160504"/>
    <w:rsid w:val="00161D0F"/>
    <w:rsid w:val="00161D88"/>
    <w:rsid w:val="00161DB9"/>
    <w:rsid w:val="00163580"/>
    <w:rsid w:val="00164A66"/>
    <w:rsid w:val="00165C17"/>
    <w:rsid w:val="00166A3C"/>
    <w:rsid w:val="00171704"/>
    <w:rsid w:val="00171DAB"/>
    <w:rsid w:val="0017277A"/>
    <w:rsid w:val="0017419B"/>
    <w:rsid w:val="0017640D"/>
    <w:rsid w:val="00176FAF"/>
    <w:rsid w:val="001770D5"/>
    <w:rsid w:val="00177BA6"/>
    <w:rsid w:val="00180D9D"/>
    <w:rsid w:val="00181FDD"/>
    <w:rsid w:val="001820D8"/>
    <w:rsid w:val="00182257"/>
    <w:rsid w:val="00193098"/>
    <w:rsid w:val="001944AD"/>
    <w:rsid w:val="0019461A"/>
    <w:rsid w:val="0019719D"/>
    <w:rsid w:val="00197C87"/>
    <w:rsid w:val="001A1499"/>
    <w:rsid w:val="001A1F30"/>
    <w:rsid w:val="001A76CA"/>
    <w:rsid w:val="001A792F"/>
    <w:rsid w:val="001B0E05"/>
    <w:rsid w:val="001B231F"/>
    <w:rsid w:val="001B2387"/>
    <w:rsid w:val="001B41D7"/>
    <w:rsid w:val="001B601B"/>
    <w:rsid w:val="001B65AC"/>
    <w:rsid w:val="001C1291"/>
    <w:rsid w:val="001C3087"/>
    <w:rsid w:val="001C4CD0"/>
    <w:rsid w:val="001C6FD9"/>
    <w:rsid w:val="001C7CCA"/>
    <w:rsid w:val="001D213F"/>
    <w:rsid w:val="001D3097"/>
    <w:rsid w:val="001D3D10"/>
    <w:rsid w:val="001E0EB7"/>
    <w:rsid w:val="001E2104"/>
    <w:rsid w:val="001E30C2"/>
    <w:rsid w:val="001E4411"/>
    <w:rsid w:val="001E6FFE"/>
    <w:rsid w:val="001F05B8"/>
    <w:rsid w:val="001F194A"/>
    <w:rsid w:val="001F477B"/>
    <w:rsid w:val="001F5387"/>
    <w:rsid w:val="001F5772"/>
    <w:rsid w:val="001F5C97"/>
    <w:rsid w:val="002012E4"/>
    <w:rsid w:val="00202292"/>
    <w:rsid w:val="00203074"/>
    <w:rsid w:val="00205A85"/>
    <w:rsid w:val="00205C17"/>
    <w:rsid w:val="00211130"/>
    <w:rsid w:val="002154FE"/>
    <w:rsid w:val="0021585B"/>
    <w:rsid w:val="00215FE7"/>
    <w:rsid w:val="0021606F"/>
    <w:rsid w:val="00216AD4"/>
    <w:rsid w:val="002206C8"/>
    <w:rsid w:val="002209C8"/>
    <w:rsid w:val="0022630B"/>
    <w:rsid w:val="00227BBA"/>
    <w:rsid w:val="00227D74"/>
    <w:rsid w:val="00230334"/>
    <w:rsid w:val="0023296A"/>
    <w:rsid w:val="0023608E"/>
    <w:rsid w:val="002425CC"/>
    <w:rsid w:val="002435EA"/>
    <w:rsid w:val="0024435C"/>
    <w:rsid w:val="00244CEE"/>
    <w:rsid w:val="00245071"/>
    <w:rsid w:val="00246B98"/>
    <w:rsid w:val="00250206"/>
    <w:rsid w:val="002602FE"/>
    <w:rsid w:val="00260CCE"/>
    <w:rsid w:val="0026179C"/>
    <w:rsid w:val="00263804"/>
    <w:rsid w:val="00267187"/>
    <w:rsid w:val="002678DB"/>
    <w:rsid w:val="00274DFC"/>
    <w:rsid w:val="0027553F"/>
    <w:rsid w:val="002764BA"/>
    <w:rsid w:val="00276A6C"/>
    <w:rsid w:val="00277342"/>
    <w:rsid w:val="00284C3F"/>
    <w:rsid w:val="0029257A"/>
    <w:rsid w:val="002939CE"/>
    <w:rsid w:val="0029482C"/>
    <w:rsid w:val="002958AF"/>
    <w:rsid w:val="00295CF3"/>
    <w:rsid w:val="00297942"/>
    <w:rsid w:val="002A26AF"/>
    <w:rsid w:val="002A3B6F"/>
    <w:rsid w:val="002A69ED"/>
    <w:rsid w:val="002A6D08"/>
    <w:rsid w:val="002A73E5"/>
    <w:rsid w:val="002A756F"/>
    <w:rsid w:val="002B05A6"/>
    <w:rsid w:val="002B22C7"/>
    <w:rsid w:val="002B28FE"/>
    <w:rsid w:val="002B6465"/>
    <w:rsid w:val="002B795E"/>
    <w:rsid w:val="002C29B4"/>
    <w:rsid w:val="002C3D1E"/>
    <w:rsid w:val="002C4CD2"/>
    <w:rsid w:val="002C4E7F"/>
    <w:rsid w:val="002C6CE4"/>
    <w:rsid w:val="002C71CE"/>
    <w:rsid w:val="002D29C0"/>
    <w:rsid w:val="002D2C52"/>
    <w:rsid w:val="002D3700"/>
    <w:rsid w:val="002D41AF"/>
    <w:rsid w:val="002D5F2F"/>
    <w:rsid w:val="002D6C64"/>
    <w:rsid w:val="002E1A28"/>
    <w:rsid w:val="002E2C96"/>
    <w:rsid w:val="002E2E36"/>
    <w:rsid w:val="002E38A8"/>
    <w:rsid w:val="002E4526"/>
    <w:rsid w:val="002E5C77"/>
    <w:rsid w:val="002E5D61"/>
    <w:rsid w:val="002E6C3E"/>
    <w:rsid w:val="002E72C8"/>
    <w:rsid w:val="002F0CB6"/>
    <w:rsid w:val="002F7526"/>
    <w:rsid w:val="003000FF"/>
    <w:rsid w:val="00301102"/>
    <w:rsid w:val="003012D7"/>
    <w:rsid w:val="00301CB6"/>
    <w:rsid w:val="003024D1"/>
    <w:rsid w:val="003026B6"/>
    <w:rsid w:val="00303674"/>
    <w:rsid w:val="00303DC2"/>
    <w:rsid w:val="00304B15"/>
    <w:rsid w:val="003058F6"/>
    <w:rsid w:val="00305B91"/>
    <w:rsid w:val="003065F6"/>
    <w:rsid w:val="00306682"/>
    <w:rsid w:val="00306ED1"/>
    <w:rsid w:val="0030720E"/>
    <w:rsid w:val="00307FD9"/>
    <w:rsid w:val="0031068A"/>
    <w:rsid w:val="0031223A"/>
    <w:rsid w:val="003130E6"/>
    <w:rsid w:val="003149D3"/>
    <w:rsid w:val="00315C5E"/>
    <w:rsid w:val="00324635"/>
    <w:rsid w:val="0032526D"/>
    <w:rsid w:val="0032598D"/>
    <w:rsid w:val="00330BB0"/>
    <w:rsid w:val="00332619"/>
    <w:rsid w:val="003326A5"/>
    <w:rsid w:val="003333A1"/>
    <w:rsid w:val="003349BA"/>
    <w:rsid w:val="003351E1"/>
    <w:rsid w:val="003356E4"/>
    <w:rsid w:val="0033587C"/>
    <w:rsid w:val="003408DD"/>
    <w:rsid w:val="00340CE1"/>
    <w:rsid w:val="00341518"/>
    <w:rsid w:val="00341926"/>
    <w:rsid w:val="00342757"/>
    <w:rsid w:val="00342F18"/>
    <w:rsid w:val="0034318C"/>
    <w:rsid w:val="00343E19"/>
    <w:rsid w:val="003442AE"/>
    <w:rsid w:val="00346450"/>
    <w:rsid w:val="00351EB8"/>
    <w:rsid w:val="0035238B"/>
    <w:rsid w:val="003534D6"/>
    <w:rsid w:val="0035535E"/>
    <w:rsid w:val="00357F26"/>
    <w:rsid w:val="0036120A"/>
    <w:rsid w:val="00361DBC"/>
    <w:rsid w:val="0036330C"/>
    <w:rsid w:val="00363C83"/>
    <w:rsid w:val="00364702"/>
    <w:rsid w:val="00364DCF"/>
    <w:rsid w:val="00365AE5"/>
    <w:rsid w:val="00370F30"/>
    <w:rsid w:val="00371DE0"/>
    <w:rsid w:val="003733DE"/>
    <w:rsid w:val="00373A3F"/>
    <w:rsid w:val="0037592A"/>
    <w:rsid w:val="003773B1"/>
    <w:rsid w:val="00377683"/>
    <w:rsid w:val="00377C3F"/>
    <w:rsid w:val="00381626"/>
    <w:rsid w:val="003816D5"/>
    <w:rsid w:val="0038296D"/>
    <w:rsid w:val="00383443"/>
    <w:rsid w:val="003849FA"/>
    <w:rsid w:val="00385536"/>
    <w:rsid w:val="00385680"/>
    <w:rsid w:val="00385B84"/>
    <w:rsid w:val="003862D4"/>
    <w:rsid w:val="0038666B"/>
    <w:rsid w:val="003875A2"/>
    <w:rsid w:val="003901FF"/>
    <w:rsid w:val="00394ED3"/>
    <w:rsid w:val="0039772B"/>
    <w:rsid w:val="00397B69"/>
    <w:rsid w:val="003A029F"/>
    <w:rsid w:val="003A0E5A"/>
    <w:rsid w:val="003A41F5"/>
    <w:rsid w:val="003A4438"/>
    <w:rsid w:val="003A5113"/>
    <w:rsid w:val="003A6160"/>
    <w:rsid w:val="003B02D1"/>
    <w:rsid w:val="003B1AF9"/>
    <w:rsid w:val="003B1CEA"/>
    <w:rsid w:val="003B23E9"/>
    <w:rsid w:val="003B328D"/>
    <w:rsid w:val="003B799A"/>
    <w:rsid w:val="003B7D68"/>
    <w:rsid w:val="003B7E6E"/>
    <w:rsid w:val="003C1F78"/>
    <w:rsid w:val="003C48BF"/>
    <w:rsid w:val="003C5660"/>
    <w:rsid w:val="003C78E1"/>
    <w:rsid w:val="003C7A0F"/>
    <w:rsid w:val="003C7CB6"/>
    <w:rsid w:val="003D03BD"/>
    <w:rsid w:val="003D081B"/>
    <w:rsid w:val="003D15D0"/>
    <w:rsid w:val="003D3762"/>
    <w:rsid w:val="003D7B61"/>
    <w:rsid w:val="003D7B82"/>
    <w:rsid w:val="003D7EAB"/>
    <w:rsid w:val="003E05CD"/>
    <w:rsid w:val="003E06D1"/>
    <w:rsid w:val="003E12C2"/>
    <w:rsid w:val="003E1523"/>
    <w:rsid w:val="003E183F"/>
    <w:rsid w:val="003E1A74"/>
    <w:rsid w:val="003E1D35"/>
    <w:rsid w:val="003E3CFC"/>
    <w:rsid w:val="003E4741"/>
    <w:rsid w:val="003E4C5C"/>
    <w:rsid w:val="003E72C3"/>
    <w:rsid w:val="003E76CE"/>
    <w:rsid w:val="003F5AFF"/>
    <w:rsid w:val="0040069F"/>
    <w:rsid w:val="004011E2"/>
    <w:rsid w:val="004012A1"/>
    <w:rsid w:val="00401AEB"/>
    <w:rsid w:val="00402EBA"/>
    <w:rsid w:val="00404C33"/>
    <w:rsid w:val="00405FBC"/>
    <w:rsid w:val="00406D7D"/>
    <w:rsid w:val="004105D9"/>
    <w:rsid w:val="00411116"/>
    <w:rsid w:val="00411174"/>
    <w:rsid w:val="00411B34"/>
    <w:rsid w:val="00411E06"/>
    <w:rsid w:val="00412189"/>
    <w:rsid w:val="004121D3"/>
    <w:rsid w:val="0041360B"/>
    <w:rsid w:val="0041425D"/>
    <w:rsid w:val="004154E4"/>
    <w:rsid w:val="00415C5D"/>
    <w:rsid w:val="00415D8F"/>
    <w:rsid w:val="0041717A"/>
    <w:rsid w:val="00421681"/>
    <w:rsid w:val="004216FD"/>
    <w:rsid w:val="00424145"/>
    <w:rsid w:val="00424DD2"/>
    <w:rsid w:val="00425A71"/>
    <w:rsid w:val="00425F2E"/>
    <w:rsid w:val="004261EB"/>
    <w:rsid w:val="0043276E"/>
    <w:rsid w:val="00432AC5"/>
    <w:rsid w:val="004334FD"/>
    <w:rsid w:val="00436D07"/>
    <w:rsid w:val="004378FC"/>
    <w:rsid w:val="00441225"/>
    <w:rsid w:val="00441256"/>
    <w:rsid w:val="00441EFA"/>
    <w:rsid w:val="004441A1"/>
    <w:rsid w:val="00445417"/>
    <w:rsid w:val="00447ACA"/>
    <w:rsid w:val="00447D68"/>
    <w:rsid w:val="00450A53"/>
    <w:rsid w:val="00450C34"/>
    <w:rsid w:val="00450FB1"/>
    <w:rsid w:val="004514D1"/>
    <w:rsid w:val="004534C2"/>
    <w:rsid w:val="00453DF0"/>
    <w:rsid w:val="00453FC4"/>
    <w:rsid w:val="0045785E"/>
    <w:rsid w:val="00461238"/>
    <w:rsid w:val="0046454B"/>
    <w:rsid w:val="00467565"/>
    <w:rsid w:val="00471490"/>
    <w:rsid w:val="00471E39"/>
    <w:rsid w:val="00472AF0"/>
    <w:rsid w:val="00474DB7"/>
    <w:rsid w:val="00474EF2"/>
    <w:rsid w:val="0047501C"/>
    <w:rsid w:val="0047635A"/>
    <w:rsid w:val="004763C7"/>
    <w:rsid w:val="00477545"/>
    <w:rsid w:val="00480818"/>
    <w:rsid w:val="00483969"/>
    <w:rsid w:val="004848DB"/>
    <w:rsid w:val="00484F1E"/>
    <w:rsid w:val="004851F4"/>
    <w:rsid w:val="004858E2"/>
    <w:rsid w:val="00486F44"/>
    <w:rsid w:val="00487A9F"/>
    <w:rsid w:val="00490DC1"/>
    <w:rsid w:val="00491205"/>
    <w:rsid w:val="004919FC"/>
    <w:rsid w:val="00491E74"/>
    <w:rsid w:val="00492A0C"/>
    <w:rsid w:val="00492BD8"/>
    <w:rsid w:val="0049447C"/>
    <w:rsid w:val="004955E0"/>
    <w:rsid w:val="00496030"/>
    <w:rsid w:val="00497C0F"/>
    <w:rsid w:val="004A1C33"/>
    <w:rsid w:val="004A46DF"/>
    <w:rsid w:val="004A5930"/>
    <w:rsid w:val="004A76D6"/>
    <w:rsid w:val="004A7CEF"/>
    <w:rsid w:val="004A7FB4"/>
    <w:rsid w:val="004B41A3"/>
    <w:rsid w:val="004B5776"/>
    <w:rsid w:val="004B5C2D"/>
    <w:rsid w:val="004B5ED0"/>
    <w:rsid w:val="004B63A2"/>
    <w:rsid w:val="004C0629"/>
    <w:rsid w:val="004C10BB"/>
    <w:rsid w:val="004C1C47"/>
    <w:rsid w:val="004C1C68"/>
    <w:rsid w:val="004C39A1"/>
    <w:rsid w:val="004C4E78"/>
    <w:rsid w:val="004C55A5"/>
    <w:rsid w:val="004C70C0"/>
    <w:rsid w:val="004C788C"/>
    <w:rsid w:val="004D3085"/>
    <w:rsid w:val="004D3483"/>
    <w:rsid w:val="004D3C0A"/>
    <w:rsid w:val="004D3D82"/>
    <w:rsid w:val="004D5778"/>
    <w:rsid w:val="004D7345"/>
    <w:rsid w:val="004E1310"/>
    <w:rsid w:val="004E1B4B"/>
    <w:rsid w:val="004E3979"/>
    <w:rsid w:val="004E3D2C"/>
    <w:rsid w:val="004F5732"/>
    <w:rsid w:val="004F5F6D"/>
    <w:rsid w:val="004F7A87"/>
    <w:rsid w:val="004F7CC2"/>
    <w:rsid w:val="00505C75"/>
    <w:rsid w:val="005101D2"/>
    <w:rsid w:val="00513317"/>
    <w:rsid w:val="00515742"/>
    <w:rsid w:val="0052128B"/>
    <w:rsid w:val="0052183D"/>
    <w:rsid w:val="005224AD"/>
    <w:rsid w:val="00523CE1"/>
    <w:rsid w:val="0052420A"/>
    <w:rsid w:val="00526866"/>
    <w:rsid w:val="00527311"/>
    <w:rsid w:val="00532043"/>
    <w:rsid w:val="00534898"/>
    <w:rsid w:val="00534AB5"/>
    <w:rsid w:val="00537903"/>
    <w:rsid w:val="00542E95"/>
    <w:rsid w:val="00543703"/>
    <w:rsid w:val="0054445E"/>
    <w:rsid w:val="00544965"/>
    <w:rsid w:val="005466EC"/>
    <w:rsid w:val="005470C9"/>
    <w:rsid w:val="00547BE2"/>
    <w:rsid w:val="0055011B"/>
    <w:rsid w:val="00551CD4"/>
    <w:rsid w:val="00556EF0"/>
    <w:rsid w:val="0056143D"/>
    <w:rsid w:val="0056189C"/>
    <w:rsid w:val="00565F71"/>
    <w:rsid w:val="00571AC8"/>
    <w:rsid w:val="0057214F"/>
    <w:rsid w:val="00572190"/>
    <w:rsid w:val="00572611"/>
    <w:rsid w:val="00572F62"/>
    <w:rsid w:val="00575800"/>
    <w:rsid w:val="00575D2F"/>
    <w:rsid w:val="00577D3E"/>
    <w:rsid w:val="0058009D"/>
    <w:rsid w:val="00580540"/>
    <w:rsid w:val="0058173C"/>
    <w:rsid w:val="00581C50"/>
    <w:rsid w:val="0058384C"/>
    <w:rsid w:val="00584ADB"/>
    <w:rsid w:val="00584ED9"/>
    <w:rsid w:val="00590309"/>
    <w:rsid w:val="005924A7"/>
    <w:rsid w:val="00593AB9"/>
    <w:rsid w:val="005949FD"/>
    <w:rsid w:val="00595382"/>
    <w:rsid w:val="0059567D"/>
    <w:rsid w:val="00595E5E"/>
    <w:rsid w:val="00597A0C"/>
    <w:rsid w:val="005A13AD"/>
    <w:rsid w:val="005A2667"/>
    <w:rsid w:val="005A3864"/>
    <w:rsid w:val="005A491C"/>
    <w:rsid w:val="005A4C6B"/>
    <w:rsid w:val="005A4E36"/>
    <w:rsid w:val="005B02CC"/>
    <w:rsid w:val="005B2666"/>
    <w:rsid w:val="005B2B1F"/>
    <w:rsid w:val="005B494B"/>
    <w:rsid w:val="005B4E39"/>
    <w:rsid w:val="005B5206"/>
    <w:rsid w:val="005B6247"/>
    <w:rsid w:val="005B6A20"/>
    <w:rsid w:val="005C147A"/>
    <w:rsid w:val="005C2D63"/>
    <w:rsid w:val="005C6849"/>
    <w:rsid w:val="005C7C64"/>
    <w:rsid w:val="005C7D86"/>
    <w:rsid w:val="005D0C14"/>
    <w:rsid w:val="005D1E1B"/>
    <w:rsid w:val="005D23ED"/>
    <w:rsid w:val="005D2A64"/>
    <w:rsid w:val="005D45E4"/>
    <w:rsid w:val="005D47CF"/>
    <w:rsid w:val="005D4CD5"/>
    <w:rsid w:val="005D5953"/>
    <w:rsid w:val="005D6DF9"/>
    <w:rsid w:val="005E13D2"/>
    <w:rsid w:val="005E244C"/>
    <w:rsid w:val="005E32C2"/>
    <w:rsid w:val="005E35CC"/>
    <w:rsid w:val="005E5C97"/>
    <w:rsid w:val="005E5E8C"/>
    <w:rsid w:val="005E62EC"/>
    <w:rsid w:val="005F0EF5"/>
    <w:rsid w:val="005F3BA8"/>
    <w:rsid w:val="005F4E91"/>
    <w:rsid w:val="005F62FC"/>
    <w:rsid w:val="00601119"/>
    <w:rsid w:val="0060795A"/>
    <w:rsid w:val="0061022F"/>
    <w:rsid w:val="00610985"/>
    <w:rsid w:val="00611EFF"/>
    <w:rsid w:val="00611F17"/>
    <w:rsid w:val="00613832"/>
    <w:rsid w:val="00614E20"/>
    <w:rsid w:val="0061688B"/>
    <w:rsid w:val="00616A02"/>
    <w:rsid w:val="00616B39"/>
    <w:rsid w:val="00617A6D"/>
    <w:rsid w:val="00620B37"/>
    <w:rsid w:val="00620D85"/>
    <w:rsid w:val="0062183B"/>
    <w:rsid w:val="006218FE"/>
    <w:rsid w:val="00623D3C"/>
    <w:rsid w:val="00624484"/>
    <w:rsid w:val="006261A0"/>
    <w:rsid w:val="006314B1"/>
    <w:rsid w:val="006316B7"/>
    <w:rsid w:val="00633354"/>
    <w:rsid w:val="00634022"/>
    <w:rsid w:val="00635B29"/>
    <w:rsid w:val="00635F4A"/>
    <w:rsid w:val="006378A2"/>
    <w:rsid w:val="006407EF"/>
    <w:rsid w:val="00640BBB"/>
    <w:rsid w:val="00641360"/>
    <w:rsid w:val="00641F57"/>
    <w:rsid w:val="00642A96"/>
    <w:rsid w:val="00643BF9"/>
    <w:rsid w:val="00650E0B"/>
    <w:rsid w:val="00653081"/>
    <w:rsid w:val="00660D50"/>
    <w:rsid w:val="00663B1E"/>
    <w:rsid w:val="006642A1"/>
    <w:rsid w:val="00664342"/>
    <w:rsid w:val="0066496F"/>
    <w:rsid w:val="0066530B"/>
    <w:rsid w:val="006709AA"/>
    <w:rsid w:val="006710D1"/>
    <w:rsid w:val="0067761C"/>
    <w:rsid w:val="006804F1"/>
    <w:rsid w:val="00681ADE"/>
    <w:rsid w:val="00682E24"/>
    <w:rsid w:val="006849FD"/>
    <w:rsid w:val="0068585C"/>
    <w:rsid w:val="0069241C"/>
    <w:rsid w:val="00695740"/>
    <w:rsid w:val="00697E2B"/>
    <w:rsid w:val="006A032C"/>
    <w:rsid w:val="006A0765"/>
    <w:rsid w:val="006A0ED9"/>
    <w:rsid w:val="006A15DA"/>
    <w:rsid w:val="006A1A54"/>
    <w:rsid w:val="006A3032"/>
    <w:rsid w:val="006A5F4F"/>
    <w:rsid w:val="006B29B4"/>
    <w:rsid w:val="006B55CF"/>
    <w:rsid w:val="006B789A"/>
    <w:rsid w:val="006C126E"/>
    <w:rsid w:val="006C232A"/>
    <w:rsid w:val="006C3258"/>
    <w:rsid w:val="006C33B4"/>
    <w:rsid w:val="006C5236"/>
    <w:rsid w:val="006C5299"/>
    <w:rsid w:val="006D1992"/>
    <w:rsid w:val="006D1D9C"/>
    <w:rsid w:val="006D20B7"/>
    <w:rsid w:val="006D2DB3"/>
    <w:rsid w:val="006D30C9"/>
    <w:rsid w:val="006D32F2"/>
    <w:rsid w:val="006D4305"/>
    <w:rsid w:val="006D55D5"/>
    <w:rsid w:val="006D55E1"/>
    <w:rsid w:val="006D5C5B"/>
    <w:rsid w:val="006D7331"/>
    <w:rsid w:val="006E010E"/>
    <w:rsid w:val="006E127F"/>
    <w:rsid w:val="006E13E2"/>
    <w:rsid w:val="006E4EF7"/>
    <w:rsid w:val="006E69BE"/>
    <w:rsid w:val="006F2DB9"/>
    <w:rsid w:val="006F5078"/>
    <w:rsid w:val="006F51AB"/>
    <w:rsid w:val="006F5485"/>
    <w:rsid w:val="006F59E9"/>
    <w:rsid w:val="006F6513"/>
    <w:rsid w:val="006F75AA"/>
    <w:rsid w:val="007021FD"/>
    <w:rsid w:val="007022F9"/>
    <w:rsid w:val="00703200"/>
    <w:rsid w:val="00705CA6"/>
    <w:rsid w:val="00707CCA"/>
    <w:rsid w:val="007100E5"/>
    <w:rsid w:val="00711BB9"/>
    <w:rsid w:val="00712474"/>
    <w:rsid w:val="00712A0F"/>
    <w:rsid w:val="00712FCD"/>
    <w:rsid w:val="00713345"/>
    <w:rsid w:val="00713F62"/>
    <w:rsid w:val="00714D0E"/>
    <w:rsid w:val="0071553A"/>
    <w:rsid w:val="007168D8"/>
    <w:rsid w:val="0071705F"/>
    <w:rsid w:val="0072051A"/>
    <w:rsid w:val="0072092E"/>
    <w:rsid w:val="00722025"/>
    <w:rsid w:val="00725031"/>
    <w:rsid w:val="00725A6C"/>
    <w:rsid w:val="00726620"/>
    <w:rsid w:val="007312BE"/>
    <w:rsid w:val="00733095"/>
    <w:rsid w:val="00733AD3"/>
    <w:rsid w:val="00734559"/>
    <w:rsid w:val="00734CAE"/>
    <w:rsid w:val="00735351"/>
    <w:rsid w:val="0074038E"/>
    <w:rsid w:val="00743C2C"/>
    <w:rsid w:val="007443C8"/>
    <w:rsid w:val="007449FD"/>
    <w:rsid w:val="0074593F"/>
    <w:rsid w:val="0074654D"/>
    <w:rsid w:val="007474E4"/>
    <w:rsid w:val="00747F33"/>
    <w:rsid w:val="00750E33"/>
    <w:rsid w:val="00750FE8"/>
    <w:rsid w:val="00751339"/>
    <w:rsid w:val="00752BA3"/>
    <w:rsid w:val="0075313F"/>
    <w:rsid w:val="007538C2"/>
    <w:rsid w:val="00755638"/>
    <w:rsid w:val="007559FF"/>
    <w:rsid w:val="00760A29"/>
    <w:rsid w:val="007618FB"/>
    <w:rsid w:val="00765649"/>
    <w:rsid w:val="007667C4"/>
    <w:rsid w:val="00770871"/>
    <w:rsid w:val="00770FB3"/>
    <w:rsid w:val="00774A54"/>
    <w:rsid w:val="007772D1"/>
    <w:rsid w:val="007777FE"/>
    <w:rsid w:val="007779AC"/>
    <w:rsid w:val="007807A4"/>
    <w:rsid w:val="007809C2"/>
    <w:rsid w:val="0078422A"/>
    <w:rsid w:val="007855FB"/>
    <w:rsid w:val="00785AB5"/>
    <w:rsid w:val="00786346"/>
    <w:rsid w:val="00787E1B"/>
    <w:rsid w:val="00791339"/>
    <w:rsid w:val="007915D0"/>
    <w:rsid w:val="00793F60"/>
    <w:rsid w:val="00794BE1"/>
    <w:rsid w:val="00794F7B"/>
    <w:rsid w:val="00794F96"/>
    <w:rsid w:val="00795711"/>
    <w:rsid w:val="0079578B"/>
    <w:rsid w:val="00795C7D"/>
    <w:rsid w:val="00796707"/>
    <w:rsid w:val="007968C9"/>
    <w:rsid w:val="007A0BA9"/>
    <w:rsid w:val="007A2BBD"/>
    <w:rsid w:val="007A3547"/>
    <w:rsid w:val="007A3EB0"/>
    <w:rsid w:val="007A5A3B"/>
    <w:rsid w:val="007A5C02"/>
    <w:rsid w:val="007B24AF"/>
    <w:rsid w:val="007B3489"/>
    <w:rsid w:val="007B3C7A"/>
    <w:rsid w:val="007B543B"/>
    <w:rsid w:val="007B695C"/>
    <w:rsid w:val="007B715D"/>
    <w:rsid w:val="007C0C5C"/>
    <w:rsid w:val="007C161E"/>
    <w:rsid w:val="007C23CA"/>
    <w:rsid w:val="007C27E1"/>
    <w:rsid w:val="007C286B"/>
    <w:rsid w:val="007C2EBB"/>
    <w:rsid w:val="007C385D"/>
    <w:rsid w:val="007C3990"/>
    <w:rsid w:val="007C4859"/>
    <w:rsid w:val="007C733A"/>
    <w:rsid w:val="007D29BE"/>
    <w:rsid w:val="007D2FE5"/>
    <w:rsid w:val="007D37CA"/>
    <w:rsid w:val="007D4173"/>
    <w:rsid w:val="007D5061"/>
    <w:rsid w:val="007D5341"/>
    <w:rsid w:val="007D681D"/>
    <w:rsid w:val="007E0BB4"/>
    <w:rsid w:val="007E218C"/>
    <w:rsid w:val="007E21B8"/>
    <w:rsid w:val="007E2A8A"/>
    <w:rsid w:val="007E3215"/>
    <w:rsid w:val="007E4928"/>
    <w:rsid w:val="007E5989"/>
    <w:rsid w:val="007E5FD3"/>
    <w:rsid w:val="007E7024"/>
    <w:rsid w:val="007E7E30"/>
    <w:rsid w:val="007F4FA6"/>
    <w:rsid w:val="007F76B7"/>
    <w:rsid w:val="007F792D"/>
    <w:rsid w:val="0080097A"/>
    <w:rsid w:val="00801C27"/>
    <w:rsid w:val="00801C4C"/>
    <w:rsid w:val="00803A66"/>
    <w:rsid w:val="00805B6C"/>
    <w:rsid w:val="00807CA4"/>
    <w:rsid w:val="00810516"/>
    <w:rsid w:val="00812806"/>
    <w:rsid w:val="00812A9F"/>
    <w:rsid w:val="00812E63"/>
    <w:rsid w:val="008156A2"/>
    <w:rsid w:val="00815A52"/>
    <w:rsid w:val="00816404"/>
    <w:rsid w:val="00816FF8"/>
    <w:rsid w:val="00817658"/>
    <w:rsid w:val="00817DB8"/>
    <w:rsid w:val="00820373"/>
    <w:rsid w:val="00820557"/>
    <w:rsid w:val="008227BA"/>
    <w:rsid w:val="00824F80"/>
    <w:rsid w:val="00825702"/>
    <w:rsid w:val="00825B5B"/>
    <w:rsid w:val="00825C55"/>
    <w:rsid w:val="008331EB"/>
    <w:rsid w:val="008337E7"/>
    <w:rsid w:val="00836422"/>
    <w:rsid w:val="00837523"/>
    <w:rsid w:val="0083766C"/>
    <w:rsid w:val="00837DC0"/>
    <w:rsid w:val="00841D0C"/>
    <w:rsid w:val="008424B0"/>
    <w:rsid w:val="00842E28"/>
    <w:rsid w:val="00846873"/>
    <w:rsid w:val="00847AAF"/>
    <w:rsid w:val="00850F7A"/>
    <w:rsid w:val="00851B2B"/>
    <w:rsid w:val="0085413E"/>
    <w:rsid w:val="00855074"/>
    <w:rsid w:val="008558CB"/>
    <w:rsid w:val="00856CA6"/>
    <w:rsid w:val="00857E75"/>
    <w:rsid w:val="00861018"/>
    <w:rsid w:val="00862DC5"/>
    <w:rsid w:val="008632ED"/>
    <w:rsid w:val="00863326"/>
    <w:rsid w:val="00864C3E"/>
    <w:rsid w:val="008658D8"/>
    <w:rsid w:val="00865BBC"/>
    <w:rsid w:val="00865BF7"/>
    <w:rsid w:val="00866CB4"/>
    <w:rsid w:val="008674F2"/>
    <w:rsid w:val="00867EA4"/>
    <w:rsid w:val="00870BC9"/>
    <w:rsid w:val="00870C05"/>
    <w:rsid w:val="00870F91"/>
    <w:rsid w:val="00872444"/>
    <w:rsid w:val="008735E7"/>
    <w:rsid w:val="0087384A"/>
    <w:rsid w:val="00874355"/>
    <w:rsid w:val="00874DDC"/>
    <w:rsid w:val="00875723"/>
    <w:rsid w:val="008764C8"/>
    <w:rsid w:val="008778B4"/>
    <w:rsid w:val="00877E92"/>
    <w:rsid w:val="00880062"/>
    <w:rsid w:val="0088182B"/>
    <w:rsid w:val="00882770"/>
    <w:rsid w:val="008836AB"/>
    <w:rsid w:val="0088399E"/>
    <w:rsid w:val="00883E61"/>
    <w:rsid w:val="00883EBB"/>
    <w:rsid w:val="00886A39"/>
    <w:rsid w:val="00886AF7"/>
    <w:rsid w:val="00886CD8"/>
    <w:rsid w:val="008870F0"/>
    <w:rsid w:val="00892F8C"/>
    <w:rsid w:val="0089425B"/>
    <w:rsid w:val="00895A86"/>
    <w:rsid w:val="008A0FBD"/>
    <w:rsid w:val="008A2652"/>
    <w:rsid w:val="008A2C43"/>
    <w:rsid w:val="008A5544"/>
    <w:rsid w:val="008A56D8"/>
    <w:rsid w:val="008A6EA6"/>
    <w:rsid w:val="008B0E58"/>
    <w:rsid w:val="008B1B85"/>
    <w:rsid w:val="008B2686"/>
    <w:rsid w:val="008B2D0A"/>
    <w:rsid w:val="008C03E9"/>
    <w:rsid w:val="008C040C"/>
    <w:rsid w:val="008C200D"/>
    <w:rsid w:val="008C26F0"/>
    <w:rsid w:val="008C55F4"/>
    <w:rsid w:val="008C6074"/>
    <w:rsid w:val="008C636F"/>
    <w:rsid w:val="008C6468"/>
    <w:rsid w:val="008C696F"/>
    <w:rsid w:val="008C75A8"/>
    <w:rsid w:val="008D220C"/>
    <w:rsid w:val="008F0D6C"/>
    <w:rsid w:val="008F1668"/>
    <w:rsid w:val="008F1EB4"/>
    <w:rsid w:val="008F2090"/>
    <w:rsid w:val="008F6004"/>
    <w:rsid w:val="008F6DFF"/>
    <w:rsid w:val="008F76AE"/>
    <w:rsid w:val="009005D8"/>
    <w:rsid w:val="00900E6A"/>
    <w:rsid w:val="0090285E"/>
    <w:rsid w:val="0090323F"/>
    <w:rsid w:val="009032CA"/>
    <w:rsid w:val="009064AB"/>
    <w:rsid w:val="00906C55"/>
    <w:rsid w:val="00906D0D"/>
    <w:rsid w:val="009119DE"/>
    <w:rsid w:val="00912734"/>
    <w:rsid w:val="009128F2"/>
    <w:rsid w:val="0091551F"/>
    <w:rsid w:val="00915FE2"/>
    <w:rsid w:val="00916672"/>
    <w:rsid w:val="00916711"/>
    <w:rsid w:val="00916A21"/>
    <w:rsid w:val="00917266"/>
    <w:rsid w:val="00921612"/>
    <w:rsid w:val="009227BE"/>
    <w:rsid w:val="0092359B"/>
    <w:rsid w:val="00923724"/>
    <w:rsid w:val="00926495"/>
    <w:rsid w:val="009265BB"/>
    <w:rsid w:val="009267F6"/>
    <w:rsid w:val="009268BB"/>
    <w:rsid w:val="00931962"/>
    <w:rsid w:val="00932BA9"/>
    <w:rsid w:val="0093345C"/>
    <w:rsid w:val="00933BCB"/>
    <w:rsid w:val="00935823"/>
    <w:rsid w:val="009371BF"/>
    <w:rsid w:val="00937E4E"/>
    <w:rsid w:val="00941242"/>
    <w:rsid w:val="009412E3"/>
    <w:rsid w:val="00942DC5"/>
    <w:rsid w:val="00943219"/>
    <w:rsid w:val="009440CA"/>
    <w:rsid w:val="009460B4"/>
    <w:rsid w:val="00947FE6"/>
    <w:rsid w:val="009508AF"/>
    <w:rsid w:val="009508B3"/>
    <w:rsid w:val="00950AB6"/>
    <w:rsid w:val="00950F3B"/>
    <w:rsid w:val="00954124"/>
    <w:rsid w:val="00955FA8"/>
    <w:rsid w:val="009561D7"/>
    <w:rsid w:val="00956232"/>
    <w:rsid w:val="00956A90"/>
    <w:rsid w:val="00960C33"/>
    <w:rsid w:val="009622D2"/>
    <w:rsid w:val="00965A61"/>
    <w:rsid w:val="00970BA2"/>
    <w:rsid w:val="0097352B"/>
    <w:rsid w:val="00974920"/>
    <w:rsid w:val="009749B9"/>
    <w:rsid w:val="00974EFC"/>
    <w:rsid w:val="0097594B"/>
    <w:rsid w:val="00976A87"/>
    <w:rsid w:val="00977F74"/>
    <w:rsid w:val="00980783"/>
    <w:rsid w:val="009810E1"/>
    <w:rsid w:val="0098170D"/>
    <w:rsid w:val="00981897"/>
    <w:rsid w:val="00982B83"/>
    <w:rsid w:val="009838FE"/>
    <w:rsid w:val="00983F95"/>
    <w:rsid w:val="00984458"/>
    <w:rsid w:val="00984788"/>
    <w:rsid w:val="00985C31"/>
    <w:rsid w:val="009902B9"/>
    <w:rsid w:val="009914E6"/>
    <w:rsid w:val="0099177F"/>
    <w:rsid w:val="0099195C"/>
    <w:rsid w:val="00991A0B"/>
    <w:rsid w:val="0099387D"/>
    <w:rsid w:val="00993C9D"/>
    <w:rsid w:val="0099466C"/>
    <w:rsid w:val="00995915"/>
    <w:rsid w:val="00996366"/>
    <w:rsid w:val="00996C72"/>
    <w:rsid w:val="009A05A9"/>
    <w:rsid w:val="009A126F"/>
    <w:rsid w:val="009A7020"/>
    <w:rsid w:val="009A740E"/>
    <w:rsid w:val="009A7768"/>
    <w:rsid w:val="009B1BD7"/>
    <w:rsid w:val="009B2D4A"/>
    <w:rsid w:val="009B3BDC"/>
    <w:rsid w:val="009B5874"/>
    <w:rsid w:val="009B62FB"/>
    <w:rsid w:val="009B6A34"/>
    <w:rsid w:val="009B76E7"/>
    <w:rsid w:val="009C2209"/>
    <w:rsid w:val="009C2ECC"/>
    <w:rsid w:val="009C30AD"/>
    <w:rsid w:val="009C3C20"/>
    <w:rsid w:val="009C46B8"/>
    <w:rsid w:val="009C6302"/>
    <w:rsid w:val="009C6775"/>
    <w:rsid w:val="009C6A5D"/>
    <w:rsid w:val="009D0CFB"/>
    <w:rsid w:val="009D1EA4"/>
    <w:rsid w:val="009D3CA2"/>
    <w:rsid w:val="009D41CA"/>
    <w:rsid w:val="009D5FF2"/>
    <w:rsid w:val="009D7965"/>
    <w:rsid w:val="009D7D52"/>
    <w:rsid w:val="009D7ECA"/>
    <w:rsid w:val="009E084C"/>
    <w:rsid w:val="009E0F3C"/>
    <w:rsid w:val="009E33AC"/>
    <w:rsid w:val="009E43D9"/>
    <w:rsid w:val="009E4F25"/>
    <w:rsid w:val="009E5496"/>
    <w:rsid w:val="009E6FBE"/>
    <w:rsid w:val="009E7891"/>
    <w:rsid w:val="009F24D9"/>
    <w:rsid w:val="009F2DE9"/>
    <w:rsid w:val="009F337D"/>
    <w:rsid w:val="009F49BF"/>
    <w:rsid w:val="00A011E8"/>
    <w:rsid w:val="00A01662"/>
    <w:rsid w:val="00A01A13"/>
    <w:rsid w:val="00A021AA"/>
    <w:rsid w:val="00A06A46"/>
    <w:rsid w:val="00A070C6"/>
    <w:rsid w:val="00A071BC"/>
    <w:rsid w:val="00A101C2"/>
    <w:rsid w:val="00A11367"/>
    <w:rsid w:val="00A11837"/>
    <w:rsid w:val="00A13F2D"/>
    <w:rsid w:val="00A13FA4"/>
    <w:rsid w:val="00A1592F"/>
    <w:rsid w:val="00A15D3D"/>
    <w:rsid w:val="00A15EDF"/>
    <w:rsid w:val="00A20073"/>
    <w:rsid w:val="00A20EE4"/>
    <w:rsid w:val="00A21A21"/>
    <w:rsid w:val="00A2220F"/>
    <w:rsid w:val="00A235AF"/>
    <w:rsid w:val="00A24245"/>
    <w:rsid w:val="00A25D50"/>
    <w:rsid w:val="00A27210"/>
    <w:rsid w:val="00A31D3E"/>
    <w:rsid w:val="00A33E37"/>
    <w:rsid w:val="00A34CAE"/>
    <w:rsid w:val="00A34EB6"/>
    <w:rsid w:val="00A36169"/>
    <w:rsid w:val="00A409E9"/>
    <w:rsid w:val="00A40B55"/>
    <w:rsid w:val="00A41B00"/>
    <w:rsid w:val="00A4280D"/>
    <w:rsid w:val="00A5030C"/>
    <w:rsid w:val="00A50846"/>
    <w:rsid w:val="00A51EA1"/>
    <w:rsid w:val="00A55181"/>
    <w:rsid w:val="00A61877"/>
    <w:rsid w:val="00A62E8D"/>
    <w:rsid w:val="00A640AC"/>
    <w:rsid w:val="00A64549"/>
    <w:rsid w:val="00A65193"/>
    <w:rsid w:val="00A65FAD"/>
    <w:rsid w:val="00A663AB"/>
    <w:rsid w:val="00A67391"/>
    <w:rsid w:val="00A67671"/>
    <w:rsid w:val="00A67C1E"/>
    <w:rsid w:val="00A70D2B"/>
    <w:rsid w:val="00A72A55"/>
    <w:rsid w:val="00A72E5B"/>
    <w:rsid w:val="00A7315B"/>
    <w:rsid w:val="00A7317B"/>
    <w:rsid w:val="00A75819"/>
    <w:rsid w:val="00A8011A"/>
    <w:rsid w:val="00A811C3"/>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6A9B"/>
    <w:rsid w:val="00AA70E4"/>
    <w:rsid w:val="00AA72CD"/>
    <w:rsid w:val="00AA7320"/>
    <w:rsid w:val="00AA7AE5"/>
    <w:rsid w:val="00AB4813"/>
    <w:rsid w:val="00AB5AB8"/>
    <w:rsid w:val="00AB741B"/>
    <w:rsid w:val="00AB7C08"/>
    <w:rsid w:val="00AC1108"/>
    <w:rsid w:val="00AC1390"/>
    <w:rsid w:val="00AC18D1"/>
    <w:rsid w:val="00AC1D87"/>
    <w:rsid w:val="00AC6383"/>
    <w:rsid w:val="00AC6A24"/>
    <w:rsid w:val="00AD01BA"/>
    <w:rsid w:val="00AD065E"/>
    <w:rsid w:val="00AD1993"/>
    <w:rsid w:val="00AD4615"/>
    <w:rsid w:val="00AD74F8"/>
    <w:rsid w:val="00AE02F9"/>
    <w:rsid w:val="00AE17BC"/>
    <w:rsid w:val="00AE5134"/>
    <w:rsid w:val="00AE74A1"/>
    <w:rsid w:val="00AF3785"/>
    <w:rsid w:val="00AF4608"/>
    <w:rsid w:val="00AF75B1"/>
    <w:rsid w:val="00B00011"/>
    <w:rsid w:val="00B0082C"/>
    <w:rsid w:val="00B00F4E"/>
    <w:rsid w:val="00B01733"/>
    <w:rsid w:val="00B02D0D"/>
    <w:rsid w:val="00B04345"/>
    <w:rsid w:val="00B04C46"/>
    <w:rsid w:val="00B05A78"/>
    <w:rsid w:val="00B109CC"/>
    <w:rsid w:val="00B122F2"/>
    <w:rsid w:val="00B123BD"/>
    <w:rsid w:val="00B12462"/>
    <w:rsid w:val="00B136D5"/>
    <w:rsid w:val="00B13D2A"/>
    <w:rsid w:val="00B13D4D"/>
    <w:rsid w:val="00B15AAA"/>
    <w:rsid w:val="00B15DAC"/>
    <w:rsid w:val="00B2028C"/>
    <w:rsid w:val="00B217D9"/>
    <w:rsid w:val="00B222FD"/>
    <w:rsid w:val="00B24347"/>
    <w:rsid w:val="00B247DE"/>
    <w:rsid w:val="00B276AF"/>
    <w:rsid w:val="00B27B6E"/>
    <w:rsid w:val="00B307A8"/>
    <w:rsid w:val="00B328B1"/>
    <w:rsid w:val="00B33AA1"/>
    <w:rsid w:val="00B34E86"/>
    <w:rsid w:val="00B37765"/>
    <w:rsid w:val="00B4244E"/>
    <w:rsid w:val="00B51006"/>
    <w:rsid w:val="00B54B1E"/>
    <w:rsid w:val="00B54DA0"/>
    <w:rsid w:val="00B55252"/>
    <w:rsid w:val="00B60899"/>
    <w:rsid w:val="00B61714"/>
    <w:rsid w:val="00B618CD"/>
    <w:rsid w:val="00B62CA6"/>
    <w:rsid w:val="00B64B9F"/>
    <w:rsid w:val="00B66B63"/>
    <w:rsid w:val="00B72CE2"/>
    <w:rsid w:val="00B742CB"/>
    <w:rsid w:val="00B75AED"/>
    <w:rsid w:val="00B76005"/>
    <w:rsid w:val="00B7742D"/>
    <w:rsid w:val="00B77510"/>
    <w:rsid w:val="00B77848"/>
    <w:rsid w:val="00B8070A"/>
    <w:rsid w:val="00B80BEB"/>
    <w:rsid w:val="00B80F80"/>
    <w:rsid w:val="00B810F2"/>
    <w:rsid w:val="00B81C4E"/>
    <w:rsid w:val="00B847A4"/>
    <w:rsid w:val="00B85531"/>
    <w:rsid w:val="00B862C6"/>
    <w:rsid w:val="00B87A38"/>
    <w:rsid w:val="00B90896"/>
    <w:rsid w:val="00B93104"/>
    <w:rsid w:val="00B94CE7"/>
    <w:rsid w:val="00B96ADD"/>
    <w:rsid w:val="00B9789D"/>
    <w:rsid w:val="00BA17CF"/>
    <w:rsid w:val="00BA2A9D"/>
    <w:rsid w:val="00BA2E60"/>
    <w:rsid w:val="00BB0B28"/>
    <w:rsid w:val="00BB1965"/>
    <w:rsid w:val="00BB1AB6"/>
    <w:rsid w:val="00BB260B"/>
    <w:rsid w:val="00BB4C9B"/>
    <w:rsid w:val="00BB4DC1"/>
    <w:rsid w:val="00BB6A3B"/>
    <w:rsid w:val="00BC1FA2"/>
    <w:rsid w:val="00BC24CB"/>
    <w:rsid w:val="00BC6AD3"/>
    <w:rsid w:val="00BC6C8F"/>
    <w:rsid w:val="00BC7E82"/>
    <w:rsid w:val="00BD3C62"/>
    <w:rsid w:val="00BD4EE2"/>
    <w:rsid w:val="00BD5411"/>
    <w:rsid w:val="00BD6506"/>
    <w:rsid w:val="00BD67F3"/>
    <w:rsid w:val="00BD7B42"/>
    <w:rsid w:val="00BE0754"/>
    <w:rsid w:val="00BE108B"/>
    <w:rsid w:val="00BE16A5"/>
    <w:rsid w:val="00BE2238"/>
    <w:rsid w:val="00BE4392"/>
    <w:rsid w:val="00BE59E6"/>
    <w:rsid w:val="00BE76BF"/>
    <w:rsid w:val="00BF0092"/>
    <w:rsid w:val="00BF0939"/>
    <w:rsid w:val="00BF2C4E"/>
    <w:rsid w:val="00BF2C91"/>
    <w:rsid w:val="00BF328F"/>
    <w:rsid w:val="00BF3BBB"/>
    <w:rsid w:val="00BF7CD8"/>
    <w:rsid w:val="00C007AF"/>
    <w:rsid w:val="00C01EAE"/>
    <w:rsid w:val="00C04AF3"/>
    <w:rsid w:val="00C05BB8"/>
    <w:rsid w:val="00C062E5"/>
    <w:rsid w:val="00C07A33"/>
    <w:rsid w:val="00C13D3C"/>
    <w:rsid w:val="00C1799D"/>
    <w:rsid w:val="00C22E1E"/>
    <w:rsid w:val="00C23D14"/>
    <w:rsid w:val="00C24204"/>
    <w:rsid w:val="00C242BC"/>
    <w:rsid w:val="00C247B7"/>
    <w:rsid w:val="00C25026"/>
    <w:rsid w:val="00C30E80"/>
    <w:rsid w:val="00C3106F"/>
    <w:rsid w:val="00C32019"/>
    <w:rsid w:val="00C33CCE"/>
    <w:rsid w:val="00C33E84"/>
    <w:rsid w:val="00C379F8"/>
    <w:rsid w:val="00C415EE"/>
    <w:rsid w:val="00C41A1F"/>
    <w:rsid w:val="00C4247C"/>
    <w:rsid w:val="00C43ADE"/>
    <w:rsid w:val="00C43C74"/>
    <w:rsid w:val="00C46E74"/>
    <w:rsid w:val="00C4730A"/>
    <w:rsid w:val="00C50A27"/>
    <w:rsid w:val="00C51976"/>
    <w:rsid w:val="00C541D2"/>
    <w:rsid w:val="00C54A7D"/>
    <w:rsid w:val="00C55D26"/>
    <w:rsid w:val="00C56E82"/>
    <w:rsid w:val="00C577AC"/>
    <w:rsid w:val="00C57E31"/>
    <w:rsid w:val="00C60C9F"/>
    <w:rsid w:val="00C61363"/>
    <w:rsid w:val="00C63E60"/>
    <w:rsid w:val="00C64CBC"/>
    <w:rsid w:val="00C70F16"/>
    <w:rsid w:val="00C72062"/>
    <w:rsid w:val="00C735D1"/>
    <w:rsid w:val="00C7787D"/>
    <w:rsid w:val="00C77D82"/>
    <w:rsid w:val="00C80567"/>
    <w:rsid w:val="00C83963"/>
    <w:rsid w:val="00C845EC"/>
    <w:rsid w:val="00C85073"/>
    <w:rsid w:val="00C85410"/>
    <w:rsid w:val="00C85FA8"/>
    <w:rsid w:val="00C87DDF"/>
    <w:rsid w:val="00C92094"/>
    <w:rsid w:val="00C93848"/>
    <w:rsid w:val="00C93B68"/>
    <w:rsid w:val="00C95A21"/>
    <w:rsid w:val="00C976F7"/>
    <w:rsid w:val="00CA08DD"/>
    <w:rsid w:val="00CA3F22"/>
    <w:rsid w:val="00CA69BE"/>
    <w:rsid w:val="00CB1A91"/>
    <w:rsid w:val="00CB3CD6"/>
    <w:rsid w:val="00CC0241"/>
    <w:rsid w:val="00CC172C"/>
    <w:rsid w:val="00CC1749"/>
    <w:rsid w:val="00CC1FD5"/>
    <w:rsid w:val="00CD12B6"/>
    <w:rsid w:val="00CD12F7"/>
    <w:rsid w:val="00CD45AC"/>
    <w:rsid w:val="00CD60DE"/>
    <w:rsid w:val="00CD67A5"/>
    <w:rsid w:val="00CD7692"/>
    <w:rsid w:val="00CD7A9F"/>
    <w:rsid w:val="00CE0FBB"/>
    <w:rsid w:val="00CE3783"/>
    <w:rsid w:val="00CE4A73"/>
    <w:rsid w:val="00CE502D"/>
    <w:rsid w:val="00CF1F30"/>
    <w:rsid w:val="00CF3837"/>
    <w:rsid w:val="00CF422C"/>
    <w:rsid w:val="00CF4AF4"/>
    <w:rsid w:val="00CF750F"/>
    <w:rsid w:val="00CF763B"/>
    <w:rsid w:val="00CF7B2F"/>
    <w:rsid w:val="00D00A7B"/>
    <w:rsid w:val="00D00F10"/>
    <w:rsid w:val="00D02B36"/>
    <w:rsid w:val="00D02D53"/>
    <w:rsid w:val="00D0543F"/>
    <w:rsid w:val="00D05D57"/>
    <w:rsid w:val="00D06884"/>
    <w:rsid w:val="00D076A9"/>
    <w:rsid w:val="00D07B6C"/>
    <w:rsid w:val="00D10539"/>
    <w:rsid w:val="00D11860"/>
    <w:rsid w:val="00D1220A"/>
    <w:rsid w:val="00D133D5"/>
    <w:rsid w:val="00D136AB"/>
    <w:rsid w:val="00D13EDA"/>
    <w:rsid w:val="00D15C4E"/>
    <w:rsid w:val="00D17370"/>
    <w:rsid w:val="00D22562"/>
    <w:rsid w:val="00D233DE"/>
    <w:rsid w:val="00D237AD"/>
    <w:rsid w:val="00D2394F"/>
    <w:rsid w:val="00D24D66"/>
    <w:rsid w:val="00D25033"/>
    <w:rsid w:val="00D25D15"/>
    <w:rsid w:val="00D27EA2"/>
    <w:rsid w:val="00D30419"/>
    <w:rsid w:val="00D30F33"/>
    <w:rsid w:val="00D3335C"/>
    <w:rsid w:val="00D340CD"/>
    <w:rsid w:val="00D34F1C"/>
    <w:rsid w:val="00D35D98"/>
    <w:rsid w:val="00D36184"/>
    <w:rsid w:val="00D400C9"/>
    <w:rsid w:val="00D4079E"/>
    <w:rsid w:val="00D416F0"/>
    <w:rsid w:val="00D41A7F"/>
    <w:rsid w:val="00D43F13"/>
    <w:rsid w:val="00D443A9"/>
    <w:rsid w:val="00D443E0"/>
    <w:rsid w:val="00D445F1"/>
    <w:rsid w:val="00D45400"/>
    <w:rsid w:val="00D46521"/>
    <w:rsid w:val="00D46658"/>
    <w:rsid w:val="00D46EF8"/>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442"/>
    <w:rsid w:val="00D72ACF"/>
    <w:rsid w:val="00D748A7"/>
    <w:rsid w:val="00D7546A"/>
    <w:rsid w:val="00D76025"/>
    <w:rsid w:val="00D76C9E"/>
    <w:rsid w:val="00D8090F"/>
    <w:rsid w:val="00D817FF"/>
    <w:rsid w:val="00D83247"/>
    <w:rsid w:val="00D84B5B"/>
    <w:rsid w:val="00D85578"/>
    <w:rsid w:val="00D8599E"/>
    <w:rsid w:val="00D86ED4"/>
    <w:rsid w:val="00D87833"/>
    <w:rsid w:val="00D87FCA"/>
    <w:rsid w:val="00D91460"/>
    <w:rsid w:val="00D91FAB"/>
    <w:rsid w:val="00D92722"/>
    <w:rsid w:val="00D92DBE"/>
    <w:rsid w:val="00D94DAA"/>
    <w:rsid w:val="00DA0CB3"/>
    <w:rsid w:val="00DA2553"/>
    <w:rsid w:val="00DA36E3"/>
    <w:rsid w:val="00DA394F"/>
    <w:rsid w:val="00DA4836"/>
    <w:rsid w:val="00DA5021"/>
    <w:rsid w:val="00DA5CE3"/>
    <w:rsid w:val="00DB0228"/>
    <w:rsid w:val="00DB1B34"/>
    <w:rsid w:val="00DB1E9F"/>
    <w:rsid w:val="00DB2F18"/>
    <w:rsid w:val="00DB48E3"/>
    <w:rsid w:val="00DB494A"/>
    <w:rsid w:val="00DB5BAC"/>
    <w:rsid w:val="00DB5E4B"/>
    <w:rsid w:val="00DB6A6F"/>
    <w:rsid w:val="00DB6FAA"/>
    <w:rsid w:val="00DB7664"/>
    <w:rsid w:val="00DC06E0"/>
    <w:rsid w:val="00DC0EBF"/>
    <w:rsid w:val="00DC2210"/>
    <w:rsid w:val="00DC37BA"/>
    <w:rsid w:val="00DC52EC"/>
    <w:rsid w:val="00DC5784"/>
    <w:rsid w:val="00DC7A26"/>
    <w:rsid w:val="00DD0E27"/>
    <w:rsid w:val="00DD1CF3"/>
    <w:rsid w:val="00DD1D9C"/>
    <w:rsid w:val="00DD1F02"/>
    <w:rsid w:val="00DD21FE"/>
    <w:rsid w:val="00DD60FB"/>
    <w:rsid w:val="00DD7EED"/>
    <w:rsid w:val="00DE0107"/>
    <w:rsid w:val="00DE3F33"/>
    <w:rsid w:val="00DE42AE"/>
    <w:rsid w:val="00DE4367"/>
    <w:rsid w:val="00DE610B"/>
    <w:rsid w:val="00DE6F97"/>
    <w:rsid w:val="00DE7AA5"/>
    <w:rsid w:val="00DF114F"/>
    <w:rsid w:val="00DF1593"/>
    <w:rsid w:val="00DF1DB4"/>
    <w:rsid w:val="00DF24B5"/>
    <w:rsid w:val="00DF7F20"/>
    <w:rsid w:val="00E00082"/>
    <w:rsid w:val="00E022DD"/>
    <w:rsid w:val="00E04EE5"/>
    <w:rsid w:val="00E075B9"/>
    <w:rsid w:val="00E123E2"/>
    <w:rsid w:val="00E125EE"/>
    <w:rsid w:val="00E1355B"/>
    <w:rsid w:val="00E1363A"/>
    <w:rsid w:val="00E1366F"/>
    <w:rsid w:val="00E140AB"/>
    <w:rsid w:val="00E15585"/>
    <w:rsid w:val="00E1595C"/>
    <w:rsid w:val="00E159A9"/>
    <w:rsid w:val="00E1791A"/>
    <w:rsid w:val="00E204EF"/>
    <w:rsid w:val="00E215A3"/>
    <w:rsid w:val="00E23299"/>
    <w:rsid w:val="00E240B5"/>
    <w:rsid w:val="00E25D59"/>
    <w:rsid w:val="00E264B0"/>
    <w:rsid w:val="00E277CA"/>
    <w:rsid w:val="00E3022D"/>
    <w:rsid w:val="00E30354"/>
    <w:rsid w:val="00E30F56"/>
    <w:rsid w:val="00E319D3"/>
    <w:rsid w:val="00E321F4"/>
    <w:rsid w:val="00E344E3"/>
    <w:rsid w:val="00E357EA"/>
    <w:rsid w:val="00E35AD2"/>
    <w:rsid w:val="00E3679C"/>
    <w:rsid w:val="00E43FA2"/>
    <w:rsid w:val="00E466EF"/>
    <w:rsid w:val="00E46E78"/>
    <w:rsid w:val="00E51264"/>
    <w:rsid w:val="00E51BD7"/>
    <w:rsid w:val="00E53168"/>
    <w:rsid w:val="00E5335C"/>
    <w:rsid w:val="00E54860"/>
    <w:rsid w:val="00E55C74"/>
    <w:rsid w:val="00E61F5D"/>
    <w:rsid w:val="00E628C1"/>
    <w:rsid w:val="00E62D7B"/>
    <w:rsid w:val="00E63BE9"/>
    <w:rsid w:val="00E65A67"/>
    <w:rsid w:val="00E66305"/>
    <w:rsid w:val="00E708E0"/>
    <w:rsid w:val="00E71172"/>
    <w:rsid w:val="00E712E8"/>
    <w:rsid w:val="00E7215F"/>
    <w:rsid w:val="00E7327A"/>
    <w:rsid w:val="00E73BA4"/>
    <w:rsid w:val="00E76AB8"/>
    <w:rsid w:val="00E82A1F"/>
    <w:rsid w:val="00E82B9E"/>
    <w:rsid w:val="00E86395"/>
    <w:rsid w:val="00E91063"/>
    <w:rsid w:val="00E92E4F"/>
    <w:rsid w:val="00E941AC"/>
    <w:rsid w:val="00EA16AB"/>
    <w:rsid w:val="00EA2599"/>
    <w:rsid w:val="00EA4254"/>
    <w:rsid w:val="00EA7D8A"/>
    <w:rsid w:val="00EB22C4"/>
    <w:rsid w:val="00EB39F8"/>
    <w:rsid w:val="00EB5381"/>
    <w:rsid w:val="00EB59B0"/>
    <w:rsid w:val="00EB5B67"/>
    <w:rsid w:val="00EB5B7D"/>
    <w:rsid w:val="00EB62E2"/>
    <w:rsid w:val="00EC0A21"/>
    <w:rsid w:val="00EC127E"/>
    <w:rsid w:val="00EC23F3"/>
    <w:rsid w:val="00EC4DE2"/>
    <w:rsid w:val="00EC4FDE"/>
    <w:rsid w:val="00EC5026"/>
    <w:rsid w:val="00EC57B2"/>
    <w:rsid w:val="00EC5E22"/>
    <w:rsid w:val="00EC76D1"/>
    <w:rsid w:val="00ED1D92"/>
    <w:rsid w:val="00ED24EC"/>
    <w:rsid w:val="00ED3F71"/>
    <w:rsid w:val="00ED4036"/>
    <w:rsid w:val="00ED653F"/>
    <w:rsid w:val="00ED6B90"/>
    <w:rsid w:val="00ED7CC5"/>
    <w:rsid w:val="00EE0363"/>
    <w:rsid w:val="00EE55A0"/>
    <w:rsid w:val="00EE6337"/>
    <w:rsid w:val="00EE6D93"/>
    <w:rsid w:val="00EE79DE"/>
    <w:rsid w:val="00EE7D1D"/>
    <w:rsid w:val="00EF1056"/>
    <w:rsid w:val="00EF24B8"/>
    <w:rsid w:val="00EF30C9"/>
    <w:rsid w:val="00EF3B5B"/>
    <w:rsid w:val="00EF3B87"/>
    <w:rsid w:val="00EF4371"/>
    <w:rsid w:val="00EF4A7E"/>
    <w:rsid w:val="00EF7963"/>
    <w:rsid w:val="00EF7A24"/>
    <w:rsid w:val="00EF7C41"/>
    <w:rsid w:val="00F033D7"/>
    <w:rsid w:val="00F03D31"/>
    <w:rsid w:val="00F03D39"/>
    <w:rsid w:val="00F053BF"/>
    <w:rsid w:val="00F10941"/>
    <w:rsid w:val="00F1119A"/>
    <w:rsid w:val="00F12952"/>
    <w:rsid w:val="00F1356F"/>
    <w:rsid w:val="00F13CA9"/>
    <w:rsid w:val="00F17719"/>
    <w:rsid w:val="00F23418"/>
    <w:rsid w:val="00F23CD3"/>
    <w:rsid w:val="00F24206"/>
    <w:rsid w:val="00F25D3F"/>
    <w:rsid w:val="00F26B84"/>
    <w:rsid w:val="00F30C46"/>
    <w:rsid w:val="00F30DBA"/>
    <w:rsid w:val="00F31591"/>
    <w:rsid w:val="00F3328A"/>
    <w:rsid w:val="00F37290"/>
    <w:rsid w:val="00F418F6"/>
    <w:rsid w:val="00F43FE5"/>
    <w:rsid w:val="00F45B57"/>
    <w:rsid w:val="00F45C14"/>
    <w:rsid w:val="00F46F7B"/>
    <w:rsid w:val="00F47035"/>
    <w:rsid w:val="00F47920"/>
    <w:rsid w:val="00F47E5A"/>
    <w:rsid w:val="00F5202C"/>
    <w:rsid w:val="00F522BC"/>
    <w:rsid w:val="00F54047"/>
    <w:rsid w:val="00F551AF"/>
    <w:rsid w:val="00F56FB6"/>
    <w:rsid w:val="00F6121E"/>
    <w:rsid w:val="00F61461"/>
    <w:rsid w:val="00F614DC"/>
    <w:rsid w:val="00F62CF7"/>
    <w:rsid w:val="00F63758"/>
    <w:rsid w:val="00F64AFF"/>
    <w:rsid w:val="00F6581B"/>
    <w:rsid w:val="00F658F6"/>
    <w:rsid w:val="00F70D7C"/>
    <w:rsid w:val="00F725B0"/>
    <w:rsid w:val="00F7362B"/>
    <w:rsid w:val="00F74122"/>
    <w:rsid w:val="00F75924"/>
    <w:rsid w:val="00F75F28"/>
    <w:rsid w:val="00F8007D"/>
    <w:rsid w:val="00F80565"/>
    <w:rsid w:val="00F82C58"/>
    <w:rsid w:val="00F84169"/>
    <w:rsid w:val="00F851BD"/>
    <w:rsid w:val="00F85406"/>
    <w:rsid w:val="00F85524"/>
    <w:rsid w:val="00F90A68"/>
    <w:rsid w:val="00F919DA"/>
    <w:rsid w:val="00F92C3B"/>
    <w:rsid w:val="00F941EE"/>
    <w:rsid w:val="00F9475F"/>
    <w:rsid w:val="00F95253"/>
    <w:rsid w:val="00F9526D"/>
    <w:rsid w:val="00FA188B"/>
    <w:rsid w:val="00FA3271"/>
    <w:rsid w:val="00FA48F5"/>
    <w:rsid w:val="00FA622D"/>
    <w:rsid w:val="00FA6737"/>
    <w:rsid w:val="00FB01DB"/>
    <w:rsid w:val="00FB0896"/>
    <w:rsid w:val="00FB1089"/>
    <w:rsid w:val="00FB2469"/>
    <w:rsid w:val="00FB4489"/>
    <w:rsid w:val="00FC19A1"/>
    <w:rsid w:val="00FC28BF"/>
    <w:rsid w:val="00FC35C4"/>
    <w:rsid w:val="00FC4822"/>
    <w:rsid w:val="00FC4A5D"/>
    <w:rsid w:val="00FC4CB9"/>
    <w:rsid w:val="00FC5B34"/>
    <w:rsid w:val="00FC7447"/>
    <w:rsid w:val="00FC7877"/>
    <w:rsid w:val="00FD0094"/>
    <w:rsid w:val="00FD209A"/>
    <w:rsid w:val="00FD23F7"/>
    <w:rsid w:val="00FD250D"/>
    <w:rsid w:val="00FD256E"/>
    <w:rsid w:val="00FD375B"/>
    <w:rsid w:val="00FD453E"/>
    <w:rsid w:val="00FD5B83"/>
    <w:rsid w:val="00FD688F"/>
    <w:rsid w:val="00FD6B2B"/>
    <w:rsid w:val="00FE033C"/>
    <w:rsid w:val="00FE0C9E"/>
    <w:rsid w:val="00FE12F1"/>
    <w:rsid w:val="00FE28C8"/>
    <w:rsid w:val="00FE3A35"/>
    <w:rsid w:val="00FE3F49"/>
    <w:rsid w:val="00FE6103"/>
    <w:rsid w:val="00FE65D0"/>
    <w:rsid w:val="00FE6CAE"/>
    <w:rsid w:val="00FE71C8"/>
    <w:rsid w:val="00FE72E1"/>
    <w:rsid w:val="00FF09E7"/>
    <w:rsid w:val="00FF17D3"/>
    <w:rsid w:val="00FF232B"/>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1026"/>
    <o:shapelayout v:ext="edit">
      <o:idmap v:ext="edit" data="1"/>
    </o:shapelayout>
  </w:shapeDefaults>
  <w:decimalSymbol w:val=","/>
  <w:listSeparator w:val=";"/>
  <w14:docId w14:val="7E8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7F33"/>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rsid w:val="009B62FB"/>
    <w:pPr>
      <w:keepNext/>
      <w:spacing w:before="240" w:after="60"/>
      <w:outlineLvl w:val="3"/>
    </w:pPr>
    <w:rPr>
      <w:b/>
      <w:bCs/>
      <w:sz w:val="28"/>
      <w:szCs w:val="28"/>
      <w:lang w:val="lt-LT" w:eastAsia="lt-LT"/>
    </w:rPr>
  </w:style>
  <w:style w:type="paragraph" w:styleId="Antrat6">
    <w:name w:val="heading 6"/>
    <w:basedOn w:val="prastasis"/>
    <w:next w:val="prastasis"/>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lang w:val="lt-LT"/>
    </w:rPr>
  </w:style>
  <w:style w:type="paragraph" w:styleId="Pagrindiniotekstotrauka">
    <w:name w:val="Body Text Indent"/>
    <w:basedOn w:val="prastasis"/>
    <w:pPr>
      <w:widowControl w:val="0"/>
      <w:ind w:firstLine="567"/>
      <w:jc w:val="both"/>
    </w:pPr>
    <w:rPr>
      <w:sz w:val="22"/>
      <w:lang w:val="lt-LT"/>
    </w:rPr>
  </w:style>
  <w:style w:type="paragraph" w:styleId="Pagrindiniotekstotrauka3">
    <w:name w:val="Body Text Indent 3"/>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semiHidden/>
    <w:rsid w:val="00611F17"/>
  </w:style>
  <w:style w:type="paragraph" w:styleId="Komentarotema">
    <w:name w:val="annotation subject"/>
    <w:basedOn w:val="Komentarotekstas"/>
    <w:next w:val="Komentarotekstas"/>
    <w:semiHidden/>
    <w:rsid w:val="00611F17"/>
    <w:rPr>
      <w:b/>
      <w:bCs/>
    </w:rPr>
  </w:style>
  <w:style w:type="paragraph" w:styleId="Pagrindiniotekstotrauka2">
    <w:name w:val="Body Text Indent 2"/>
    <w:basedOn w:val="prastasis"/>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rsid w:val="0002441F"/>
    <w:pPr>
      <w:tabs>
        <w:tab w:val="center" w:pos="4819"/>
        <w:tab w:val="right" w:pos="9638"/>
      </w:tabs>
    </w:pPr>
  </w:style>
  <w:style w:type="paragraph" w:styleId="Puslapioinaostekstas">
    <w:name w:val="footnote text"/>
    <w:basedOn w:val="prastasis"/>
    <w:semiHidden/>
    <w:rsid w:val="000F3CDF"/>
  </w:style>
  <w:style w:type="character" w:styleId="Puslapioinaosnuoroda">
    <w:name w:val="footnote reference"/>
    <w:semiHidden/>
    <w:rsid w:val="000F3CDF"/>
    <w:rPr>
      <w:vertAlign w:val="superscript"/>
    </w:rPr>
  </w:style>
  <w:style w:type="paragraph" w:styleId="Pavadinimas">
    <w:name w:val="Title"/>
    <w:basedOn w:val="prastasis"/>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6D5C5B"/>
    <w:pPr>
      <w:spacing w:after="120" w:line="480" w:lineRule="auto"/>
    </w:pPr>
  </w:style>
  <w:style w:type="character" w:customStyle="1" w:styleId="yiv2375348669exldetailsdisplayval">
    <w:name w:val="yiv2375348669exldetailsdisplayval"/>
    <w:basedOn w:val="Numatytasispastraiposriftas"/>
    <w:rsid w:val="00712474"/>
  </w:style>
  <w:style w:type="paragraph" w:customStyle="1" w:styleId="yiv2375348669msonormal">
    <w:name w:val="yiv2375348669msonormal"/>
    <w:basedOn w:val="prastasis"/>
    <w:rsid w:val="001C4CD0"/>
    <w:pPr>
      <w:spacing w:before="100" w:beforeAutospacing="1" w:after="100" w:afterAutospacing="1"/>
    </w:pPr>
    <w:rPr>
      <w:sz w:val="24"/>
      <w:szCs w:val="24"/>
      <w:lang w:val="en-US"/>
    </w:rPr>
  </w:style>
  <w:style w:type="paragraph" w:styleId="Sraopastraipa">
    <w:name w:val="List Paragraph"/>
    <w:basedOn w:val="prastasis"/>
    <w:uiPriority w:val="34"/>
    <w:qFormat/>
    <w:rsid w:val="00B618CD"/>
    <w:pPr>
      <w:spacing w:after="160" w:line="256" w:lineRule="auto"/>
      <w:ind w:left="720"/>
      <w:contextualSpacing/>
    </w:pPr>
    <w:rPr>
      <w:rFonts w:ascii="Calibri" w:eastAsia="Calibri" w:hAnsi="Calibri"/>
      <w:sz w:val="22"/>
      <w:szCs w:val="22"/>
      <w:lang w:val="en-US"/>
    </w:rPr>
  </w:style>
  <w:style w:type="character" w:customStyle="1" w:styleId="exldetailsdisplayval">
    <w:name w:val="exldetailsdisplayval"/>
    <w:basedOn w:val="Numatytasispastraiposriftas"/>
    <w:rsid w:val="00B618CD"/>
  </w:style>
  <w:style w:type="paragraph" w:customStyle="1" w:styleId="Standard">
    <w:name w:val="Standard"/>
    <w:rsid w:val="007D506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st">
    <w:name w:val="st"/>
    <w:basedOn w:val="Numatytasispastraiposriftas"/>
    <w:rsid w:val="002435EA"/>
  </w:style>
  <w:style w:type="paragraph" w:styleId="Betarp">
    <w:name w:val="No Spacing"/>
    <w:uiPriority w:val="1"/>
    <w:qFormat/>
    <w:rsid w:val="00B75AE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7F33"/>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rsid w:val="009B62FB"/>
    <w:pPr>
      <w:keepNext/>
      <w:spacing w:before="240" w:after="60"/>
      <w:outlineLvl w:val="3"/>
    </w:pPr>
    <w:rPr>
      <w:b/>
      <w:bCs/>
      <w:sz w:val="28"/>
      <w:szCs w:val="28"/>
      <w:lang w:val="lt-LT" w:eastAsia="lt-LT"/>
    </w:rPr>
  </w:style>
  <w:style w:type="paragraph" w:styleId="Antrat6">
    <w:name w:val="heading 6"/>
    <w:basedOn w:val="prastasis"/>
    <w:next w:val="prastasis"/>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lang w:val="lt-LT"/>
    </w:rPr>
  </w:style>
  <w:style w:type="paragraph" w:styleId="Pagrindiniotekstotrauka">
    <w:name w:val="Body Text Indent"/>
    <w:basedOn w:val="prastasis"/>
    <w:pPr>
      <w:widowControl w:val="0"/>
      <w:ind w:firstLine="567"/>
      <w:jc w:val="both"/>
    </w:pPr>
    <w:rPr>
      <w:sz w:val="22"/>
      <w:lang w:val="lt-LT"/>
    </w:rPr>
  </w:style>
  <w:style w:type="paragraph" w:styleId="Pagrindiniotekstotrauka3">
    <w:name w:val="Body Text Indent 3"/>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semiHidden/>
    <w:rsid w:val="00611F17"/>
  </w:style>
  <w:style w:type="paragraph" w:styleId="Komentarotema">
    <w:name w:val="annotation subject"/>
    <w:basedOn w:val="Komentarotekstas"/>
    <w:next w:val="Komentarotekstas"/>
    <w:semiHidden/>
    <w:rsid w:val="00611F17"/>
    <w:rPr>
      <w:b/>
      <w:bCs/>
    </w:rPr>
  </w:style>
  <w:style w:type="paragraph" w:styleId="Pagrindiniotekstotrauka2">
    <w:name w:val="Body Text Indent 2"/>
    <w:basedOn w:val="prastasis"/>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rsid w:val="0002441F"/>
    <w:pPr>
      <w:tabs>
        <w:tab w:val="center" w:pos="4819"/>
        <w:tab w:val="right" w:pos="9638"/>
      </w:tabs>
    </w:pPr>
  </w:style>
  <w:style w:type="paragraph" w:styleId="Puslapioinaostekstas">
    <w:name w:val="footnote text"/>
    <w:basedOn w:val="prastasis"/>
    <w:semiHidden/>
    <w:rsid w:val="000F3CDF"/>
  </w:style>
  <w:style w:type="character" w:styleId="Puslapioinaosnuoroda">
    <w:name w:val="footnote reference"/>
    <w:semiHidden/>
    <w:rsid w:val="000F3CDF"/>
    <w:rPr>
      <w:vertAlign w:val="superscript"/>
    </w:rPr>
  </w:style>
  <w:style w:type="paragraph" w:styleId="Pavadinimas">
    <w:name w:val="Title"/>
    <w:basedOn w:val="prastasis"/>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6D5C5B"/>
    <w:pPr>
      <w:spacing w:after="120" w:line="480" w:lineRule="auto"/>
    </w:pPr>
  </w:style>
  <w:style w:type="character" w:customStyle="1" w:styleId="yiv2375348669exldetailsdisplayval">
    <w:name w:val="yiv2375348669exldetailsdisplayval"/>
    <w:basedOn w:val="Numatytasispastraiposriftas"/>
    <w:rsid w:val="00712474"/>
  </w:style>
  <w:style w:type="paragraph" w:customStyle="1" w:styleId="yiv2375348669msonormal">
    <w:name w:val="yiv2375348669msonormal"/>
    <w:basedOn w:val="prastasis"/>
    <w:rsid w:val="001C4CD0"/>
    <w:pPr>
      <w:spacing w:before="100" w:beforeAutospacing="1" w:after="100" w:afterAutospacing="1"/>
    </w:pPr>
    <w:rPr>
      <w:sz w:val="24"/>
      <w:szCs w:val="24"/>
      <w:lang w:val="en-US"/>
    </w:rPr>
  </w:style>
  <w:style w:type="paragraph" w:styleId="Sraopastraipa">
    <w:name w:val="List Paragraph"/>
    <w:basedOn w:val="prastasis"/>
    <w:uiPriority w:val="34"/>
    <w:qFormat/>
    <w:rsid w:val="00B618CD"/>
    <w:pPr>
      <w:spacing w:after="160" w:line="256" w:lineRule="auto"/>
      <w:ind w:left="720"/>
      <w:contextualSpacing/>
    </w:pPr>
    <w:rPr>
      <w:rFonts w:ascii="Calibri" w:eastAsia="Calibri" w:hAnsi="Calibri"/>
      <w:sz w:val="22"/>
      <w:szCs w:val="22"/>
      <w:lang w:val="en-US"/>
    </w:rPr>
  </w:style>
  <w:style w:type="character" w:customStyle="1" w:styleId="exldetailsdisplayval">
    <w:name w:val="exldetailsdisplayval"/>
    <w:basedOn w:val="Numatytasispastraiposriftas"/>
    <w:rsid w:val="00B618CD"/>
  </w:style>
  <w:style w:type="paragraph" w:customStyle="1" w:styleId="Standard">
    <w:name w:val="Standard"/>
    <w:rsid w:val="007D506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st">
    <w:name w:val="st"/>
    <w:basedOn w:val="Numatytasispastraiposriftas"/>
    <w:rsid w:val="002435EA"/>
  </w:style>
  <w:style w:type="paragraph" w:styleId="Betarp">
    <w:name w:val="No Spacing"/>
    <w:uiPriority w:val="1"/>
    <w:qFormat/>
    <w:rsid w:val="00B75A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3854">
      <w:bodyDiv w:val="1"/>
      <w:marLeft w:val="0"/>
      <w:marRight w:val="0"/>
      <w:marTop w:val="0"/>
      <w:marBottom w:val="0"/>
      <w:divBdr>
        <w:top w:val="none" w:sz="0" w:space="0" w:color="auto"/>
        <w:left w:val="none" w:sz="0" w:space="0" w:color="auto"/>
        <w:bottom w:val="none" w:sz="0" w:space="0" w:color="auto"/>
        <w:right w:val="none" w:sz="0" w:space="0" w:color="auto"/>
      </w:divBdr>
    </w:div>
    <w:div w:id="468861489">
      <w:bodyDiv w:val="1"/>
      <w:marLeft w:val="0"/>
      <w:marRight w:val="0"/>
      <w:marTop w:val="0"/>
      <w:marBottom w:val="0"/>
      <w:divBdr>
        <w:top w:val="none" w:sz="0" w:space="0" w:color="auto"/>
        <w:left w:val="none" w:sz="0" w:space="0" w:color="auto"/>
        <w:bottom w:val="none" w:sz="0" w:space="0" w:color="auto"/>
        <w:right w:val="none" w:sz="0" w:space="0" w:color="auto"/>
      </w:divBdr>
    </w:div>
    <w:div w:id="996109302">
      <w:bodyDiv w:val="1"/>
      <w:marLeft w:val="0"/>
      <w:marRight w:val="0"/>
      <w:marTop w:val="0"/>
      <w:marBottom w:val="0"/>
      <w:divBdr>
        <w:top w:val="none" w:sz="0" w:space="0" w:color="auto"/>
        <w:left w:val="none" w:sz="0" w:space="0" w:color="auto"/>
        <w:bottom w:val="none" w:sz="0" w:space="0" w:color="auto"/>
        <w:right w:val="none" w:sz="0" w:space="0" w:color="auto"/>
      </w:divBdr>
      <w:divsChild>
        <w:div w:id="130292848">
          <w:marLeft w:val="0"/>
          <w:marRight w:val="0"/>
          <w:marTop w:val="0"/>
          <w:marBottom w:val="0"/>
          <w:divBdr>
            <w:top w:val="none" w:sz="0" w:space="0" w:color="auto"/>
            <w:left w:val="none" w:sz="0" w:space="0" w:color="auto"/>
            <w:bottom w:val="none" w:sz="0" w:space="0" w:color="auto"/>
            <w:right w:val="none" w:sz="0" w:space="0" w:color="auto"/>
          </w:divBdr>
        </w:div>
        <w:div w:id="187453488">
          <w:marLeft w:val="0"/>
          <w:marRight w:val="0"/>
          <w:marTop w:val="0"/>
          <w:marBottom w:val="0"/>
          <w:divBdr>
            <w:top w:val="none" w:sz="0" w:space="0" w:color="auto"/>
            <w:left w:val="none" w:sz="0" w:space="0" w:color="auto"/>
            <w:bottom w:val="none" w:sz="0" w:space="0" w:color="auto"/>
            <w:right w:val="none" w:sz="0" w:space="0" w:color="auto"/>
          </w:divBdr>
        </w:div>
        <w:div w:id="312299118">
          <w:marLeft w:val="0"/>
          <w:marRight w:val="0"/>
          <w:marTop w:val="0"/>
          <w:marBottom w:val="0"/>
          <w:divBdr>
            <w:top w:val="none" w:sz="0" w:space="0" w:color="auto"/>
            <w:left w:val="none" w:sz="0" w:space="0" w:color="auto"/>
            <w:bottom w:val="none" w:sz="0" w:space="0" w:color="auto"/>
            <w:right w:val="none" w:sz="0" w:space="0" w:color="auto"/>
          </w:divBdr>
        </w:div>
        <w:div w:id="901258671">
          <w:marLeft w:val="0"/>
          <w:marRight w:val="0"/>
          <w:marTop w:val="0"/>
          <w:marBottom w:val="0"/>
          <w:divBdr>
            <w:top w:val="none" w:sz="0" w:space="0" w:color="auto"/>
            <w:left w:val="none" w:sz="0" w:space="0" w:color="auto"/>
            <w:bottom w:val="none" w:sz="0" w:space="0" w:color="auto"/>
            <w:right w:val="none" w:sz="0" w:space="0" w:color="auto"/>
          </w:divBdr>
        </w:div>
        <w:div w:id="902134599">
          <w:marLeft w:val="0"/>
          <w:marRight w:val="0"/>
          <w:marTop w:val="0"/>
          <w:marBottom w:val="0"/>
          <w:divBdr>
            <w:top w:val="none" w:sz="0" w:space="0" w:color="auto"/>
            <w:left w:val="none" w:sz="0" w:space="0" w:color="auto"/>
            <w:bottom w:val="none" w:sz="0" w:space="0" w:color="auto"/>
            <w:right w:val="none" w:sz="0" w:space="0" w:color="auto"/>
          </w:divBdr>
        </w:div>
        <w:div w:id="902369619">
          <w:marLeft w:val="0"/>
          <w:marRight w:val="0"/>
          <w:marTop w:val="0"/>
          <w:marBottom w:val="0"/>
          <w:divBdr>
            <w:top w:val="none" w:sz="0" w:space="0" w:color="auto"/>
            <w:left w:val="none" w:sz="0" w:space="0" w:color="auto"/>
            <w:bottom w:val="none" w:sz="0" w:space="0" w:color="auto"/>
            <w:right w:val="none" w:sz="0" w:space="0" w:color="auto"/>
          </w:divBdr>
        </w:div>
        <w:div w:id="1113282918">
          <w:marLeft w:val="0"/>
          <w:marRight w:val="0"/>
          <w:marTop w:val="0"/>
          <w:marBottom w:val="0"/>
          <w:divBdr>
            <w:top w:val="none" w:sz="0" w:space="0" w:color="auto"/>
            <w:left w:val="none" w:sz="0" w:space="0" w:color="auto"/>
            <w:bottom w:val="none" w:sz="0" w:space="0" w:color="auto"/>
            <w:right w:val="none" w:sz="0" w:space="0" w:color="auto"/>
          </w:divBdr>
        </w:div>
        <w:div w:id="1479148830">
          <w:marLeft w:val="0"/>
          <w:marRight w:val="0"/>
          <w:marTop w:val="0"/>
          <w:marBottom w:val="0"/>
          <w:divBdr>
            <w:top w:val="none" w:sz="0" w:space="0" w:color="auto"/>
            <w:left w:val="none" w:sz="0" w:space="0" w:color="auto"/>
            <w:bottom w:val="none" w:sz="0" w:space="0" w:color="auto"/>
            <w:right w:val="none" w:sz="0" w:space="0" w:color="auto"/>
          </w:divBdr>
        </w:div>
        <w:div w:id="1644313441">
          <w:marLeft w:val="0"/>
          <w:marRight w:val="0"/>
          <w:marTop w:val="0"/>
          <w:marBottom w:val="0"/>
          <w:divBdr>
            <w:top w:val="none" w:sz="0" w:space="0" w:color="auto"/>
            <w:left w:val="none" w:sz="0" w:space="0" w:color="auto"/>
            <w:bottom w:val="none" w:sz="0" w:space="0" w:color="auto"/>
            <w:right w:val="none" w:sz="0" w:space="0" w:color="auto"/>
          </w:divBdr>
        </w:div>
        <w:div w:id="1757439565">
          <w:marLeft w:val="0"/>
          <w:marRight w:val="0"/>
          <w:marTop w:val="0"/>
          <w:marBottom w:val="0"/>
          <w:divBdr>
            <w:top w:val="none" w:sz="0" w:space="0" w:color="auto"/>
            <w:left w:val="none" w:sz="0" w:space="0" w:color="auto"/>
            <w:bottom w:val="none" w:sz="0" w:space="0" w:color="auto"/>
            <w:right w:val="none" w:sz="0" w:space="0" w:color="auto"/>
          </w:divBdr>
        </w:div>
        <w:div w:id="1764107545">
          <w:marLeft w:val="0"/>
          <w:marRight w:val="0"/>
          <w:marTop w:val="0"/>
          <w:marBottom w:val="0"/>
          <w:divBdr>
            <w:top w:val="none" w:sz="0" w:space="0" w:color="auto"/>
            <w:left w:val="none" w:sz="0" w:space="0" w:color="auto"/>
            <w:bottom w:val="none" w:sz="0" w:space="0" w:color="auto"/>
            <w:right w:val="none" w:sz="0" w:space="0" w:color="auto"/>
          </w:divBdr>
        </w:div>
      </w:divsChild>
    </w:div>
    <w:div w:id="1092512012">
      <w:bodyDiv w:val="1"/>
      <w:marLeft w:val="0"/>
      <w:marRight w:val="0"/>
      <w:marTop w:val="0"/>
      <w:marBottom w:val="0"/>
      <w:divBdr>
        <w:top w:val="none" w:sz="0" w:space="0" w:color="auto"/>
        <w:left w:val="none" w:sz="0" w:space="0" w:color="auto"/>
        <w:bottom w:val="none" w:sz="0" w:space="0" w:color="auto"/>
        <w:right w:val="none" w:sz="0" w:space="0" w:color="auto"/>
      </w:divBdr>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arturas.dubonis@istorija.lt"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smigelskyte.stukiene@gmail.com" TargetMode="External"/><Relationship Id="rId17" Type="http://schemas.openxmlformats.org/officeDocument/2006/relationships/hyperlink" Target="http://www.istorij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laurinaviciusc@gmail.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517A-B50A-4E76-9437-83CFA5B5775D}">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2D0B1A17-EDD7-41FE-AAF4-E6408D02BFC0}">
  <ds:schemaRefs>
    <ds:schemaRef ds:uri="http://schemas.microsoft.com/sharepoint/v3/contenttype/forms"/>
  </ds:schemaRefs>
</ds:datastoreItem>
</file>

<file path=customXml/itemProps3.xml><?xml version="1.0" encoding="utf-8"?>
<ds:datastoreItem xmlns:ds="http://schemas.openxmlformats.org/officeDocument/2006/customXml" ds:itemID="{8710AE35-D4DA-4E06-99B4-901441ED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585E2C-C092-4BF1-AB77-D475AD70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9311</Words>
  <Characters>71293</Characters>
  <Application>Microsoft Office Word</Application>
  <DocSecurity>0</DocSecurity>
  <Lines>594</Lines>
  <Paragraphs>160</Paragraphs>
  <ScaleCrop>false</ScaleCrop>
  <HeadingPairs>
    <vt:vector size="2" baseType="variant">
      <vt:variant>
        <vt:lpstr>Pavadinimas</vt:lpstr>
      </vt:variant>
      <vt:variant>
        <vt:i4>1</vt:i4>
      </vt:variant>
    </vt:vector>
  </HeadingPairs>
  <TitlesOfParts>
    <vt:vector size="1" baseType="lpstr">
      <vt:lpstr>Lietuvos mokslo tarybos</vt:lpstr>
    </vt:vector>
  </TitlesOfParts>
  <Company>LMT</Company>
  <LinksUpToDate>false</LinksUpToDate>
  <CharactersWithSpaces>80444</CharactersWithSpaces>
  <SharedDoc>false</SharedDoc>
  <HLinks>
    <vt:vector size="6" baseType="variant">
      <vt:variant>
        <vt:i4>7733259</vt:i4>
      </vt:variant>
      <vt:variant>
        <vt:i4>0</vt:i4>
      </vt:variant>
      <vt:variant>
        <vt:i4>0</vt:i4>
      </vt:variant>
      <vt:variant>
        <vt:i4>5</vt:i4>
      </vt:variant>
      <vt:variant>
        <vt:lpwstr>mailto:smigelskyte.stukiene@gmail.com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 1-4.docx</dc:title>
  <dc:subject/>
  <dc:creator>Vartotojas1</dc:creator>
  <cp:keywords/>
  <dc:description/>
  <cp:lastModifiedBy>Seimas</cp:lastModifiedBy>
  <cp:revision>8</cp:revision>
  <cp:lastPrinted>2009-06-02T06:44:00Z</cp:lastPrinted>
  <dcterms:created xsi:type="dcterms:W3CDTF">2017-04-20T11:22:00Z</dcterms:created>
  <dcterms:modified xsi:type="dcterms:W3CDTF">2017-05-02T12:04:00Z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